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3"/>
        <w:widowControl w:val="1"/>
        <w:ind w:left="9498"/>
        <w:rPr>
          <w:b w:val="0"/>
          <w:sz w:val="24"/>
        </w:rPr>
      </w:pPr>
      <w:r>
        <w:rPr>
          <w:b w:val="0"/>
          <w:sz w:val="24"/>
        </w:rPr>
        <w:t>Приложение</w:t>
      </w:r>
    </w:p>
    <w:p w14:paraId="0A000000">
      <w:pPr>
        <w:pStyle w:val="Style_3"/>
        <w:widowControl w:val="1"/>
        <w:ind w:left="9498"/>
        <w:jc w:val="both"/>
        <w:rPr>
          <w:b w:val="0"/>
          <w:sz w:val="24"/>
        </w:rPr>
      </w:pPr>
      <w:r>
        <w:rPr>
          <w:b w:val="0"/>
          <w:sz w:val="24"/>
        </w:rPr>
        <w:t xml:space="preserve">к </w:t>
      </w:r>
      <w:r>
        <w:rPr>
          <w:b w:val="0"/>
          <w:sz w:val="24"/>
        </w:rPr>
        <w:t>постановлени</w:t>
      </w:r>
      <w:r>
        <w:rPr>
          <w:b w:val="0"/>
          <w:sz w:val="24"/>
        </w:rPr>
        <w:t>ю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Совета народных депутатов </w:t>
      </w:r>
      <w:r>
        <w:rPr>
          <w:b w:val="0"/>
          <w:sz w:val="24"/>
        </w:rPr>
        <w:t xml:space="preserve">Крапивинского муниципального </w:t>
      </w:r>
      <w:r>
        <w:rPr>
          <w:b w:val="0"/>
          <w:sz w:val="24"/>
        </w:rPr>
        <w:t xml:space="preserve">округа </w:t>
      </w:r>
    </w:p>
    <w:p w14:paraId="0B000000">
      <w:pPr>
        <w:pStyle w:val="Style_3"/>
        <w:widowControl w:val="1"/>
        <w:ind w:left="9498"/>
        <w:jc w:val="left"/>
        <w:rPr>
          <w:b w:val="0"/>
          <w:sz w:val="24"/>
        </w:rPr>
      </w:pPr>
      <w:r>
        <w:rPr>
          <w:b w:val="0"/>
          <w:sz w:val="24"/>
        </w:rPr>
        <w:t xml:space="preserve">от </w:t>
      </w:r>
      <w:r>
        <w:rPr>
          <w:b w:val="0"/>
          <w:sz w:val="24"/>
        </w:rPr>
        <w:t>25.12.2025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>
        <w:rPr>
          <w:b w:val="0"/>
          <w:sz w:val="24"/>
        </w:rPr>
        <w:t>18</w:t>
      </w:r>
      <w:r>
        <w:rPr>
          <w:b w:val="0"/>
          <w:sz w:val="24"/>
        </w:rPr>
        <w:t xml:space="preserve"> </w:t>
      </w:r>
    </w:p>
    <w:p w14:paraId="0C000000">
      <w:pPr>
        <w:pStyle w:val="Style_3"/>
        <w:widowControl w:val="1"/>
        <w:ind w:left="9498"/>
        <w:jc w:val="left"/>
      </w:pPr>
    </w:p>
    <w:p w14:paraId="0D000000">
      <w:pPr>
        <w:pStyle w:val="Style_3"/>
      </w:pPr>
      <w:r>
        <w:t xml:space="preserve">ПРИМЕРНЫЙ ПЛАН </w:t>
      </w:r>
      <w:r>
        <w:t>НОРМАТИВН</w:t>
      </w:r>
      <w:r>
        <w:t xml:space="preserve">ОЙ </w:t>
      </w:r>
      <w:r>
        <w:t>ПРАВОВОЙ ДЕЯТЕ</w:t>
      </w:r>
      <w:r>
        <w:t>Л</w:t>
      </w:r>
      <w:r>
        <w:t>ЬНОСТИ</w:t>
      </w:r>
    </w:p>
    <w:p w14:paraId="0E000000">
      <w:pPr>
        <w:pStyle w:val="Style_4"/>
      </w:pPr>
      <w:r>
        <w:t xml:space="preserve">СОВЕТА НАРОДНЫХ ДЕПУТАТОВ </w:t>
      </w:r>
      <w:r>
        <w:t>КРАПИВИНСКОГО МУНИЦ</w:t>
      </w:r>
      <w:r>
        <w:t>И</w:t>
      </w:r>
      <w:r>
        <w:t xml:space="preserve">ПАЛЬНОГО </w:t>
      </w:r>
      <w:r>
        <w:t>ОКРУГА</w:t>
      </w:r>
    </w:p>
    <w:p w14:paraId="0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</w:t>
      </w:r>
    </w:p>
    <w:p w14:paraId="1000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5"/>
        <w:tblW w:type="auto" w:w="0"/>
        <w:tblInd w:type="dxa" w:w="-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bottom w:type="dxa" w:w="28"/>
        </w:tblCellMar>
      </w:tblPr>
      <w:tblGrid>
        <w:gridCol w:w="909"/>
        <w:gridCol w:w="5246"/>
        <w:gridCol w:w="2550"/>
        <w:gridCol w:w="2835"/>
        <w:gridCol w:w="1843"/>
        <w:gridCol w:w="1985"/>
      </w:tblGrid>
      <w:tr>
        <w:trPr>
          <w:trHeight w:hRule="atLeast" w:val="567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bottom w:type="dxa" w:w="28"/>
            </w:tcMar>
            <w:vAlign w:val="center"/>
          </w:tcPr>
          <w:p w14:paraId="11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  <w:p w14:paraId="12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п/п</w:t>
            </w:r>
          </w:p>
        </w:tc>
        <w:tc>
          <w:tcPr>
            <w:tcW w:type="dxa" w:w="5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bottom w:type="dxa" w:w="28"/>
            </w:tcMar>
            <w:vAlign w:val="center"/>
          </w:tcPr>
          <w:p w14:paraId="1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нормативного правового акта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bottom w:type="dxa" w:w="28"/>
            </w:tcMar>
            <w:vAlign w:val="center"/>
          </w:tcPr>
          <w:p w14:paraId="14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Субъект права правотворческой инициативы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bottom w:type="dxa" w:w="28"/>
            </w:tcMar>
            <w:vAlign w:val="center"/>
          </w:tcPr>
          <w:p w14:paraId="1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Ответственный за разработку проекта нормативного правового акта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bottom w:type="dxa" w:w="28"/>
            </w:tcMar>
            <w:vAlign w:val="center"/>
          </w:tcPr>
          <w:p w14:paraId="16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Срок рассмотрения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bottom w:type="dxa" w:w="28"/>
            </w:tcMar>
          </w:tcPr>
          <w:p w14:paraId="1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Примечание</w:t>
            </w:r>
          </w:p>
        </w:tc>
      </w:tr>
    </w:tbl>
    <w:p w14:paraId="18000000">
      <w:pPr>
        <w:rPr>
          <w:sz w:val="2"/>
        </w:rPr>
      </w:pPr>
    </w:p>
    <w:tbl>
      <w:tblPr>
        <w:tblStyle w:val="Style_5"/>
        <w:tblW w:type="auto" w:w="0"/>
        <w:tblInd w:type="dxa" w:w="-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bottom w:type="dxa" w:w="28"/>
        </w:tblCellMar>
      </w:tblPr>
      <w:tblGrid>
        <w:gridCol w:w="909"/>
        <w:gridCol w:w="5245"/>
        <w:gridCol w:w="2551"/>
        <w:gridCol w:w="2835"/>
        <w:gridCol w:w="1843"/>
        <w:gridCol w:w="1985"/>
      </w:tblGrid>
      <w:tr>
        <w:trPr>
          <w:tblHeader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1B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1C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1D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1E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1F000000">
            <w:pPr>
              <w:widowControl w:val="1"/>
              <w:numPr>
                <w:ilvl w:val="0"/>
                <w:numId w:val="1"/>
              </w:numPr>
              <w:tabs>
                <w:tab w:leader="none" w:pos="1620" w:val="left"/>
                <w:tab w:leader="none" w:pos="5940" w:val="left"/>
              </w:tabs>
              <w:ind w:firstLine="0" w:left="0"/>
            </w:pPr>
          </w:p>
        </w:tc>
        <w:tc>
          <w:tcPr>
            <w:tcW w:type="dxa" w:w="144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0000000">
            <w:pPr>
              <w:pStyle w:val="Style_6"/>
              <w:widowControl w:val="1"/>
              <w:tabs>
                <w:tab w:leader="none" w:pos="1620" w:val="left"/>
              </w:tabs>
              <w:spacing w:after="120" w:before="12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ПОСТОЯННАЯ КОМИССИЯ ПО БЮДЖЕТУ, ФИНАНСАМ И ИМУЩЕСТВЕННЫМ ВОПРОСАМ</w:t>
            </w:r>
          </w:p>
        </w:tc>
      </w:tr>
      <w:tr>
        <w:trPr>
          <w:trHeight w:hRule="atLeast" w:val="567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1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2000000">
            <w:pPr>
              <w:pStyle w:val="Style_8"/>
              <w:widowControl w:val="1"/>
              <w:tabs>
                <w:tab w:leader="none" w:pos="1620" w:val="left"/>
                <w:tab w:leader="none" w:pos="4153" w:val="clear"/>
                <w:tab w:leader="none" w:pos="8306" w:val="clear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решение Совета народных депутатов Крапивинского муниципального </w:t>
            </w:r>
            <w:r>
              <w:rPr>
                <w:sz w:val="24"/>
              </w:rPr>
              <w:t>округа</w:t>
            </w:r>
            <w:r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25.12.2025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«О бюджете Крапивинского муниципального округа на 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год и на плановый период 202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и 202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годов»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3000000">
            <w:pPr>
              <w:widowControl w:val="1"/>
              <w:ind/>
              <w:jc w:val="center"/>
              <w:rPr>
                <w:b w:val="1"/>
              </w:rPr>
            </w:pPr>
            <w:r>
              <w:t xml:space="preserve">Глава Крапивинского муниципального </w:t>
            </w:r>
            <w:r>
              <w:t>округа</w:t>
            </w:r>
          </w:p>
          <w:p w14:paraId="24000000">
            <w:pPr>
              <w:widowControl w:val="1"/>
              <w:ind/>
              <w:jc w:val="center"/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5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Финансовое управление </w:t>
            </w:r>
            <w:r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Крапивинского округа</w:t>
            </w:r>
            <w:r>
              <w:rPr>
                <w:sz w:val="24"/>
              </w:rPr>
              <w:t xml:space="preserve"> (далее – ФУ)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6000000">
            <w:pPr>
              <w:widowControl w:val="1"/>
              <w:ind/>
              <w:jc w:val="center"/>
            </w:pPr>
            <w: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7000000">
            <w:pPr>
              <w:widowControl w:val="1"/>
              <w:ind/>
              <w:jc w:val="center"/>
            </w:pPr>
          </w:p>
        </w:tc>
      </w:tr>
      <w:tr>
        <w:trPr>
          <w:trHeight w:hRule="atLeast" w:val="567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8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9000000">
            <w:pPr>
              <w:pStyle w:val="Style_8"/>
              <w:widowControl w:val="1"/>
              <w:tabs>
                <w:tab w:leader="none" w:pos="16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решение Совета народных депутатов Крапивинского муниципального округа №78 от 13.02.2020 «Об утверждении Методики расчета арендной платы за пользование объектами, находящимися в муниципальной собственности Крапивинского муниципального округа»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A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B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Комитет по управлению муниципальным имуществом администрации Крапивинского муниципального округа (далее – </w:t>
            </w:r>
            <w:r>
              <w:rPr>
                <w:sz w:val="24"/>
              </w:rPr>
              <w:t>КУМИ</w:t>
            </w:r>
            <w:r>
              <w:rPr>
                <w:sz w:val="24"/>
              </w:rPr>
              <w:t>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C000000">
            <w:pPr>
              <w:widowControl w:val="1"/>
              <w:ind/>
              <w:jc w:val="center"/>
            </w:pPr>
            <w:r>
              <w:t>декабрь</w:t>
            </w:r>
            <w: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D000000">
            <w:pPr>
              <w:widowControl w:val="1"/>
              <w:ind/>
              <w:jc w:val="center"/>
            </w:pPr>
          </w:p>
        </w:tc>
      </w:tr>
      <w:tr>
        <w:trPr>
          <w:trHeight w:hRule="atLeast" w:val="567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E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2F000000">
            <w:pPr>
              <w:pStyle w:val="Style_8"/>
              <w:widowControl w:val="1"/>
              <w:tabs>
                <w:tab w:leader="none" w:pos="16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 ежегодном отчете главы Крапивинского муниципального округа о результатах деятельности за 2025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0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1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2000000">
            <w:pPr>
              <w:widowControl w:val="1"/>
              <w:ind/>
              <w:jc w:val="center"/>
            </w:pPr>
            <w:r>
              <w:t>декабрь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3000000">
            <w:pPr>
              <w:widowControl w:val="1"/>
              <w:ind/>
              <w:jc w:val="center"/>
            </w:pPr>
          </w:p>
        </w:tc>
      </w:tr>
      <w:tr>
        <w:trPr>
          <w:trHeight w:hRule="atLeast" w:val="322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4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5000000">
            <w:pPr>
              <w:widowControl w:val="1"/>
              <w:ind/>
              <w:jc w:val="both"/>
            </w:pPr>
            <w:r>
              <w:t>Об исполнении прогнозного плана (программы) приватизации муниципального имущества Крапивинского муниципального округа на 2025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6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7000000">
            <w:pPr>
              <w:widowControl w:val="1"/>
              <w:ind/>
              <w:jc w:val="center"/>
            </w:pPr>
            <w:r>
              <w:t xml:space="preserve">КУМИ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8000000">
            <w:pPr>
              <w:widowControl w:val="1"/>
              <w:ind w:firstLine="34"/>
              <w:jc w:val="center"/>
            </w:pPr>
            <w:r>
              <w:t>I</w:t>
            </w:r>
            <w:r>
              <w:t xml:space="preserve"> квартал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9000000">
            <w:pPr>
              <w:widowControl w:val="1"/>
              <w:ind/>
              <w:jc w:val="center"/>
            </w:pPr>
          </w:p>
        </w:tc>
      </w:tr>
      <w:tr>
        <w:trPr>
          <w:trHeight w:hRule="atLeast" w:val="567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A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B000000">
            <w:pPr>
              <w:keepNext w:val="1"/>
              <w:widowControl w:val="1"/>
              <w:ind/>
              <w:jc w:val="both"/>
              <w:outlineLvl w:val="1"/>
            </w:pPr>
            <w:r>
              <w:t>О назначении публичных слушаний «Об исполнении бюджета Крапивинского муниципального округа за 202</w:t>
            </w:r>
            <w:r>
              <w:t>5</w:t>
            </w:r>
            <w:r>
              <w:t xml:space="preserve"> год»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C000000">
            <w:pPr>
              <w:widowControl w:val="1"/>
              <w:ind/>
              <w:jc w:val="center"/>
              <w:rPr>
                <w:highlight w:val="yellow"/>
              </w:rPr>
            </w:pPr>
            <w:r>
              <w:t>Совет народных депутатов Крапивинского муниципального округа (далее – Совет народных депутатов)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D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постоянная комиссия по бюджету, финансам и имущественным вопросам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E000000">
            <w:pPr>
              <w:widowControl w:val="1"/>
              <w:ind/>
              <w:jc w:val="center"/>
            </w:pPr>
            <w: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3F000000">
            <w:pPr>
              <w:widowControl w:val="1"/>
              <w:ind/>
              <w:jc w:val="both"/>
            </w:pPr>
            <w:r>
              <w:t>Постановление</w:t>
            </w:r>
          </w:p>
          <w:p w14:paraId="40000000">
            <w:pPr>
              <w:widowControl w:val="1"/>
              <w:ind/>
              <w:jc w:val="both"/>
            </w:pPr>
          </w:p>
          <w:p w14:paraId="41000000">
            <w:pPr>
              <w:widowControl w:val="1"/>
              <w:ind/>
              <w:jc w:val="both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2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3000000">
            <w:pPr>
              <w:keepNext w:val="1"/>
              <w:widowControl w:val="1"/>
              <w:ind/>
              <w:jc w:val="both"/>
              <w:outlineLvl w:val="1"/>
            </w:pPr>
            <w:r>
              <w:t>О публичных слушаниях «Об исполнении бюджета Крапивинского муниципального округа за 202</w:t>
            </w:r>
            <w:r>
              <w:t>5</w:t>
            </w:r>
            <w:r>
              <w:t xml:space="preserve"> год»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4000000">
            <w:pPr>
              <w:widowControl w:val="1"/>
              <w:ind/>
              <w:jc w:val="center"/>
              <w:rPr>
                <w:highlight w:val="yellow"/>
              </w:rPr>
            </w:pPr>
            <w:r>
              <w:t xml:space="preserve">Совет народных депутатов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5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постоянная комиссия по бюджету, финансам и имущественным вопросам</w:t>
            </w: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6000000">
            <w:pPr>
              <w:widowControl w:val="1"/>
              <w:ind/>
              <w:jc w:val="center"/>
            </w:pPr>
            <w:r>
              <w:t xml:space="preserve">апрель </w:t>
            </w:r>
          </w:p>
          <w:p w14:paraId="47000000">
            <w:pPr>
              <w:widowControl w:val="1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8000000">
            <w:pPr>
              <w:widowControl w:val="1"/>
              <w:ind/>
              <w:jc w:val="center"/>
            </w:pPr>
            <w:r>
              <w:t>Постановление</w:t>
            </w:r>
          </w:p>
          <w:p w14:paraId="49000000">
            <w:pPr>
              <w:widowControl w:val="1"/>
              <w:ind/>
              <w:jc w:val="center"/>
            </w:pPr>
          </w:p>
        </w:tc>
      </w:tr>
      <w:tr>
        <w:trPr>
          <w:trHeight w:hRule="atLeast" w:val="782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A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B000000">
            <w:pPr>
              <w:pStyle w:val="Style_10"/>
              <w:widowControl w:val="1"/>
              <w:tabs>
                <w:tab w:leader="none" w:pos="1620" w:val="left"/>
              </w:tabs>
              <w:ind/>
            </w:pPr>
            <w:r>
              <w:t xml:space="preserve">Об исполнении бюджета Крапивинского муниципального </w:t>
            </w:r>
            <w:r>
              <w:t xml:space="preserve">округа </w:t>
            </w:r>
            <w:r>
              <w:t>за 20</w:t>
            </w:r>
            <w:r>
              <w:t>2</w:t>
            </w:r>
            <w:r>
              <w:t>5</w:t>
            </w:r>
            <w:r>
              <w:t xml:space="preserve"> </w:t>
            </w:r>
            <w:r>
              <w:t>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C000000">
            <w:pPr>
              <w:widowControl w:val="1"/>
              <w:ind/>
              <w:jc w:val="center"/>
              <w:rPr>
                <w:b w:val="1"/>
              </w:rPr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D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Финансовое управление Крапивинско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округа 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E000000">
            <w:pPr>
              <w:widowControl w:val="1"/>
              <w:ind/>
              <w:jc w:val="center"/>
            </w:pPr>
            <w:r>
              <w:t>II</w:t>
            </w:r>
            <w:r>
              <w:t xml:space="preserve"> квартал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4F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0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1000000">
            <w:pPr>
              <w:pStyle w:val="Style_10"/>
              <w:widowControl w:val="1"/>
              <w:tabs>
                <w:tab w:leader="none" w:pos="1620" w:val="left"/>
              </w:tabs>
              <w:ind/>
            </w:pPr>
            <w:r>
              <w:t xml:space="preserve">Отчет о деятельности контрольно-счетного </w:t>
            </w:r>
            <w:r>
              <w:t>органа</w:t>
            </w:r>
            <w:r>
              <w:t xml:space="preserve"> Крапивинского муниципального </w:t>
            </w:r>
            <w:r>
              <w:t xml:space="preserve">округа </w:t>
            </w:r>
            <w:r>
              <w:t>за 20</w:t>
            </w:r>
            <w:r>
              <w:t>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2000000">
            <w:pPr>
              <w:widowControl w:val="1"/>
              <w:ind/>
              <w:jc w:val="center"/>
              <w:rPr>
                <w:highlight w:val="yellow"/>
              </w:rPr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3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Контрольно-счетный </w:t>
            </w:r>
            <w:r>
              <w:rPr>
                <w:sz w:val="24"/>
              </w:rPr>
              <w:t>орган</w:t>
            </w:r>
            <w:r>
              <w:rPr>
                <w:sz w:val="24"/>
              </w:rPr>
              <w:t xml:space="preserve"> Крапивинского муниципального округа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4000000">
            <w:pPr>
              <w:widowControl w:val="1"/>
              <w:ind w:firstLine="34"/>
              <w:jc w:val="center"/>
            </w:pPr>
            <w:r>
              <w:t>I</w:t>
            </w:r>
            <w:r>
              <w:t xml:space="preserve"> квартал</w:t>
            </w:r>
          </w:p>
          <w:p w14:paraId="55000000">
            <w:pPr>
              <w:widowControl w:val="1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6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7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8000000">
            <w:pPr>
              <w:pStyle w:val="Style_10"/>
              <w:widowControl w:val="1"/>
              <w:tabs>
                <w:tab w:leader="none" w:pos="1620" w:val="left"/>
              </w:tabs>
              <w:ind/>
            </w:pPr>
            <w:r>
              <w:t xml:space="preserve">О назначении публичных слушаний по проекту бюджета Крапивинского муниципального </w:t>
            </w:r>
            <w:r>
              <w:t>округа</w:t>
            </w:r>
            <w:r>
              <w:t xml:space="preserve"> на 202</w:t>
            </w:r>
            <w:r>
              <w:t>7</w:t>
            </w:r>
            <w:r>
              <w:t xml:space="preserve"> год и на плановый период 202</w:t>
            </w:r>
            <w:r>
              <w:t>8</w:t>
            </w:r>
            <w:r>
              <w:t xml:space="preserve"> и 202</w:t>
            </w:r>
            <w:r>
              <w:t>9</w:t>
            </w:r>
            <w:r>
              <w:t xml:space="preserve"> годов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9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A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B000000">
            <w:pPr>
              <w:widowControl w:val="1"/>
              <w:ind/>
              <w:jc w:val="center"/>
            </w:pPr>
            <w:r>
              <w:t xml:space="preserve">ноябрь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C000000">
            <w:pPr>
              <w:widowControl w:val="1"/>
              <w:tabs>
                <w:tab w:leader="none" w:pos="293" w:val="left"/>
              </w:tabs>
              <w:ind/>
            </w:pPr>
            <w:r>
              <w:t>постановление</w:t>
            </w:r>
            <w:r>
              <w:t xml:space="preserve"> </w:t>
            </w:r>
          </w:p>
          <w:p w14:paraId="5D000000">
            <w:pPr>
              <w:widowControl w:val="1"/>
              <w:tabs>
                <w:tab w:leader="none" w:pos="293" w:val="left"/>
              </w:tabs>
              <w:ind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E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5F000000">
            <w:pPr>
              <w:pStyle w:val="Style_10"/>
              <w:widowControl w:val="1"/>
              <w:tabs>
                <w:tab w:leader="none" w:pos="1620" w:val="left"/>
              </w:tabs>
              <w:ind/>
            </w:pPr>
            <w:r>
              <w:t xml:space="preserve">О публичных слушаниях по проекту бюджета Крапивинского муниципального </w:t>
            </w:r>
            <w:r>
              <w:t>округа</w:t>
            </w:r>
            <w:r>
              <w:t xml:space="preserve"> на </w:t>
            </w:r>
            <w:r>
              <w:t>202</w:t>
            </w:r>
            <w:r>
              <w:t>7</w:t>
            </w:r>
            <w:r>
              <w:t xml:space="preserve"> год и на плановый период 202</w:t>
            </w:r>
            <w:r>
              <w:t>8</w:t>
            </w:r>
            <w:r>
              <w:t xml:space="preserve"> и 202</w:t>
            </w:r>
            <w:r>
              <w:t>9</w:t>
            </w:r>
            <w:r>
              <w:t xml:space="preserve"> </w:t>
            </w:r>
            <w:r>
              <w:t>годов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0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1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2000000">
            <w:pPr>
              <w:widowControl w:val="1"/>
              <w:ind/>
              <w:jc w:val="center"/>
              <w:rPr>
                <w:highlight w:val="yellow"/>
              </w:rPr>
            </w:pPr>
            <w:r>
              <w:t>IV</w:t>
            </w:r>
            <w:r>
              <w:t xml:space="preserve"> квартал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3000000">
            <w:pPr>
              <w:widowControl w:val="1"/>
              <w:ind/>
              <w:jc w:val="center"/>
            </w:pPr>
            <w:r>
              <w:t>постановление</w:t>
            </w:r>
            <w:r>
              <w:t xml:space="preserve"> </w:t>
            </w:r>
          </w:p>
          <w:p w14:paraId="64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5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6000000">
            <w:pPr>
              <w:pStyle w:val="Style_10"/>
              <w:widowControl w:val="1"/>
              <w:tabs>
                <w:tab w:leader="none" w:pos="1620" w:val="left"/>
              </w:tabs>
              <w:ind/>
            </w:pPr>
            <w:r>
              <w:t xml:space="preserve">О бюджете Крапивинского муниципального округа на </w:t>
            </w:r>
            <w:r>
              <w:t>202</w:t>
            </w:r>
            <w:r>
              <w:t>7</w:t>
            </w:r>
            <w:r>
              <w:t xml:space="preserve"> год и на плановый период 202</w:t>
            </w:r>
            <w:r>
              <w:t>8</w:t>
            </w:r>
            <w:r>
              <w:t xml:space="preserve"> и 202</w:t>
            </w:r>
            <w:r>
              <w:t>9</w:t>
            </w:r>
            <w:r>
              <w:t xml:space="preserve"> </w:t>
            </w:r>
            <w:r>
              <w:t>годов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7000000">
            <w:pPr>
              <w:widowControl w:val="1"/>
              <w:ind/>
              <w:jc w:val="center"/>
              <w:rPr>
                <w:b w:val="1"/>
              </w:rPr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8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9000000">
            <w:pPr>
              <w:widowControl w:val="1"/>
              <w:ind/>
              <w:jc w:val="center"/>
            </w:pPr>
          </w:p>
          <w:p w14:paraId="6A000000">
            <w:pPr>
              <w:widowControl w:val="1"/>
              <w:ind/>
              <w:jc w:val="center"/>
            </w:pPr>
            <w:r>
              <w:t>IV</w:t>
            </w:r>
            <w:r>
              <w:t xml:space="preserve"> квартал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B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C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D000000">
            <w:pPr>
              <w:widowControl w:val="1"/>
              <w:ind/>
              <w:jc w:val="both"/>
            </w:pPr>
            <w:r>
              <w:t>Об утверждении прогнозного плана (программы) приватизации муниципального имущества Крапивинского муниципального округа на 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E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6F000000">
            <w:pPr>
              <w:widowControl w:val="1"/>
              <w:ind/>
              <w:jc w:val="center"/>
            </w:pPr>
            <w:r>
              <w:t>КУМИ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0000000">
            <w:pPr>
              <w:widowControl w:val="1"/>
              <w:ind/>
              <w:jc w:val="center"/>
            </w:pPr>
            <w:r>
              <w:t>декабрь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1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2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3000000">
            <w:pPr>
              <w:widowControl w:val="1"/>
              <w:ind/>
              <w:jc w:val="both"/>
            </w:pPr>
            <w:r>
              <w:t>О согласовании на частичную (или полную) замену дотации на выравнивание бюджетной обеспеченности Крапивинского муниципального округа дополнительным нормативом отчислений в бюджет Крапивинского муниципального округа от налога на доходы физических лиц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4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5000000">
            <w:pPr>
              <w:widowControl w:val="1"/>
              <w:ind/>
              <w:jc w:val="center"/>
            </w:pPr>
            <w:r>
              <w:t>ФУ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6000000">
            <w:pPr>
              <w:widowControl w:val="1"/>
              <w:ind/>
              <w:jc w:val="center"/>
            </w:pPr>
            <w:r>
              <w:t>сентябрь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/>
        </w:tc>
      </w:tr>
      <w:tr>
        <w:trPr>
          <w:trHeight w:hRule="atLeast" w:val="73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77000000">
            <w:pPr>
              <w:pStyle w:val="Style_6"/>
              <w:widowControl w:val="1"/>
              <w:numPr>
                <w:ilvl w:val="0"/>
                <w:numId w:val="1"/>
              </w:numPr>
              <w:tabs>
                <w:tab w:leader="none" w:pos="1620" w:val="left"/>
                <w:tab w:leader="none" w:pos="5940" w:val="left"/>
              </w:tabs>
              <w:ind w:firstLine="0" w:left="0"/>
              <w:rPr>
                <w:sz w:val="24"/>
              </w:rPr>
            </w:pPr>
          </w:p>
        </w:tc>
        <w:tc>
          <w:tcPr>
            <w:tcW w:type="dxa" w:w="1247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8000000">
            <w:pPr>
              <w:widowControl w:val="1"/>
              <w:tabs>
                <w:tab w:leader="none" w:pos="1620" w:val="left"/>
                <w:tab w:leader="none" w:pos="5940" w:val="left"/>
              </w:tabs>
              <w:spacing w:after="120" w:before="12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ПОСТОЯННАЯ КОМИССИЯ ПО СОЦИАЛЬНЫМ ВОПРОСАМ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9000000">
            <w:pPr>
              <w:widowControl w:val="1"/>
              <w:tabs>
                <w:tab w:leader="none" w:pos="1620" w:val="left"/>
                <w:tab w:leader="none" w:pos="5940" w:val="left"/>
              </w:tabs>
              <w:spacing w:after="120" w:before="120"/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A000000">
            <w:pPr>
              <w:pStyle w:val="Style_7"/>
              <w:widowControl w:val="1"/>
              <w:numPr>
                <w:ilvl w:val="0"/>
                <w:numId w:val="3"/>
              </w:numPr>
              <w:tabs>
                <w:tab w:leader="none" w:pos="1620" w:val="left"/>
                <w:tab w:leader="none" w:pos="5940" w:val="left"/>
              </w:tabs>
              <w:ind w:firstLine="0" w:left="0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B000000">
            <w:pPr>
              <w:widowControl w:val="1"/>
              <w:ind/>
              <w:jc w:val="both"/>
            </w:pPr>
            <w:r>
              <w:t>О контроле сегмента питания среди детских организованных коллективов Крапивинского муниципального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C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D000000">
            <w:pPr>
              <w:widowControl w:val="1"/>
              <w:ind/>
              <w:jc w:val="center"/>
            </w:pPr>
            <w:r>
              <w:t xml:space="preserve">Управление образования администрации </w:t>
            </w:r>
            <w:r>
              <w:rPr>
                <w:color w:val="000000"/>
              </w:rPr>
              <w:t>Крапивинского муниципального округа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E000000">
            <w:pPr>
              <w:widowControl w:val="1"/>
              <w:ind/>
              <w:jc w:val="center"/>
            </w:pPr>
            <w: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7F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0000000">
            <w:pPr>
              <w:pStyle w:val="Style_7"/>
              <w:widowControl w:val="1"/>
              <w:numPr>
                <w:ilvl w:val="0"/>
                <w:numId w:val="3"/>
              </w:numPr>
              <w:tabs>
                <w:tab w:leader="none" w:pos="1620" w:val="left"/>
                <w:tab w:leader="none" w:pos="5940" w:val="left"/>
              </w:tabs>
              <w:ind w:firstLine="0" w:left="0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1000000">
            <w:pPr>
              <w:widowControl w:val="1"/>
              <w:ind/>
              <w:jc w:val="both"/>
            </w:pPr>
            <w:r>
              <w:t>О реализации национальных проектов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2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3000000">
            <w:pPr>
              <w:widowControl w:val="1"/>
              <w:ind/>
              <w:jc w:val="center"/>
            </w:pPr>
            <w: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4000000">
            <w:pPr>
              <w:widowControl w:val="1"/>
              <w:ind/>
              <w:jc w:val="center"/>
              <w:rPr>
                <w:color w:val="FF0000"/>
              </w:rPr>
            </w:pPr>
            <w:r>
              <w:t>по итогам полугодия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5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6000000">
            <w:pPr>
              <w:pStyle w:val="Style_7"/>
              <w:widowControl w:val="1"/>
              <w:numPr>
                <w:ilvl w:val="0"/>
                <w:numId w:val="3"/>
              </w:numPr>
              <w:tabs>
                <w:tab w:leader="none" w:pos="1620" w:val="left"/>
                <w:tab w:leader="none" w:pos="5940" w:val="left"/>
              </w:tabs>
              <w:ind w:firstLine="0" w:left="0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7000000">
            <w:pPr>
              <w:widowControl w:val="1"/>
              <w:ind/>
              <w:jc w:val="both"/>
            </w:pPr>
            <w:r>
              <w:t>Об итогах организации и обеспечении отдыха, оздоровления и занятости детей и подростков Крапивинского муниципального округа в 202</w:t>
            </w:r>
            <w:r>
              <w:t>6</w:t>
            </w:r>
            <w:r>
              <w:t xml:space="preserve"> году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8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9000000">
            <w:pPr>
              <w:widowControl w:val="1"/>
              <w:ind/>
              <w:jc w:val="center"/>
            </w:pPr>
            <w:r>
              <w:t xml:space="preserve">Управление образования администрации </w:t>
            </w:r>
            <w:r>
              <w:rPr>
                <w:color w:val="000000"/>
              </w:rPr>
              <w:t>Крапивинского муниципального округа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A000000">
            <w:pPr>
              <w:widowControl w:val="1"/>
              <w:ind/>
              <w:jc w:val="center"/>
            </w:pPr>
            <w:r>
              <w:t>сентябрь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/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B000000">
            <w:pPr>
              <w:pStyle w:val="Style_7"/>
              <w:widowControl w:val="1"/>
              <w:numPr>
                <w:ilvl w:val="0"/>
                <w:numId w:val="3"/>
              </w:numPr>
              <w:tabs>
                <w:tab w:leader="none" w:pos="1620" w:val="left"/>
                <w:tab w:leader="none" w:pos="5940" w:val="left"/>
              </w:tabs>
              <w:ind w:firstLine="0" w:left="0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 работе комиссии по делам несовершеннолетних и защите их прав администрации Крапивинского муниципального округа за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8F000000">
            <w:pPr>
              <w:widowControl w:val="1"/>
              <w:ind w:firstLine="34"/>
              <w:jc w:val="center"/>
            </w:pPr>
            <w:r>
              <w:t>март</w:t>
            </w:r>
          </w:p>
          <w:p w14:paraId="90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1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  <w:vAlign w:val="center"/>
          </w:tcPr>
          <w:p w14:paraId="92000000">
            <w:pPr>
              <w:widowControl w:val="1"/>
              <w:numPr>
                <w:ilvl w:val="0"/>
                <w:numId w:val="1"/>
              </w:numPr>
              <w:tabs>
                <w:tab w:leader="none" w:pos="1620" w:val="left"/>
                <w:tab w:leader="none" w:pos="5940" w:val="left"/>
              </w:tabs>
              <w:ind w:firstLine="0" w:left="0"/>
              <w:jc w:val="center"/>
              <w:rPr>
                <w:b w:val="1"/>
              </w:rPr>
            </w:pPr>
          </w:p>
        </w:tc>
        <w:tc>
          <w:tcPr>
            <w:tcW w:type="dxa" w:w="144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3000000">
            <w:pPr>
              <w:pStyle w:val="Style_1"/>
              <w:widowControl w:val="1"/>
              <w:spacing w:after="120" w:before="12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ПОСТОЯННАЯ КОМИССИЯ ПО ВОПРОСАМ ЖКХ, АГРОПРОМЫШЛЕННОГО КОМПЛЕКСА, ГРАДОСТРОИТЕЛЬСТВА, БЛАГОУСТРОЙСТВА И ЭКОЛОГИИ</w:t>
            </w: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4000000">
            <w:pPr>
              <w:pStyle w:val="Style_7"/>
              <w:widowControl w:val="1"/>
              <w:numPr>
                <w:ilvl w:val="0"/>
                <w:numId w:val="4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5000000">
            <w:pPr>
              <w:widowControl w:val="1"/>
              <w:ind/>
              <w:jc w:val="both"/>
            </w:pPr>
            <w:r>
              <w:t>Об итогах посевной кампании 202</w:t>
            </w:r>
            <w:r>
              <w:t>6</w:t>
            </w:r>
            <w:r>
              <w:t xml:space="preserve"> года в Крапивинском муниципальном округе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6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7000000">
            <w:pPr>
              <w:widowControl w:val="1"/>
              <w:ind/>
              <w:jc w:val="center"/>
            </w:pPr>
            <w: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8000000">
            <w:pPr>
              <w:widowControl w:val="1"/>
              <w:ind/>
              <w:jc w:val="center"/>
            </w:pPr>
            <w:r>
              <w:t xml:space="preserve">июнь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9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A000000">
            <w:pPr>
              <w:pStyle w:val="Style_7"/>
              <w:widowControl w:val="1"/>
              <w:numPr>
                <w:ilvl w:val="0"/>
                <w:numId w:val="4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B000000">
            <w:pPr>
              <w:widowControl w:val="1"/>
              <w:ind/>
              <w:jc w:val="both"/>
            </w:pPr>
            <w:r>
              <w:t>Об итогах уборочной кампании АПК КМО и вводе в оборот неиспользуемых земель сельскохозяйственного назначения.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C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D000000">
            <w:pPr>
              <w:widowControl w:val="1"/>
              <w:ind/>
              <w:jc w:val="center"/>
            </w:pPr>
            <w: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E000000">
            <w:pPr>
              <w:widowControl w:val="1"/>
              <w:ind/>
              <w:jc w:val="center"/>
            </w:pPr>
            <w:r>
              <w:t>ноя</w:t>
            </w:r>
            <w:r>
              <w:t>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9F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0000000">
            <w:pPr>
              <w:pStyle w:val="Style_7"/>
              <w:widowControl w:val="1"/>
              <w:numPr>
                <w:ilvl w:val="0"/>
                <w:numId w:val="4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1000000">
            <w:pPr>
              <w:widowControl w:val="1"/>
              <w:ind/>
              <w:jc w:val="both"/>
            </w:pPr>
            <w:r>
              <w:t>О готовности коммунальных и дорожных служб к зимнему периоду 202</w:t>
            </w:r>
            <w:r>
              <w:t>6</w:t>
            </w:r>
            <w:r>
              <w:t>-202</w:t>
            </w:r>
            <w:r>
              <w:t>7</w:t>
            </w:r>
            <w:r>
              <w:t xml:space="preserve"> гг.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2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3000000">
            <w:pPr>
              <w:widowControl w:val="1"/>
              <w:ind/>
              <w:jc w:val="center"/>
            </w:pPr>
            <w: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4000000">
            <w:pPr>
              <w:widowControl w:val="1"/>
              <w:ind/>
              <w:jc w:val="center"/>
            </w:pPr>
            <w:r>
              <w:t>ноябрь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5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53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6000000">
            <w:pPr>
              <w:pStyle w:val="Style_6"/>
              <w:widowControl w:val="1"/>
              <w:tabs>
                <w:tab w:leader="none" w:pos="1620" w:val="left"/>
              </w:tabs>
              <w:spacing w:after="120" w:before="12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ПОСТОЯННАЯ КОМИССИЯ ПО ОРГАНИЗАЦИОННО-ПРАВОВЫМ ВОПРОСАМ</w:t>
            </w: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7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8000000">
            <w:pPr>
              <w:widowControl w:val="1"/>
              <w:ind/>
              <w:jc w:val="both"/>
            </w:pPr>
            <w:r>
              <w:t>Об итогах работы Отдела МВД России по Крапивинскому муниципальному округу за 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9000000">
            <w:pPr>
              <w:widowControl w:val="1"/>
              <w:ind/>
              <w:jc w:val="both"/>
            </w:pPr>
            <w:r>
              <w:t>Отдел МВД России по Крапивинскому району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A000000">
            <w:pPr>
              <w:widowControl w:val="1"/>
              <w:ind/>
              <w:jc w:val="both"/>
            </w:pPr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B000000">
            <w:pPr>
              <w:widowControl w:val="1"/>
              <w:ind/>
              <w:jc w:val="center"/>
            </w:pPr>
            <w:r>
              <w:t>февраль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C000000">
            <w:pPr>
              <w:keepNext w:val="1"/>
              <w:widowControl w:val="1"/>
              <w:ind/>
              <w:jc w:val="both"/>
              <w:outlineLvl w:val="1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D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E000000">
            <w:pPr>
              <w:keepNext w:val="1"/>
              <w:widowControl w:val="1"/>
              <w:ind/>
              <w:jc w:val="both"/>
              <w:outlineLvl w:val="1"/>
            </w:pPr>
            <w:r>
              <w:t>Об утверждении примерного плана нормативной правовой деятельности Совета народных депутатов Крапивинского муниципального округа на 2026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AF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0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1000000">
            <w:pPr>
              <w:widowControl w:val="1"/>
              <w:ind/>
              <w:jc w:val="center"/>
            </w:pPr>
            <w:r>
              <w:t>декабрь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2000000">
            <w:pPr>
              <w:keepNext w:val="1"/>
              <w:widowControl w:val="1"/>
              <w:ind/>
              <w:jc w:val="both"/>
              <w:outlineLvl w:val="1"/>
            </w:pPr>
            <w:r>
              <w:t>постановление</w:t>
            </w: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3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4000000">
            <w:pPr>
              <w:widowControl w:val="1"/>
              <w:ind/>
              <w:jc w:val="both"/>
            </w:pPr>
            <w:r>
              <w:t>О внесении изменений в примерный план нормативной правовой деятельности Совета народных депутатов Крапивинского муниципального района на 2025 год»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5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6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7000000">
            <w:pPr>
              <w:widowControl w:val="1"/>
              <w:ind/>
              <w:jc w:val="center"/>
            </w:pPr>
            <w: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8000000">
            <w:pPr>
              <w:widowControl w:val="1"/>
              <w:ind/>
              <w:jc w:val="center"/>
            </w:pPr>
            <w:r>
              <w:t>постановление</w:t>
            </w: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9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A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 присвоении звания «Почетный гражданин Крапивинского округа»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B000000">
            <w:pPr>
              <w:widowControl w:val="1"/>
              <w:ind/>
              <w:jc w:val="center"/>
            </w:pPr>
            <w:r>
              <w:t>Совет народных депутатов, 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C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D000000">
            <w:pPr>
              <w:widowControl w:val="1"/>
              <w:ind/>
              <w:jc w:val="center"/>
            </w:pPr>
            <w: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E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BF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0000000">
            <w:pPr>
              <w:widowControl w:val="1"/>
              <w:ind/>
              <w:jc w:val="both"/>
            </w:pPr>
            <w:r>
              <w:t>О назначении публичных слушаний, общественных обсуждений по проекту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1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2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3000000">
            <w:pPr>
              <w:widowControl w:val="1"/>
              <w:ind/>
              <w:jc w:val="center"/>
            </w:pPr>
            <w:r>
              <w:t>ноябрь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4000000">
            <w:pPr>
              <w:widowControl w:val="1"/>
              <w:ind/>
              <w:jc w:val="center"/>
            </w:pPr>
            <w:r>
              <w:t>П</w:t>
            </w:r>
            <w:r>
              <w:t>остановление</w:t>
            </w:r>
          </w:p>
          <w:p w14:paraId="C5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6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7000000">
            <w:pPr>
              <w:widowControl w:val="1"/>
              <w:ind/>
              <w:jc w:val="both"/>
            </w:pPr>
            <w:r>
              <w:t>О публичных слушаниях, общественных обсуждениях по проекту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8000000">
            <w:pPr>
              <w:widowControl w:val="1"/>
              <w:ind/>
              <w:jc w:val="center"/>
            </w:pPr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9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A000000">
            <w:pPr>
              <w:widowControl w:val="1"/>
              <w:ind/>
              <w:jc w:val="center"/>
            </w:pPr>
            <w: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B000000">
            <w:pPr>
              <w:widowControl w:val="1"/>
              <w:ind/>
              <w:jc w:val="center"/>
            </w:pPr>
            <w:r>
              <w:t>Постановление</w:t>
            </w:r>
          </w:p>
          <w:p w14:paraId="CC000000">
            <w:pPr>
              <w:widowControl w:val="1"/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D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E000000">
            <w:pPr>
              <w:widowControl w:val="1"/>
              <w:ind/>
              <w:jc w:val="both"/>
            </w:pPr>
            <w:r>
              <w:t>О внесении изменений и дополнений в Устав муниципального образования Крапивинский муниципальный округ Кемеровской области – Кузбасса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CF000000">
            <w:pPr>
              <w:widowControl w:val="1"/>
              <w:ind/>
              <w:jc w:val="center"/>
            </w:pPr>
            <w:r>
              <w:t>Глава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0000000">
            <w:pPr>
              <w:pStyle w:val="Style_9"/>
              <w:widowControl w:val="1"/>
              <w:tabs>
                <w:tab w:leader="none" w:pos="16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1000000">
            <w:pPr>
              <w:widowControl w:val="1"/>
              <w:ind/>
              <w:jc w:val="center"/>
            </w:pPr>
            <w: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2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3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4000000">
            <w:pPr>
              <w:widowControl w:val="1"/>
              <w:ind/>
              <w:jc w:val="both"/>
            </w:pPr>
            <w:r>
              <w:t>О деятельности Совета народных депутатов Крапивинского муниципального округа за 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5000000"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6000000"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7000000">
            <w:pPr>
              <w:widowControl w:val="1"/>
              <w:ind/>
              <w:jc w:val="center"/>
            </w:pPr>
            <w:r>
              <w:t>февраль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8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9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1620" w:val="left"/>
                <w:tab w:leader="none" w:pos="5940" w:val="left"/>
              </w:tabs>
              <w:ind w:hanging="357" w:left="357"/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A000000">
            <w:pPr>
              <w:widowControl w:val="1"/>
              <w:ind/>
              <w:jc w:val="both"/>
            </w:pPr>
            <w:r>
              <w:t>О внесении изменений в решение Совета народных депутатов Крапивинского муниципального округа от 27.12.2024 № 32 (О регламенте Совета народных депутатов Крапивинского муниципального округа)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B000000">
            <w:r>
              <w:t>Совет народных депутатов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C000000">
            <w:r>
              <w:t>Совет народных депутатов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D000000">
            <w:pPr>
              <w:widowControl w:val="1"/>
              <w:ind/>
              <w:jc w:val="center"/>
            </w:pPr>
            <w: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bottom w:type="dxa" w:w="28"/>
            </w:tcMar>
          </w:tcPr>
          <w:p w14:paraId="DE000000">
            <w:pPr>
              <w:widowControl w:val="1"/>
              <w:ind/>
              <w:jc w:val="center"/>
            </w:pPr>
          </w:p>
        </w:tc>
      </w:tr>
    </w:tbl>
    <w:p w14:paraId="DF000000">
      <w:pPr>
        <w:widowControl w:val="1"/>
        <w:ind/>
        <w:jc w:val="both"/>
      </w:pPr>
    </w:p>
    <w:sectPr>
      <w:headerReference r:id="rId3" w:type="default"/>
      <w:headerReference r:id="rId4" w:type="even"/>
      <w:pgSz w:h="11908" w:orient="landscape" w:w="16848"/>
      <w:pgMar w:bottom="1134" w:footer="709" w:gutter="0" w:header="709" w:left="709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1776" w:val="left"/>
        </w:tabs>
        <w:ind w:hanging="360" w:left="1776"/>
      </w:pPr>
    </w:lvl>
    <w:lvl w:ilvl="1">
      <w:start w:val="1"/>
      <w:numFmt w:val="decimal"/>
      <w:lvlText w:val="4%2."/>
      <w:lvlJc w:val="left"/>
      <w:pPr>
        <w:widowControl w:val="1"/>
        <w:tabs>
          <w:tab w:leader="none" w:pos="432" w:val="left"/>
        </w:tabs>
        <w:ind w:hanging="432" w:left="43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2676" w:val="left"/>
        </w:tabs>
        <w:ind w:hanging="504" w:left="246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3576" w:val="left"/>
        </w:tabs>
        <w:ind w:hanging="648" w:left="3144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3936" w:val="left"/>
        </w:tabs>
        <w:ind w:hanging="792" w:left="3648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4656" w:val="left"/>
        </w:tabs>
        <w:ind w:hanging="936" w:left="4152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5376" w:val="left"/>
        </w:tabs>
        <w:ind w:hanging="1080" w:left="4656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5736" w:val="left"/>
        </w:tabs>
        <w:ind w:hanging="1224" w:left="516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6456" w:val="left"/>
        </w:tabs>
        <w:ind w:hanging="1440" w:left="5736"/>
      </w:pPr>
    </w:lvl>
  </w:abstractNum>
  <w:abstractNum w:abstractNumId="1">
    <w:lvl w:ilvl="0">
      <w:start w:val="1"/>
      <w:numFmt w:val="decimal"/>
      <w:lvlText w:val="1.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222"/>
      </w:pPr>
    </w:lvl>
    <w:lvl w:ilvl="2">
      <w:start w:val="1"/>
      <w:numFmt w:val="lowerRoman"/>
      <w:lvlText w:val="%3."/>
      <w:lvlJc w:val="right"/>
      <w:pPr>
        <w:widowControl w:val="1"/>
        <w:ind w:hanging="180" w:left="1942"/>
      </w:pPr>
    </w:lvl>
    <w:lvl w:ilvl="3">
      <w:start w:val="1"/>
      <w:numFmt w:val="decimal"/>
      <w:lvlText w:val="%4."/>
      <w:lvlJc w:val="left"/>
      <w:pPr>
        <w:widowControl w:val="1"/>
        <w:ind w:hanging="360" w:left="2662"/>
      </w:pPr>
    </w:lvl>
    <w:lvl w:ilvl="4">
      <w:start w:val="1"/>
      <w:numFmt w:val="lowerLetter"/>
      <w:lvlText w:val="%5."/>
      <w:lvlJc w:val="left"/>
      <w:pPr>
        <w:widowControl w:val="1"/>
        <w:ind w:hanging="360" w:left="3382"/>
      </w:pPr>
    </w:lvl>
    <w:lvl w:ilvl="5">
      <w:start w:val="1"/>
      <w:numFmt w:val="lowerRoman"/>
      <w:lvlText w:val="%6."/>
      <w:lvlJc w:val="right"/>
      <w:pPr>
        <w:widowControl w:val="1"/>
        <w:ind w:hanging="180" w:left="4102"/>
      </w:pPr>
    </w:lvl>
    <w:lvl w:ilvl="6">
      <w:start w:val="1"/>
      <w:numFmt w:val="decimal"/>
      <w:lvlText w:val="%7."/>
      <w:lvlJc w:val="left"/>
      <w:pPr>
        <w:widowControl w:val="1"/>
        <w:ind w:hanging="360" w:left="4822"/>
      </w:pPr>
    </w:lvl>
    <w:lvl w:ilvl="7">
      <w:start w:val="1"/>
      <w:numFmt w:val="lowerLetter"/>
      <w:lvlText w:val="%8."/>
      <w:lvlJc w:val="left"/>
      <w:pPr>
        <w:widowControl w:val="1"/>
        <w:ind w:hanging="360" w:left="5542"/>
      </w:pPr>
    </w:lvl>
    <w:lvl w:ilvl="8">
      <w:start w:val="1"/>
      <w:numFmt w:val="lowerRoman"/>
      <w:lvlText w:val="%9."/>
      <w:lvlJc w:val="right"/>
      <w:pPr>
        <w:widowControl w:val="1"/>
        <w:ind w:hanging="180" w:left="6262"/>
      </w:pPr>
    </w:lvl>
  </w:abstractNum>
  <w:abstractNum w:abstractNumId="2">
    <w:lvl w:ilvl="0">
      <w:start w:val="1"/>
      <w:numFmt w:val="decimal"/>
      <w:lvlText w:val="2.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1"/>
      <w:numFmt w:val="decimal"/>
      <w:lvlText w:val="3.%1."/>
      <w:lvlJc w:val="left"/>
      <w:pPr>
        <w:widowControl w:val="1"/>
        <w:ind w:hanging="360" w:left="927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decimal"/>
      <w:lvlText w:val="4.%1."/>
      <w:lvlJc w:val="left"/>
      <w:pPr>
        <w:widowControl w:val="1"/>
        <w:ind w:hanging="360" w:left="107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WW-Absatz-Standardschriftart111111"/>
    <w:link w:val="Style_12_ch"/>
  </w:style>
  <w:style w:styleId="Style_12_ch" w:type="character">
    <w:name w:val="WW-Absatz-Standardschriftart111111"/>
    <w:link w:val="Style_12"/>
  </w:style>
  <w:style w:styleId="Style_13" w:type="paragraph">
    <w:name w:val="ConsPlusTitle"/>
    <w:link w:val="Style_13_ch"/>
    <w:pPr>
      <w:widowControl w:val="0"/>
      <w:ind/>
    </w:pPr>
    <w:rPr>
      <w:b w:val="1"/>
      <w:sz w:val="24"/>
    </w:rPr>
  </w:style>
  <w:style w:styleId="Style_13_ch" w:type="character">
    <w:name w:val="ConsPlusTitle"/>
    <w:link w:val="Style_13"/>
    <w:rPr>
      <w:b w:val="1"/>
      <w:sz w:val="24"/>
    </w:rPr>
  </w:style>
  <w:style w:styleId="Style_14" w:type="paragraph">
    <w:name w:val="toc 2"/>
    <w:next w:val="Style_11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toc 4"/>
    <w:next w:val="Style_11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Body Text Indent Char"/>
    <w:link w:val="Style_16_ch"/>
    <w:rPr>
      <w:rFonts w:ascii="Times New Roman" w:hAnsi="Times New Roman"/>
      <w:sz w:val="24"/>
    </w:rPr>
  </w:style>
  <w:style w:styleId="Style_16_ch" w:type="character">
    <w:name w:val="Body Text Indent Char"/>
    <w:link w:val="Style_16"/>
    <w:rPr>
      <w:rFonts w:ascii="Times New Roman" w:hAnsi="Times New Roman"/>
      <w:sz w:val="24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toc 6"/>
    <w:next w:val="Style_11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1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Body Text 3 Char"/>
    <w:link w:val="Style_21_ch"/>
    <w:rPr>
      <w:rFonts w:ascii="Times New Roman" w:hAnsi="Times New Roman"/>
      <w:sz w:val="20"/>
    </w:rPr>
  </w:style>
  <w:style w:styleId="Style_21_ch" w:type="character">
    <w:name w:val="Body Text 3 Char"/>
    <w:link w:val="Style_21"/>
    <w:rPr>
      <w:rFonts w:ascii="Times New Roman" w:hAnsi="Times New Roman"/>
      <w:sz w:val="20"/>
    </w:rPr>
  </w:style>
  <w:style w:styleId="Style_22" w:type="paragraph">
    <w:name w:val="Знак Знак Знак Знак"/>
    <w:basedOn w:val="Style_11"/>
    <w:link w:val="Style_2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2_ch" w:type="character">
    <w:name w:val="Знак Знак Знак Знак"/>
    <w:basedOn w:val="Style_11_ch"/>
    <w:link w:val="Style_22"/>
    <w:rPr>
      <w:rFonts w:ascii="Verdana" w:hAnsi="Verdana"/>
      <w:sz w:val="20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basedOn w:val="Style_11"/>
    <w:next w:val="Style_11"/>
    <w:link w:val="Style_24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24_ch" w:type="character">
    <w:name w:val="heading 3"/>
    <w:basedOn w:val="Style_11_ch"/>
    <w:link w:val="Style_24"/>
    <w:rPr>
      <w:sz w:val="28"/>
    </w:rPr>
  </w:style>
  <w:style w:styleId="Style_25" w:type="paragraph">
    <w:name w:val="Верхний колонтитул1"/>
    <w:basedOn w:val="Style_6"/>
    <w:link w:val="Style_25_ch"/>
    <w:pPr>
      <w:widowControl w:val="1"/>
      <w:tabs>
        <w:tab w:leader="none" w:pos="4153" w:val="center"/>
        <w:tab w:leader="none" w:pos="8306" w:val="right"/>
      </w:tabs>
      <w:ind/>
    </w:pPr>
    <w:rPr>
      <w:sz w:val="20"/>
    </w:rPr>
  </w:style>
  <w:style w:styleId="Style_25_ch" w:type="character">
    <w:name w:val="Верхний колонтитул1"/>
    <w:basedOn w:val="Style_6_ch"/>
    <w:link w:val="Style_25"/>
    <w:rPr>
      <w:sz w:val="20"/>
    </w:rPr>
  </w:style>
  <w:style w:styleId="Style_26" w:type="paragraph">
    <w:name w:val="Body Text Indent 2"/>
    <w:basedOn w:val="Style_11"/>
    <w:link w:val="Style_26_ch"/>
    <w:pPr>
      <w:widowControl w:val="1"/>
      <w:spacing w:after="120" w:line="480" w:lineRule="auto"/>
      <w:ind w:left="283"/>
    </w:pPr>
  </w:style>
  <w:style w:styleId="Style_26_ch" w:type="character">
    <w:name w:val="Body Text Indent 2"/>
    <w:basedOn w:val="Style_11_ch"/>
    <w:link w:val="Style_26"/>
  </w:style>
  <w:style w:styleId="Style_27" w:type="paragraph">
    <w:name w:val="Body Text Indent 3"/>
    <w:basedOn w:val="Style_11"/>
    <w:link w:val="Style_27_ch"/>
    <w:pPr>
      <w:widowControl w:val="1"/>
      <w:ind w:firstLine="474"/>
      <w:jc w:val="both"/>
    </w:pPr>
    <w:rPr>
      <w:sz w:val="28"/>
    </w:rPr>
  </w:style>
  <w:style w:styleId="Style_27_ch" w:type="character">
    <w:name w:val="Body Text Indent 3"/>
    <w:basedOn w:val="Style_11_ch"/>
    <w:link w:val="Style_27"/>
    <w:rPr>
      <w:sz w:val="28"/>
    </w:rPr>
  </w:style>
  <w:style w:styleId="Style_9" w:type="paragraph">
    <w:name w:val="Основной текст2"/>
    <w:basedOn w:val="Style_28"/>
    <w:link w:val="Style_9_ch"/>
    <w:pPr>
      <w:widowControl w:val="1"/>
      <w:ind/>
      <w:jc w:val="both"/>
    </w:pPr>
    <w:rPr>
      <w:sz w:val="20"/>
    </w:rPr>
  </w:style>
  <w:style w:styleId="Style_9_ch" w:type="character">
    <w:name w:val="Основной текст2"/>
    <w:basedOn w:val="Style_28_ch"/>
    <w:link w:val="Style_9"/>
    <w:rPr>
      <w:sz w:val="20"/>
    </w:rPr>
  </w:style>
  <w:style w:styleId="Style_28" w:type="paragraph">
    <w:name w:val="Обычный2"/>
    <w:link w:val="Style_28_ch"/>
    <w:rPr>
      <w:sz w:val="28"/>
    </w:rPr>
  </w:style>
  <w:style w:styleId="Style_28_ch" w:type="character">
    <w:name w:val="Обычный2"/>
    <w:link w:val="Style_28"/>
    <w:rPr>
      <w:sz w:val="28"/>
    </w:rPr>
  </w:style>
  <w:style w:styleId="Style_29" w:type="paragraph">
    <w:name w:val="Normal (Web)"/>
    <w:basedOn w:val="Style_11"/>
    <w:link w:val="Style_29_ch"/>
    <w:rPr>
      <w:rFonts w:ascii="Verdana" w:hAnsi="Verdana"/>
      <w:sz w:val="26"/>
    </w:rPr>
  </w:style>
  <w:style w:styleId="Style_29_ch" w:type="character">
    <w:name w:val="Normal (Web)"/>
    <w:basedOn w:val="Style_11_ch"/>
    <w:link w:val="Style_29"/>
    <w:rPr>
      <w:rFonts w:ascii="Verdana" w:hAnsi="Verdana"/>
      <w:sz w:val="26"/>
    </w:rPr>
  </w:style>
  <w:style w:styleId="Style_30" w:type="paragraph">
    <w:name w:val="бычный"/>
    <w:link w:val="Style_30_ch"/>
    <w:pPr>
      <w:widowControl w:val="0"/>
      <w:ind/>
    </w:pPr>
  </w:style>
  <w:style w:styleId="Style_30_ch" w:type="character">
    <w:name w:val="бычный"/>
    <w:link w:val="Style_30"/>
  </w:style>
  <w:style w:styleId="Style_31" w:type="paragraph">
    <w:name w:val="Body Text Indent"/>
    <w:basedOn w:val="Style_11"/>
    <w:link w:val="Style_31_ch"/>
    <w:pPr>
      <w:widowControl w:val="1"/>
      <w:spacing w:after="120"/>
      <w:ind w:left="283"/>
    </w:pPr>
  </w:style>
  <w:style w:styleId="Style_31_ch" w:type="character">
    <w:name w:val="Body Text Indent"/>
    <w:basedOn w:val="Style_11_ch"/>
    <w:link w:val="Style_31"/>
  </w:style>
  <w:style w:styleId="Style_32" w:type="paragraph">
    <w:name w:val="Знак Знак Знак Знак Знак Знак Знак"/>
    <w:basedOn w:val="Style_11"/>
    <w:link w:val="Style_3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2_ch" w:type="character">
    <w:name w:val="Знак Знак Знак Знак Знак Знак Знак"/>
    <w:basedOn w:val="Style_11_ch"/>
    <w:link w:val="Style_32"/>
    <w:rPr>
      <w:rFonts w:ascii="Verdana" w:hAnsi="Verdana"/>
      <w:sz w:val="20"/>
    </w:rPr>
  </w:style>
  <w:style w:styleId="Style_33" w:type="paragraph">
    <w:name w:val="Основной текст1"/>
    <w:basedOn w:val="Style_6"/>
    <w:link w:val="Style_33_ch"/>
    <w:pPr>
      <w:widowControl w:val="1"/>
      <w:ind/>
      <w:jc w:val="both"/>
    </w:pPr>
    <w:rPr>
      <w:sz w:val="20"/>
    </w:rPr>
  </w:style>
  <w:style w:styleId="Style_33_ch" w:type="character">
    <w:name w:val="Основной текст1"/>
    <w:basedOn w:val="Style_6_ch"/>
    <w:link w:val="Style_33"/>
    <w:rPr>
      <w:sz w:val="20"/>
    </w:rPr>
  </w:style>
  <w:style w:styleId="Style_34" w:type="paragraph">
    <w:name w:val="toc 3"/>
    <w:next w:val="Style_11"/>
    <w:link w:val="Style_3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Знак1"/>
    <w:basedOn w:val="Style_11"/>
    <w:link w:val="Style_35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35_ch" w:type="character">
    <w:name w:val="Знак1"/>
    <w:basedOn w:val="Style_11_ch"/>
    <w:link w:val="Style_35"/>
    <w:rPr>
      <w:rFonts w:ascii="Verdana" w:hAnsi="Verdana"/>
      <w:sz w:val="20"/>
    </w:rPr>
  </w:style>
  <w:style w:styleId="Style_36" w:type="paragraph">
    <w:name w:val="Con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Nonformat"/>
    <w:link w:val="Style_36"/>
    <w:rPr>
      <w:rFonts w:ascii="Courier New" w:hAnsi="Courier New"/>
    </w:rPr>
  </w:style>
  <w:style w:styleId="Style_7" w:type="paragraph">
    <w:name w:val="List Paragraph"/>
    <w:basedOn w:val="Style_11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11_ch"/>
    <w:link w:val="Style_7"/>
  </w:style>
  <w:style w:styleId="Style_37" w:type="paragraph">
    <w:name w:val="Body Text"/>
    <w:basedOn w:val="Style_11"/>
    <w:link w:val="Style_37_ch"/>
    <w:pPr>
      <w:widowControl w:val="1"/>
      <w:spacing w:after="120"/>
      <w:ind/>
    </w:pPr>
  </w:style>
  <w:style w:styleId="Style_37_ch" w:type="character">
    <w:name w:val="Body Text"/>
    <w:basedOn w:val="Style_11_ch"/>
    <w:link w:val="Style_37"/>
  </w:style>
  <w:style w:styleId="Style_38" w:type="paragraph">
    <w:name w:val="Font Style12"/>
    <w:link w:val="Style_38_ch"/>
    <w:rPr>
      <w:rFonts w:ascii="Times New Roman" w:hAnsi="Times New Roman"/>
      <w:sz w:val="26"/>
    </w:rPr>
  </w:style>
  <w:style w:styleId="Style_38_ch" w:type="character">
    <w:name w:val="Font Style12"/>
    <w:link w:val="Style_38"/>
    <w:rPr>
      <w:rFonts w:ascii="Times New Roman" w:hAnsi="Times New Roman"/>
      <w:sz w:val="26"/>
    </w:rPr>
  </w:style>
  <w:style w:styleId="Style_8" w:type="paragraph">
    <w:name w:val="Верхний колонтитул2"/>
    <w:basedOn w:val="Style_28"/>
    <w:link w:val="Style_8_ch"/>
    <w:pPr>
      <w:widowControl w:val="1"/>
      <w:tabs>
        <w:tab w:leader="none" w:pos="4153" w:val="center"/>
        <w:tab w:leader="none" w:pos="8306" w:val="right"/>
      </w:tabs>
      <w:ind/>
    </w:pPr>
    <w:rPr>
      <w:sz w:val="20"/>
    </w:rPr>
  </w:style>
  <w:style w:styleId="Style_8_ch" w:type="character">
    <w:name w:val="Верхний колонтитул2"/>
    <w:basedOn w:val="Style_28_ch"/>
    <w:link w:val="Style_8"/>
    <w:rPr>
      <w:sz w:val="20"/>
    </w:rPr>
  </w:style>
  <w:style w:styleId="Style_39" w:type="paragraph">
    <w:name w:val="heading 5"/>
    <w:next w:val="Style_11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Основной текст 31"/>
    <w:basedOn w:val="Style_11"/>
    <w:link w:val="Style_40_ch"/>
    <w:rPr>
      <w:i w:val="1"/>
      <w:sz w:val="28"/>
    </w:rPr>
  </w:style>
  <w:style w:styleId="Style_40_ch" w:type="character">
    <w:name w:val="Основной текст 31"/>
    <w:basedOn w:val="Style_11_ch"/>
    <w:link w:val="Style_40"/>
    <w:rPr>
      <w:i w:val="1"/>
      <w:sz w:val="28"/>
    </w:rPr>
  </w:style>
  <w:style w:styleId="Style_41" w:type="paragraph">
    <w:name w:val="heading 1"/>
    <w:basedOn w:val="Style_11"/>
    <w:next w:val="Style_11"/>
    <w:link w:val="Style_41_ch"/>
    <w:uiPriority w:val="9"/>
    <w:qFormat/>
    <w:pPr>
      <w:keepNext w:val="1"/>
      <w:widowControl w:val="1"/>
      <w:ind/>
      <w:jc w:val="center"/>
      <w:outlineLvl w:val="0"/>
    </w:pPr>
    <w:rPr>
      <w:b w:val="1"/>
      <w:sz w:val="32"/>
    </w:rPr>
  </w:style>
  <w:style w:styleId="Style_41_ch" w:type="character">
    <w:name w:val="heading 1"/>
    <w:basedOn w:val="Style_11_ch"/>
    <w:link w:val="Style_41"/>
    <w:rPr>
      <w:b w:val="1"/>
      <w:sz w:val="32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toc 1"/>
    <w:next w:val="Style_11"/>
    <w:link w:val="Style_4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ConsPlusCell"/>
    <w:link w:val="Style_46_ch"/>
    <w:rPr>
      <w:sz w:val="28"/>
    </w:rPr>
  </w:style>
  <w:style w:styleId="Style_46_ch" w:type="character">
    <w:name w:val="ConsPlusCell"/>
    <w:link w:val="Style_46"/>
    <w:rPr>
      <w:sz w:val="28"/>
    </w:rPr>
  </w:style>
  <w:style w:styleId="Style_10" w:type="paragraph">
    <w:name w:val="Body Text 3"/>
    <w:basedOn w:val="Style_11"/>
    <w:link w:val="Style_10_ch"/>
    <w:pPr>
      <w:widowControl w:val="1"/>
      <w:ind/>
      <w:jc w:val="both"/>
    </w:pPr>
  </w:style>
  <w:style w:styleId="Style_10_ch" w:type="character">
    <w:name w:val="Body Text 3"/>
    <w:basedOn w:val="Style_11_ch"/>
    <w:link w:val="Style_10"/>
  </w:style>
  <w:style w:styleId="Style_47" w:type="paragraph">
    <w:name w:val="toc 9"/>
    <w:next w:val="Style_11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Body Text 2"/>
    <w:basedOn w:val="Style_11"/>
    <w:link w:val="Style_48_ch"/>
    <w:rPr>
      <w:sz w:val="26"/>
    </w:rPr>
  </w:style>
  <w:style w:styleId="Style_48_ch" w:type="character">
    <w:name w:val="Body Text 2"/>
    <w:basedOn w:val="Style_11_ch"/>
    <w:link w:val="Style_48"/>
    <w:rPr>
      <w:sz w:val="26"/>
    </w:rPr>
  </w:style>
  <w:style w:styleId="Style_1" w:type="paragraph">
    <w:name w:val="header"/>
    <w:basedOn w:val="Style_1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49" w:type="paragraph">
    <w:name w:val="Balloon Text"/>
    <w:basedOn w:val="Style_11"/>
    <w:link w:val="Style_49_ch"/>
    <w:rPr>
      <w:rFonts w:ascii="Tahoma" w:hAnsi="Tahoma"/>
      <w:sz w:val="16"/>
    </w:rPr>
  </w:style>
  <w:style w:styleId="Style_49_ch" w:type="character">
    <w:name w:val="Balloon Text"/>
    <w:basedOn w:val="Style_11_ch"/>
    <w:link w:val="Style_49"/>
    <w:rPr>
      <w:rFonts w:ascii="Tahoma" w:hAnsi="Tahoma"/>
      <w:sz w:val="16"/>
    </w:rPr>
  </w:style>
  <w:style w:styleId="Style_50" w:type="paragraph">
    <w:name w:val="toc 8"/>
    <w:next w:val="Style_11"/>
    <w:link w:val="Style_5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6" w:type="paragraph">
    <w:name w:val="Обычный1"/>
    <w:link w:val="Style_6_ch"/>
    <w:rPr>
      <w:sz w:val="28"/>
    </w:rPr>
  </w:style>
  <w:style w:styleId="Style_6_ch" w:type="character">
    <w:name w:val="Обычный1"/>
    <w:link w:val="Style_6"/>
    <w:rPr>
      <w:sz w:val="28"/>
    </w:rPr>
  </w:style>
  <w:style w:styleId="Style_52" w:type="paragraph">
    <w:name w:val="Font Style11"/>
    <w:link w:val="Style_52_ch"/>
    <w:rPr>
      <w:rFonts w:ascii="Times New Roman" w:hAnsi="Times New Roman"/>
      <w:sz w:val="22"/>
    </w:rPr>
  </w:style>
  <w:style w:styleId="Style_52_ch" w:type="character">
    <w:name w:val="Font Style11"/>
    <w:link w:val="Style_52"/>
    <w:rPr>
      <w:rFonts w:ascii="Times New Roman" w:hAnsi="Times New Roman"/>
      <w:sz w:val="22"/>
    </w:rPr>
  </w:style>
  <w:style w:styleId="Style_53" w:type="paragraph">
    <w:name w:val="Font Style17"/>
    <w:link w:val="Style_53_ch"/>
    <w:rPr>
      <w:rFonts w:ascii="Times New Roman" w:hAnsi="Times New Roman"/>
      <w:spacing w:val="10"/>
      <w:sz w:val="24"/>
    </w:rPr>
  </w:style>
  <w:style w:styleId="Style_53_ch" w:type="character">
    <w:name w:val="Font Style17"/>
    <w:link w:val="Style_53"/>
    <w:rPr>
      <w:rFonts w:ascii="Times New Roman" w:hAnsi="Times New Roman"/>
      <w:spacing w:val="10"/>
      <w:sz w:val="24"/>
    </w:rPr>
  </w:style>
  <w:style w:styleId="Style_54" w:type="paragraph">
    <w:name w:val="toc 5"/>
    <w:next w:val="Style_11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Знак Знак Знак Знак_0"/>
    <w:basedOn w:val="Style_11"/>
    <w:link w:val="Style_5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5_ch" w:type="character">
    <w:name w:val="Знак Знак Знак Знак_0"/>
    <w:basedOn w:val="Style_11_ch"/>
    <w:link w:val="Style_55"/>
    <w:rPr>
      <w:rFonts w:ascii="Verdana" w:hAnsi="Verdana"/>
      <w:sz w:val="20"/>
    </w:rPr>
  </w:style>
  <w:style w:styleId="Style_56" w:type="paragraph">
    <w:name w:val="ConsPlusNormal"/>
    <w:link w:val="Style_56_ch"/>
    <w:pPr>
      <w:widowControl w:val="0"/>
      <w:ind w:firstLine="720"/>
    </w:pPr>
    <w:rPr>
      <w:rFonts w:ascii="Arial" w:hAnsi="Arial"/>
    </w:rPr>
  </w:style>
  <w:style w:styleId="Style_56_ch" w:type="character">
    <w:name w:val="ConsPlusNormal"/>
    <w:link w:val="Style_56"/>
    <w:rPr>
      <w:rFonts w:ascii="Arial" w:hAnsi="Arial"/>
    </w:rPr>
  </w:style>
  <w:style w:styleId="Style_57" w:type="paragraph">
    <w:name w:val="Absatz-Standardschriftart"/>
    <w:link w:val="Style_57_ch"/>
  </w:style>
  <w:style w:styleId="Style_57_ch" w:type="character">
    <w:name w:val="Absatz-Standardschriftart"/>
    <w:link w:val="Style_57"/>
  </w:style>
  <w:style w:styleId="Style_58" w:type="paragraph">
    <w:name w:val="Subtitle"/>
    <w:next w:val="Style_11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3" w:type="paragraph">
    <w:name w:val="Title"/>
    <w:basedOn w:val="Style_11"/>
    <w:link w:val="Style_3_ch"/>
    <w:uiPriority w:val="10"/>
    <w:qFormat/>
    <w:pPr>
      <w:widowControl w:val="1"/>
      <w:ind/>
      <w:jc w:val="center"/>
    </w:pPr>
    <w:rPr>
      <w:b w:val="1"/>
      <w:sz w:val="28"/>
    </w:rPr>
  </w:style>
  <w:style w:styleId="Style_3_ch" w:type="character">
    <w:name w:val="Title"/>
    <w:basedOn w:val="Style_11_ch"/>
    <w:link w:val="Style_3"/>
    <w:rPr>
      <w:b w:val="1"/>
      <w:sz w:val="28"/>
    </w:rPr>
  </w:style>
  <w:style w:styleId="Style_59" w:type="paragraph">
    <w:name w:val="heading 4"/>
    <w:next w:val="Style_11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4" w:type="paragraph">
    <w:name w:val="heading 2"/>
    <w:basedOn w:val="Style_11"/>
    <w:next w:val="Style_11"/>
    <w:link w:val="Style_4_ch"/>
    <w:uiPriority w:val="9"/>
    <w:qFormat/>
    <w:pPr>
      <w:keepNext w:val="1"/>
      <w:widowControl w:val="1"/>
      <w:ind/>
      <w:jc w:val="center"/>
      <w:outlineLvl w:val="1"/>
    </w:pPr>
    <w:rPr>
      <w:b w:val="1"/>
      <w:sz w:val="28"/>
    </w:rPr>
  </w:style>
  <w:style w:styleId="Style_4_ch" w:type="character">
    <w:name w:val="heading 2"/>
    <w:basedOn w:val="Style_11_ch"/>
    <w:link w:val="Style_4"/>
    <w:rPr>
      <w:b w:val="1"/>
      <w:sz w:val="28"/>
    </w:rPr>
  </w:style>
  <w:style w:styleId="Style_2" w:type="paragraph">
    <w:name w:val="page number"/>
    <w:basedOn w:val="Style_51"/>
    <w:link w:val="Style_2_ch"/>
  </w:style>
  <w:style w:styleId="Style_2_ch" w:type="character">
    <w:name w:val="page number"/>
    <w:basedOn w:val="Style_51_ch"/>
    <w:link w:val="Style_2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2026-01-16T07:36:12Z</dcterms:created>
  <dcterms:modified xsi:type="dcterms:W3CDTF">2026-01-16T07:36:12Z</dcterms:modified>
</cp:coreProperties>
</file>