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291164" w:rsidRDefault="00ED4D1F" w:rsidP="00ED4D1F">
      <w:pPr>
        <w:tabs>
          <w:tab w:val="left" w:pos="1418"/>
        </w:tabs>
        <w:ind w:firstLine="567"/>
        <w:jc w:val="right"/>
        <w:rPr>
          <w:sz w:val="24"/>
          <w:szCs w:val="24"/>
        </w:rPr>
      </w:pPr>
      <w:bookmarkStart w:id="0" w:name="_GoBack"/>
      <w:bookmarkEnd w:id="0"/>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spacing w:line="240" w:lineRule="exact"/>
        <w:ind w:firstLine="709"/>
        <w:jc w:val="center"/>
        <w:rPr>
          <w:sz w:val="28"/>
          <w:szCs w:val="28"/>
        </w:rPr>
      </w:pPr>
      <w:r>
        <w:rPr>
          <w:b/>
          <w:sz w:val="28"/>
          <w:szCs w:val="28"/>
        </w:rPr>
        <w:t>Программа</w:t>
      </w:r>
      <w:r w:rsidRPr="00312C29">
        <w:rPr>
          <w:b/>
          <w:sz w:val="28"/>
          <w:szCs w:val="28"/>
        </w:rPr>
        <w:t xml:space="preserve"> </w:t>
      </w:r>
      <w:r w:rsidRPr="00312C29">
        <w:rPr>
          <w:b/>
          <w:bCs/>
          <w:sz w:val="28"/>
          <w:szCs w:val="28"/>
        </w:rPr>
        <w:t>профилактики рисков причинения вреда (ущерба) охраняемым законом ценностям по муниципальному жилищному контролю на 202</w:t>
      </w:r>
      <w:r w:rsidR="00FC48C2">
        <w:rPr>
          <w:b/>
          <w:bCs/>
          <w:sz w:val="28"/>
          <w:szCs w:val="28"/>
        </w:rPr>
        <w:t>3</w:t>
      </w:r>
      <w:r w:rsidRPr="00312C29">
        <w:rPr>
          <w:b/>
          <w:bCs/>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Default="00ED4D1F" w:rsidP="00ED4D1F">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r>
      <w:r w:rsidRPr="00463EDF">
        <w:rPr>
          <w:color w:val="000000"/>
          <w:sz w:val="28"/>
          <w:szCs w:val="28"/>
        </w:rPr>
        <w:t>статьей 20 Жилищного кодекса Российской Федерации</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463EDF">
        <w:rPr>
          <w:color w:val="000000"/>
          <w:sz w:val="28"/>
          <w:szCs w:val="28"/>
        </w:rPr>
        <w:t>соблюдени</w:t>
      </w:r>
      <w:r>
        <w:rPr>
          <w:color w:val="000000"/>
          <w:sz w:val="28"/>
          <w:szCs w:val="28"/>
        </w:rPr>
        <w:t>я</w:t>
      </w:r>
      <w:r w:rsidRPr="00463EDF">
        <w:rPr>
          <w:color w:val="000000"/>
          <w:sz w:val="28"/>
          <w:szCs w:val="28"/>
        </w:rPr>
        <w:t xml:space="preserve">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color w:val="000000"/>
          <w:sz w:val="28"/>
          <w:szCs w:val="28"/>
        </w:rPr>
        <w:t xml:space="preserve"> </w:t>
      </w:r>
      <w:r>
        <w:rPr>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 xml:space="preserve">При осуществлении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6) правил содержания общего имущества в многоквартирном доме и </w:t>
      </w:r>
      <w:r w:rsidRPr="00463EDF">
        <w:rPr>
          <w:rFonts w:ascii="Times New Roman" w:hAnsi="Times New Roman" w:cs="Times New Roman"/>
          <w:color w:val="000000"/>
          <w:sz w:val="28"/>
          <w:szCs w:val="28"/>
        </w:rPr>
        <w:lastRenderedPageBreak/>
        <w:t>правил изменения размера платы за содержание жилого помещения;</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w:t>
      </w:r>
      <w:r>
        <w:rPr>
          <w:rFonts w:ascii="Times New Roman" w:eastAsia="Calibri" w:hAnsi="Times New Roman" w:cs="Times New Roman"/>
          <w:sz w:val="28"/>
          <w:szCs w:val="28"/>
          <w:lang w:eastAsia="en-US"/>
        </w:rPr>
        <w:t xml:space="preserve">жилищного </w:t>
      </w:r>
      <w:r w:rsidRPr="00415BB1">
        <w:rPr>
          <w:rFonts w:ascii="Times New Roman" w:eastAsia="Calibri" w:hAnsi="Times New Roman" w:cs="Times New Roman"/>
          <w:sz w:val="28"/>
          <w:szCs w:val="28"/>
          <w:lang w:eastAsia="en-US"/>
        </w:rPr>
        <w:t>контроля являются</w:t>
      </w:r>
      <w:r>
        <w:rPr>
          <w:rFonts w:ascii="Times New Roman" w:eastAsia="Calibri" w:hAnsi="Times New Roman" w:cs="Times New Roman"/>
          <w:sz w:val="28"/>
          <w:szCs w:val="28"/>
          <w:lang w:eastAsia="en-US"/>
        </w:rPr>
        <w:t>:</w:t>
      </w:r>
    </w:p>
    <w:p w:rsidR="00ED4D1F" w:rsidRPr="00463EDF" w:rsidRDefault="00ED4D1F" w:rsidP="00ED4D1F">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1)</w:t>
      </w:r>
      <w:r w:rsidRPr="00415BB1">
        <w:rPr>
          <w:rFonts w:ascii="Times New Roman" w:eastAsia="Calibri" w:hAnsi="Times New Roman" w:cs="Times New Roman"/>
          <w:sz w:val="28"/>
          <w:szCs w:val="28"/>
          <w:lang w:eastAsia="en-US"/>
        </w:rPr>
        <w:t xml:space="preserve"> </w:t>
      </w:r>
      <w:r w:rsidRPr="00463EDF">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bookmarkEnd w:id="1"/>
      <w:r w:rsidRPr="00463EDF">
        <w:rPr>
          <w:rFonts w:ascii="Times New Roman" w:hAnsi="Times New Roman" w:cs="Times New Roman"/>
          <w:color w:val="000000"/>
          <w:sz w:val="28"/>
          <w:szCs w:val="28"/>
        </w:rPr>
        <w:t>;</w:t>
      </w:r>
      <w:bookmarkEnd w:id="2"/>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15BB1" w:rsidRDefault="00ED4D1F" w:rsidP="00ED4D1F">
      <w:pPr>
        <w:pStyle w:val="ConsPlusNormal"/>
        <w:ind w:firstLine="709"/>
        <w:jc w:val="both"/>
        <w:rPr>
          <w:rFonts w:eastAsiaTheme="minorHAnsi"/>
          <w:lang w:eastAsia="en-US"/>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w:t>
      </w:r>
      <w:r w:rsidRPr="00415BB1">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15BB1">
        <w:rPr>
          <w:rFonts w:ascii="Times New Roman" w:eastAsia="Calibri" w:hAnsi="Times New Roman" w:cs="Times New Roman"/>
          <w:sz w:val="28"/>
          <w:szCs w:val="28"/>
          <w:lang w:eastAsia="en-US"/>
        </w:rPr>
        <w:t xml:space="preserve">установленных муниципальными правовыми актами, </w:t>
      </w:r>
      <w:r w:rsidRPr="00415BB1">
        <w:rPr>
          <w:rFonts w:ascii="Times New Roman" w:eastAsiaTheme="minorHAnsi" w:hAnsi="Times New Roman" w:cs="Times New Roman"/>
          <w:sz w:val="28"/>
          <w:szCs w:val="28"/>
          <w:lang w:eastAsia="en-US"/>
        </w:rPr>
        <w:t xml:space="preserve">оценка соблюдения которых является предметом муниципального </w:t>
      </w:r>
      <w:r>
        <w:rPr>
          <w:rFonts w:ascii="Times New Roman" w:eastAsiaTheme="minorHAnsi" w:hAnsi="Times New Roman" w:cs="Times New Roman"/>
          <w:sz w:val="28"/>
          <w:szCs w:val="28"/>
          <w:lang w:eastAsia="en-US"/>
        </w:rPr>
        <w:t>жилищного</w:t>
      </w:r>
      <w:r w:rsidRPr="00415BB1">
        <w:rPr>
          <w:rFonts w:ascii="Times New Roman" w:eastAsiaTheme="minorHAnsi" w:hAnsi="Times New Roman" w:cs="Times New Roman"/>
          <w:sz w:val="28"/>
          <w:szCs w:val="28"/>
          <w:lang w:eastAsia="en-US"/>
        </w:rPr>
        <w:t xml:space="preserve"> контроля</w:t>
      </w:r>
      <w:r w:rsidRPr="00415BB1">
        <w:rPr>
          <w:rFonts w:ascii="Times New Roman" w:eastAsia="Calibri" w:hAnsi="Times New Roman" w:cs="Times New Roman"/>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w:t>
      </w:r>
      <w:r w:rsidR="00716F56">
        <w:rPr>
          <w:rFonts w:eastAsiaTheme="minorHAnsi"/>
          <w:sz w:val="28"/>
          <w:szCs w:val="28"/>
          <w:lang w:eastAsia="en-US"/>
        </w:rPr>
        <w:t>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716F56">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 xml:space="preserve">муниципального </w:t>
      </w:r>
      <w:r>
        <w:rPr>
          <w:rFonts w:eastAsia="Calibri"/>
          <w:sz w:val="28"/>
          <w:szCs w:val="28"/>
          <w:lang w:eastAsia="en-US"/>
        </w:rPr>
        <w:t>жилищного</w:t>
      </w:r>
      <w:r w:rsidRPr="00415BB1">
        <w:rPr>
          <w:rFonts w:eastAsia="Calibri"/>
          <w:sz w:val="28"/>
          <w:szCs w:val="28"/>
          <w:lang w:eastAsia="en-US"/>
        </w:rPr>
        <w:t xml:space="preserve"> контроля</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716F56">
        <w:rPr>
          <w:sz w:val="28"/>
          <w:szCs w:val="28"/>
          <w:lang w:eastAsia="zh-CN"/>
        </w:rPr>
        <w:t>ется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zh-CN"/>
        </w:rPr>
        <w:t xml:space="preserve">муниципального </w:t>
      </w:r>
      <w:r>
        <w:rPr>
          <w:rFonts w:eastAsia="Calibri"/>
          <w:sz w:val="28"/>
          <w:szCs w:val="28"/>
          <w:lang w:eastAsia="zh-CN"/>
        </w:rPr>
        <w:t>жилищного</w:t>
      </w:r>
      <w:r w:rsidRPr="00415BB1">
        <w:rPr>
          <w:rFonts w:eastAsia="Calibri"/>
          <w:sz w:val="28"/>
          <w:szCs w:val="28"/>
          <w:lang w:eastAsia="zh-CN"/>
        </w:rPr>
        <w:t xml:space="preserve"> контроля;</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w:t>
      </w:r>
      <w:r w:rsidR="00716F56">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жилищного законодательства Российской Федерации</w:t>
      </w:r>
      <w:r w:rsidRPr="00415BB1">
        <w:rPr>
          <w:sz w:val="28"/>
          <w:szCs w:val="28"/>
          <w:lang w:eastAsia="zh-CN"/>
        </w:rPr>
        <w:t xml:space="preserve">, требований, </w:t>
      </w:r>
      <w:r w:rsidRPr="00415BB1">
        <w:rPr>
          <w:sz w:val="28"/>
          <w:szCs w:val="28"/>
          <w:lang w:eastAsia="zh-CN"/>
        </w:rPr>
        <w:lastRenderedPageBreak/>
        <w:t>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требований жилищного</w:t>
      </w:r>
      <w:r w:rsidRPr="00C44CDA">
        <w:rPr>
          <w:bCs/>
          <w:sz w:val="28"/>
          <w:szCs w:val="28"/>
        </w:rPr>
        <w:t xml:space="preserve"> законодательства Российской Федерации,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716F56">
      <w:pPr>
        <w:pStyle w:val="a5"/>
        <w:widowControl/>
        <w:numPr>
          <w:ilvl w:val="0"/>
          <w:numId w:val="18"/>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716F56">
      <w:pPr>
        <w:pStyle w:val="a5"/>
        <w:widowControl/>
        <w:numPr>
          <w:ilvl w:val="0"/>
          <w:numId w:val="18"/>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716F56" w:rsidRDefault="00ED4D1F" w:rsidP="00716F56">
      <w:pPr>
        <w:pStyle w:val="a5"/>
        <w:widowControl/>
        <w:numPr>
          <w:ilvl w:val="0"/>
          <w:numId w:val="18"/>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716F56" w:rsidRDefault="00ED4D1F" w:rsidP="00716F56">
      <w:pPr>
        <w:pStyle w:val="a5"/>
        <w:numPr>
          <w:ilvl w:val="0"/>
          <w:numId w:val="18"/>
        </w:numPr>
        <w:ind w:left="0" w:firstLine="709"/>
        <w:jc w:val="both"/>
        <w:outlineLvl w:val="2"/>
        <w:rPr>
          <w:bCs/>
          <w:sz w:val="28"/>
          <w:szCs w:val="28"/>
        </w:rPr>
      </w:pPr>
      <w:r w:rsidRPr="00716F56">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716F56">
      <w:pPr>
        <w:pStyle w:val="a5"/>
        <w:widowControl/>
        <w:numPr>
          <w:ilvl w:val="0"/>
          <w:numId w:val="18"/>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lastRenderedPageBreak/>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rPr>
              <w:t>До 1 июля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F4279D" w:rsidRDefault="0036773B" w:rsidP="0036773B">
      <w:pPr>
        <w:pStyle w:val="a5"/>
        <w:numPr>
          <w:ilvl w:val="0"/>
          <w:numId w:val="15"/>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w:t>
      </w:r>
      <w:r w:rsidRPr="00980F46">
        <w:rPr>
          <w:sz w:val="28"/>
          <w:szCs w:val="28"/>
          <w:lang w:eastAsia="zh-CN"/>
        </w:rPr>
        <w:lastRenderedPageBreak/>
        <w:t>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F4279D" w:rsidRDefault="00716F56"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w:t>
      </w:r>
      <w:r>
        <w:rPr>
          <w:sz w:val="28"/>
          <w:szCs w:val="28"/>
          <w:lang w:eastAsia="zh-CN"/>
        </w:rPr>
        <w:t>жилищный контроль</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Pr>
          <w:sz w:val="28"/>
          <w:szCs w:val="28"/>
          <w:lang w:eastAsia="zh-CN"/>
        </w:rPr>
        <w:t>жилищный</w:t>
      </w:r>
      <w:r w:rsidRPr="00F4279D">
        <w:rPr>
          <w:sz w:val="28"/>
          <w:szCs w:val="28"/>
          <w:lang w:eastAsia="zh-CN"/>
        </w:rPr>
        <w:t xml:space="preserve">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1) организация и осуществление муниципального жилищного контроля;</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w:t>
      </w:r>
      <w:r w:rsidRPr="00F4279D">
        <w:rPr>
          <w:sz w:val="28"/>
          <w:szCs w:val="28"/>
          <w:lang w:eastAsia="zh-CN"/>
        </w:rPr>
        <w:lastRenderedPageBreak/>
        <w:t>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Pr>
          <w:sz w:val="28"/>
          <w:szCs w:val="28"/>
          <w:lang w:eastAsia="zh-CN"/>
        </w:rPr>
        <w:t>жилищный</w:t>
      </w:r>
      <w:r w:rsidRPr="00F4279D">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Pr>
          <w:sz w:val="28"/>
          <w:szCs w:val="28"/>
          <w:lang w:eastAsia="zh-CN"/>
        </w:rPr>
        <w:t>жилищный</w:t>
      </w:r>
      <w:r w:rsidRPr="00F4279D">
        <w:rPr>
          <w:sz w:val="28"/>
          <w:szCs w:val="28"/>
          <w:lang w:eastAsia="zh-CN"/>
        </w:rPr>
        <w:t xml:space="preserve">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Pr>
          <w:sz w:val="28"/>
          <w:szCs w:val="28"/>
          <w:lang w:eastAsia="zh-CN"/>
        </w:rPr>
        <w:t>жилищный контроль</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4279D">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ED4D1F" w:rsidRDefault="00ED4D1F" w:rsidP="00ED4D1F">
      <w:pPr>
        <w:ind w:firstLine="709"/>
        <w:rPr>
          <w:sz w:val="28"/>
          <w:szCs w:val="28"/>
        </w:rPr>
      </w:pPr>
    </w:p>
    <w:p w:rsidR="00ED4D1F" w:rsidRDefault="00ED4D1F"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Pr="0095771B" w:rsidRDefault="00995A78" w:rsidP="00ED4D1F">
      <w:pPr>
        <w:ind w:firstLine="709"/>
        <w:rPr>
          <w:sz w:val="28"/>
          <w:szCs w:val="28"/>
        </w:rPr>
      </w:pPr>
    </w:p>
    <w:sectPr w:rsidR="00995A78" w:rsidRPr="0095771B"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35D2B"/>
    <w:rsid w:val="002470D8"/>
    <w:rsid w:val="00275DD9"/>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3752E"/>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246EF"/>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21</cp:revision>
  <cp:lastPrinted>2022-11-16T08:44:00Z</cp:lastPrinted>
  <dcterms:created xsi:type="dcterms:W3CDTF">2021-09-30T10:17:00Z</dcterms:created>
  <dcterms:modified xsi:type="dcterms:W3CDTF">2022-12-07T02:04:00Z</dcterms:modified>
</cp:coreProperties>
</file>