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F4" w:rsidRPr="00B864E4" w:rsidRDefault="0067163E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95300" cy="812800"/>
            <wp:effectExtent l="0" t="0" r="0" b="635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FA0" w:rsidRPr="00B864E4" w:rsidRDefault="00E20FA0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E20FA0" w:rsidRPr="00B864E4" w:rsidRDefault="00E20FA0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0FA0" w:rsidRPr="00B864E4" w:rsidRDefault="00E20FA0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0FA0" w:rsidRPr="00B864E4" w:rsidRDefault="00E20FA0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20FA0" w:rsidRPr="00B864E4" w:rsidRDefault="00E20FA0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0FA0" w:rsidRPr="00B864E4" w:rsidRDefault="003D79A1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 xml:space="preserve">от 30.12.2015 </w:t>
      </w:r>
      <w:r w:rsidR="00E20FA0" w:rsidRPr="00B864E4">
        <w:rPr>
          <w:rFonts w:cs="Arial"/>
          <w:b/>
          <w:bCs/>
          <w:kern w:val="28"/>
          <w:sz w:val="32"/>
          <w:szCs w:val="32"/>
        </w:rPr>
        <w:t>г. №</w:t>
      </w:r>
      <w:r w:rsidRPr="00B864E4">
        <w:rPr>
          <w:rFonts w:cs="Arial"/>
          <w:b/>
          <w:bCs/>
          <w:kern w:val="28"/>
          <w:sz w:val="32"/>
          <w:szCs w:val="32"/>
        </w:rPr>
        <w:t>1345</w:t>
      </w:r>
    </w:p>
    <w:p w:rsidR="00E20FA0" w:rsidRPr="00B864E4" w:rsidRDefault="00E20FA0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F750FD" w:rsidRPr="00B864E4" w:rsidRDefault="00F750FD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750FD" w:rsidRPr="00B864E4" w:rsidRDefault="00F750FD" w:rsidP="00B864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12.11.2013 </w:t>
      </w:r>
      <w:r w:rsidR="000B1760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B864E4">
        <w:rPr>
          <w:rFonts w:cs="Arial"/>
          <w:b/>
          <w:bCs/>
          <w:kern w:val="28"/>
          <w:sz w:val="32"/>
          <w:szCs w:val="32"/>
        </w:rPr>
        <w:t xml:space="preserve">№1640 «Об утверждении муниципальной программы «Социальная поддержка населения Крапивинского </w:t>
      </w:r>
      <w:r w:rsidR="00067482" w:rsidRPr="00B864E4">
        <w:rPr>
          <w:rFonts w:cs="Arial"/>
          <w:b/>
          <w:bCs/>
          <w:kern w:val="28"/>
          <w:sz w:val="32"/>
          <w:szCs w:val="32"/>
        </w:rPr>
        <w:t>муниципального района» на 2014</w:t>
      </w:r>
      <w:r w:rsidRPr="00B864E4">
        <w:rPr>
          <w:rFonts w:cs="Arial"/>
          <w:b/>
          <w:bCs/>
          <w:kern w:val="28"/>
          <w:sz w:val="32"/>
          <w:szCs w:val="32"/>
        </w:rPr>
        <w:t>-2018 годы»</w:t>
      </w:r>
    </w:p>
    <w:p w:rsidR="00F750FD" w:rsidRPr="00B864E4" w:rsidRDefault="00F750FD" w:rsidP="00B864E4">
      <w:pPr>
        <w:rPr>
          <w:rFonts w:cs="Arial"/>
        </w:rPr>
      </w:pPr>
    </w:p>
    <w:p w:rsidR="00F750FD" w:rsidRPr="00B864E4" w:rsidRDefault="00B864E4" w:rsidP="00B864E4">
      <w:pPr>
        <w:rPr>
          <w:rFonts w:cs="Arial"/>
        </w:rPr>
      </w:pPr>
      <w:r>
        <w:rPr>
          <w:rFonts w:cs="Arial"/>
        </w:rPr>
        <w:t xml:space="preserve">1. </w:t>
      </w:r>
      <w:r w:rsidR="00F750FD" w:rsidRPr="00B864E4">
        <w:rPr>
          <w:rFonts w:cs="Arial"/>
        </w:rPr>
        <w:t>Внести в постановление администрации Крапивинского муниципального района от 12.11.2013</w:t>
      </w:r>
      <w:r w:rsidR="003D79A1" w:rsidRPr="00B864E4">
        <w:rPr>
          <w:rFonts w:cs="Arial"/>
        </w:rPr>
        <w:t xml:space="preserve"> </w:t>
      </w:r>
      <w:r w:rsidR="00F750FD" w:rsidRPr="00B864E4">
        <w:rPr>
          <w:rFonts w:cs="Arial"/>
        </w:rPr>
        <w:t>г. №1640 «Об утверждении муниципальной программы «Социальная поддержка населения Крапивинског</w:t>
      </w:r>
      <w:r w:rsidR="00067482" w:rsidRPr="00B864E4">
        <w:rPr>
          <w:rFonts w:cs="Arial"/>
        </w:rPr>
        <w:t>о муниципального района» на 2014</w:t>
      </w:r>
      <w:r w:rsidR="00F750FD" w:rsidRPr="00B864E4">
        <w:rPr>
          <w:rFonts w:cs="Arial"/>
        </w:rPr>
        <w:t>-2018 годы» (в редакции постановлений администрации Крапивинского муниципального района от 23.06.2014 №793, от 29.07.2014 №951, от 17.09.2014 №1269, от 13.11.2014 №1615, от 19.03.2015 №387, от 23.10.2015</w:t>
      </w:r>
      <w:r w:rsidRPr="00B864E4">
        <w:rPr>
          <w:rFonts w:cs="Arial"/>
        </w:rPr>
        <w:t xml:space="preserve"> №1105)</w:t>
      </w:r>
      <w:r w:rsidR="00F750FD" w:rsidRPr="00B864E4">
        <w:rPr>
          <w:rFonts w:cs="Arial"/>
        </w:rPr>
        <w:t xml:space="preserve"> следующие изменения:</w:t>
      </w:r>
    </w:p>
    <w:p w:rsidR="003D7B50" w:rsidRPr="00B864E4" w:rsidRDefault="00001FD2" w:rsidP="00B864E4">
      <w:pPr>
        <w:rPr>
          <w:rFonts w:cs="Arial"/>
        </w:rPr>
      </w:pPr>
      <w:r w:rsidRPr="00B864E4">
        <w:rPr>
          <w:rFonts w:cs="Arial"/>
        </w:rPr>
        <w:t>1.1</w:t>
      </w:r>
      <w:r w:rsidR="00067482" w:rsidRPr="00B864E4">
        <w:rPr>
          <w:rFonts w:cs="Arial"/>
        </w:rPr>
        <w:t xml:space="preserve">. </w:t>
      </w:r>
      <w:r w:rsidR="00F750FD" w:rsidRPr="00B864E4">
        <w:rPr>
          <w:rFonts w:cs="Arial"/>
        </w:rPr>
        <w:t>Внести в муниципальную програ</w:t>
      </w:r>
      <w:r w:rsidR="00067482" w:rsidRPr="00B864E4">
        <w:rPr>
          <w:rFonts w:cs="Arial"/>
        </w:rPr>
        <w:t>мму «Социальная поддержка населе</w:t>
      </w:r>
      <w:r w:rsidR="00F750FD" w:rsidRPr="00B864E4">
        <w:rPr>
          <w:rFonts w:cs="Arial"/>
        </w:rPr>
        <w:t>ния Крапивинского муниципального района» на 2</w:t>
      </w:r>
      <w:r w:rsidRPr="00B864E4">
        <w:rPr>
          <w:rFonts w:cs="Arial"/>
        </w:rPr>
        <w:t>014</w:t>
      </w:r>
      <w:r w:rsidR="00F750FD" w:rsidRPr="00B864E4">
        <w:rPr>
          <w:rFonts w:cs="Arial"/>
        </w:rPr>
        <w:t xml:space="preserve">-2018 годы (далее – муниципальная программа), утвержденную постановлением, </w:t>
      </w:r>
      <w:r w:rsidR="00D84EDE" w:rsidRPr="00B864E4">
        <w:rPr>
          <w:rFonts w:cs="Arial"/>
        </w:rPr>
        <w:t>следующие изменения:</w:t>
      </w:r>
    </w:p>
    <w:p w:rsidR="000B6BE6" w:rsidRPr="00B864E4" w:rsidRDefault="00001FD2" w:rsidP="00B864E4">
      <w:pPr>
        <w:rPr>
          <w:rFonts w:cs="Arial"/>
        </w:rPr>
      </w:pPr>
      <w:r w:rsidRPr="00B864E4">
        <w:rPr>
          <w:rFonts w:cs="Arial"/>
        </w:rPr>
        <w:t>1.1</w:t>
      </w:r>
      <w:r w:rsidR="00067482" w:rsidRPr="00B864E4">
        <w:rPr>
          <w:rFonts w:cs="Arial"/>
        </w:rPr>
        <w:t>.1.</w:t>
      </w:r>
      <w:r w:rsidR="000B1760">
        <w:rPr>
          <w:rFonts w:cs="Arial"/>
        </w:rPr>
        <w:t xml:space="preserve"> </w:t>
      </w:r>
      <w:r w:rsidR="00075271" w:rsidRPr="00B864E4">
        <w:rPr>
          <w:rFonts w:cs="Arial"/>
        </w:rPr>
        <w:t xml:space="preserve">Позицию «Объемы и источники финансирования муниципальной программы в целом и с разбивкой по годам ее реализации» </w:t>
      </w:r>
      <w:r w:rsidR="007D2E4F" w:rsidRPr="00B864E4">
        <w:rPr>
          <w:rFonts w:cs="Arial"/>
        </w:rPr>
        <w:t>паспорт</w:t>
      </w:r>
      <w:r w:rsidR="00075271" w:rsidRPr="00B864E4">
        <w:rPr>
          <w:rFonts w:cs="Arial"/>
        </w:rPr>
        <w:t>а</w:t>
      </w:r>
      <w:r w:rsidR="007D2E4F" w:rsidRPr="00B864E4">
        <w:rPr>
          <w:rFonts w:cs="Arial"/>
        </w:rPr>
        <w:t xml:space="preserve"> муниципальной программы </w:t>
      </w:r>
      <w:r w:rsidR="00356757" w:rsidRPr="00B864E4">
        <w:rPr>
          <w:rFonts w:cs="Arial"/>
        </w:rPr>
        <w:t>изложить в следующей редакции:</w:t>
      </w:r>
    </w:p>
    <w:p w:rsidR="00CB1D13" w:rsidRPr="00B864E4" w:rsidRDefault="00D84EDE" w:rsidP="00B864E4">
      <w:pPr>
        <w:rPr>
          <w:rFonts w:cs="Arial"/>
        </w:rPr>
      </w:pPr>
      <w:r w:rsidRPr="00B864E4">
        <w:rPr>
          <w:rFonts w:cs="Arial"/>
        </w:rPr>
        <w:t>«</w:t>
      </w: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7107"/>
      </w:tblGrid>
      <w:tr w:rsidR="00CB1D13" w:rsidRPr="00B864E4" w:rsidTr="00B864E4">
        <w:trPr>
          <w:trHeight w:val="636"/>
          <w:tblCellSpacing w:w="5" w:type="nil"/>
        </w:trPr>
        <w:tc>
          <w:tcPr>
            <w:tcW w:w="2175" w:type="dxa"/>
          </w:tcPr>
          <w:p w:rsidR="00CB1D13" w:rsidRPr="00B864E4" w:rsidRDefault="00CB1D13" w:rsidP="000B1760">
            <w:pPr>
              <w:pStyle w:val="Table0"/>
              <w:jc w:val="both"/>
            </w:pPr>
            <w:r w:rsidRPr="00B864E4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847" w:type="dxa"/>
          </w:tcPr>
          <w:p w:rsidR="00B0727E" w:rsidRPr="00B864E4" w:rsidRDefault="00B0727E" w:rsidP="000B1760">
            <w:pPr>
              <w:pStyle w:val="Table0"/>
              <w:jc w:val="both"/>
            </w:pPr>
            <w:r w:rsidRPr="00B864E4">
              <w:t xml:space="preserve">Объем бюджетных ассигнований </w:t>
            </w:r>
            <w:r w:rsidRPr="00B864E4">
              <w:rPr>
                <w:rFonts w:eastAsia="Calibri"/>
              </w:rPr>
              <w:t xml:space="preserve">на реализацию Муниципальной программы </w:t>
            </w:r>
            <w:r w:rsidR="00A062F2" w:rsidRPr="00B864E4">
              <w:t>1013636,6</w:t>
            </w:r>
            <w:r w:rsidRPr="00B864E4">
              <w:t xml:space="preserve"> тыс. рублей, в том числе по годам:</w:t>
            </w:r>
          </w:p>
          <w:p w:rsidR="00001FD2" w:rsidRPr="00B864E4" w:rsidRDefault="00001FD2" w:rsidP="00B864E4">
            <w:pPr>
              <w:pStyle w:val="Table"/>
            </w:pPr>
            <w:r w:rsidRPr="00B864E4">
              <w:t xml:space="preserve">2014 год – 197825,9 тыс. рублей </w:t>
            </w:r>
          </w:p>
          <w:p w:rsidR="00B0727E" w:rsidRPr="00B864E4" w:rsidRDefault="00067482" w:rsidP="00B864E4">
            <w:pPr>
              <w:pStyle w:val="Table"/>
            </w:pPr>
            <w:r w:rsidRPr="00B864E4">
              <w:t xml:space="preserve">2015 год – </w:t>
            </w:r>
            <w:r w:rsidR="005867FE" w:rsidRPr="00B864E4">
              <w:t>210599,2</w:t>
            </w:r>
            <w:r w:rsidR="00B0727E"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2016 год – </w:t>
            </w:r>
            <w:r w:rsidR="00FB0182" w:rsidRPr="00B864E4">
              <w:t>207926,3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2017 год – 198642,6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2018 год – 198642,6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из них:</w:t>
            </w:r>
          </w:p>
          <w:p w:rsidR="00612FA9" w:rsidRPr="00B864E4" w:rsidRDefault="00B0727E" w:rsidP="00B864E4">
            <w:pPr>
              <w:pStyle w:val="Table"/>
            </w:pPr>
            <w:r w:rsidRPr="00B864E4">
              <w:t xml:space="preserve">- средства местного  бюджета </w:t>
            </w:r>
            <w:r w:rsidR="008D21D8" w:rsidRPr="00B864E4">
              <w:t>15041,0</w:t>
            </w:r>
            <w:r w:rsidR="00BF1F38" w:rsidRPr="00B864E4">
              <w:t xml:space="preserve"> </w:t>
            </w:r>
            <w:r w:rsidRPr="00B864E4">
              <w:t>тыс. рублей, в том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 числе по годам:</w:t>
            </w:r>
          </w:p>
          <w:p w:rsidR="00001FD2" w:rsidRPr="00B864E4" w:rsidRDefault="00BF1F38" w:rsidP="00B864E4">
            <w:pPr>
              <w:pStyle w:val="Table"/>
            </w:pPr>
            <w:r w:rsidRPr="00B864E4">
              <w:t>2014 год – 4199,3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2015 год – </w:t>
            </w:r>
            <w:r w:rsidR="008D21D8" w:rsidRPr="00B864E4">
              <w:t>3876,7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lastRenderedPageBreak/>
              <w:t xml:space="preserve">2016 год – </w:t>
            </w:r>
            <w:r w:rsidR="00FB0182" w:rsidRPr="00B864E4">
              <w:t>3205,0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2017 год – 1880,0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2018 год - </w:t>
            </w:r>
            <w:r w:rsidR="00BF1F38" w:rsidRPr="00B864E4">
              <w:t xml:space="preserve"> </w:t>
            </w:r>
            <w:r w:rsidRPr="00B864E4">
              <w:t>1880,0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иные не запрещенные законодательством источники: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- средства федерального бюджета  </w:t>
            </w:r>
            <w:r w:rsidR="00BF1F38" w:rsidRPr="00B864E4">
              <w:t>167567,9</w:t>
            </w:r>
            <w:r w:rsidRPr="00B864E4">
              <w:t xml:space="preserve"> тыс. рублей, в том числе по годам:</w:t>
            </w:r>
          </w:p>
          <w:p w:rsidR="00BF1F38" w:rsidRPr="00B864E4" w:rsidRDefault="00BF1F38" w:rsidP="00B864E4">
            <w:pPr>
              <w:pStyle w:val="Table"/>
            </w:pPr>
            <w:r w:rsidRPr="00B864E4">
              <w:t>2014 год – 33834,8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2015 год – </w:t>
            </w:r>
            <w:r w:rsidR="00067482" w:rsidRPr="00B864E4">
              <w:t>38848,1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2016 год -  </w:t>
            </w:r>
            <w:r w:rsidR="00FB0182" w:rsidRPr="00B864E4">
              <w:t>32009</w:t>
            </w:r>
            <w:r w:rsidR="00BF1F38" w:rsidRPr="00B864E4">
              <w:t>,0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2017 год – </w:t>
            </w:r>
            <w:r w:rsidR="00FB0182" w:rsidRPr="00B864E4">
              <w:t>31438,0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2018 год – </w:t>
            </w:r>
            <w:r w:rsidR="00FB0182" w:rsidRPr="00B864E4">
              <w:t>31438,0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- средства областного бюджета </w:t>
            </w:r>
            <w:r w:rsidR="00BF1F38" w:rsidRPr="00B864E4">
              <w:t>825172,6</w:t>
            </w:r>
            <w:r w:rsidRPr="00B864E4">
              <w:t xml:space="preserve"> тыс. рублей, в том числе по годам:</w:t>
            </w:r>
          </w:p>
          <w:p w:rsidR="00BF1F38" w:rsidRPr="00B864E4" w:rsidRDefault="00BF1F38" w:rsidP="00B864E4">
            <w:pPr>
              <w:pStyle w:val="Table"/>
            </w:pPr>
            <w:r w:rsidRPr="00B864E4">
              <w:t>2014 год – 158387,6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2015 год – </w:t>
            </w:r>
            <w:r w:rsidR="00067482" w:rsidRPr="00B864E4">
              <w:t>166423,5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2016 год – </w:t>
            </w:r>
            <w:r w:rsidR="00FB0182" w:rsidRPr="00B864E4">
              <w:t>171712,3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2017 год – </w:t>
            </w:r>
            <w:r w:rsidR="00FB0182" w:rsidRPr="00B864E4">
              <w:t>164324,6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2018 год – </w:t>
            </w:r>
            <w:r w:rsidR="00FB0182" w:rsidRPr="00B864E4">
              <w:t>164324,6</w:t>
            </w:r>
            <w:r w:rsidRPr="00B864E4">
              <w:t xml:space="preserve">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- средства юридических и физических лиц </w:t>
            </w:r>
            <w:r w:rsidR="00BF1F38" w:rsidRPr="00B864E4">
              <w:t>5727,2</w:t>
            </w:r>
            <w:r w:rsidRPr="00B864E4">
              <w:t xml:space="preserve"> тыс. рублей, в том числе по годам:</w:t>
            </w:r>
          </w:p>
          <w:p w:rsidR="00BF1F38" w:rsidRPr="00B864E4" w:rsidRDefault="00BF1F38" w:rsidP="00B864E4">
            <w:pPr>
              <w:pStyle w:val="Table"/>
            </w:pPr>
            <w:r w:rsidRPr="00B864E4">
              <w:t>2014 год – 1404,2 тыс. 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 xml:space="preserve">2015 год – </w:t>
            </w:r>
            <w:r w:rsidR="00C008C9" w:rsidRPr="00B864E4">
              <w:t>1323</w:t>
            </w:r>
            <w:r w:rsidRPr="00B864E4">
              <w:t>,0 тыс.</w:t>
            </w:r>
            <w:r w:rsidR="00BF1F38" w:rsidRPr="00B864E4">
              <w:t xml:space="preserve"> </w:t>
            </w:r>
            <w:r w:rsidRPr="00B864E4">
              <w:t>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2016 год - 1000,0  тыс.</w:t>
            </w:r>
            <w:r w:rsidR="00BF1F38" w:rsidRPr="00B864E4">
              <w:t xml:space="preserve"> </w:t>
            </w:r>
            <w:r w:rsidRPr="00B864E4">
              <w:t>рублей</w:t>
            </w:r>
          </w:p>
          <w:p w:rsidR="00B0727E" w:rsidRPr="00B864E4" w:rsidRDefault="00B0727E" w:rsidP="00B864E4">
            <w:pPr>
              <w:pStyle w:val="Table"/>
            </w:pPr>
            <w:r w:rsidRPr="00B864E4">
              <w:t>2017 год - 1000,0  тыс.</w:t>
            </w:r>
            <w:r w:rsidR="00BF1F38" w:rsidRPr="00B864E4">
              <w:t xml:space="preserve"> </w:t>
            </w:r>
            <w:r w:rsidRPr="00B864E4">
              <w:t>рублей</w:t>
            </w:r>
          </w:p>
          <w:p w:rsidR="00CB1D13" w:rsidRPr="00B864E4" w:rsidRDefault="00B0727E" w:rsidP="00B864E4">
            <w:pPr>
              <w:pStyle w:val="Table"/>
              <w:rPr>
                <w:highlight w:val="yellow"/>
              </w:rPr>
            </w:pPr>
            <w:r w:rsidRPr="00B864E4">
              <w:t>2018 год – 1000,0 тыс.</w:t>
            </w:r>
            <w:r w:rsidR="00BF1F38" w:rsidRPr="00B864E4">
              <w:t xml:space="preserve"> </w:t>
            </w:r>
            <w:r w:rsidRPr="00B864E4">
              <w:t>рублей</w:t>
            </w:r>
          </w:p>
        </w:tc>
      </w:tr>
    </w:tbl>
    <w:p w:rsidR="00356757" w:rsidRPr="00B864E4" w:rsidRDefault="00356757" w:rsidP="00B864E4">
      <w:pPr>
        <w:rPr>
          <w:rFonts w:cs="Arial"/>
        </w:rPr>
      </w:pPr>
      <w:r w:rsidRPr="00B864E4">
        <w:rPr>
          <w:rFonts w:cs="Arial"/>
        </w:rPr>
        <w:lastRenderedPageBreak/>
        <w:t>».</w:t>
      </w:r>
    </w:p>
    <w:p w:rsidR="0019593D" w:rsidRPr="00B864E4" w:rsidRDefault="00B864E4" w:rsidP="00B864E4">
      <w:pPr>
        <w:rPr>
          <w:rFonts w:cs="Arial"/>
        </w:rPr>
      </w:pPr>
      <w:r>
        <w:rPr>
          <w:rFonts w:cs="Arial"/>
        </w:rPr>
        <w:t xml:space="preserve">1.1.1. </w:t>
      </w:r>
      <w:r w:rsidR="0019593D" w:rsidRPr="00B864E4">
        <w:rPr>
          <w:rFonts w:cs="Arial"/>
        </w:rPr>
        <w:t xml:space="preserve">Раздел </w:t>
      </w:r>
      <w:r w:rsidR="00070463" w:rsidRPr="00B864E4">
        <w:rPr>
          <w:rFonts w:cs="Arial"/>
        </w:rPr>
        <w:t>3</w:t>
      </w:r>
      <w:r w:rsidR="0019593D" w:rsidRPr="00B864E4">
        <w:rPr>
          <w:rFonts w:cs="Arial"/>
        </w:rPr>
        <w:t xml:space="preserve"> муниципальной программы изложить в новой редакции согласно приложению</w:t>
      </w:r>
      <w:r w:rsidR="002D1B15" w:rsidRPr="00B864E4">
        <w:rPr>
          <w:rFonts w:cs="Arial"/>
        </w:rPr>
        <w:t xml:space="preserve"> №1 </w:t>
      </w:r>
      <w:r w:rsidR="0019593D" w:rsidRPr="00B864E4">
        <w:rPr>
          <w:rFonts w:cs="Arial"/>
        </w:rPr>
        <w:t>к настоящему постановлению.</w:t>
      </w:r>
    </w:p>
    <w:p w:rsidR="002D1B15" w:rsidRPr="00B864E4" w:rsidRDefault="00B864E4" w:rsidP="00B864E4">
      <w:pPr>
        <w:rPr>
          <w:rFonts w:cs="Arial"/>
        </w:rPr>
      </w:pPr>
      <w:r>
        <w:rPr>
          <w:rFonts w:cs="Arial"/>
        </w:rPr>
        <w:t xml:space="preserve">1.1.2. </w:t>
      </w:r>
      <w:r w:rsidR="002D1B15" w:rsidRPr="00B864E4">
        <w:rPr>
          <w:rFonts w:cs="Arial"/>
        </w:rPr>
        <w:t xml:space="preserve">Раздел </w:t>
      </w:r>
      <w:r w:rsidR="00070463" w:rsidRPr="00B864E4">
        <w:rPr>
          <w:rFonts w:cs="Arial"/>
        </w:rPr>
        <w:t>4</w:t>
      </w:r>
      <w:r w:rsidR="002D1B15" w:rsidRPr="00B864E4">
        <w:rPr>
          <w:rFonts w:cs="Arial"/>
        </w:rPr>
        <w:t xml:space="preserve"> муниципальной программы изложить в новой редакции согласно приложению №2 к настоящему постановлению.</w:t>
      </w:r>
    </w:p>
    <w:p w:rsidR="003D7B50" w:rsidRPr="00B864E4" w:rsidRDefault="00B864E4" w:rsidP="00B864E4">
      <w:pPr>
        <w:rPr>
          <w:rFonts w:cs="Arial"/>
        </w:rPr>
      </w:pPr>
      <w:r>
        <w:rPr>
          <w:rFonts w:cs="Arial"/>
        </w:rPr>
        <w:t xml:space="preserve">1.1.3. </w:t>
      </w:r>
      <w:r w:rsidR="00070463" w:rsidRPr="00B864E4">
        <w:rPr>
          <w:rFonts w:cs="Arial"/>
        </w:rPr>
        <w:t>Раздел 5 муниципальной программы изложить в новой редакции согласно приложению №3 к настоящему постановлению.</w:t>
      </w:r>
    </w:p>
    <w:p w:rsidR="003D7B50" w:rsidRPr="00B864E4" w:rsidRDefault="003D7B50" w:rsidP="00B864E4">
      <w:pPr>
        <w:rPr>
          <w:rFonts w:cs="Arial"/>
        </w:rPr>
      </w:pPr>
      <w:r w:rsidRPr="00B864E4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3D7B50" w:rsidRPr="00B864E4" w:rsidRDefault="003D7B50" w:rsidP="00B864E4">
      <w:pPr>
        <w:rPr>
          <w:rFonts w:cs="Arial"/>
        </w:rPr>
      </w:pPr>
      <w:r w:rsidRPr="00B864E4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</w:t>
      </w:r>
      <w:r w:rsidR="000B1760">
        <w:rPr>
          <w:rFonts w:cs="Arial"/>
        </w:rPr>
        <w:t>ы иные сроки вступления в силу.</w:t>
      </w:r>
    </w:p>
    <w:p w:rsidR="003D7B50" w:rsidRPr="00B864E4" w:rsidRDefault="003D7B50" w:rsidP="00B864E4">
      <w:pPr>
        <w:rPr>
          <w:rFonts w:cs="Arial"/>
        </w:rPr>
      </w:pPr>
      <w:r w:rsidRPr="00B864E4">
        <w:rPr>
          <w:rFonts w:cs="Arial"/>
        </w:rPr>
        <w:t xml:space="preserve">Положения паспорта </w:t>
      </w:r>
      <w:r w:rsidR="00985985" w:rsidRPr="00B864E4">
        <w:rPr>
          <w:rFonts w:cs="Arial"/>
        </w:rPr>
        <w:t>м</w:t>
      </w:r>
      <w:r w:rsidRPr="00B864E4">
        <w:rPr>
          <w:rFonts w:cs="Arial"/>
        </w:rPr>
        <w:t xml:space="preserve">униципальной программы, раздела 4 текстовой части </w:t>
      </w:r>
      <w:r w:rsidR="00985985" w:rsidRPr="00B864E4">
        <w:rPr>
          <w:rFonts w:cs="Arial"/>
        </w:rPr>
        <w:t>м</w:t>
      </w:r>
      <w:r w:rsidRPr="00B864E4">
        <w:rPr>
          <w:rFonts w:cs="Arial"/>
        </w:rPr>
        <w:t>униципальной программы в части ресурсного обеспечения на 201</w:t>
      </w:r>
      <w:r w:rsidR="00642425" w:rsidRPr="00B864E4">
        <w:rPr>
          <w:rFonts w:cs="Arial"/>
        </w:rPr>
        <w:t>6</w:t>
      </w:r>
      <w:r w:rsidRPr="00B864E4">
        <w:rPr>
          <w:rFonts w:cs="Arial"/>
        </w:rPr>
        <w:t xml:space="preserve"> год, раздела 5 текстовой части </w:t>
      </w:r>
      <w:r w:rsidR="00985985" w:rsidRPr="00B864E4">
        <w:rPr>
          <w:rFonts w:cs="Arial"/>
        </w:rPr>
        <w:t>м</w:t>
      </w:r>
      <w:r w:rsidRPr="00B864E4">
        <w:rPr>
          <w:rFonts w:cs="Arial"/>
        </w:rPr>
        <w:t>униципальной программы в части плановых значений целевого показателя (индикатора) на 201</w:t>
      </w:r>
      <w:r w:rsidR="00642425" w:rsidRPr="00B864E4">
        <w:rPr>
          <w:rFonts w:cs="Arial"/>
        </w:rPr>
        <w:t>6</w:t>
      </w:r>
      <w:r w:rsidRPr="00B864E4">
        <w:rPr>
          <w:rFonts w:cs="Arial"/>
        </w:rPr>
        <w:t xml:space="preserve"> год (в редакции настоящего постановления) применяются к правоотношениям, возникающим при составлении и исполнении бюджета района</w:t>
      </w:r>
      <w:r w:rsidR="00642425" w:rsidRPr="00B864E4">
        <w:rPr>
          <w:rFonts w:cs="Arial"/>
        </w:rPr>
        <w:t xml:space="preserve"> </w:t>
      </w:r>
      <w:r w:rsidRPr="00B864E4">
        <w:rPr>
          <w:rFonts w:cs="Arial"/>
        </w:rPr>
        <w:t>на 2016 год</w:t>
      </w:r>
      <w:r w:rsidR="00642425" w:rsidRPr="00B864E4">
        <w:rPr>
          <w:rFonts w:cs="Arial"/>
        </w:rPr>
        <w:t>.</w:t>
      </w:r>
    </w:p>
    <w:p w:rsidR="003D7B50" w:rsidRPr="00B864E4" w:rsidRDefault="003D7B50" w:rsidP="00B864E4">
      <w:pPr>
        <w:rPr>
          <w:rFonts w:cs="Arial"/>
        </w:rPr>
      </w:pPr>
      <w:r w:rsidRPr="00B864E4">
        <w:rPr>
          <w:rFonts w:cs="Arial"/>
        </w:rPr>
        <w:t>4. Контроль за исполнением настоящего по</w:t>
      </w:r>
      <w:r w:rsidR="00F750FD" w:rsidRPr="00B864E4">
        <w:rPr>
          <w:rFonts w:cs="Arial"/>
        </w:rPr>
        <w:t xml:space="preserve">становления возложить на </w:t>
      </w:r>
      <w:r w:rsidRPr="00B864E4">
        <w:rPr>
          <w:rFonts w:cs="Arial"/>
        </w:rPr>
        <w:t>заместителя главы Крапивинского муниципального района</w:t>
      </w:r>
      <w:r w:rsidR="00612FA9" w:rsidRPr="00B864E4">
        <w:rPr>
          <w:rFonts w:cs="Arial"/>
        </w:rPr>
        <w:t xml:space="preserve"> З</w:t>
      </w:r>
      <w:r w:rsidR="00F750FD" w:rsidRPr="00B864E4">
        <w:rPr>
          <w:rFonts w:cs="Arial"/>
        </w:rPr>
        <w:t>.В. Остапенко.</w:t>
      </w:r>
    </w:p>
    <w:p w:rsidR="004F09B0" w:rsidRPr="00B864E4" w:rsidRDefault="004F09B0" w:rsidP="00B864E4">
      <w:pPr>
        <w:rPr>
          <w:rFonts w:cs="Arial"/>
        </w:rPr>
      </w:pPr>
    </w:p>
    <w:p w:rsidR="003D7B50" w:rsidRPr="00B864E4" w:rsidRDefault="003D7B50" w:rsidP="00B864E4">
      <w:pPr>
        <w:rPr>
          <w:rFonts w:cs="Arial"/>
        </w:rPr>
      </w:pPr>
      <w:r w:rsidRPr="00B864E4">
        <w:rPr>
          <w:rFonts w:cs="Arial"/>
        </w:rPr>
        <w:t>Глава</w:t>
      </w:r>
    </w:p>
    <w:p w:rsidR="003D79A1" w:rsidRPr="00B864E4" w:rsidRDefault="003D7B50" w:rsidP="00B864E4">
      <w:pPr>
        <w:rPr>
          <w:rFonts w:cs="Arial"/>
        </w:rPr>
      </w:pPr>
      <w:r w:rsidRPr="00B864E4">
        <w:rPr>
          <w:rFonts w:cs="Arial"/>
        </w:rPr>
        <w:t>Крапи</w:t>
      </w:r>
      <w:r w:rsidR="00B864E4">
        <w:rPr>
          <w:rFonts w:cs="Arial"/>
        </w:rPr>
        <w:t>винского муниципального района</w:t>
      </w:r>
    </w:p>
    <w:p w:rsidR="003D7B50" w:rsidRPr="00B864E4" w:rsidRDefault="003D7B50" w:rsidP="00B864E4">
      <w:pPr>
        <w:rPr>
          <w:rFonts w:cs="Arial"/>
        </w:rPr>
      </w:pPr>
      <w:r w:rsidRPr="00B864E4">
        <w:rPr>
          <w:rFonts w:cs="Arial"/>
        </w:rPr>
        <w:t>Т.Х. Биккулов</w:t>
      </w:r>
    </w:p>
    <w:p w:rsidR="00E20FA0" w:rsidRPr="00B864E4" w:rsidRDefault="00E20FA0" w:rsidP="00B864E4">
      <w:pPr>
        <w:rPr>
          <w:rFonts w:cs="Arial"/>
        </w:rPr>
      </w:pPr>
    </w:p>
    <w:p w:rsidR="005759AB" w:rsidRPr="00B864E4" w:rsidRDefault="005759AB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B864E4" w:rsidRPr="00B864E4" w:rsidRDefault="005759AB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lastRenderedPageBreak/>
        <w:t>к постановлению администрации</w:t>
      </w:r>
    </w:p>
    <w:p w:rsidR="005759AB" w:rsidRPr="00B864E4" w:rsidRDefault="005759AB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759AB" w:rsidRPr="00B864E4" w:rsidRDefault="003D79A1" w:rsidP="00B864E4">
      <w:pPr>
        <w:jc w:val="right"/>
        <w:rPr>
          <w:rFonts w:cs="Arial"/>
        </w:rPr>
      </w:pPr>
      <w:r w:rsidRPr="00B864E4">
        <w:rPr>
          <w:rFonts w:cs="Arial"/>
          <w:b/>
          <w:bCs/>
          <w:kern w:val="28"/>
          <w:sz w:val="32"/>
          <w:szCs w:val="32"/>
        </w:rPr>
        <w:t>от 30.12.2015 г.</w:t>
      </w:r>
      <w:r w:rsidR="005759AB" w:rsidRPr="00B864E4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B864E4">
        <w:rPr>
          <w:rFonts w:cs="Arial"/>
          <w:b/>
          <w:bCs/>
          <w:kern w:val="28"/>
          <w:sz w:val="32"/>
          <w:szCs w:val="32"/>
        </w:rPr>
        <w:t>1345</w:t>
      </w:r>
    </w:p>
    <w:p w:rsidR="005759AB" w:rsidRPr="00B864E4" w:rsidRDefault="005759AB" w:rsidP="00B864E4">
      <w:pPr>
        <w:rPr>
          <w:rFonts w:cs="Arial"/>
        </w:rPr>
      </w:pPr>
    </w:p>
    <w:p w:rsidR="00311E1B" w:rsidRPr="00B864E4" w:rsidRDefault="00B864E4" w:rsidP="00B864E4">
      <w:pPr>
        <w:jc w:val="center"/>
        <w:rPr>
          <w:rFonts w:cs="Arial"/>
          <w:b/>
          <w:bCs/>
          <w:iCs/>
          <w:sz w:val="30"/>
          <w:szCs w:val="28"/>
        </w:rPr>
      </w:pPr>
      <w:r w:rsidRPr="00B864E4">
        <w:rPr>
          <w:rFonts w:cs="Arial"/>
          <w:b/>
          <w:bCs/>
          <w:iCs/>
          <w:sz w:val="30"/>
          <w:szCs w:val="28"/>
        </w:rPr>
        <w:t>«</w:t>
      </w:r>
      <w:r w:rsidR="00612FA9" w:rsidRPr="00B864E4">
        <w:rPr>
          <w:rFonts w:cs="Arial"/>
          <w:b/>
          <w:bCs/>
          <w:iCs/>
          <w:sz w:val="30"/>
          <w:szCs w:val="28"/>
        </w:rPr>
        <w:t xml:space="preserve">3. Перечень подпрограмм </w:t>
      </w:r>
      <w:r w:rsidR="002620EC" w:rsidRPr="00B864E4">
        <w:rPr>
          <w:rFonts w:cs="Arial"/>
          <w:b/>
          <w:bCs/>
          <w:iCs/>
          <w:sz w:val="30"/>
          <w:szCs w:val="28"/>
        </w:rPr>
        <w:t>М</w:t>
      </w:r>
      <w:r w:rsidR="00311E1B" w:rsidRPr="00B864E4">
        <w:rPr>
          <w:rFonts w:cs="Arial"/>
          <w:b/>
          <w:bCs/>
          <w:iCs/>
          <w:sz w:val="30"/>
          <w:szCs w:val="28"/>
        </w:rPr>
        <w:t>ун</w:t>
      </w:r>
      <w:r w:rsidR="003D79A1" w:rsidRPr="00B864E4">
        <w:rPr>
          <w:rFonts w:cs="Arial"/>
          <w:b/>
          <w:bCs/>
          <w:iCs/>
          <w:sz w:val="30"/>
          <w:szCs w:val="28"/>
        </w:rPr>
        <w:t xml:space="preserve">иципальной программы с кратким </w:t>
      </w:r>
      <w:r w:rsidR="00311E1B" w:rsidRPr="00B864E4">
        <w:rPr>
          <w:rFonts w:cs="Arial"/>
          <w:b/>
          <w:bCs/>
          <w:iCs/>
          <w:sz w:val="30"/>
          <w:szCs w:val="28"/>
        </w:rPr>
        <w:t>описанием подпрограмм, осно</w:t>
      </w:r>
      <w:r w:rsidR="00612FA9" w:rsidRPr="00B864E4">
        <w:rPr>
          <w:rFonts w:cs="Arial"/>
          <w:b/>
          <w:bCs/>
          <w:iCs/>
          <w:sz w:val="30"/>
          <w:szCs w:val="28"/>
        </w:rPr>
        <w:t xml:space="preserve">вных мероприятий и мероприятий </w:t>
      </w:r>
      <w:r w:rsidR="002620EC" w:rsidRPr="00B864E4">
        <w:rPr>
          <w:rFonts w:cs="Arial"/>
          <w:b/>
          <w:bCs/>
          <w:iCs/>
          <w:sz w:val="30"/>
          <w:szCs w:val="28"/>
        </w:rPr>
        <w:t>М</w:t>
      </w:r>
      <w:r w:rsidR="00311E1B" w:rsidRPr="00B864E4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311E1B" w:rsidRPr="00B864E4" w:rsidRDefault="00311E1B" w:rsidP="00B864E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3335"/>
        <w:gridCol w:w="2175"/>
        <w:gridCol w:w="1885"/>
      </w:tblGrid>
      <w:tr w:rsidR="00311E1B" w:rsidRPr="00B864E4" w:rsidTr="00B864E4">
        <w:tc>
          <w:tcPr>
            <w:tcW w:w="2127" w:type="dxa"/>
          </w:tcPr>
          <w:p w:rsidR="00311E1B" w:rsidRPr="00B864E4" w:rsidRDefault="00311E1B" w:rsidP="00B864E4">
            <w:pPr>
              <w:pStyle w:val="Table0"/>
            </w:pPr>
            <w:r w:rsidRPr="00B864E4">
              <w:t>Наименование подпрограммы, основного мероприятия, мероприятия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0"/>
            </w:pPr>
            <w:r w:rsidRPr="00B864E4">
              <w:t>Краткое описание подпрограммы, основного мероприятия, мероприятия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0"/>
            </w:pPr>
            <w:r w:rsidRPr="00B864E4"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0"/>
            </w:pPr>
            <w:r w:rsidRPr="00B864E4">
              <w:t>Порядок определения (формула)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>1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2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3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4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t>1. 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311E1B" w:rsidRPr="00B864E4" w:rsidRDefault="00311E1B" w:rsidP="000B1760">
            <w:pPr>
              <w:pStyle w:val="Table"/>
            </w:pPr>
            <w:r w:rsidRPr="00B864E4">
              <w:t>Муниципальная программа</w:t>
            </w:r>
            <w:r w:rsidR="000B1760">
              <w:t xml:space="preserve"> </w:t>
            </w:r>
            <w:r w:rsidRPr="00B864E4">
              <w:t>«Социальная поддержка</w:t>
            </w:r>
            <w:r w:rsidR="000B1760">
              <w:t xml:space="preserve"> </w:t>
            </w:r>
            <w:r w:rsidRPr="00B864E4">
              <w:t>населения Крапивинского муниципального района»</w:t>
            </w:r>
            <w:r w:rsidR="000B1760">
              <w:t xml:space="preserve"> </w:t>
            </w:r>
            <w:r w:rsidRPr="00B864E4">
              <w:t>на 2014 - 2018 годы</w:t>
            </w:r>
          </w:p>
        </w:tc>
        <w:tc>
          <w:tcPr>
            <w:tcW w:w="3260" w:type="dxa"/>
            <w:vMerge w:val="restart"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2126" w:type="dxa"/>
          </w:tcPr>
          <w:p w:rsidR="00311E1B" w:rsidRPr="00B864E4" w:rsidRDefault="00311E1B" w:rsidP="000B1760">
            <w:pPr>
              <w:pStyle w:val="Table"/>
            </w:pPr>
            <w:r w:rsidRPr="00B864E4">
              <w:t>Коэффициент оценки</w:t>
            </w:r>
            <w:r w:rsidR="000B1760">
              <w:t xml:space="preserve"> </w:t>
            </w:r>
            <w:r w:rsidRPr="00B864E4">
              <w:t>эффективности</w:t>
            </w:r>
            <w:r w:rsidR="000B1760">
              <w:t xml:space="preserve"> </w:t>
            </w:r>
            <w:r w:rsidRPr="00B864E4">
              <w:t>Муниципальной</w:t>
            </w:r>
            <w:r w:rsidR="000B1760">
              <w:t xml:space="preserve"> </w:t>
            </w:r>
            <w:r w:rsidRPr="00B864E4">
              <w:t>программы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Коэффициент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рассчитывается в соответствии с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методикой оценки эффективности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программы (раздел 7 Муниципальной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программы)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3260" w:type="dxa"/>
            <w:vMerge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получающих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общей численности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 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ДГСП=ГСП/Чх100%, где: ГСП- численность граждан,  получающих социальную  поддержку, человек;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3260" w:type="dxa"/>
            <w:vMerge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лиц,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удовлетворенных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качеством 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обслуживания, </w:t>
            </w:r>
            <w:r w:rsidRPr="00B864E4">
              <w:lastRenderedPageBreak/>
              <w:t>от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общего числа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обслуживаемых (по данным опроса),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Рассчитывается по 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ДЛУ=ЛУ/Чх100%, где: ЛУ -  численность </w:t>
            </w:r>
            <w:r w:rsidRPr="00B864E4">
              <w:lastRenderedPageBreak/>
              <w:t>лиц, удовлетворенных качеством 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обслуживания, человек; Ч – общая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обслуживаемых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2. Цель: Повышение уровня, качества и безопасности социального обслуживания населения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t>1. Задача: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 w:val="restart"/>
          </w:tcPr>
          <w:p w:rsidR="00311E1B" w:rsidRPr="00B864E4" w:rsidRDefault="00311E1B" w:rsidP="00B864E4">
            <w:pPr>
              <w:pStyle w:val="Table"/>
            </w:pPr>
            <w:r w:rsidRPr="00B864E4">
              <w:t>1. Подпрограмма «Социальное обслуживание населения», в том числе:</w:t>
            </w:r>
          </w:p>
        </w:tc>
        <w:tc>
          <w:tcPr>
            <w:tcW w:w="3260" w:type="dxa"/>
            <w:vMerge w:val="restart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Включает  мероприятия   по обеспечению деятельности   учреждений социального обслуживания, граждан пожилого возраста, инвалидов и других категорий граждан, находящихся в трудной жизненной ситуации,  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  рамках подпрограммы  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</w:t>
            </w:r>
            <w:r w:rsidRPr="00B864E4">
              <w:lastRenderedPageBreak/>
              <w:t>учреждений социального обслуживания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Соотношение средней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заработной платы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социальных работников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 средней заработной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платы в регионе,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СЗП=ЗПСР/ЗПх100%, 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ЗПСР –среднемесячная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заработная плата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работников,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ЗП – среднемесячная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заработная плата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регионе, рублей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  <w:vMerge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3260" w:type="dxa"/>
            <w:vMerge/>
          </w:tcPr>
          <w:p w:rsidR="00311E1B" w:rsidRPr="00B864E4" w:rsidRDefault="00311E1B" w:rsidP="00B864E4">
            <w:pPr>
              <w:pStyle w:val="Table"/>
            </w:pP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государственных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учреждений 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соответствующих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установленным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стандартам качества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ДУСК=УСК/К 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УСК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соответствующих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установленным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стандартам </w:t>
            </w:r>
            <w:r w:rsidRPr="00B864E4">
              <w:lastRenderedPageBreak/>
              <w:t>качества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1.1.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Обеспечение деятельности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(оказание услуг) учреждений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 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 пожилого возраста,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инвалидов и других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граждан, находящихся в трудной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жизненной ситуации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Субсидии на финансовое обеспечение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выполнения государственного задания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оказание государственных услуг 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субсидии на иные цели учреждениям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 обслуживания граждан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пожилого возраста, инвалидов и других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категорий граждан, находящихся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трудной жизненной ситуации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социальные услуги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учреждениях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населения, в общем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числе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обратившихся за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получением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социальных услуг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населения,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ДПСУ=ЧПУ /Ч 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ЧПУ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 социальные услуги в учреждениях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населения, человек;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общая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граждан, обратившихся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 получением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социальных услуг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1.2.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Обеспечение деятельности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(оказание услуг)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специализированных учреждений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для несовершеннолетних,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нуждающихся в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реабилитации, иных учреждений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 служб, предоставляющих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социальные услуги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несовершенноле</w:t>
            </w:r>
            <w:r w:rsidRPr="00B864E4">
              <w:lastRenderedPageBreak/>
              <w:t>тним и 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семьям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Содержание специализированных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нуждающихся в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реабилитации, иных учреждений и служб,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предоставляющих социальные услуги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несовершеннолетним и их семьям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(расходы на выплаты персоналу казенных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учреждений, уплата налогов, сборов 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иных платежей, иные закупки товаров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для государственных нужд)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социальные услуги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учреждениях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населения, в общем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числе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обратившихся за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получением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социальных услуг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населения,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ДПСУ=ЧПУ /Ч 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ЧПУ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 социальные услуги в учреждениях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населения, человек;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общая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граждан, обратившихся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 получением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социальных </w:t>
            </w:r>
            <w:r w:rsidRPr="00B864E4">
              <w:lastRenderedPageBreak/>
              <w:t>услуг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населения,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3. Цель: Повышение уровня жизни граждан – получателей мер социальной поддержки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t>2. Задача: Реализация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>2.Подпрограмма «Реализация   мер социальной поддержки отдельных категорий граждан», в том числе:</w:t>
            </w: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  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 рамках подпрограммы предусмотрена социальная поддержка в виде 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 ветеранам труда, труженикам тыла, реабилитированным лицам  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  семьям, имеющим детей и другим категориям граждан.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Также предусмотрена </w:t>
            </w:r>
            <w:r w:rsidRPr="00B864E4">
              <w:lastRenderedPageBreak/>
              <w:t>реализация мероприятий по  проведению оздоровительной кампании детей, находящихся в трудной жизненной ситуации,  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  уровень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 доходов и социальной защищенности  отдельных категорий граждан. 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денежных выплат на одного получателя,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 формуле СРДВ=В/Ч, 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 – объем средств, направленных на денежные выплаты,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денежных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выплат,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2.1.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Осуществление 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законом от 20 июля 2012 года № 125-ФЗ «О донорстве крови и ее компонентов»</w:t>
            </w: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Количество лиц,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награжденных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нагрудным знаком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«Почетный Донор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России», 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выплаты, 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человек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 (отчетные данные, направляемые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Федеральное медико-биологическое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Агентство Министерства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здравоохранения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Российской Федерации)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2.2.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311E1B" w:rsidRPr="00B864E4" w:rsidRDefault="00311E1B" w:rsidP="00B864E4">
            <w:pPr>
              <w:pStyle w:val="Table"/>
            </w:pP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 из числа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федеральных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льготников за счет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предоставления 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поддержки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 оплате ЖКУ,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ФЖКУ=В/Чф,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оплату жилья и (или)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коммунальных услуг,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Чф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федеральных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льготников,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пользующихся данной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мерой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2.3.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выплат инвалидам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компенсаций страховых премий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договорам обязательного страхования гражданской ответственности владельцев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ответственности владельцев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транспортных средств»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компенсаций страховых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премий по договорам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обязательного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страхования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гражданской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ответственности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владельцев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транспортных средств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 одного 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СРОСАГО=В/Ч,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компенсацию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страховых премий по договорам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обязательного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страхования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гражданской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ответственности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владельцев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транспортных средств,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данной компенсации,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2.4.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</w:t>
            </w:r>
            <w:r w:rsidRPr="00B864E4">
              <w:lastRenderedPageBreak/>
              <w:t>Отечественной войны и ветеранов труда"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ветеранов труда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соответствии с Законом  Кемеровской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области от 20 декабря 2004 года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№ 105-ОЗ «О мерах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отдельной категории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ветерана труда за счет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предоставления 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поддержки,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СДВТ=В/Ч,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ветеранов труда,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ветеранов труда,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2.5.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ветеранам Великой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2004 года № 105-ОЗ «О мерах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поддержки отдельной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категории ветеранов Великой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Отечественной войны и ветеранов труда»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труженика тыла за счет предоставления мер социальной поддержки,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СДТТ=В/Ч,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 тружеников тыла,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 Ч – численность тружеников тыла,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2.6.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 Законом Кемеровской области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 20 декабря 2004 года № 114-ОЗ «О мерах социальной поддержки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реабилитированных лиц и лиц,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признанных пострадавшими от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политических репрессий»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реабилитирован</w:t>
            </w:r>
            <w:r w:rsidRPr="00B864E4">
              <w:lastRenderedPageBreak/>
              <w:t>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лица и лица,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признанного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пострадавшим от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политических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репрессий, за счет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предоставления 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поддержки,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формуле СДРЛ=В/Ч,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реабилитированных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лиц и лиц, признанных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пострадавшими от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политических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репрессий,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реабилитированных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лиц и лиц, признанных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пострадавшими от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политических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репрессий,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мер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 инвалида за счет предоставления мер социальной поддержки, тыс.</w:t>
            </w:r>
            <w:r w:rsidR="004E0013">
              <w:t xml:space="preserve"> </w:t>
            </w:r>
            <w:bookmarkStart w:id="0" w:name="_GoBack"/>
            <w:bookmarkEnd w:id="0"/>
            <w:r w:rsidRPr="00B864E4">
              <w:t>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 формуле СДИ=В/Ч, где В-объем средств, направленных на социальную поддержку инвалидов, тыс.рублей; Ч- численность инвалидов,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2.8.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Меры социальной поддержки многодетных семей в соответствии с </w:t>
            </w:r>
            <w:r w:rsidRPr="00B864E4">
              <w:lastRenderedPageBreak/>
              <w:t>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многодетных семей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соответствии с Законом Кемеровской области от 14 ноября 2005 года № 123-ОЗ «О мерах социальной </w:t>
            </w:r>
            <w:r w:rsidRPr="00B864E4">
              <w:lastRenderedPageBreak/>
              <w:t>поддержки многодетных семей в Кемеровской области»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многодетной семьи за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счет предоставления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поддержки,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СДМС=В/С,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направленных </w:t>
            </w:r>
            <w:r w:rsidRPr="00B864E4">
              <w:lastRenderedPageBreak/>
              <w:t>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многодетных семей,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многодетных семей,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семей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2.9.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отдельных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многодетных матерей в соответствии с Законом Кемеровской области от 8 апреля 2008 года № 14-ОЗ «О мерах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поддержки отдельных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категорий многодетных матерей»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многодетной матери за счет предоставления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поддержки,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СДММ=В/Ч,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многодетных матерей,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многодетных матерей,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2.10.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Меры социальной поддержки отдельных категорий приемных родителей  в соответствии с Законом Кемеровской области от 7 февраля 2013 года № 9-ОЗ "О мерах социальной поддержки </w:t>
            </w:r>
            <w:r w:rsidRPr="00B864E4">
              <w:lastRenderedPageBreak/>
              <w:t>отдельных категорий приемных родителей"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отдельной категории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приемных родителей в соответствии с Законом Кемеровской области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приемных родителей за счет предоставления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СДПР=В/Ч,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приемных родителей,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приемных родителей,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2.11.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мер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 граждан»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 за счет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предоставления 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поддержки,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СДОК=В/Ч,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граждан, тыс. рублей;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в рамках Закона Кемеровской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области от 27 января 2005 года № 15-ОЗ,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2.12.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гражданам субсидий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оплату жилого помещения 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коммунальных услуг в соответствии с постановлением Правительства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Количество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 субсидию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 оплату жилого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помещения 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коммунальных услуг,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человек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2.13.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Дополнительная мера социальной поддержки семей, имеющих детей, в соответствии с Законом Кемеровской области от 25 </w:t>
            </w:r>
            <w:r w:rsidRPr="00B864E4">
              <w:lastRenderedPageBreak/>
              <w:t>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Выплата областного материнского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(семейного) капитала многодетным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семьям в Кемеровской области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улучшение жилищных условий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соответствии с Законом Кемеровской области от 25 апреля 2011 года № 51-ОЗ </w:t>
            </w:r>
            <w:r w:rsidRPr="00B864E4">
              <w:lastRenderedPageBreak/>
              <w:t>«О  дополнительной мере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семей, имеющих детей»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Количество граждан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материнский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(семейный) капитал,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человек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2.14.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Назначение и  выплата пенсий Кемеровской области в соответствии с Законом Кемеровской области от 14 января 1999 года № 8-ОЗ "О пенсиях Кемеровской области"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Назначение и выплата пенсий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Кемеровской области отдельным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категориям граждан в соответствии с законом Кемеровской области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 14 января 1999 года № 8-ОЗ «О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пенсиях Кемеровской области»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Средний размер пенсии Кемеровской области на одного получателя,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СРП=В/Ч,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В – объем средств, 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выплату пенсий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Кемеровской области,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пенсий,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2.15.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Ежемесячное пособие на ребенка в соответствии с Законом Кемеровской области от 18 ноября 2004 года № 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Выплата ежемесячного пособия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ребенка в соответствии с Законом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Кемеровской области от 18 ноября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детей,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ежемесячное пособие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 ребенка, в общей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численности детей,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ДД=ЧД1/ЧД2 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ЧД1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детей, 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ежемесячное пособие,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человек;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ЧД2 – общее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количество детей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районе,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2.16.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Социальная поддержка граждан, достигших возраста 70 лет, в соответствии с Законом </w:t>
            </w:r>
            <w:r w:rsidRPr="00B864E4">
              <w:lastRenderedPageBreak/>
              <w:t>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достигших возраста 70 лет»»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Количество достигших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возраста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70 лет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социальную поддержку,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человек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2.17.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Предоставление государственной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2005 года № 140-ОЗ «О государственной социальной помощи малоимущим семьям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государственной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помощи на одного 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СРСП=В/Ч,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 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предоставление государственной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помощи,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государственной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социальной 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2.18.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Денежная выплата отдельным категориям граждан в соответствии с Законом Кемеровской области от 12 декабря 2006 года № 156-ОЗ "О денежной выплате отдельным </w:t>
            </w:r>
            <w:r w:rsidRPr="00B864E4">
              <w:lastRenderedPageBreak/>
              <w:t>категориям граждан"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Предоставление денежной выплаты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отдельным категориям граждан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денежной выплаты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взамен получения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продуктового набора на одного 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СРПН=В/Ч,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денежную выплату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взамен получения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продуктового набора,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Ч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денежной выплаты,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2.19.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 из числа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региональных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льготников за счет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предоставления мер социальной поддержки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 оплате ЖКУ,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руб.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РЖКУ=В/Чр,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оплату жилья и (или) коммунальных услуг,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Чр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региональных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льготников,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пользующихся данной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2.20.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Выплаты социального пособия на погребение и возмещение расходов по гарантированному перечню услуг </w:t>
            </w:r>
            <w:r w:rsidRPr="00B864E4">
              <w:lastRenderedPageBreak/>
              <w:t>по погребению  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Выплата социального пособия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</w:t>
            </w:r>
            <w:r w:rsidRPr="00B864E4">
              <w:lastRenderedPageBreak/>
              <w:t>похоронном деле в Кемеровской области»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произведенных выплат социального пособия на погребение,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единиц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2.21.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 Меры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работников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муниципальных учреждений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 обслуживания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виде пособий и компенсации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соответствии с Законом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Кемеровской области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 30 октября 2007 года № 132-ОЗ «О мерах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 работников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муниципальных учреждений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 обслуживания»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Выплата пособий и компенсаций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работникам муниципальных учреждений социального обслуживания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Количество работников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учреждений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получивших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единовременные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выплаты в связи с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окончанием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профессиональных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образовательных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организаций или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образовательных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организаций высшего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или среднего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профессионального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образования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специальности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«Социальная работа»,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человек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2.22.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 w:rsidRPr="00B864E4">
              <w:lastRenderedPageBreak/>
              <w:t>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детей»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Выплата государственных пособий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связи с ликвидацией организаций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(прекращением деятельности,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полномочий физическими лицами),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произведенных выплат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гражданам, не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подлежащим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обязательному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социальному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страхованию на случай временной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нетрудоспособности и в связи с материнством,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лицам, уволенным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связи с ликвидацией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организаций, прекращением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деятельности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(полномочий)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физическими лицами) в установленном порядке,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единиц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В абсолютных числах (отчетные данные,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направляемые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Министерство труда и социальной защиты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Российской Федерации)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2.23.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Ежемесячная денежная выплата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отдельным категориям семей в случае рождения третьего ребенка или последующих детей в соответствии с Законом 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произведенных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ежемесячных денежных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выплат нуждающимся в поддержке семьям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связи с рождением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после 31 декабря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2012 года третьего или последующих детей до достижения ребенком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возраста 3 лет,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единиц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В абсолютных числах (отчетные данные, направляемые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Министерство труда и социальной защиты Российской Федерации)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2.24.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Выплата единовременного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пособия беременной жене военнослужащег</w:t>
            </w:r>
            <w:r w:rsidRPr="00B864E4">
              <w:lastRenderedPageBreak/>
              <w:t>о, проходящего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военную службу по призыву, а также ежемесячного пособия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ребенка военнослужащего,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проходящего военную службу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 призыву, в соответствии с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Федеральным законом от 19 мая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1995 года № 81-ФЗ «О государственных пособиях</w:t>
            </w:r>
          </w:p>
          <w:p w:rsidR="00311E1B" w:rsidRPr="00B864E4" w:rsidRDefault="00311E1B" w:rsidP="00B864E4">
            <w:pPr>
              <w:pStyle w:val="Table"/>
              <w:rPr>
                <w:highlight w:val="yellow"/>
              </w:rPr>
            </w:pPr>
            <w:r w:rsidRPr="00B864E4">
              <w:t>гражданам, имеющим детей»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Выплата единовременного пособия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беременной жене военнослужащего,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проходящего военную службу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призыву, а также ежемесячного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пособия на ребенка </w:t>
            </w:r>
            <w:r w:rsidRPr="00B864E4">
              <w:lastRenderedPageBreak/>
              <w:t>военнослужащего, проходящего военную службу по призыву, в соответствии с Федеральным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законом от 19 мая 1995 года № 81-ФЗ «О государственных пособиях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гражданам, имеющим детей»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Количество жен (детей) военнослужащих,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проходящих военную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службу по призыву,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получивших </w:t>
            </w:r>
            <w:r w:rsidRPr="00B864E4">
              <w:lastRenderedPageBreak/>
              <w:t>выплаты, тыс. человек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В абсолютных числах (отчетные данные, направляемые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Министерство труда и социальной </w:t>
            </w:r>
            <w:r w:rsidRPr="00B864E4">
              <w:lastRenderedPageBreak/>
              <w:t>защиты Российской Федерации)</w:t>
            </w: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  <w:p w:rsidR="00311E1B" w:rsidRPr="00B864E4" w:rsidRDefault="00311E1B" w:rsidP="00B864E4">
            <w:pPr>
              <w:pStyle w:val="Table"/>
            </w:pP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2.25.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 (или) коммунальных услуг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соответствии с Федеральным законом от 15 мая 1991 года № 1244-1 «О социальной защите граждан, подвергшихся воздействию  радиации вследствие катастрофы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</w:t>
            </w:r>
            <w:r w:rsidRPr="00B864E4">
              <w:lastRenderedPageBreak/>
              <w:t>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Средний доход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отдельных категорий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граждан из числа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федеральных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льготников 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 ФЖКУ=В/Чф,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оплату жилья и (или)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коммунальных услуг,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Чф – количество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федеральных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льготников,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пользующихся данной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поддержки,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4.  Цель: Эффективное управление системой социальной поддержки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t>3. Задача: Обеспечение выполнения  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>3. Подпрограмма «Повышение эффективности управления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системой социальной поддержки и социального обслуживания», в том числе: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Подпрограмма включает в себя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мероприятия, обеспечивающие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Доля расходов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управление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программой в общих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ДРУ=РУ /РГПх100%,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РУ – расходы,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направленные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управление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программой,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РГП – общие расходы,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направленные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реализацию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программы, тыс. рублей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3.1.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Социальная поддержка и социальное обслуживание населения в </w:t>
            </w:r>
            <w:r w:rsidRPr="00B864E4">
              <w:lastRenderedPageBreak/>
              <w:t xml:space="preserve">части содержания органов местного самоуправления 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</w:t>
            </w:r>
            <w:r w:rsidRPr="00B864E4">
              <w:lastRenderedPageBreak/>
              <w:t>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Доля освоенных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средств в общем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объеме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предусмотренных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реализацию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Муниципальной </w:t>
            </w:r>
            <w:r w:rsidRPr="00B864E4">
              <w:lastRenderedPageBreak/>
              <w:t>программы, 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ДОС=ОС /РГПх100%,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ОС – </w:t>
            </w:r>
            <w:r w:rsidRPr="00B864E4">
              <w:lastRenderedPageBreak/>
              <w:t>освоенные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средства, тыс.рублей;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РГП – общий объем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предусмотренных на реализацию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Муниципальной программы, тыс. рублей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5. Цель: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356" w:type="dxa"/>
            <w:gridSpan w:val="4"/>
          </w:tcPr>
          <w:p w:rsidR="00311E1B" w:rsidRPr="00B864E4" w:rsidRDefault="00311E1B" w:rsidP="00B864E4">
            <w:pPr>
              <w:pStyle w:val="Table"/>
            </w:pPr>
            <w:r w:rsidRPr="00B864E4">
              <w:t>4. Задача: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>4. Подпрограмма «Другие вопросы в области социальной политики», в том числе:</w:t>
            </w:r>
          </w:p>
          <w:p w:rsidR="00311E1B" w:rsidRPr="00B864E4" w:rsidRDefault="00311E1B" w:rsidP="00B864E4">
            <w:pPr>
              <w:pStyle w:val="Table"/>
            </w:pP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Мероприятия подпрограммы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предусматривают оказание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жизненной активности и здорового образа жизни  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Международному дню пожилых людей, организации торжественных мероприятий, посвященных Международному дню  пожилых людей, в том </w:t>
            </w:r>
            <w:r w:rsidRPr="00B864E4">
              <w:lastRenderedPageBreak/>
              <w:t>числе губернаторского приема), привлечение к реализации социальных проектов  коммерческих организаций,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информирование населения через различные средства массовой информации, проведение коллегий,  областных обучающих семинаров, оказание  методической и практической помощи населению,  проведение региональных конкурсов профессионального мастерства «Лучший по профессии», «Слышать  ребенка»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Доля расходов на реализацию дополнительных мероприятий, 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повышение качества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жизни населения, в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ДРдм=Рдм /РГПх100%,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Рдм – расходы,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направленные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реализацию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дополнительных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мероприятий,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повышение качества жизни населения,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РГП – общие расходы,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направленные на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реализацию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Муниципальной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программы, тыс. рублей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4.1.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социальной помощи нуждающимся и социально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незащищенным категориям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семьям с детьми, инвалидам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4.2.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Улучшение материального положения семей с детьми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материальной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материальной 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Ч – </w:t>
            </w:r>
            <w:r w:rsidRPr="00B864E4">
              <w:lastRenderedPageBreak/>
              <w:t>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4.3.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 Социальная поддержка и реабилитация инвалидов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материальной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материальной 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4.4.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пенсии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выплату пенсии,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пенсии,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4.5.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социальной помощи нуждающимся и социально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незащищенным категориям граждан,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семьям с детьми, инвалидам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>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lastRenderedPageBreak/>
              <w:t xml:space="preserve"> 4.6.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 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семей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социальной помощи 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4.7.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Создание безопасных и благоприятных условий для проживания в специальном доме для одиноких и престарелых граждан (Дом ветеранов),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4.8.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 xml:space="preserve">направленных </w:t>
            </w:r>
            <w:r w:rsidRPr="00B864E4">
              <w:lastRenderedPageBreak/>
              <w:t>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5753E3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5753E3" w:rsidRPr="00B864E4" w:rsidRDefault="005753E3" w:rsidP="00B864E4">
            <w:pPr>
              <w:pStyle w:val="Table"/>
            </w:pPr>
            <w:r w:rsidRPr="00B864E4">
              <w:lastRenderedPageBreak/>
              <w:t xml:space="preserve">4.9. Мероприятие: 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5753E3" w:rsidRPr="00B864E4" w:rsidRDefault="005753E3" w:rsidP="00B864E4">
            <w:pPr>
              <w:pStyle w:val="Table"/>
            </w:pPr>
            <w:r w:rsidRPr="00B864E4">
              <w:t>Оказание адресной социальной помощи</w:t>
            </w:r>
          </w:p>
        </w:tc>
        <w:tc>
          <w:tcPr>
            <w:tcW w:w="2126" w:type="dxa"/>
          </w:tcPr>
          <w:p w:rsidR="005753E3" w:rsidRPr="00B864E4" w:rsidRDefault="005753E3" w:rsidP="00B864E4">
            <w:pPr>
              <w:pStyle w:val="Table"/>
            </w:pPr>
            <w:r w:rsidRPr="00B864E4">
              <w:t>Средний размер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адресной социальной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помощи на одного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получателя,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5753E3" w:rsidRPr="00B864E4" w:rsidRDefault="005753E3" w:rsidP="00B864E4">
            <w:pPr>
              <w:pStyle w:val="Table"/>
            </w:pPr>
            <w:r w:rsidRPr="00B864E4">
              <w:t>Рассчитывается по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формуле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СрАП=В /Ч,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где: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В – объем средств,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помощи, тыс. рублей;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Ч – численность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получателей адресной</w:t>
            </w:r>
          </w:p>
          <w:p w:rsidR="005753E3" w:rsidRPr="00B864E4" w:rsidRDefault="005753E3" w:rsidP="00B864E4">
            <w:pPr>
              <w:pStyle w:val="Table"/>
            </w:pPr>
            <w:r w:rsidRPr="00B864E4">
              <w:t>помощи, человек</w:t>
            </w:r>
          </w:p>
        </w:tc>
      </w:tr>
      <w:tr w:rsidR="00311E1B" w:rsidRPr="00B864E4" w:rsidTr="00B864E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27" w:type="dxa"/>
          </w:tcPr>
          <w:p w:rsidR="00311E1B" w:rsidRPr="00B864E4" w:rsidRDefault="005753E3" w:rsidP="00B864E4">
            <w:pPr>
              <w:pStyle w:val="Table"/>
            </w:pPr>
            <w:r w:rsidRPr="00B864E4">
              <w:t>4.10</w:t>
            </w:r>
            <w:r w:rsidR="00311E1B" w:rsidRPr="00B864E4">
              <w:t xml:space="preserve">. Мероприятие: 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Оказание материальной помощи к 70 летию Победы</w:t>
            </w:r>
          </w:p>
        </w:tc>
        <w:tc>
          <w:tcPr>
            <w:tcW w:w="3260" w:type="dxa"/>
          </w:tcPr>
          <w:p w:rsidR="00311E1B" w:rsidRPr="00B864E4" w:rsidRDefault="00311E1B" w:rsidP="00B864E4">
            <w:pPr>
              <w:pStyle w:val="Table"/>
            </w:pPr>
            <w:r w:rsidRPr="00B864E4"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311E1B" w:rsidRPr="00B864E4" w:rsidRDefault="00311E1B" w:rsidP="00B864E4">
            <w:pPr>
              <w:pStyle w:val="Table"/>
            </w:pPr>
            <w:r w:rsidRPr="00B864E4">
              <w:t>Средний размер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адресной социальной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 на одного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получателя,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1843" w:type="dxa"/>
          </w:tcPr>
          <w:p w:rsidR="00311E1B" w:rsidRPr="00B864E4" w:rsidRDefault="00311E1B" w:rsidP="00B864E4">
            <w:pPr>
              <w:pStyle w:val="Table"/>
            </w:pPr>
            <w:r w:rsidRPr="00B864E4">
              <w:t>Рассчитывается по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формуле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СрАП=В /Ч,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где: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В – объем средств,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направленных на оказание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тыс. рублей;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Ч – численность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получателей адресной</w:t>
            </w:r>
          </w:p>
          <w:p w:rsidR="00311E1B" w:rsidRPr="00B864E4" w:rsidRDefault="00311E1B" w:rsidP="00B864E4">
            <w:pPr>
              <w:pStyle w:val="Table"/>
            </w:pPr>
            <w:r w:rsidRPr="00B864E4">
              <w:t>помощи, человек</w:t>
            </w:r>
          </w:p>
        </w:tc>
      </w:tr>
    </w:tbl>
    <w:p w:rsidR="00311E1B" w:rsidRPr="00B864E4" w:rsidRDefault="00311E1B" w:rsidP="00B864E4">
      <w:pPr>
        <w:rPr>
          <w:rFonts w:cs="Arial"/>
        </w:rPr>
      </w:pPr>
    </w:p>
    <w:p w:rsidR="00642425" w:rsidRPr="00B864E4" w:rsidRDefault="00985985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Приложение</w:t>
      </w:r>
      <w:r w:rsidR="00793678" w:rsidRPr="00B864E4">
        <w:rPr>
          <w:rFonts w:cs="Arial"/>
          <w:b/>
          <w:bCs/>
          <w:kern w:val="28"/>
          <w:sz w:val="32"/>
          <w:szCs w:val="32"/>
        </w:rPr>
        <w:t xml:space="preserve"> №</w:t>
      </w:r>
      <w:r w:rsidR="005759AB" w:rsidRPr="00B864E4">
        <w:rPr>
          <w:rFonts w:cs="Arial"/>
          <w:b/>
          <w:bCs/>
          <w:kern w:val="28"/>
          <w:sz w:val="32"/>
          <w:szCs w:val="32"/>
        </w:rPr>
        <w:t>2</w:t>
      </w:r>
    </w:p>
    <w:p w:rsidR="00B864E4" w:rsidRPr="00B864E4" w:rsidRDefault="00985985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к</w:t>
      </w:r>
      <w:r w:rsidR="00E20FA0" w:rsidRPr="00B864E4">
        <w:rPr>
          <w:rFonts w:cs="Arial"/>
          <w:b/>
          <w:bCs/>
          <w:kern w:val="28"/>
          <w:sz w:val="32"/>
          <w:szCs w:val="32"/>
        </w:rPr>
        <w:t xml:space="preserve"> постановлени</w:t>
      </w:r>
      <w:r w:rsidRPr="00B864E4">
        <w:rPr>
          <w:rFonts w:cs="Arial"/>
          <w:b/>
          <w:bCs/>
          <w:kern w:val="28"/>
          <w:sz w:val="32"/>
          <w:szCs w:val="32"/>
        </w:rPr>
        <w:t>ю</w:t>
      </w:r>
      <w:r w:rsidR="00E20FA0" w:rsidRPr="00B864E4">
        <w:rPr>
          <w:rFonts w:cs="Arial"/>
          <w:b/>
          <w:bCs/>
          <w:kern w:val="28"/>
          <w:sz w:val="32"/>
          <w:szCs w:val="32"/>
        </w:rPr>
        <w:t xml:space="preserve"> </w:t>
      </w:r>
      <w:r w:rsidR="00AA2528" w:rsidRPr="00B864E4">
        <w:rPr>
          <w:rFonts w:cs="Arial"/>
          <w:b/>
          <w:bCs/>
          <w:kern w:val="28"/>
          <w:sz w:val="32"/>
          <w:szCs w:val="32"/>
        </w:rPr>
        <w:t>а</w:t>
      </w:r>
      <w:r w:rsidR="00E20FA0" w:rsidRPr="00B864E4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E20FA0" w:rsidRPr="00B864E4" w:rsidRDefault="00E20FA0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0FA0" w:rsidRPr="00B864E4" w:rsidRDefault="00793678" w:rsidP="00B864E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4E4">
        <w:rPr>
          <w:rFonts w:cs="Arial"/>
          <w:b/>
          <w:bCs/>
          <w:kern w:val="28"/>
          <w:sz w:val="32"/>
          <w:szCs w:val="32"/>
        </w:rPr>
        <w:t>от 30.12.2015 г.</w:t>
      </w:r>
      <w:r w:rsidR="00104C7A" w:rsidRPr="00B864E4">
        <w:rPr>
          <w:rFonts w:cs="Arial"/>
          <w:b/>
          <w:bCs/>
          <w:kern w:val="28"/>
          <w:sz w:val="32"/>
          <w:szCs w:val="32"/>
        </w:rPr>
        <w:t xml:space="preserve"> </w:t>
      </w:r>
      <w:r w:rsidR="00E20FA0" w:rsidRPr="00B864E4">
        <w:rPr>
          <w:rFonts w:cs="Arial"/>
          <w:b/>
          <w:bCs/>
          <w:kern w:val="28"/>
          <w:sz w:val="32"/>
          <w:szCs w:val="32"/>
        </w:rPr>
        <w:t>№</w:t>
      </w:r>
      <w:r w:rsidRPr="00B864E4">
        <w:rPr>
          <w:rFonts w:cs="Arial"/>
          <w:b/>
          <w:bCs/>
          <w:kern w:val="28"/>
          <w:sz w:val="32"/>
          <w:szCs w:val="32"/>
        </w:rPr>
        <w:t>1345</w:t>
      </w:r>
    </w:p>
    <w:p w:rsidR="001C1E6A" w:rsidRPr="00B864E4" w:rsidRDefault="00B864E4" w:rsidP="00B864E4">
      <w:pPr>
        <w:jc w:val="center"/>
        <w:rPr>
          <w:rFonts w:cs="Arial"/>
          <w:b/>
          <w:bCs/>
          <w:iCs/>
          <w:sz w:val="30"/>
          <w:szCs w:val="28"/>
        </w:rPr>
      </w:pPr>
      <w:r w:rsidRPr="00B864E4">
        <w:rPr>
          <w:rFonts w:cs="Arial"/>
          <w:b/>
          <w:bCs/>
          <w:iCs/>
          <w:sz w:val="30"/>
          <w:szCs w:val="28"/>
        </w:rPr>
        <w:lastRenderedPageBreak/>
        <w:t>«</w:t>
      </w:r>
      <w:r w:rsidR="001C1E6A" w:rsidRPr="00B864E4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1C1E6A" w:rsidRPr="00B864E4" w:rsidRDefault="001C1E6A" w:rsidP="00B864E4">
      <w:pPr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638"/>
        <w:gridCol w:w="1096"/>
        <w:gridCol w:w="1096"/>
        <w:gridCol w:w="1096"/>
        <w:gridCol w:w="961"/>
        <w:gridCol w:w="960"/>
      </w:tblGrid>
      <w:tr w:rsidR="00E92861" w:rsidRPr="00B864E4" w:rsidTr="00B864E4">
        <w:trPr>
          <w:trHeight w:val="376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0"/>
            </w:pPr>
            <w:r w:rsidRPr="00B864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E92861" w:rsidRPr="00B864E4" w:rsidRDefault="00E92861" w:rsidP="00B864E4">
            <w:pPr>
              <w:pStyle w:val="Table0"/>
            </w:pPr>
            <w:r w:rsidRPr="00B864E4">
              <w:t>Источник финансирования</w:t>
            </w:r>
          </w:p>
        </w:tc>
        <w:tc>
          <w:tcPr>
            <w:tcW w:w="5387" w:type="dxa"/>
            <w:gridSpan w:val="5"/>
          </w:tcPr>
          <w:p w:rsidR="00E92861" w:rsidRPr="00B864E4" w:rsidRDefault="00E92861" w:rsidP="00B864E4">
            <w:pPr>
              <w:pStyle w:val="Table0"/>
            </w:pPr>
            <w:r w:rsidRPr="00B864E4">
              <w:t>Объем финансовых ресурсов, тыс. рублей</w:t>
            </w:r>
          </w:p>
        </w:tc>
      </w:tr>
      <w:tr w:rsidR="00FC3F3A" w:rsidRPr="00B864E4" w:rsidTr="00B864E4">
        <w:trPr>
          <w:trHeight w:val="281"/>
        </w:trPr>
        <w:tc>
          <w:tcPr>
            <w:tcW w:w="2835" w:type="dxa"/>
            <w:vMerge/>
            <w:tcBorders>
              <w:bottom w:val="nil"/>
            </w:tcBorders>
          </w:tcPr>
          <w:p w:rsidR="00C71DA2" w:rsidRPr="00B864E4" w:rsidRDefault="00C71DA2" w:rsidP="00B864E4">
            <w:pPr>
              <w:pStyle w:val="Table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71DA2" w:rsidRPr="00B864E4" w:rsidRDefault="00C71DA2" w:rsidP="00B864E4">
            <w:pPr>
              <w:pStyle w:val="Table0"/>
            </w:pPr>
          </w:p>
        </w:tc>
        <w:tc>
          <w:tcPr>
            <w:tcW w:w="1134" w:type="dxa"/>
            <w:tcBorders>
              <w:bottom w:val="nil"/>
            </w:tcBorders>
          </w:tcPr>
          <w:p w:rsidR="00C71DA2" w:rsidRPr="00B864E4" w:rsidRDefault="00C71DA2" w:rsidP="00B864E4">
            <w:pPr>
              <w:pStyle w:val="Table0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2014 год</w:t>
            </w:r>
          </w:p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71DA2" w:rsidRPr="00B864E4" w:rsidRDefault="00C71DA2" w:rsidP="00B864E4">
            <w:pPr>
              <w:pStyle w:val="Table"/>
            </w:pPr>
            <w:r w:rsidRPr="00B864E4">
              <w:t>2015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71DA2" w:rsidRPr="00B864E4" w:rsidRDefault="00C71DA2" w:rsidP="00B864E4">
            <w:pPr>
              <w:pStyle w:val="Table"/>
            </w:pPr>
            <w:r w:rsidRPr="00B864E4">
              <w:t>2016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71DA2" w:rsidRPr="00B864E4" w:rsidRDefault="00C71DA2" w:rsidP="00B864E4">
            <w:pPr>
              <w:pStyle w:val="Table"/>
            </w:pPr>
            <w:r w:rsidRPr="00B864E4">
              <w:t>2017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71DA2" w:rsidRPr="00B864E4" w:rsidRDefault="00C71DA2" w:rsidP="00B864E4">
            <w:pPr>
              <w:pStyle w:val="Table"/>
            </w:pPr>
            <w:r w:rsidRPr="00B864E4">
              <w:t>2018 год</w:t>
            </w:r>
          </w:p>
        </w:tc>
      </w:tr>
      <w:tr w:rsidR="00E92861" w:rsidRPr="00B864E4" w:rsidTr="00B864E4">
        <w:trPr>
          <w:trHeight w:val="281"/>
          <w:tblHeader/>
        </w:trPr>
        <w:tc>
          <w:tcPr>
            <w:tcW w:w="2835" w:type="dxa"/>
          </w:tcPr>
          <w:p w:rsidR="00E92861" w:rsidRPr="00B864E4" w:rsidRDefault="00E92861" w:rsidP="00B864E4">
            <w:pPr>
              <w:pStyle w:val="Table"/>
            </w:pPr>
            <w:r w:rsidRPr="00B864E4">
              <w:t>1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5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6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7</w:t>
            </w:r>
          </w:p>
        </w:tc>
      </w:tr>
      <w:tr w:rsidR="00E92861" w:rsidRPr="00B864E4" w:rsidTr="00B864E4">
        <w:trPr>
          <w:trHeight w:val="42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Муниципальная программа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«Социальная поддержка населения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Крапивинского муниципального района»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на 2014-2018 годы, в том числе: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197825,9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0D302F" w:rsidP="00B864E4">
            <w:pPr>
              <w:pStyle w:val="Table"/>
            </w:pPr>
            <w:r w:rsidRPr="00B864E4">
              <w:t>210599,2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207926,3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198642,6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198642,6</w:t>
            </w:r>
          </w:p>
        </w:tc>
      </w:tr>
      <w:tr w:rsidR="00E92861" w:rsidRPr="00B864E4" w:rsidTr="00B864E4">
        <w:trPr>
          <w:trHeight w:val="42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бюджет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4199,3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272043" w:rsidP="00B864E4">
            <w:pPr>
              <w:pStyle w:val="Table"/>
            </w:pPr>
            <w:r w:rsidRPr="00B864E4">
              <w:t>3876,7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3205,0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</w:tr>
      <w:tr w:rsidR="00E92861" w:rsidRPr="00B864E4" w:rsidTr="00B864E4">
        <w:trPr>
          <w:trHeight w:val="90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41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272043" w:rsidP="00B864E4">
            <w:pPr>
              <w:pStyle w:val="Table"/>
            </w:pPr>
            <w:r w:rsidRPr="00B864E4">
              <w:t>38848,1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32009,0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21105,0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21105,0</w:t>
            </w:r>
          </w:p>
        </w:tc>
      </w:tr>
      <w:tr w:rsidR="00E92861" w:rsidRPr="00B864E4" w:rsidTr="00B864E4">
        <w:trPr>
          <w:trHeight w:val="281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158387,6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0D302F" w:rsidP="00B864E4">
            <w:pPr>
              <w:pStyle w:val="Table"/>
            </w:pPr>
            <w:r w:rsidRPr="00B864E4">
              <w:t>166551,</w:t>
            </w:r>
            <w:r w:rsidR="005867FE" w:rsidRPr="00B864E4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171712,3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174657,6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174657,6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>1. Подпрограмма «Социальное обслуживание населения»,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50C7" w:rsidRPr="00B864E4" w:rsidRDefault="004050C7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53949,8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51861,0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51485,4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51485,4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52626,8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50861,0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50485,4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1.1.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граждан,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36954,7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35955,0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35596,8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35631,7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34955,0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34596,8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34596,8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1000,0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1.2.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16995,1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15906,0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15888,6</w:t>
            </w:r>
          </w:p>
        </w:tc>
      </w:tr>
      <w:tr w:rsidR="00E92861" w:rsidRPr="00B864E4" w:rsidTr="00B864E4">
        <w:trPr>
          <w:trHeight w:val="16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16995,1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15906,0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15888,6</w:t>
            </w:r>
          </w:p>
        </w:tc>
      </w:tr>
      <w:tr w:rsidR="00E92861" w:rsidRPr="00B864E4" w:rsidTr="00B864E4">
        <w:trPr>
          <w:trHeight w:val="30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5867FE" w:rsidP="00B864E4">
            <w:pPr>
              <w:pStyle w:val="Table"/>
            </w:pPr>
            <w:r w:rsidRPr="00B864E4">
              <w:t>143029,4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144555,3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136936,6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136936,6</w:t>
            </w:r>
          </w:p>
        </w:tc>
      </w:tr>
      <w:tr w:rsidR="00E92861" w:rsidRPr="00B864E4" w:rsidTr="00B864E4">
        <w:trPr>
          <w:trHeight w:val="90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</w:tr>
      <w:tr w:rsidR="00E92861" w:rsidRPr="00B864E4" w:rsidTr="00B864E4">
        <w:trPr>
          <w:trHeight w:val="53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38848,1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32009,0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21105,0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  <w:p w:rsidR="00E92861" w:rsidRPr="00B864E4" w:rsidRDefault="00E92861" w:rsidP="00B864E4">
            <w:pPr>
              <w:pStyle w:val="Table"/>
            </w:pPr>
            <w:r w:rsidRPr="00B864E4">
              <w:t>21105,0</w:t>
            </w:r>
          </w:p>
        </w:tc>
      </w:tr>
      <w:tr w:rsidR="00E92861" w:rsidRPr="00B864E4" w:rsidTr="00B864E4">
        <w:trPr>
          <w:trHeight w:val="509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104181</w:t>
            </w:r>
            <w:r w:rsidR="005867FE" w:rsidRPr="00B864E4">
              <w:t>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112546,3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115831,6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115831,6</w:t>
            </w:r>
          </w:p>
        </w:tc>
      </w:tr>
      <w:tr w:rsidR="00E92861" w:rsidRPr="00B864E4" w:rsidTr="00B864E4">
        <w:trPr>
          <w:trHeight w:val="265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Осуществление полномочия 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5867FE" w:rsidP="00B864E4">
            <w:pPr>
              <w:pStyle w:val="Table"/>
            </w:pPr>
            <w:r w:rsidRPr="00B864E4">
              <w:t>407,2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386,0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434,0</w:t>
            </w:r>
          </w:p>
        </w:tc>
      </w:tr>
      <w:tr w:rsidR="00E92861" w:rsidRPr="00B864E4" w:rsidTr="00B864E4">
        <w:trPr>
          <w:trHeight w:val="1128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5867FE" w:rsidP="00B864E4">
            <w:pPr>
              <w:pStyle w:val="Table"/>
            </w:pPr>
            <w:r w:rsidRPr="00B864E4">
              <w:t>407,2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386,0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434,0</w:t>
            </w:r>
          </w:p>
        </w:tc>
      </w:tr>
      <w:tr w:rsidR="00E92861" w:rsidRPr="00B864E4" w:rsidTr="00B864E4">
        <w:trPr>
          <w:trHeight w:val="29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2.2.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9744,0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10333,0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10333,0</w:t>
            </w:r>
          </w:p>
        </w:tc>
      </w:tr>
      <w:tr w:rsidR="00E92861" w:rsidRPr="00B864E4" w:rsidTr="00B864E4">
        <w:trPr>
          <w:trHeight w:val="613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9744,0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10333,0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10333,0</w:t>
            </w:r>
          </w:p>
        </w:tc>
      </w:tr>
      <w:tr w:rsidR="00E92861" w:rsidRPr="00B864E4" w:rsidTr="00B864E4">
        <w:trPr>
          <w:trHeight w:val="180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2.3.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138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597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2.4.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4715,0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5008,5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5179,0</w:t>
            </w:r>
          </w:p>
        </w:tc>
      </w:tr>
      <w:tr w:rsidR="00E92861" w:rsidRPr="00B864E4" w:rsidTr="00B864E4">
        <w:trPr>
          <w:trHeight w:val="1918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4715,0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5008,5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5179,0</w:t>
            </w:r>
          </w:p>
        </w:tc>
      </w:tr>
      <w:tr w:rsidR="00E92861" w:rsidRPr="00B864E4" w:rsidTr="00B864E4">
        <w:trPr>
          <w:trHeight w:val="586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2.5.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</w:t>
            </w:r>
            <w:r w:rsidRPr="00B864E4">
              <w:lastRenderedPageBreak/>
              <w:t xml:space="preserve">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796,6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1029,0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1029,0</w:t>
            </w:r>
          </w:p>
        </w:tc>
      </w:tr>
      <w:tr w:rsidR="00E92861" w:rsidRPr="00B864E4" w:rsidTr="00B864E4">
        <w:trPr>
          <w:trHeight w:val="1147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1057,0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859,0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796,6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1029,0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1029,0</w:t>
            </w:r>
          </w:p>
        </w:tc>
      </w:tr>
      <w:tr w:rsidR="00E92861" w:rsidRPr="00B864E4" w:rsidTr="00B864E4">
        <w:trPr>
          <w:trHeight w:val="353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2.6.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1857,0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1899,6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1916,0</w:t>
            </w:r>
          </w:p>
        </w:tc>
      </w:tr>
      <w:tr w:rsidR="00E92861" w:rsidRPr="00B864E4" w:rsidTr="00B864E4">
        <w:trPr>
          <w:trHeight w:val="7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  <w:rPr>
                <w:highlight w:val="yellow"/>
              </w:rPr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1857,0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1899,6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1916,0</w:t>
            </w:r>
          </w:p>
        </w:tc>
      </w:tr>
      <w:tr w:rsidR="00E92861" w:rsidRPr="00B864E4" w:rsidTr="00B864E4">
        <w:trPr>
          <w:trHeight w:val="70"/>
        </w:trPr>
        <w:tc>
          <w:tcPr>
            <w:tcW w:w="2835" w:type="dxa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2.7.Меры социальной поддержки инвалидов в соответствии с Законом Кемеровской области от 14 февраля 2005 года №25-ОЗ «О социальной поддержке </w:t>
            </w:r>
            <w:r w:rsidRPr="00B864E4">
              <w:lastRenderedPageBreak/>
              <w:t>инвалидов»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</w:tr>
      <w:tr w:rsidR="00E92861" w:rsidRPr="00B864E4" w:rsidTr="00B864E4">
        <w:trPr>
          <w:trHeight w:val="335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2.8.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Кемеровской области»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8876,0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9401,0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9401,0</w:t>
            </w:r>
          </w:p>
        </w:tc>
      </w:tr>
      <w:tr w:rsidR="00E92861" w:rsidRPr="00B864E4" w:rsidTr="00B864E4">
        <w:trPr>
          <w:trHeight w:val="842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8876,0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9401,0</w:t>
            </w:r>
          </w:p>
        </w:tc>
      </w:tr>
      <w:tr w:rsidR="00E92861" w:rsidRPr="00B864E4" w:rsidTr="00B864E4">
        <w:trPr>
          <w:trHeight w:val="455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2.9.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577,0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668,2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686,0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686,0</w:t>
            </w:r>
          </w:p>
        </w:tc>
      </w:tr>
      <w:tr w:rsidR="00E92861" w:rsidRPr="00B864E4" w:rsidTr="00B864E4">
        <w:trPr>
          <w:trHeight w:val="70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668,2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686,0</w:t>
            </w:r>
          </w:p>
        </w:tc>
      </w:tr>
      <w:tr w:rsidR="00E92861" w:rsidRPr="00B864E4" w:rsidTr="00B864E4">
        <w:trPr>
          <w:trHeight w:val="244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2.10.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17,3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29,6</w:t>
            </w:r>
          </w:p>
        </w:tc>
      </w:tr>
      <w:tr w:rsidR="00E92861" w:rsidRPr="00B864E4" w:rsidTr="00B864E4">
        <w:trPr>
          <w:trHeight w:val="595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29,6</w:t>
            </w:r>
          </w:p>
        </w:tc>
      </w:tr>
      <w:tr w:rsidR="00E92861" w:rsidRPr="00B864E4" w:rsidTr="00B864E4">
        <w:trPr>
          <w:trHeight w:val="313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2.11.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242,1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334,0</w:t>
            </w:r>
          </w:p>
        </w:tc>
      </w:tr>
      <w:tr w:rsidR="00E92861" w:rsidRPr="00B864E4" w:rsidTr="00B864E4">
        <w:trPr>
          <w:trHeight w:val="706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334,0</w:t>
            </w:r>
          </w:p>
        </w:tc>
      </w:tr>
      <w:tr w:rsidR="00E92861" w:rsidRPr="00B864E4" w:rsidTr="00B864E4">
        <w:trPr>
          <w:trHeight w:val="15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2.12.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9396,0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13236,0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11683,0</w:t>
            </w:r>
          </w:p>
        </w:tc>
      </w:tr>
      <w:tr w:rsidR="00E92861" w:rsidRPr="00B864E4" w:rsidTr="00B864E4">
        <w:trPr>
          <w:trHeight w:val="551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 бюджет</w:t>
            </w:r>
          </w:p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13236,0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11683,0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11683,0</w:t>
            </w:r>
          </w:p>
        </w:tc>
      </w:tr>
      <w:tr w:rsidR="00E92861" w:rsidRPr="00B864E4" w:rsidTr="00B864E4">
        <w:trPr>
          <w:trHeight w:val="928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2.13.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  <w:p w:rsidR="004050C7" w:rsidRPr="00B864E4" w:rsidRDefault="004050C7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2642,3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662,0</w:t>
            </w:r>
          </w:p>
        </w:tc>
      </w:tr>
      <w:tr w:rsidR="00E92861" w:rsidRPr="00B864E4" w:rsidTr="00B864E4">
        <w:trPr>
          <w:trHeight w:val="1806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2642,3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1323,0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662,0</w:t>
            </w:r>
          </w:p>
        </w:tc>
      </w:tr>
      <w:tr w:rsidR="00E92861" w:rsidRPr="00B864E4" w:rsidTr="00B864E4">
        <w:trPr>
          <w:trHeight w:val="231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2.14.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Назначение и выплата  пенсий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7747,0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6481,0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6396,0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6770,0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6770,0</w:t>
            </w:r>
          </w:p>
        </w:tc>
      </w:tr>
      <w:tr w:rsidR="00E92861" w:rsidRPr="00B864E4" w:rsidTr="00B864E4">
        <w:trPr>
          <w:trHeight w:val="367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6481,0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6396,0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6770,0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6770,0</w:t>
            </w:r>
          </w:p>
        </w:tc>
      </w:tr>
      <w:tr w:rsidR="00E92861" w:rsidRPr="00B864E4" w:rsidTr="00B864E4">
        <w:trPr>
          <w:trHeight w:val="250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2.15.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14733,0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15064,0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16098,0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14914,0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14914,0</w:t>
            </w:r>
          </w:p>
        </w:tc>
      </w:tr>
      <w:tr w:rsidR="00E92861" w:rsidRPr="00B864E4" w:rsidTr="00B864E4">
        <w:trPr>
          <w:trHeight w:val="573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15064,0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16098,0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14914,0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14914,0</w:t>
            </w:r>
          </w:p>
        </w:tc>
      </w:tr>
      <w:tr w:rsidR="00E92861" w:rsidRPr="00B864E4" w:rsidTr="00B864E4">
        <w:trPr>
          <w:trHeight w:val="313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2.16.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</w:t>
            </w:r>
            <w:r w:rsidRPr="00B864E4">
              <w:lastRenderedPageBreak/>
              <w:t>поддержке граждан, достигших возраста 70 лет»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6,0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6,0</w:t>
            </w:r>
          </w:p>
        </w:tc>
      </w:tr>
      <w:tr w:rsidR="00E92861" w:rsidRPr="00B864E4" w:rsidTr="00B864E4">
        <w:trPr>
          <w:trHeight w:val="611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6,0</w:t>
            </w:r>
          </w:p>
        </w:tc>
      </w:tr>
      <w:tr w:rsidR="00E92861" w:rsidRPr="00B864E4" w:rsidTr="00B864E4">
        <w:trPr>
          <w:trHeight w:val="303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2.17.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232,0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220,0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251,0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251,0</w:t>
            </w:r>
          </w:p>
        </w:tc>
      </w:tr>
      <w:tr w:rsidR="00E92861" w:rsidRPr="00B864E4" w:rsidTr="00B864E4">
        <w:trPr>
          <w:trHeight w:val="1236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251,0</w:t>
            </w:r>
          </w:p>
        </w:tc>
      </w:tr>
      <w:tr w:rsidR="00E92861" w:rsidRPr="00B864E4" w:rsidTr="00B864E4">
        <w:trPr>
          <w:trHeight w:val="205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2.18.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117,0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105,0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111,0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114,0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114,0</w:t>
            </w:r>
          </w:p>
        </w:tc>
      </w:tr>
      <w:tr w:rsidR="00E92861" w:rsidRPr="00B864E4" w:rsidTr="00B864E4">
        <w:trPr>
          <w:trHeight w:val="31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114,0</w:t>
            </w:r>
          </w:p>
        </w:tc>
      </w:tr>
      <w:tr w:rsidR="00E92861" w:rsidRPr="00B864E4" w:rsidTr="00B864E4">
        <w:trPr>
          <w:trHeight w:val="597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2.19.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</w:t>
            </w:r>
            <w:r w:rsidRPr="00B864E4">
              <w:lastRenderedPageBreak/>
              <w:t xml:space="preserve">оплате жилья и (или) коммунальных услуг» </w:t>
            </w:r>
          </w:p>
        </w:tc>
        <w:tc>
          <w:tcPr>
            <w:tcW w:w="1701" w:type="dxa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41300,0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42832,0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48113,0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44067,0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44067,0</w:t>
            </w:r>
          </w:p>
        </w:tc>
      </w:tr>
      <w:tr w:rsidR="00E92861" w:rsidRPr="00B864E4" w:rsidTr="00B864E4">
        <w:trPr>
          <w:trHeight w:val="1345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42832,0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48113,0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44067,0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44067,0</w:t>
            </w:r>
          </w:p>
        </w:tc>
      </w:tr>
      <w:tr w:rsidR="00E92861" w:rsidRPr="00B864E4" w:rsidTr="00B864E4">
        <w:trPr>
          <w:trHeight w:val="299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2.20.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409,0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552,0</w:t>
            </w:r>
          </w:p>
        </w:tc>
      </w:tr>
      <w:tr w:rsidR="00E92861" w:rsidRPr="00B864E4" w:rsidTr="00B864E4">
        <w:trPr>
          <w:trHeight w:val="486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409,0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504,0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552,0</w:t>
            </w:r>
          </w:p>
        </w:tc>
      </w:tr>
      <w:tr w:rsidR="00E92861" w:rsidRPr="00B864E4" w:rsidTr="00B864E4">
        <w:trPr>
          <w:trHeight w:val="240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2.21.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59,0</w:t>
            </w:r>
          </w:p>
        </w:tc>
      </w:tr>
      <w:tr w:rsidR="00E92861" w:rsidRPr="00B864E4" w:rsidTr="00B864E4">
        <w:trPr>
          <w:trHeight w:val="24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27,5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32,0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59,0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59,0</w:t>
            </w:r>
          </w:p>
        </w:tc>
      </w:tr>
      <w:tr w:rsidR="00E92861" w:rsidRPr="00B864E4" w:rsidTr="00B864E4">
        <w:trPr>
          <w:trHeight w:val="318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2.22.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Выплата государственных пособий лицам, не подлежащим обязательному социальному  страхованию на случай временной </w:t>
            </w:r>
            <w:r w:rsidRPr="00B864E4"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19050,7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20919,0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20919,0</w:t>
            </w:r>
          </w:p>
        </w:tc>
      </w:tr>
      <w:tr w:rsidR="00E92861" w:rsidRPr="00B864E4" w:rsidTr="00B864E4">
        <w:trPr>
          <w:trHeight w:val="25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19800,0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21118,0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20919,0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20919,0</w:t>
            </w:r>
          </w:p>
        </w:tc>
      </w:tr>
      <w:tr w:rsidR="00E92861" w:rsidRPr="00B864E4" w:rsidTr="00B864E4">
        <w:trPr>
          <w:trHeight w:val="308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2.23 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9165,0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15819,0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7282,0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7282,0</w:t>
            </w:r>
          </w:p>
        </w:tc>
      </w:tr>
      <w:tr w:rsidR="00E92861" w:rsidRPr="00B864E4" w:rsidTr="00B864E4">
        <w:trPr>
          <w:trHeight w:val="72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5013,0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8353,0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33133C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82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7466,0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8615,0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7282,0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7282,0</w:t>
            </w:r>
          </w:p>
        </w:tc>
      </w:tr>
      <w:tr w:rsidR="00E92861" w:rsidRPr="00B864E4" w:rsidTr="00B864E4">
        <w:trPr>
          <w:trHeight w:val="214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2.24.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Выплата единовременного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пособия беременной жене военнослужащего, проходящего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военную службу по призыву, а также ежемесячного пособия на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ребенка военнослужащего,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проходящего военную службу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по призыву, в соответствии с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Федеральным законом от 19 мая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1995 года № 81-ФЗ «О государственных пособиях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гражданам, имеющим детей»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863,0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1011,0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121,0</w:t>
            </w:r>
          </w:p>
        </w:tc>
      </w:tr>
      <w:tr w:rsidR="00E92861" w:rsidRPr="00B864E4" w:rsidTr="00B864E4">
        <w:trPr>
          <w:trHeight w:val="1681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863,0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1011,0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121,0</w:t>
            </w:r>
          </w:p>
        </w:tc>
      </w:tr>
      <w:tr w:rsidR="00E92861" w:rsidRPr="00B864E4" w:rsidTr="00B864E4">
        <w:trPr>
          <w:trHeight w:val="420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2.25.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65,0</w:t>
            </w:r>
          </w:p>
        </w:tc>
      </w:tr>
      <w:tr w:rsidR="00E92861" w:rsidRPr="00B864E4" w:rsidTr="00B864E4">
        <w:trPr>
          <w:trHeight w:val="84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1134" w:type="dxa"/>
          </w:tcPr>
          <w:p w:rsidR="00E92861" w:rsidRPr="00B864E4" w:rsidRDefault="00E92861" w:rsidP="00B864E4">
            <w:pPr>
              <w:pStyle w:val="Table"/>
            </w:pPr>
            <w:r w:rsidRPr="00B864E4">
              <w:t>83,0</w:t>
            </w:r>
          </w:p>
        </w:tc>
        <w:tc>
          <w:tcPr>
            <w:tcW w:w="993" w:type="dxa"/>
          </w:tcPr>
          <w:p w:rsidR="00E92861" w:rsidRPr="00B864E4" w:rsidRDefault="00E92861" w:rsidP="00B864E4">
            <w:pPr>
              <w:pStyle w:val="Table"/>
            </w:pPr>
            <w:r w:rsidRPr="00B864E4">
              <w:t>65,0</w:t>
            </w:r>
          </w:p>
        </w:tc>
        <w:tc>
          <w:tcPr>
            <w:tcW w:w="992" w:type="dxa"/>
          </w:tcPr>
          <w:p w:rsidR="00E92861" w:rsidRPr="00B864E4" w:rsidRDefault="00E92861" w:rsidP="00B864E4">
            <w:pPr>
              <w:pStyle w:val="Table"/>
            </w:pPr>
            <w:r w:rsidRPr="00B864E4">
              <w:t>65,0</w:t>
            </w:r>
          </w:p>
        </w:tc>
      </w:tr>
      <w:tr w:rsidR="00E92861" w:rsidRPr="00B864E4" w:rsidTr="00B864E4">
        <w:trPr>
          <w:trHeight w:val="394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3. Подпрограмма «Повышение эффективности управления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системой социальной поддержки и социального обслуживания»,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</w:tr>
      <w:tr w:rsidR="00E92861" w:rsidRPr="00B864E4" w:rsidTr="00B864E4">
        <w:trPr>
          <w:trHeight w:val="39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</w:tr>
      <w:tr w:rsidR="00E92861" w:rsidRPr="00B864E4" w:rsidTr="00B864E4">
        <w:trPr>
          <w:trHeight w:val="394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3.1.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</w:tr>
      <w:tr w:rsidR="00E92861" w:rsidRPr="00B864E4" w:rsidTr="00B864E4">
        <w:trPr>
          <w:trHeight w:val="394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8588,8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8340,6</w:t>
            </w:r>
          </w:p>
        </w:tc>
      </w:tr>
      <w:tr w:rsidR="00E92861" w:rsidRPr="00B864E4" w:rsidTr="00B864E4">
        <w:trPr>
          <w:trHeight w:val="252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>4. Подпрограмма «Другие вопросы в области социальной политики»,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612B9" w:rsidP="00B864E4">
            <w:pPr>
              <w:pStyle w:val="Table"/>
            </w:pPr>
            <w:r w:rsidRPr="00B864E4">
              <w:t>5031,2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3205,0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</w:tr>
      <w:tr w:rsidR="00E92861" w:rsidRPr="00B864E4" w:rsidTr="00B864E4">
        <w:trPr>
          <w:trHeight w:val="62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272043" w:rsidP="00B864E4">
            <w:pPr>
              <w:pStyle w:val="Table"/>
            </w:pPr>
            <w:r w:rsidRPr="00B864E4">
              <w:t>3876,7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3205,0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1880,0</w:t>
            </w:r>
          </w:p>
        </w:tc>
      </w:tr>
      <w:tr w:rsidR="00E92861" w:rsidRPr="00B864E4" w:rsidTr="00B864E4">
        <w:trPr>
          <w:trHeight w:val="620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областной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0D302F" w:rsidP="00B864E4">
            <w:pPr>
              <w:pStyle w:val="Table"/>
            </w:pPr>
            <w:r w:rsidRPr="00B864E4">
              <w:t>1154,5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227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4.1.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1046,8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535,0</w:t>
            </w:r>
          </w:p>
        </w:tc>
      </w:tr>
      <w:tr w:rsidR="00E92861" w:rsidRPr="00B864E4" w:rsidTr="00B864E4">
        <w:trPr>
          <w:trHeight w:val="326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1046,8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420,0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535,0</w:t>
            </w:r>
          </w:p>
        </w:tc>
      </w:tr>
      <w:tr w:rsidR="00E612B9" w:rsidRPr="00B864E4" w:rsidTr="00B864E4">
        <w:trPr>
          <w:trHeight w:val="258"/>
        </w:trPr>
        <w:tc>
          <w:tcPr>
            <w:tcW w:w="2835" w:type="dxa"/>
            <w:vMerge w:val="restart"/>
          </w:tcPr>
          <w:p w:rsidR="00E612B9" w:rsidRPr="00B864E4" w:rsidRDefault="00E612B9" w:rsidP="00B864E4">
            <w:pPr>
              <w:pStyle w:val="Table"/>
            </w:pPr>
            <w:r w:rsidRPr="00B864E4">
              <w:t xml:space="preserve">4.2. Мероприятие: </w:t>
            </w:r>
          </w:p>
          <w:p w:rsidR="00E612B9" w:rsidRPr="00B864E4" w:rsidRDefault="00E612B9" w:rsidP="00B864E4">
            <w:pPr>
              <w:pStyle w:val="Table"/>
            </w:pPr>
            <w:r w:rsidRPr="00B864E4">
              <w:t>Улучшение материального положения семей с детьми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130,0</w:t>
            </w:r>
          </w:p>
        </w:tc>
      </w:tr>
      <w:tr w:rsidR="00E612B9" w:rsidRPr="00B864E4" w:rsidTr="00B864E4">
        <w:trPr>
          <w:trHeight w:val="421"/>
        </w:trPr>
        <w:tc>
          <w:tcPr>
            <w:tcW w:w="2835" w:type="dxa"/>
            <w:vMerge/>
          </w:tcPr>
          <w:p w:rsidR="00E612B9" w:rsidRPr="00B864E4" w:rsidRDefault="00E612B9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местный</w:t>
            </w:r>
          </w:p>
          <w:p w:rsidR="00E612B9" w:rsidRPr="00B864E4" w:rsidRDefault="00E612B9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167,5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130,0</w:t>
            </w:r>
          </w:p>
        </w:tc>
      </w:tr>
      <w:tr w:rsidR="00E612B9" w:rsidRPr="00B864E4" w:rsidTr="00B864E4">
        <w:trPr>
          <w:trHeight w:val="421"/>
        </w:trPr>
        <w:tc>
          <w:tcPr>
            <w:tcW w:w="2835" w:type="dxa"/>
            <w:vMerge/>
          </w:tcPr>
          <w:p w:rsidR="00E612B9" w:rsidRPr="00B864E4" w:rsidRDefault="00E612B9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 xml:space="preserve">областной </w:t>
            </w:r>
          </w:p>
          <w:p w:rsidR="00E612B9" w:rsidRPr="00B864E4" w:rsidRDefault="00E612B9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612B9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612B9" w:rsidRPr="00B864E4" w:rsidRDefault="00E612B9" w:rsidP="00B864E4">
            <w:pPr>
              <w:pStyle w:val="Table"/>
            </w:pPr>
            <w:r w:rsidRPr="00B864E4">
              <w:t>214,5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12B9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12B9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12B9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312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4.3.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Социальная поддержка и реабилитация инвалидов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30,0</w:t>
            </w:r>
          </w:p>
        </w:tc>
      </w:tr>
      <w:tr w:rsidR="00E92861" w:rsidRPr="00B864E4" w:rsidTr="00B864E4">
        <w:trPr>
          <w:trHeight w:val="367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30,0</w:t>
            </w:r>
          </w:p>
        </w:tc>
      </w:tr>
      <w:tr w:rsidR="00E92861" w:rsidRPr="00B864E4" w:rsidTr="00B864E4">
        <w:trPr>
          <w:trHeight w:val="421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</w:tr>
      <w:tr w:rsidR="00E92861" w:rsidRPr="00B864E4" w:rsidTr="00B864E4">
        <w:trPr>
          <w:trHeight w:val="258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4.4.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272043" w:rsidP="00B864E4">
            <w:pPr>
              <w:pStyle w:val="Table"/>
            </w:pPr>
            <w:r w:rsidRPr="00B864E4">
              <w:t>2596,9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1100,0</w:t>
            </w:r>
          </w:p>
        </w:tc>
      </w:tr>
      <w:tr w:rsidR="00E92861" w:rsidRPr="00B864E4" w:rsidTr="00B864E4">
        <w:trPr>
          <w:trHeight w:val="223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272043" w:rsidP="00B864E4">
            <w:pPr>
              <w:pStyle w:val="Table"/>
            </w:pPr>
            <w:r w:rsidRPr="00B864E4">
              <w:t>2596,9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2600,0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1100,0</w:t>
            </w:r>
          </w:p>
        </w:tc>
      </w:tr>
      <w:tr w:rsidR="00E92861" w:rsidRPr="00B864E4" w:rsidTr="00B864E4">
        <w:trPr>
          <w:trHeight w:val="313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lastRenderedPageBreak/>
              <w:t xml:space="preserve">4.5.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Доступная среда для инвалидов и маломобильных граждан  Крапивинского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967AE8" w:rsidP="00B864E4">
            <w:pPr>
              <w:pStyle w:val="Table"/>
            </w:pPr>
            <w:r w:rsidRPr="00B864E4"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35,0</w:t>
            </w:r>
          </w:p>
        </w:tc>
      </w:tr>
      <w:tr w:rsidR="00E92861" w:rsidRPr="00B864E4" w:rsidTr="00B864E4">
        <w:trPr>
          <w:trHeight w:val="562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4A38F7" w:rsidP="00B864E4">
            <w:pPr>
              <w:pStyle w:val="Table"/>
            </w:pPr>
            <w:r w:rsidRPr="00B864E4"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35,0</w:t>
            </w:r>
          </w:p>
        </w:tc>
      </w:tr>
      <w:tr w:rsidR="00E92861" w:rsidRPr="00B864E4" w:rsidTr="00B864E4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4.6.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</w:tr>
      <w:tr w:rsidR="00E92861" w:rsidRPr="00B864E4" w:rsidTr="00B864E4">
        <w:trPr>
          <w:trHeight w:val="448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</w:tr>
      <w:tr w:rsidR="00E92861" w:rsidRPr="00B864E4" w:rsidTr="00B864E4">
        <w:trPr>
          <w:trHeight w:val="455"/>
        </w:trPr>
        <w:tc>
          <w:tcPr>
            <w:tcW w:w="2835" w:type="dxa"/>
            <w:vMerge w:val="restart"/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4.7.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861" w:rsidRPr="00B864E4" w:rsidRDefault="004A38F7" w:rsidP="00B864E4">
            <w:pPr>
              <w:pStyle w:val="Table"/>
            </w:pPr>
            <w:r w:rsidRPr="00B864E4"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40,0</w:t>
            </w:r>
          </w:p>
        </w:tc>
      </w:tr>
      <w:tr w:rsidR="00E92861" w:rsidRPr="00B864E4" w:rsidTr="00B864E4">
        <w:trPr>
          <w:trHeight w:val="551"/>
        </w:trPr>
        <w:tc>
          <w:tcPr>
            <w:tcW w:w="2835" w:type="dxa"/>
            <w:vMerge/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92861" w:rsidRPr="00B864E4" w:rsidRDefault="004A38F7" w:rsidP="00B864E4">
            <w:pPr>
              <w:pStyle w:val="Table"/>
            </w:pPr>
            <w:r w:rsidRPr="00B864E4">
              <w:t>76,0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35,5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40,0</w:t>
            </w:r>
          </w:p>
        </w:tc>
      </w:tr>
      <w:tr w:rsidR="00E92861" w:rsidRPr="00B864E4" w:rsidTr="00B864E4">
        <w:trPr>
          <w:trHeight w:val="25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 xml:space="preserve">4.8.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</w:tr>
      <w:tr w:rsidR="00E92861" w:rsidRPr="00B864E4" w:rsidTr="00B864E4">
        <w:trPr>
          <w:trHeight w:val="313"/>
        </w:trPr>
        <w:tc>
          <w:tcPr>
            <w:tcW w:w="283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местный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5,0</w:t>
            </w:r>
          </w:p>
        </w:tc>
      </w:tr>
      <w:tr w:rsidR="004A38F7" w:rsidRPr="00B864E4" w:rsidTr="00B864E4">
        <w:trPr>
          <w:trHeight w:val="313"/>
        </w:trPr>
        <w:tc>
          <w:tcPr>
            <w:tcW w:w="283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A38F7" w:rsidRPr="00B864E4" w:rsidRDefault="004A38F7" w:rsidP="00B864E4">
            <w:pPr>
              <w:pStyle w:val="Table"/>
            </w:pPr>
            <w:r w:rsidRPr="00B864E4">
              <w:t>4.9.Мероприятие:</w:t>
            </w:r>
          </w:p>
          <w:p w:rsidR="004A38F7" w:rsidRPr="00B864E4" w:rsidRDefault="004A38F7" w:rsidP="00B864E4">
            <w:pPr>
              <w:pStyle w:val="Table"/>
            </w:pPr>
            <w:r w:rsidRPr="00B864E4">
              <w:t xml:space="preserve">Оказание поддержки гражданам Украины, </w:t>
            </w:r>
            <w:r w:rsidRPr="00B864E4">
              <w:lastRenderedPageBreak/>
              <w:t>находящимся на территории КМР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A38F7" w:rsidP="00B864E4">
            <w:pPr>
              <w:pStyle w:val="Table"/>
            </w:pPr>
            <w:r w:rsidRPr="00B864E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A38F7" w:rsidP="00B864E4">
            <w:pPr>
              <w:pStyle w:val="Table"/>
            </w:pPr>
            <w:r w:rsidRPr="00B864E4"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4A38F7" w:rsidRPr="00B864E4" w:rsidTr="00B864E4">
        <w:trPr>
          <w:trHeight w:val="313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A38F7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A38F7" w:rsidP="00B864E4">
            <w:pPr>
              <w:pStyle w:val="Table"/>
            </w:pPr>
            <w:r w:rsidRPr="00B864E4">
              <w:t>местный</w:t>
            </w:r>
          </w:p>
          <w:p w:rsidR="004A38F7" w:rsidRPr="00B864E4" w:rsidRDefault="004A38F7" w:rsidP="00B864E4">
            <w:pPr>
              <w:pStyle w:val="Table"/>
            </w:pPr>
            <w:r w:rsidRPr="00B864E4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A38F7" w:rsidP="00B864E4">
            <w:pPr>
              <w:pStyle w:val="Table"/>
            </w:pPr>
            <w:r w:rsidRPr="00B864E4"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F7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157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92861" w:rsidRPr="00B864E4" w:rsidRDefault="004A38F7" w:rsidP="00B864E4">
            <w:pPr>
              <w:pStyle w:val="Table"/>
            </w:pPr>
            <w:r w:rsidRPr="00B864E4">
              <w:lastRenderedPageBreak/>
              <w:t>4.10</w:t>
            </w:r>
            <w:r w:rsidR="00E92861" w:rsidRPr="00B864E4">
              <w:t xml:space="preserve">. Мероприятие: </w:t>
            </w:r>
          </w:p>
          <w:p w:rsidR="00E92861" w:rsidRPr="00B864E4" w:rsidRDefault="00E92861" w:rsidP="00B864E4">
            <w:pPr>
              <w:pStyle w:val="Table"/>
            </w:pPr>
            <w:r w:rsidRPr="00B864E4">
              <w:t>Оказание материальной помощи к 70 летию Победы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940,0</w:t>
            </w:r>
          </w:p>
        </w:tc>
        <w:tc>
          <w:tcPr>
            <w:tcW w:w="1134" w:type="dxa"/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  <w:tr w:rsidR="00E92861" w:rsidRPr="00B864E4" w:rsidTr="00B864E4">
        <w:trPr>
          <w:trHeight w:val="157"/>
        </w:trPr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E92861" w:rsidRPr="00B864E4" w:rsidRDefault="00E92861" w:rsidP="00B864E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2861" w:rsidRPr="00B864E4" w:rsidRDefault="00E92861" w:rsidP="00B864E4">
            <w:pPr>
              <w:pStyle w:val="Table"/>
            </w:pPr>
            <w:r w:rsidRPr="00B864E4">
              <w:t>940,0</w:t>
            </w:r>
          </w:p>
        </w:tc>
        <w:tc>
          <w:tcPr>
            <w:tcW w:w="1134" w:type="dxa"/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3" w:type="dxa"/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  <w:tc>
          <w:tcPr>
            <w:tcW w:w="992" w:type="dxa"/>
          </w:tcPr>
          <w:p w:rsidR="00E92861" w:rsidRPr="00B864E4" w:rsidRDefault="004050C7" w:rsidP="00B864E4">
            <w:pPr>
              <w:pStyle w:val="Table"/>
            </w:pPr>
            <w:r w:rsidRPr="00B864E4">
              <w:t>0</w:t>
            </w:r>
          </w:p>
        </w:tc>
      </w:tr>
    </w:tbl>
    <w:p w:rsidR="00793678" w:rsidRPr="00B864E4" w:rsidRDefault="00793678" w:rsidP="00B864E4">
      <w:pPr>
        <w:rPr>
          <w:rFonts w:cs="Arial"/>
        </w:rPr>
      </w:pPr>
    </w:p>
    <w:p w:rsidR="0054687B" w:rsidRPr="000B1760" w:rsidRDefault="004050C7" w:rsidP="000B17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B1760">
        <w:rPr>
          <w:rFonts w:cs="Arial"/>
          <w:b/>
          <w:bCs/>
          <w:kern w:val="28"/>
          <w:sz w:val="32"/>
          <w:szCs w:val="32"/>
        </w:rPr>
        <w:t>П</w:t>
      </w:r>
      <w:r w:rsidR="005759AB" w:rsidRPr="000B1760">
        <w:rPr>
          <w:rFonts w:cs="Arial"/>
          <w:b/>
          <w:bCs/>
          <w:kern w:val="28"/>
          <w:sz w:val="32"/>
          <w:szCs w:val="32"/>
        </w:rPr>
        <w:t>риложение №3</w:t>
      </w:r>
    </w:p>
    <w:p w:rsidR="000B1760" w:rsidRPr="000B1760" w:rsidRDefault="0054687B" w:rsidP="000B17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B176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4687B" w:rsidRPr="000B1760" w:rsidRDefault="0054687B" w:rsidP="000B17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B176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7588C" w:rsidRPr="000B1760" w:rsidRDefault="00793678" w:rsidP="000B17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B1760">
        <w:rPr>
          <w:rFonts w:cs="Arial"/>
          <w:b/>
          <w:bCs/>
          <w:kern w:val="28"/>
          <w:sz w:val="32"/>
          <w:szCs w:val="32"/>
        </w:rPr>
        <w:t>от 30.12.2015 г.</w:t>
      </w:r>
      <w:r w:rsidR="0054687B" w:rsidRPr="000B1760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0B1760">
        <w:rPr>
          <w:rFonts w:cs="Arial"/>
          <w:b/>
          <w:bCs/>
          <w:kern w:val="28"/>
          <w:sz w:val="32"/>
          <w:szCs w:val="32"/>
        </w:rPr>
        <w:t>1345</w:t>
      </w:r>
    </w:p>
    <w:p w:rsidR="00A7588C" w:rsidRPr="00B864E4" w:rsidRDefault="00A7588C" w:rsidP="00B864E4">
      <w:pPr>
        <w:rPr>
          <w:rFonts w:cs="Arial"/>
        </w:rPr>
      </w:pPr>
    </w:p>
    <w:p w:rsidR="00E20FA0" w:rsidRPr="000B1760" w:rsidRDefault="000B1760" w:rsidP="000B1760">
      <w:pPr>
        <w:jc w:val="center"/>
        <w:rPr>
          <w:rFonts w:cs="Arial"/>
          <w:b/>
          <w:bCs/>
          <w:iCs/>
          <w:sz w:val="30"/>
          <w:szCs w:val="28"/>
        </w:rPr>
      </w:pPr>
      <w:r w:rsidRPr="000B1760">
        <w:rPr>
          <w:rFonts w:cs="Arial"/>
          <w:b/>
          <w:bCs/>
          <w:iCs/>
          <w:sz w:val="30"/>
          <w:szCs w:val="28"/>
        </w:rPr>
        <w:t>«</w:t>
      </w:r>
      <w:r w:rsidR="00E20FA0" w:rsidRPr="000B1760">
        <w:rPr>
          <w:rFonts w:cs="Arial"/>
          <w:b/>
          <w:bCs/>
          <w:iCs/>
          <w:sz w:val="30"/>
          <w:szCs w:val="28"/>
        </w:rPr>
        <w:t>5.</w:t>
      </w:r>
      <w:r w:rsidRPr="000B1760">
        <w:rPr>
          <w:rFonts w:cs="Arial"/>
          <w:b/>
          <w:bCs/>
          <w:iCs/>
          <w:sz w:val="30"/>
          <w:szCs w:val="28"/>
        </w:rPr>
        <w:t xml:space="preserve"> </w:t>
      </w:r>
      <w:r w:rsidR="00E20FA0" w:rsidRPr="000B1760">
        <w:rPr>
          <w:rFonts w:cs="Arial"/>
          <w:b/>
          <w:bCs/>
          <w:iCs/>
          <w:sz w:val="30"/>
          <w:szCs w:val="28"/>
        </w:rPr>
        <w:t xml:space="preserve">Сведения о планируемых значениях целевых показателей (индикаторов) </w:t>
      </w:r>
      <w:r w:rsidR="002620EC" w:rsidRPr="000B1760">
        <w:rPr>
          <w:rFonts w:cs="Arial"/>
          <w:b/>
          <w:bCs/>
          <w:iCs/>
          <w:sz w:val="30"/>
          <w:szCs w:val="28"/>
        </w:rPr>
        <w:t>М</w:t>
      </w:r>
      <w:r w:rsidR="00E20FA0" w:rsidRPr="000B1760">
        <w:rPr>
          <w:rFonts w:cs="Arial"/>
          <w:b/>
          <w:bCs/>
          <w:iCs/>
          <w:sz w:val="30"/>
          <w:szCs w:val="28"/>
        </w:rPr>
        <w:t xml:space="preserve">униципальной </w:t>
      </w:r>
      <w:r w:rsidR="002620EC" w:rsidRPr="000B1760">
        <w:rPr>
          <w:rFonts w:cs="Arial"/>
          <w:b/>
          <w:bCs/>
          <w:iCs/>
          <w:sz w:val="30"/>
          <w:szCs w:val="28"/>
        </w:rPr>
        <w:t>программы (по годам реализации М</w:t>
      </w:r>
      <w:r w:rsidR="00E20FA0" w:rsidRPr="000B1760">
        <w:rPr>
          <w:rFonts w:cs="Arial"/>
          <w:b/>
          <w:bCs/>
          <w:iCs/>
          <w:sz w:val="30"/>
          <w:szCs w:val="28"/>
        </w:rPr>
        <w:t>униципальной программы)</w:t>
      </w:r>
    </w:p>
    <w:p w:rsidR="00210DD0" w:rsidRPr="00B864E4" w:rsidRDefault="00210DD0" w:rsidP="00B864E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715"/>
        <w:gridCol w:w="999"/>
        <w:gridCol w:w="857"/>
        <w:gridCol w:w="857"/>
        <w:gridCol w:w="856"/>
        <w:gridCol w:w="857"/>
        <w:gridCol w:w="857"/>
      </w:tblGrid>
      <w:tr w:rsidR="00CA1C6C" w:rsidRPr="00B864E4" w:rsidTr="000B1760">
        <w:trPr>
          <w:trHeight w:val="158"/>
        </w:trPr>
        <w:tc>
          <w:tcPr>
            <w:tcW w:w="2552" w:type="dxa"/>
            <w:vMerge w:val="restart"/>
          </w:tcPr>
          <w:p w:rsidR="00CA1C6C" w:rsidRPr="00B864E4" w:rsidRDefault="00CA1C6C" w:rsidP="000B1760">
            <w:pPr>
              <w:pStyle w:val="Table0"/>
            </w:pPr>
            <w:r w:rsidRPr="00B864E4">
              <w:t>Наименование  Муниципальной программы, подпрограммы, основного мероприятия, мероприятия</w:t>
            </w:r>
          </w:p>
          <w:p w:rsidR="00CA1C6C" w:rsidRPr="00B864E4" w:rsidRDefault="00CA1C6C" w:rsidP="000B1760">
            <w:pPr>
              <w:pStyle w:val="Table0"/>
            </w:pPr>
          </w:p>
        </w:tc>
        <w:tc>
          <w:tcPr>
            <w:tcW w:w="1701" w:type="dxa"/>
            <w:vMerge w:val="restart"/>
          </w:tcPr>
          <w:p w:rsidR="00CA1C6C" w:rsidRPr="00B864E4" w:rsidRDefault="00CA1C6C" w:rsidP="000B1760">
            <w:pPr>
              <w:pStyle w:val="Table0"/>
            </w:pPr>
            <w:r w:rsidRPr="00B864E4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CA1C6C" w:rsidRPr="00B864E4" w:rsidRDefault="00CA1C6C" w:rsidP="000B1760">
            <w:pPr>
              <w:pStyle w:val="Table0"/>
            </w:pPr>
            <w:r w:rsidRPr="00B864E4">
              <w:t>Единица измерения</w:t>
            </w:r>
          </w:p>
        </w:tc>
        <w:tc>
          <w:tcPr>
            <w:tcW w:w="4252" w:type="dxa"/>
            <w:gridSpan w:val="5"/>
          </w:tcPr>
          <w:p w:rsidR="00CA1C6C" w:rsidRPr="00B864E4" w:rsidRDefault="00CA1C6C" w:rsidP="000B1760">
            <w:pPr>
              <w:pStyle w:val="Table0"/>
            </w:pPr>
            <w:r w:rsidRPr="00B864E4">
              <w:t>Плановое значение целевого показателя  (индикатора)</w:t>
            </w:r>
          </w:p>
        </w:tc>
      </w:tr>
      <w:tr w:rsidR="00CA1C6C" w:rsidRPr="00B864E4" w:rsidTr="000B1760">
        <w:trPr>
          <w:trHeight w:val="157"/>
        </w:trPr>
        <w:tc>
          <w:tcPr>
            <w:tcW w:w="2552" w:type="dxa"/>
            <w:vMerge/>
          </w:tcPr>
          <w:p w:rsidR="00CA1C6C" w:rsidRPr="00B864E4" w:rsidRDefault="00CA1C6C" w:rsidP="000B1760">
            <w:pPr>
              <w:pStyle w:val="Table0"/>
            </w:pPr>
          </w:p>
        </w:tc>
        <w:tc>
          <w:tcPr>
            <w:tcW w:w="1701" w:type="dxa"/>
            <w:vMerge/>
          </w:tcPr>
          <w:p w:rsidR="00CA1C6C" w:rsidRPr="00B864E4" w:rsidRDefault="00CA1C6C" w:rsidP="000B1760">
            <w:pPr>
              <w:pStyle w:val="Table0"/>
            </w:pPr>
          </w:p>
        </w:tc>
        <w:tc>
          <w:tcPr>
            <w:tcW w:w="992" w:type="dxa"/>
            <w:vMerge/>
          </w:tcPr>
          <w:p w:rsidR="00CA1C6C" w:rsidRPr="00B864E4" w:rsidRDefault="00CA1C6C" w:rsidP="000B1760">
            <w:pPr>
              <w:pStyle w:val="Table"/>
            </w:pP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2014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2015 год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2016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2017 год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2018 год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181"/>
          <w:tblHeader/>
        </w:trPr>
        <w:tc>
          <w:tcPr>
            <w:tcW w:w="2552" w:type="dxa"/>
            <w:vAlign w:val="center"/>
          </w:tcPr>
          <w:p w:rsidR="00CA1C6C" w:rsidRPr="00B864E4" w:rsidRDefault="00CA1C6C" w:rsidP="000B1760">
            <w:pPr>
              <w:pStyle w:val="Table"/>
            </w:pPr>
            <w:r w:rsidRPr="00B864E4">
              <w:t>1</w:t>
            </w:r>
          </w:p>
        </w:tc>
        <w:tc>
          <w:tcPr>
            <w:tcW w:w="1701" w:type="dxa"/>
            <w:vAlign w:val="center"/>
          </w:tcPr>
          <w:p w:rsidR="00CA1C6C" w:rsidRPr="00B864E4" w:rsidRDefault="00CA1C6C" w:rsidP="000B1760">
            <w:pPr>
              <w:pStyle w:val="Table"/>
            </w:pPr>
            <w:r w:rsidRPr="00B864E4">
              <w:t>2</w:t>
            </w:r>
          </w:p>
        </w:tc>
        <w:tc>
          <w:tcPr>
            <w:tcW w:w="992" w:type="dxa"/>
            <w:vAlign w:val="center"/>
          </w:tcPr>
          <w:p w:rsidR="00CA1C6C" w:rsidRPr="00B864E4" w:rsidRDefault="00CA1C6C" w:rsidP="000B1760">
            <w:pPr>
              <w:pStyle w:val="Table"/>
            </w:pPr>
            <w:r w:rsidRPr="00B864E4">
              <w:t>3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0" w:type="dxa"/>
            <w:vAlign w:val="center"/>
          </w:tcPr>
          <w:p w:rsidR="00CA1C6C" w:rsidRPr="00B864E4" w:rsidRDefault="00CA1C6C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0" w:type="dxa"/>
            <w:vAlign w:val="center"/>
          </w:tcPr>
          <w:p w:rsidR="00CA1C6C" w:rsidRPr="00B864E4" w:rsidRDefault="00CA1C6C" w:rsidP="000B1760">
            <w:pPr>
              <w:pStyle w:val="Table"/>
            </w:pPr>
            <w:r w:rsidRPr="00B864E4">
              <w:t>6</w:t>
            </w:r>
          </w:p>
        </w:tc>
        <w:tc>
          <w:tcPr>
            <w:tcW w:w="851" w:type="dxa"/>
            <w:vAlign w:val="center"/>
          </w:tcPr>
          <w:p w:rsidR="00CA1C6C" w:rsidRPr="00B864E4" w:rsidRDefault="00CA1C6C" w:rsidP="000B1760">
            <w:pPr>
              <w:pStyle w:val="Table"/>
            </w:pPr>
            <w:r w:rsidRPr="00B864E4">
              <w:t>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670"/>
        </w:trPr>
        <w:tc>
          <w:tcPr>
            <w:tcW w:w="2552" w:type="dxa"/>
            <w:vMerge w:val="restart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Муниципальная программа  «Социальная поддержка отдельных категорий граждан Крапивинского района»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на 201</w:t>
            </w:r>
            <w:r w:rsidR="008212F8" w:rsidRPr="00B864E4">
              <w:t>4</w:t>
            </w:r>
            <w:r w:rsidRPr="00B864E4">
              <w:t>-2018 годы</w:t>
            </w:r>
          </w:p>
        </w:tc>
        <w:tc>
          <w:tcPr>
            <w:tcW w:w="1701" w:type="dxa"/>
            <w:vAlign w:val="bottom"/>
          </w:tcPr>
          <w:p w:rsidR="00CA1C6C" w:rsidRPr="00B864E4" w:rsidRDefault="00CA1C6C" w:rsidP="000B1760">
            <w:pPr>
              <w:pStyle w:val="Table"/>
            </w:pPr>
            <w:r w:rsidRPr="00B864E4">
              <w:t>Коэффициент  оценки эффективности Муниципальной программы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Коэффи-циент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2552" w:type="dxa"/>
            <w:vMerge/>
            <w:vAlign w:val="center"/>
          </w:tcPr>
          <w:p w:rsidR="00CA1C6C" w:rsidRPr="00B864E4" w:rsidRDefault="00CA1C6C" w:rsidP="000B1760">
            <w:pPr>
              <w:pStyle w:val="Table"/>
            </w:pP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38,6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38,7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38,8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39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653"/>
        </w:trPr>
        <w:tc>
          <w:tcPr>
            <w:tcW w:w="2552" w:type="dxa"/>
            <w:vMerge/>
            <w:vAlign w:val="center"/>
          </w:tcPr>
          <w:p w:rsidR="00CA1C6C" w:rsidRPr="00B864E4" w:rsidRDefault="00CA1C6C" w:rsidP="000B1760">
            <w:pPr>
              <w:pStyle w:val="Table"/>
            </w:pP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Доля лиц, удовлетворенных качеством социального обслуживания, от общего </w:t>
            </w:r>
            <w:r w:rsidRPr="00B864E4">
              <w:lastRenderedPageBreak/>
              <w:t xml:space="preserve">числа обслуживаемых (по данным опроса) 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99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84"/>
        </w:trPr>
        <w:tc>
          <w:tcPr>
            <w:tcW w:w="2552" w:type="dxa"/>
            <w:vMerge w:val="restart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1. Подпрограмма «Социальное обслуживание населения»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68,5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79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89,5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  <w:vMerge/>
          </w:tcPr>
          <w:p w:rsidR="00CA1C6C" w:rsidRPr="00B864E4" w:rsidRDefault="00CA1C6C" w:rsidP="000B1760">
            <w:pPr>
              <w:pStyle w:val="Table"/>
            </w:pP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1.1.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граждан, находящихся в трудной жизненной ситуации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граждан, получивших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социальные услуги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учреждениях социального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обслуживания населения,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общем числе граждан,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обратившихся за получением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социальных услуг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учреждения социального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обслуживания населения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1.2.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граждан, получивших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социальные услуги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учреждениях социального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обслуживания населения,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общем числе граждан,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обратившихся за получением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социальных услуг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учреждения социального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обслуживания населения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706"/>
        </w:trPr>
        <w:tc>
          <w:tcPr>
            <w:tcW w:w="2552" w:type="dxa"/>
            <w:vMerge w:val="restart"/>
          </w:tcPr>
          <w:p w:rsidR="00CA1C6C" w:rsidRPr="00B864E4" w:rsidRDefault="00CA1C6C" w:rsidP="000B1760">
            <w:pPr>
              <w:pStyle w:val="Table"/>
            </w:pPr>
            <w:r w:rsidRPr="00B864E4"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денежных выплат на одного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15,0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11,2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552" w:type="dxa"/>
            <w:vMerge/>
          </w:tcPr>
          <w:p w:rsidR="00CA1C6C" w:rsidRPr="00B864E4" w:rsidRDefault="00CA1C6C" w:rsidP="000B1760">
            <w:pPr>
              <w:pStyle w:val="Table"/>
            </w:pP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расходов на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предоставление мер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социальной поддержки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отдельным категориям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граждан в денежной форме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84,5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86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88,5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89,8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Осуществление полномочия по осуществлению 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31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2.2.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Оплата жилищно-коммунальных услуг отдельным </w:t>
            </w:r>
            <w:r w:rsidRPr="00B864E4">
              <w:lastRenderedPageBreak/>
              <w:t xml:space="preserve">категориям граждан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Средний доход отдельных категорий </w:t>
            </w:r>
            <w:r w:rsidRPr="00B864E4">
              <w:lastRenderedPageBreak/>
              <w:t xml:space="preserve">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5,2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5,7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2.3.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2,5</w:t>
            </w:r>
          </w:p>
        </w:tc>
        <w:tc>
          <w:tcPr>
            <w:tcW w:w="851" w:type="dxa"/>
          </w:tcPr>
          <w:p w:rsidR="00CA1C6C" w:rsidRPr="00B864E4" w:rsidRDefault="004050C7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4050C7" w:rsidP="000B1760">
            <w:pPr>
              <w:pStyle w:val="Table"/>
            </w:pPr>
            <w:r w:rsidRPr="00B864E4">
              <w:t>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2.4.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</w:t>
            </w:r>
            <w:r w:rsidRPr="00B864E4">
              <w:lastRenderedPageBreak/>
              <w:t>труда»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Средний доход ветерана труда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6,4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3,0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3,3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3,4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3,4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2.5.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доход труженика тыла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7,5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7,7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7,3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9,5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9,5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2.6.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</w:t>
            </w:r>
            <w:r w:rsidRPr="00B864E4">
              <w:lastRenderedPageBreak/>
              <w:t>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8,8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6,2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6,2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доход инвалида 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2.8.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доход многодетной семьи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  <w:p w:rsidR="00CA1C6C" w:rsidRPr="00B864E4" w:rsidRDefault="00CA1C6C" w:rsidP="000B1760">
            <w:pPr>
              <w:pStyle w:val="Table"/>
            </w:pPr>
          </w:p>
          <w:p w:rsidR="00CA1C6C" w:rsidRPr="00B864E4" w:rsidRDefault="00CA1C6C" w:rsidP="000B1760">
            <w:pPr>
              <w:pStyle w:val="Table"/>
            </w:pP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71,0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12,0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22,7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24,1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24,1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2.9.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Pr="00B864E4">
              <w:lastRenderedPageBreak/>
              <w:t xml:space="preserve">«О мерах социальной поддержки отдельных категорий многодетных матерей»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Средний доход многодетной матери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6,0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6,1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2.10.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Меры социальной поддержки отдельных категорий приемных родителей 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доход приемных родителей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5,9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6,1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6,2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2,5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2,5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2.11.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7,6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8,3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12,1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16,7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16,7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2.12.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669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579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579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579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579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2.13.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Дополнительная мера социальной </w:t>
            </w:r>
            <w:r w:rsidRPr="00B864E4">
              <w:lastRenderedPageBreak/>
              <w:t xml:space="preserve">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Количество граждан,  получивших </w:t>
            </w:r>
            <w:r w:rsidRPr="00B864E4">
              <w:lastRenderedPageBreak/>
              <w:t>материнский (семейный) капитал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человек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2.14.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Назначение и  выплата пенсий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Средней размер пенсии Кемеровской области на одного получателей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11,1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10,4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2.15.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2.16.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</w:t>
            </w:r>
            <w:r w:rsidRPr="00B864E4">
              <w:lastRenderedPageBreak/>
              <w:t>70 лет»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2.17.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государственной социальной помощи на одного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5,3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2.18.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4,5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2.19.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</w:t>
            </w:r>
            <w:r w:rsidRPr="00B864E4">
              <w:lastRenderedPageBreak/>
              <w:t xml:space="preserve">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Средний доход отдельных категорий граждан из числа региональных льготников за счет предоставления мер социальной поддержки по оплате </w:t>
            </w:r>
            <w:r w:rsidRPr="00B864E4">
              <w:lastRenderedPageBreak/>
              <w:t>ЖКУ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10,6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11,8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13,1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12,0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12,0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2.20.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Количество произведенных выплат социального пособия на погребение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единиц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81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69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69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2.21.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Меры социальной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поддержки работников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муниципальных учреждений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социального обслуживания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виде пособий и компенсации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соответствии с Законом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Кемеровской области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от 30 октября 2007 года № 132-ОЗ «О мерах социальной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поддержки работников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муниципальных учреждений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социального обслуживания»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Количество работников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учреждений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обслуживания,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получивших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единовременные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выплаты в связи с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окончанием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профессиональных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образовательных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организаций или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образовател</w:t>
            </w:r>
            <w:r w:rsidRPr="00B864E4">
              <w:lastRenderedPageBreak/>
              <w:t>ьных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организаций высшего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или среднего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профессионального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образования по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специальности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«Социальная работа»,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человек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24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24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24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2.22.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Количество произведенных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выплат гражданам, не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подлежащим обязательному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социальному страхованию на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случай временной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(полномочий) физическими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лицами в установленном порядке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единиц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3471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3278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3530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3530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3530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2.23.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Ежемесячная денежная выплата, назначаемая в случае рождения третьего ребенка </w:t>
            </w:r>
            <w:r w:rsidRPr="00B864E4">
              <w:lastRenderedPageBreak/>
              <w:t>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Количество произведенных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ежемесячных денежных выплат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нуждающимся в поддержке семьям в связи с рождением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после 31 декабря 2012 года третьего или последующих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детей до достижения ребенком возраста 3 лет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единиц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C6C" w:rsidRPr="00B864E4" w:rsidRDefault="00CA1C6C" w:rsidP="000B1760">
            <w:pPr>
              <w:pStyle w:val="Table"/>
            </w:pPr>
            <w:r w:rsidRPr="00B864E4">
              <w:t>1328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1C6C" w:rsidRPr="00B864E4" w:rsidRDefault="00226583" w:rsidP="000B1760">
            <w:pPr>
              <w:pStyle w:val="Table"/>
            </w:pPr>
            <w:r w:rsidRPr="00B864E4">
              <w:t>2109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1C6C" w:rsidRPr="00B864E4" w:rsidRDefault="00CA1C6C" w:rsidP="000B1760">
            <w:pPr>
              <w:pStyle w:val="Table"/>
            </w:pPr>
            <w:r w:rsidRPr="00B864E4">
              <w:t>2057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C6C" w:rsidRPr="00B864E4" w:rsidRDefault="00CA1C6C" w:rsidP="000B1760">
            <w:pPr>
              <w:pStyle w:val="Table"/>
            </w:pPr>
            <w:r w:rsidRPr="00B864E4">
              <w:t>2057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2057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2.24.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Выплата единовременного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пособия беременной жене военнослужащего, проходящего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военную службу по призыву, а также ежемесячного пособия на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ребенка военнослужащего,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проходящего военную службу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 призыву, в соответствии с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Федеральным законом от 19 мая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1995 года № 81-ФЗ «О государственных пособиях</w:t>
            </w:r>
          </w:p>
          <w:p w:rsidR="00CA1C6C" w:rsidRPr="00B864E4" w:rsidRDefault="00CA1C6C" w:rsidP="000B1760">
            <w:pPr>
              <w:pStyle w:val="Table"/>
              <w:rPr>
                <w:highlight w:val="yellow"/>
              </w:rPr>
            </w:pPr>
            <w:r w:rsidRPr="00B864E4">
              <w:t>гражданам, имеющим детей»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Количество жен (детей) военнослужащих,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проходящих военную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службу по призыву,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получивших выплаты, тыс. человек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</w:t>
            </w:r>
          </w:p>
        </w:tc>
        <w:tc>
          <w:tcPr>
            <w:tcW w:w="850" w:type="dxa"/>
            <w:shd w:val="clear" w:color="auto" w:fill="auto"/>
          </w:tcPr>
          <w:p w:rsidR="00CA1C6C" w:rsidRPr="00B864E4" w:rsidRDefault="00CA1C6C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0" w:type="dxa"/>
            <w:shd w:val="clear" w:color="auto" w:fill="auto"/>
          </w:tcPr>
          <w:p w:rsidR="00CA1C6C" w:rsidRPr="00B864E4" w:rsidRDefault="00CA1C6C" w:rsidP="000B1760">
            <w:pPr>
              <w:pStyle w:val="Table"/>
            </w:pPr>
            <w:r w:rsidRPr="00B864E4">
              <w:t>5</w:t>
            </w:r>
          </w:p>
        </w:tc>
        <w:tc>
          <w:tcPr>
            <w:tcW w:w="851" w:type="dxa"/>
            <w:shd w:val="clear" w:color="auto" w:fill="auto"/>
          </w:tcPr>
          <w:p w:rsidR="00CA1C6C" w:rsidRPr="00B864E4" w:rsidRDefault="00CA1C6C" w:rsidP="000B1760">
            <w:pPr>
              <w:pStyle w:val="Table"/>
            </w:pPr>
            <w:r w:rsidRPr="00B864E4">
              <w:t>1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2.25.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Средний доход отдельных категорий граждан из числа федеральных льготников 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 рублей в год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  <w:shd w:val="clear" w:color="auto" w:fill="auto"/>
          </w:tcPr>
          <w:p w:rsidR="00CA1C6C" w:rsidRPr="00B864E4" w:rsidRDefault="00CA1C6C" w:rsidP="000B1760">
            <w:pPr>
              <w:pStyle w:val="Table"/>
            </w:pPr>
            <w:r w:rsidRPr="00B864E4">
              <w:t>7,8</w:t>
            </w:r>
          </w:p>
        </w:tc>
        <w:tc>
          <w:tcPr>
            <w:tcW w:w="850" w:type="dxa"/>
            <w:shd w:val="clear" w:color="auto" w:fill="auto"/>
          </w:tcPr>
          <w:p w:rsidR="00CA1C6C" w:rsidRPr="00B864E4" w:rsidRDefault="00CA1C6C" w:rsidP="000B1760">
            <w:pPr>
              <w:pStyle w:val="Table"/>
            </w:pPr>
            <w:r w:rsidRPr="00B864E4">
              <w:t>8,3</w:t>
            </w:r>
          </w:p>
        </w:tc>
        <w:tc>
          <w:tcPr>
            <w:tcW w:w="851" w:type="dxa"/>
            <w:shd w:val="clear" w:color="auto" w:fill="auto"/>
          </w:tcPr>
          <w:p w:rsidR="00CA1C6C" w:rsidRPr="00B864E4" w:rsidRDefault="00CA1C6C" w:rsidP="000B1760">
            <w:pPr>
              <w:pStyle w:val="Table"/>
            </w:pPr>
            <w:r w:rsidRPr="00B864E4">
              <w:t>6,5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6,5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3. Подпрограмма «Повышение эффективности управления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системой социальной поддержки и социального обслуживания»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3.1.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95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95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96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97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1474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 Подпрограмма «Другие вопросы в области социальной политики»  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Доля расходов на реализацию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дополнительных мероприятий,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направленных на повышение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качества жизни населения, в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общих расходах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Муниципальной программы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процентов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1,8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138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4.1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Средний размер адресной материальной  помощи на 1 получателя 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0,9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1,4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89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4.2.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Улучшение материального положения семей с </w:t>
            </w:r>
            <w:r w:rsidRPr="00B864E4">
              <w:lastRenderedPageBreak/>
              <w:t>детьми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Средний размер адресной материально</w:t>
            </w:r>
            <w:r w:rsidRPr="00B864E4">
              <w:lastRenderedPageBreak/>
              <w:t>й  помощи на 1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0,3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0,3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0,3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0,3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544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4.3.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Социальная поддержка и реабилитация инвалидов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0,1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0,2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0,2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2552" w:type="dxa"/>
            <w:vMerge w:val="restart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4.4.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Количество граждан, которым оказана адресная помощь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человек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44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45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45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45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45</w:t>
            </w:r>
          </w:p>
          <w:p w:rsidR="00CA1C6C" w:rsidRPr="00B864E4" w:rsidRDefault="00CA1C6C" w:rsidP="000B1760">
            <w:pPr>
              <w:pStyle w:val="Table"/>
            </w:pP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1090"/>
        </w:trPr>
        <w:tc>
          <w:tcPr>
            <w:tcW w:w="2552" w:type="dxa"/>
            <w:vMerge/>
          </w:tcPr>
          <w:p w:rsidR="00CA1C6C" w:rsidRPr="00B864E4" w:rsidRDefault="00CA1C6C" w:rsidP="000B1760">
            <w:pPr>
              <w:pStyle w:val="Table"/>
            </w:pP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46,6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57,7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57,7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57,7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57,7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4.5.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4,8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4.6.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семей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85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4.7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Создание безопасных и благоприятных условий для проживания в специальном доме для одиноких и престарелых </w:t>
            </w:r>
            <w:r w:rsidRPr="00B864E4">
              <w:lastRenderedPageBreak/>
              <w:t>граждан (Дом ветеранов)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0,9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1,7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1,9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1,9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lastRenderedPageBreak/>
              <w:t xml:space="preserve">4.8.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  <w:tc>
          <w:tcPr>
            <w:tcW w:w="851" w:type="dxa"/>
          </w:tcPr>
          <w:p w:rsidR="00CA1C6C" w:rsidRPr="00B864E4" w:rsidRDefault="00CA1C6C" w:rsidP="000B1760">
            <w:pPr>
              <w:pStyle w:val="Table"/>
            </w:pPr>
            <w:r w:rsidRPr="00B864E4">
              <w:t>1,0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20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 xml:space="preserve">4.9. Мероприятие: 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 xml:space="preserve"> Оказание поддержки гражданам Украины, находящимся на территории КМР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4C2C80" w:rsidP="000B1760">
            <w:pPr>
              <w:pStyle w:val="Table"/>
            </w:pPr>
            <w:r w:rsidRPr="00B864E4">
              <w:t>3,2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3,2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</w:tr>
      <w:tr w:rsidR="00CA1C6C" w:rsidRPr="00B864E4" w:rsidTr="000B1760">
        <w:tblPrEx>
          <w:tblBorders>
            <w:bottom w:val="single" w:sz="4" w:space="0" w:color="auto"/>
          </w:tblBorders>
        </w:tblPrEx>
        <w:trPr>
          <w:trHeight w:val="924"/>
        </w:trPr>
        <w:tc>
          <w:tcPr>
            <w:tcW w:w="2552" w:type="dxa"/>
          </w:tcPr>
          <w:p w:rsidR="00CA1C6C" w:rsidRPr="00B864E4" w:rsidRDefault="00CA1C6C" w:rsidP="000B1760">
            <w:pPr>
              <w:pStyle w:val="Table"/>
            </w:pPr>
            <w:r w:rsidRPr="00B864E4">
              <w:t>4.10.Мероприятие: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Оказание материальной помощи к 70 летию Победы</w:t>
            </w:r>
          </w:p>
        </w:tc>
        <w:tc>
          <w:tcPr>
            <w:tcW w:w="1701" w:type="dxa"/>
          </w:tcPr>
          <w:p w:rsidR="00CA1C6C" w:rsidRPr="00B864E4" w:rsidRDefault="00CA1C6C" w:rsidP="000B1760">
            <w:pPr>
              <w:pStyle w:val="Table"/>
            </w:pPr>
            <w:r w:rsidRPr="00B864E4">
              <w:t>Средний размер целевой адресной помощи</w:t>
            </w:r>
          </w:p>
        </w:tc>
        <w:tc>
          <w:tcPr>
            <w:tcW w:w="992" w:type="dxa"/>
          </w:tcPr>
          <w:p w:rsidR="00CA1C6C" w:rsidRPr="00B864E4" w:rsidRDefault="00CA1C6C" w:rsidP="000B1760">
            <w:pPr>
              <w:pStyle w:val="Table"/>
            </w:pPr>
            <w:r w:rsidRPr="00B864E4">
              <w:t>тыс.рублей</w:t>
            </w:r>
          </w:p>
          <w:p w:rsidR="00CA1C6C" w:rsidRPr="00B864E4" w:rsidRDefault="00CA1C6C" w:rsidP="000B1760">
            <w:pPr>
              <w:pStyle w:val="Table"/>
            </w:pPr>
            <w:r w:rsidRPr="00B864E4">
              <w:t>в год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0" w:type="dxa"/>
          </w:tcPr>
          <w:p w:rsidR="00CA1C6C" w:rsidRPr="00B864E4" w:rsidRDefault="00CA1C6C" w:rsidP="000B1760">
            <w:pPr>
              <w:pStyle w:val="Table"/>
            </w:pPr>
            <w:r w:rsidRPr="00B864E4">
              <w:t>5,0</w:t>
            </w:r>
          </w:p>
        </w:tc>
        <w:tc>
          <w:tcPr>
            <w:tcW w:w="850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  <w:tc>
          <w:tcPr>
            <w:tcW w:w="851" w:type="dxa"/>
          </w:tcPr>
          <w:p w:rsidR="00CA1C6C" w:rsidRPr="00B864E4" w:rsidRDefault="0033133C" w:rsidP="000B1760">
            <w:pPr>
              <w:pStyle w:val="Table"/>
            </w:pPr>
            <w:r w:rsidRPr="00B864E4">
              <w:t>0</w:t>
            </w:r>
          </w:p>
        </w:tc>
      </w:tr>
    </w:tbl>
    <w:p w:rsidR="00712D7B" w:rsidRPr="00B864E4" w:rsidRDefault="00712D7B" w:rsidP="00B864E4">
      <w:pPr>
        <w:rPr>
          <w:rFonts w:cs="Arial"/>
        </w:rPr>
      </w:pPr>
    </w:p>
    <w:sectPr w:rsidR="00712D7B" w:rsidRPr="00B864E4" w:rsidSect="00B864E4">
      <w:pgSz w:w="11905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60" w:rsidRDefault="000B1760" w:rsidP="000F0A85">
      <w:r>
        <w:separator/>
      </w:r>
    </w:p>
  </w:endnote>
  <w:endnote w:type="continuationSeparator" w:id="0">
    <w:p w:rsidR="000B1760" w:rsidRDefault="000B1760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60" w:rsidRDefault="000B1760" w:rsidP="000F0A85">
      <w:r>
        <w:separator/>
      </w:r>
    </w:p>
  </w:footnote>
  <w:footnote w:type="continuationSeparator" w:id="0">
    <w:p w:rsidR="000B1760" w:rsidRDefault="000B1760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C71"/>
    <w:rsid w:val="00000EA5"/>
    <w:rsid w:val="00000FEC"/>
    <w:rsid w:val="00001FD2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6069"/>
    <w:rsid w:val="00056F33"/>
    <w:rsid w:val="00057954"/>
    <w:rsid w:val="00062F7A"/>
    <w:rsid w:val="00065106"/>
    <w:rsid w:val="00065604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96"/>
    <w:rsid w:val="0008226E"/>
    <w:rsid w:val="00082723"/>
    <w:rsid w:val="0008366C"/>
    <w:rsid w:val="0008414B"/>
    <w:rsid w:val="000958C5"/>
    <w:rsid w:val="000973B7"/>
    <w:rsid w:val="000A015F"/>
    <w:rsid w:val="000A0CA2"/>
    <w:rsid w:val="000A0CF5"/>
    <w:rsid w:val="000A0E83"/>
    <w:rsid w:val="000A1312"/>
    <w:rsid w:val="000A316D"/>
    <w:rsid w:val="000A3203"/>
    <w:rsid w:val="000A3BE7"/>
    <w:rsid w:val="000B0248"/>
    <w:rsid w:val="000B1760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363"/>
    <w:rsid w:val="001314C4"/>
    <w:rsid w:val="00132CBA"/>
    <w:rsid w:val="00133A78"/>
    <w:rsid w:val="00135052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D7C"/>
    <w:rsid w:val="001B02F9"/>
    <w:rsid w:val="001B051D"/>
    <w:rsid w:val="001B0879"/>
    <w:rsid w:val="001B1273"/>
    <w:rsid w:val="001B1E31"/>
    <w:rsid w:val="001B362E"/>
    <w:rsid w:val="001B4428"/>
    <w:rsid w:val="001B5658"/>
    <w:rsid w:val="001B605E"/>
    <w:rsid w:val="001B7406"/>
    <w:rsid w:val="001C133A"/>
    <w:rsid w:val="001C1E6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1BA2"/>
    <w:rsid w:val="002A4010"/>
    <w:rsid w:val="002A45E8"/>
    <w:rsid w:val="002A6671"/>
    <w:rsid w:val="002A7059"/>
    <w:rsid w:val="002B4030"/>
    <w:rsid w:val="002B6AB9"/>
    <w:rsid w:val="002B7BDF"/>
    <w:rsid w:val="002C1373"/>
    <w:rsid w:val="002C23B0"/>
    <w:rsid w:val="002C3247"/>
    <w:rsid w:val="002C64A1"/>
    <w:rsid w:val="002C75B0"/>
    <w:rsid w:val="002C7B36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995"/>
    <w:rsid w:val="00360DDA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A2EF1"/>
    <w:rsid w:val="003A41CE"/>
    <w:rsid w:val="003A42BD"/>
    <w:rsid w:val="003A5D92"/>
    <w:rsid w:val="003A6137"/>
    <w:rsid w:val="003A64A7"/>
    <w:rsid w:val="003A68A0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FF"/>
    <w:rsid w:val="003C5A24"/>
    <w:rsid w:val="003C645F"/>
    <w:rsid w:val="003D0855"/>
    <w:rsid w:val="003D34A8"/>
    <w:rsid w:val="003D459E"/>
    <w:rsid w:val="003D79A1"/>
    <w:rsid w:val="003D7B50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1009D"/>
    <w:rsid w:val="00410724"/>
    <w:rsid w:val="004139BD"/>
    <w:rsid w:val="00413F98"/>
    <w:rsid w:val="004143A0"/>
    <w:rsid w:val="004157A3"/>
    <w:rsid w:val="00416D2D"/>
    <w:rsid w:val="00421D99"/>
    <w:rsid w:val="0042269B"/>
    <w:rsid w:val="00422C29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375"/>
    <w:rsid w:val="00486E13"/>
    <w:rsid w:val="00491426"/>
    <w:rsid w:val="0049397C"/>
    <w:rsid w:val="004945A2"/>
    <w:rsid w:val="0049558C"/>
    <w:rsid w:val="00495C90"/>
    <w:rsid w:val="0049693D"/>
    <w:rsid w:val="004969CE"/>
    <w:rsid w:val="0049741D"/>
    <w:rsid w:val="004A1F18"/>
    <w:rsid w:val="004A38F7"/>
    <w:rsid w:val="004A6845"/>
    <w:rsid w:val="004A6FF8"/>
    <w:rsid w:val="004B09DA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1B86"/>
    <w:rsid w:val="004D1FF5"/>
    <w:rsid w:val="004D3884"/>
    <w:rsid w:val="004D3F90"/>
    <w:rsid w:val="004D6483"/>
    <w:rsid w:val="004D68DD"/>
    <w:rsid w:val="004D6BC0"/>
    <w:rsid w:val="004E0013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17C9A"/>
    <w:rsid w:val="00522996"/>
    <w:rsid w:val="0052388A"/>
    <w:rsid w:val="0052417A"/>
    <w:rsid w:val="00526573"/>
    <w:rsid w:val="0052700F"/>
    <w:rsid w:val="0053586D"/>
    <w:rsid w:val="00536C15"/>
    <w:rsid w:val="00542705"/>
    <w:rsid w:val="00542ACA"/>
    <w:rsid w:val="00544A81"/>
    <w:rsid w:val="00544F39"/>
    <w:rsid w:val="0054687B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2A64"/>
    <w:rsid w:val="00585148"/>
    <w:rsid w:val="005867FE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3C4C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2425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4E7B"/>
    <w:rsid w:val="00665E50"/>
    <w:rsid w:val="006665F2"/>
    <w:rsid w:val="006705D6"/>
    <w:rsid w:val="0067121B"/>
    <w:rsid w:val="0067163E"/>
    <w:rsid w:val="006726FF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228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616A"/>
    <w:rsid w:val="0071627F"/>
    <w:rsid w:val="00716C4B"/>
    <w:rsid w:val="00717FBD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397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3678"/>
    <w:rsid w:val="00794D07"/>
    <w:rsid w:val="0079537D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20AF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1D8"/>
    <w:rsid w:val="008D2ED8"/>
    <w:rsid w:val="008D5FA5"/>
    <w:rsid w:val="008D69CB"/>
    <w:rsid w:val="008E10F2"/>
    <w:rsid w:val="008E1430"/>
    <w:rsid w:val="008E2E3D"/>
    <w:rsid w:val="008E5516"/>
    <w:rsid w:val="008E5707"/>
    <w:rsid w:val="008E6A9E"/>
    <w:rsid w:val="008E7305"/>
    <w:rsid w:val="008E7437"/>
    <w:rsid w:val="008E7686"/>
    <w:rsid w:val="008E7912"/>
    <w:rsid w:val="008F3AC5"/>
    <w:rsid w:val="008F4524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4A5"/>
    <w:rsid w:val="00936DE0"/>
    <w:rsid w:val="00940B9A"/>
    <w:rsid w:val="00945AE8"/>
    <w:rsid w:val="00947BB7"/>
    <w:rsid w:val="0095325C"/>
    <w:rsid w:val="00957659"/>
    <w:rsid w:val="00957C76"/>
    <w:rsid w:val="0096074B"/>
    <w:rsid w:val="00961E3A"/>
    <w:rsid w:val="00963504"/>
    <w:rsid w:val="00963E87"/>
    <w:rsid w:val="009653FE"/>
    <w:rsid w:val="009678ED"/>
    <w:rsid w:val="00967AE8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FAD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0B38"/>
    <w:rsid w:val="00A6185D"/>
    <w:rsid w:val="00A61CE6"/>
    <w:rsid w:val="00A6256F"/>
    <w:rsid w:val="00A64AA4"/>
    <w:rsid w:val="00A64DAD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7D3"/>
    <w:rsid w:val="00A86F61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C299B"/>
    <w:rsid w:val="00AC3144"/>
    <w:rsid w:val="00AC403E"/>
    <w:rsid w:val="00AC4EC4"/>
    <w:rsid w:val="00AC4F7F"/>
    <w:rsid w:val="00AC4FC1"/>
    <w:rsid w:val="00AC60A3"/>
    <w:rsid w:val="00AC68B4"/>
    <w:rsid w:val="00AC7EFA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457B"/>
    <w:rsid w:val="00AE55E9"/>
    <w:rsid w:val="00AF2D0F"/>
    <w:rsid w:val="00AF47C6"/>
    <w:rsid w:val="00AF6ABC"/>
    <w:rsid w:val="00AF7E77"/>
    <w:rsid w:val="00AF7F0A"/>
    <w:rsid w:val="00B004CD"/>
    <w:rsid w:val="00B02A06"/>
    <w:rsid w:val="00B02DE9"/>
    <w:rsid w:val="00B05096"/>
    <w:rsid w:val="00B0727E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4EBE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45F7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64E4"/>
    <w:rsid w:val="00B919ED"/>
    <w:rsid w:val="00B92BC7"/>
    <w:rsid w:val="00B94FC9"/>
    <w:rsid w:val="00B95508"/>
    <w:rsid w:val="00B97CB8"/>
    <w:rsid w:val="00BA140B"/>
    <w:rsid w:val="00BA1ECE"/>
    <w:rsid w:val="00BA2526"/>
    <w:rsid w:val="00BA36C4"/>
    <w:rsid w:val="00BA3F91"/>
    <w:rsid w:val="00BA434C"/>
    <w:rsid w:val="00BA7264"/>
    <w:rsid w:val="00BB0DB8"/>
    <w:rsid w:val="00BB2075"/>
    <w:rsid w:val="00BB3579"/>
    <w:rsid w:val="00BB3C2A"/>
    <w:rsid w:val="00BB4ED4"/>
    <w:rsid w:val="00BB67BB"/>
    <w:rsid w:val="00BB7D99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1F38"/>
    <w:rsid w:val="00BF44A2"/>
    <w:rsid w:val="00BF4952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F13"/>
    <w:rsid w:val="00C54C8F"/>
    <w:rsid w:val="00C55103"/>
    <w:rsid w:val="00C55B69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7123C"/>
    <w:rsid w:val="00C71DA2"/>
    <w:rsid w:val="00C815D2"/>
    <w:rsid w:val="00C8184D"/>
    <w:rsid w:val="00C82424"/>
    <w:rsid w:val="00C844F2"/>
    <w:rsid w:val="00C84E1A"/>
    <w:rsid w:val="00C85941"/>
    <w:rsid w:val="00C868C7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A05"/>
    <w:rsid w:val="00CA7BBE"/>
    <w:rsid w:val="00CB0004"/>
    <w:rsid w:val="00CB044E"/>
    <w:rsid w:val="00CB0878"/>
    <w:rsid w:val="00CB1D13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32E1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61D13"/>
    <w:rsid w:val="00D6221A"/>
    <w:rsid w:val="00D6247C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4EDE"/>
    <w:rsid w:val="00D870B7"/>
    <w:rsid w:val="00D904BF"/>
    <w:rsid w:val="00D90715"/>
    <w:rsid w:val="00D915E9"/>
    <w:rsid w:val="00D94B9B"/>
    <w:rsid w:val="00D95BB9"/>
    <w:rsid w:val="00DA014A"/>
    <w:rsid w:val="00DA084E"/>
    <w:rsid w:val="00DA09B8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5282"/>
    <w:rsid w:val="00DB6E47"/>
    <w:rsid w:val="00DB71BD"/>
    <w:rsid w:val="00DC0A50"/>
    <w:rsid w:val="00DC1904"/>
    <w:rsid w:val="00DC1DA7"/>
    <w:rsid w:val="00DC2046"/>
    <w:rsid w:val="00DC2F0E"/>
    <w:rsid w:val="00DC603F"/>
    <w:rsid w:val="00DD2506"/>
    <w:rsid w:val="00DD3832"/>
    <w:rsid w:val="00DD5432"/>
    <w:rsid w:val="00DD5DBF"/>
    <w:rsid w:val="00DD6FDF"/>
    <w:rsid w:val="00DE0E35"/>
    <w:rsid w:val="00DE1584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C13"/>
    <w:rsid w:val="00E44F5D"/>
    <w:rsid w:val="00E460EC"/>
    <w:rsid w:val="00E460F6"/>
    <w:rsid w:val="00E46ECB"/>
    <w:rsid w:val="00E50D6F"/>
    <w:rsid w:val="00E52CC3"/>
    <w:rsid w:val="00E56B3F"/>
    <w:rsid w:val="00E57037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0CA"/>
    <w:rsid w:val="00ED136D"/>
    <w:rsid w:val="00ED14A1"/>
    <w:rsid w:val="00EE1462"/>
    <w:rsid w:val="00EE44B8"/>
    <w:rsid w:val="00EE6EBE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64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864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64E4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lang w:val="x-none" w:eastAsia="x-none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B86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864E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864E4"/>
    <w:rPr>
      <w:color w:val="0000FF"/>
      <w:u w:val="none"/>
    </w:rPr>
  </w:style>
  <w:style w:type="paragraph" w:customStyle="1" w:styleId="Application">
    <w:name w:val="Application!Приложение"/>
    <w:rsid w:val="00B864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4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4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rsid w:val="002910E3"/>
    <w:rPr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1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64E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864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64E4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lang w:val="x-none" w:eastAsia="x-none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B86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864E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864E4"/>
    <w:rPr>
      <w:color w:val="0000FF"/>
      <w:u w:val="none"/>
    </w:rPr>
  </w:style>
  <w:style w:type="paragraph" w:customStyle="1" w:styleId="Application">
    <w:name w:val="Application!Приложение"/>
    <w:rsid w:val="00B864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4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4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rsid w:val="002910E3"/>
    <w:rPr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1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8F0D-EB41-4B87-8CE4-99A2737C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50</Pages>
  <Words>10140</Words>
  <Characters>57802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67807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008</cp:lastModifiedBy>
  <cp:revision>1</cp:revision>
  <cp:lastPrinted>2016-01-12T01:42:00Z</cp:lastPrinted>
  <dcterms:created xsi:type="dcterms:W3CDTF">2016-01-19T02:03:00Z</dcterms:created>
  <dcterms:modified xsi:type="dcterms:W3CDTF">2016-01-19T02:39:00Z</dcterms:modified>
</cp:coreProperties>
</file>