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ind w:firstLine="5670"/>
        <w:jc w:val="center"/>
        <w:rPr>
          <w:rFonts w:ascii="Times New Roman" w:hAnsi="Times New Roman"/>
          <w:color w:val="000000"/>
        </w:rPr>
      </w:pPr>
      <w:r>
        <w:rPr>
          <w:rFonts w:ascii="Times New Roman" w:hAnsi="Times New Roman"/>
          <w:color w:val="000000"/>
        </w:rPr>
        <w:t>Приложение №</w:t>
      </w:r>
      <w:r>
        <w:rPr>
          <w:rFonts w:ascii="Times New Roman" w:hAnsi="Times New Roman"/>
          <w:color w:val="000000"/>
        </w:rPr>
        <w:t xml:space="preserve"> </w:t>
      </w:r>
      <w:r>
        <w:rPr>
          <w:rFonts w:ascii="Times New Roman" w:hAnsi="Times New Roman"/>
          <w:color w:val="000000"/>
        </w:rPr>
        <w:t>1</w:t>
      </w:r>
    </w:p>
    <w:p w14:paraId="04000000">
      <w:pPr>
        <w:widowControl w:val="1"/>
        <w:ind w:firstLine="0" w:left="5670"/>
        <w:rPr>
          <w:rFonts w:ascii="Times New Roman" w:hAnsi="Times New Roman"/>
          <w:color w:val="000000"/>
        </w:rPr>
      </w:pPr>
      <w:r>
        <w:rPr>
          <w:rFonts w:ascii="Times New Roman" w:hAnsi="Times New Roman"/>
          <w:color w:val="000000"/>
        </w:rPr>
        <w:t xml:space="preserve">к </w:t>
      </w:r>
      <w:r>
        <w:rPr>
          <w:rFonts w:ascii="Times New Roman" w:hAnsi="Times New Roman"/>
          <w:color w:val="000000"/>
        </w:rPr>
        <w:t>постановлению</w:t>
      </w:r>
      <w:r>
        <w:rPr>
          <w:rFonts w:ascii="Times New Roman" w:hAnsi="Times New Roman"/>
          <w:color w:val="000000"/>
        </w:rPr>
        <w:t xml:space="preserve"> Совета народных депутатов</w:t>
      </w:r>
      <w:r>
        <w:rPr>
          <w:rFonts w:ascii="Times New Roman" w:hAnsi="Times New Roman"/>
          <w:color w:val="000000"/>
        </w:rPr>
        <w:t xml:space="preserve"> </w:t>
      </w:r>
      <w:r>
        <w:rPr>
          <w:rFonts w:ascii="Times New Roman" w:hAnsi="Times New Roman"/>
          <w:color w:val="000000"/>
        </w:rPr>
        <w:t xml:space="preserve">Крапивинского муниципального </w:t>
      </w:r>
      <w:r>
        <w:rPr>
          <w:rFonts w:ascii="Times New Roman" w:hAnsi="Times New Roman"/>
          <w:color w:val="000000"/>
        </w:rPr>
        <w:t>округа</w:t>
      </w:r>
    </w:p>
    <w:p w14:paraId="05000000">
      <w:pPr>
        <w:widowControl w:val="1"/>
        <w:spacing w:line="322" w:lineRule="exact"/>
        <w:ind w:firstLine="0" w:left="5670" w:right="17"/>
        <w:rPr>
          <w:rFonts w:ascii="Times New Roman" w:hAnsi="Times New Roman"/>
          <w:color w:val="000000"/>
          <w:spacing w:val="1"/>
        </w:rPr>
      </w:pPr>
      <w:r>
        <w:rPr>
          <w:rFonts w:ascii="Times New Roman" w:hAnsi="Times New Roman"/>
          <w:color w:val="000000"/>
          <w:spacing w:val="1"/>
        </w:rPr>
        <w:t xml:space="preserve">от </w:t>
      </w:r>
      <w:r>
        <w:rPr>
          <w:rFonts w:ascii="Times New Roman" w:hAnsi="Times New Roman"/>
          <w:color w:val="000000"/>
          <w:spacing w:val="1"/>
        </w:rPr>
        <w:t>12.08</w:t>
      </w:r>
      <w:r>
        <w:rPr>
          <w:rFonts w:ascii="Times New Roman" w:hAnsi="Times New Roman"/>
          <w:color w:val="000000"/>
          <w:spacing w:val="1"/>
        </w:rPr>
        <w:t>.2026</w:t>
      </w:r>
      <w:r>
        <w:rPr>
          <w:rFonts w:ascii="Times New Roman" w:hAnsi="Times New Roman"/>
          <w:color w:val="000000"/>
          <w:spacing w:val="1"/>
        </w:rPr>
        <w:t xml:space="preserve"> № </w:t>
      </w:r>
      <w:r>
        <w:rPr>
          <w:rFonts w:ascii="Times New Roman" w:hAnsi="Times New Roman"/>
          <w:color w:val="000000"/>
          <w:spacing w:val="1"/>
        </w:rPr>
        <w:t>33</w:t>
      </w:r>
    </w:p>
    <w:p w14:paraId="06000000">
      <w:pPr>
        <w:widowControl w:val="1"/>
        <w:ind w:firstLine="0" w:left="5103"/>
        <w:rPr>
          <w:rFonts w:ascii="Times New Roman" w:hAnsi="Times New Roman"/>
          <w:b w:val="1"/>
          <w:sz w:val="28"/>
        </w:rPr>
      </w:pPr>
    </w:p>
    <w:p w14:paraId="07000000">
      <w:pPr>
        <w:widowControl w:val="1"/>
        <w:ind/>
        <w:jc w:val="center"/>
        <w:rPr>
          <w:rFonts w:ascii="Times New Roman" w:hAnsi="Times New Roman"/>
          <w:b w:val="1"/>
          <w:sz w:val="28"/>
        </w:rPr>
      </w:pPr>
      <w:r>
        <w:rPr>
          <w:rFonts w:ascii="Times New Roman" w:hAnsi="Times New Roman"/>
          <w:b w:val="1"/>
          <w:sz w:val="28"/>
        </w:rPr>
        <w:t>ПРОЕКТ РЕШЕНИЯ</w:t>
      </w:r>
    </w:p>
    <w:p w14:paraId="08000000">
      <w:pPr>
        <w:widowControl w:val="1"/>
        <w:ind w:firstLine="0" w:left="567" w:right="565"/>
        <w:jc w:val="center"/>
        <w:rPr>
          <w:rFonts w:ascii="Times New Roman" w:hAnsi="Times New Roman"/>
          <w:b w:val="1"/>
          <w:color w:val="000000"/>
          <w:sz w:val="28"/>
        </w:rPr>
      </w:pPr>
      <w:r>
        <w:rPr>
          <w:rFonts w:ascii="Times New Roman" w:hAnsi="Times New Roman"/>
          <w:b w:val="1"/>
          <w:color w:val="000000"/>
          <w:sz w:val="28"/>
        </w:rPr>
        <w:t>О внесении изменений в Устав муниципального образования «Крапивинский муниципальный округ Кемеровской области – Кузбасса»</w:t>
      </w:r>
    </w:p>
    <w:p w14:paraId="09000000">
      <w:pPr>
        <w:widowControl w:val="1"/>
        <w:ind w:firstLine="0" w:left="567" w:right="565"/>
        <w:jc w:val="center"/>
        <w:rPr>
          <w:rFonts w:ascii="Times New Roman" w:hAnsi="Times New Roman"/>
          <w:color w:val="000000"/>
          <w:sz w:val="28"/>
        </w:rPr>
      </w:pPr>
    </w:p>
    <w:p w14:paraId="0A000000">
      <w:pPr>
        <w:widowControl w:val="1"/>
        <w:ind w:firstLine="709"/>
        <w:rPr>
          <w:rFonts w:ascii="Times New Roman" w:hAnsi="Times New Roman"/>
          <w:color w:val="000000"/>
          <w:sz w:val="28"/>
        </w:rPr>
      </w:pPr>
      <w:r>
        <w:rPr>
          <w:rFonts w:ascii="Times New Roman" w:hAnsi="Times New Roman"/>
          <w:color w:val="000000"/>
          <w:sz w:val="28"/>
        </w:rPr>
        <w:t xml:space="preserve">В целях приведения Устава в соответствие с нормами действующего законодательства, на основании статьи 26 Устава муниципального образования «Крапивинский муниципальный округ Кемеровской области –Кузбасса» Совет народных депутатов Крапивинского муниципального округа </w:t>
      </w:r>
    </w:p>
    <w:p w14:paraId="0B000000">
      <w:pPr>
        <w:widowControl w:val="0"/>
        <w:spacing w:after="240" w:before="240"/>
        <w:ind w:firstLine="709"/>
        <w:rPr>
          <w:rFonts w:ascii="Times New Roman" w:hAnsi="Times New Roman"/>
          <w:b w:val="1"/>
          <w:color w:val="000000"/>
          <w:sz w:val="28"/>
        </w:rPr>
      </w:pPr>
      <w:bookmarkStart w:id="1" w:name="sub_6"/>
      <w:bookmarkEnd w:id="1"/>
      <w:r>
        <w:rPr>
          <w:rFonts w:ascii="Times New Roman" w:hAnsi="Times New Roman"/>
          <w:b w:val="1"/>
          <w:color w:val="000000"/>
          <w:sz w:val="28"/>
        </w:rPr>
        <w:t>РЕШИЛ:</w:t>
      </w:r>
    </w:p>
    <w:p w14:paraId="0C000000">
      <w:pPr>
        <w:widowControl w:val="0"/>
        <w:ind w:firstLine="709"/>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z w:val="28"/>
        </w:rPr>
        <w:tab/>
      </w:r>
      <w:r>
        <w:rPr>
          <w:rFonts w:ascii="Times New Roman" w:hAnsi="Times New Roman"/>
          <w:color w:val="000000"/>
          <w:sz w:val="28"/>
        </w:rPr>
        <w:t>Внести изменения в Устав муниципального образования «Крапивинский муниципальный округ Кемеровской области – Кузбасса»:</w:t>
      </w:r>
    </w:p>
    <w:p w14:paraId="0D000000">
      <w:pPr>
        <w:widowControl w:val="0"/>
        <w:tabs>
          <w:tab w:leader="none" w:pos="0" w:val="left"/>
          <w:tab w:leader="none" w:pos="851" w:val="left"/>
        </w:tabs>
        <w:spacing w:after="120" w:before="120"/>
        <w:ind w:firstLine="0" w:left="720"/>
        <w:contextualSpacing w:val="1"/>
        <w:rPr>
          <w:rFonts w:ascii="Times New Roman" w:hAnsi="Times New Roman"/>
          <w:color w:val="000000"/>
          <w:sz w:val="28"/>
        </w:rPr>
      </w:pPr>
      <w:r>
        <w:rPr>
          <w:rFonts w:ascii="Times New Roman" w:hAnsi="Times New Roman"/>
          <w:color w:val="000000"/>
          <w:sz w:val="28"/>
        </w:rPr>
        <w:t>1.1. Статью 2 Устава изложить в следующей редакции:</w:t>
      </w:r>
    </w:p>
    <w:p w14:paraId="0E000000">
      <w:pPr>
        <w:widowControl w:val="0"/>
        <w:tabs>
          <w:tab w:leader="none" w:pos="0" w:val="left"/>
          <w:tab w:leader="none" w:pos="851" w:val="left"/>
        </w:tabs>
        <w:spacing w:after="120" w:before="120"/>
        <w:ind w:firstLine="0" w:left="720"/>
        <w:contextualSpacing w:val="1"/>
        <w:rPr>
          <w:rFonts w:ascii="Times New Roman" w:hAnsi="Times New Roman"/>
          <w:color w:val="000000"/>
          <w:sz w:val="28"/>
        </w:rPr>
      </w:pPr>
      <w:r>
        <w:rPr>
          <w:rFonts w:ascii="Times New Roman" w:hAnsi="Times New Roman"/>
          <w:color w:val="000000"/>
          <w:sz w:val="28"/>
        </w:rPr>
        <w:t>«Статья 2. Местное самоуправление</w:t>
      </w:r>
    </w:p>
    <w:p w14:paraId="0F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 и другими федеральными законами, а в случаях, установленных федеральными законами, - законами Кемеровской области - Кузбасса.».</w:t>
      </w:r>
    </w:p>
    <w:p w14:paraId="10000000">
      <w:pPr>
        <w:widowControl w:val="0"/>
        <w:tabs>
          <w:tab w:leader="none" w:pos="0" w:val="left"/>
          <w:tab w:leader="none" w:pos="851" w:val="left"/>
        </w:tabs>
        <w:spacing w:after="120" w:before="120"/>
        <w:ind w:firstLine="0" w:left="720"/>
        <w:contextualSpacing w:val="1"/>
        <w:rPr>
          <w:rFonts w:ascii="Times New Roman" w:hAnsi="Times New Roman"/>
          <w:color w:val="000000"/>
          <w:sz w:val="28"/>
        </w:rPr>
      </w:pPr>
      <w:r>
        <w:rPr>
          <w:rFonts w:ascii="Times New Roman" w:hAnsi="Times New Roman"/>
          <w:color w:val="000000"/>
          <w:sz w:val="28"/>
        </w:rPr>
        <w:t>1.2. Абзац второй части 4 статьи 25 исключить.</w:t>
      </w:r>
    </w:p>
    <w:p w14:paraId="11000000">
      <w:pPr>
        <w:widowControl w:val="0"/>
        <w:tabs>
          <w:tab w:leader="none" w:pos="0" w:val="left"/>
          <w:tab w:leader="none" w:pos="851" w:val="left"/>
        </w:tabs>
        <w:spacing w:after="120" w:before="120"/>
        <w:ind w:firstLine="0" w:left="720"/>
        <w:contextualSpacing w:val="1"/>
        <w:rPr>
          <w:rFonts w:ascii="Times New Roman" w:hAnsi="Times New Roman"/>
          <w:color w:val="000000"/>
          <w:sz w:val="28"/>
        </w:rPr>
      </w:pPr>
      <w:r>
        <w:rPr>
          <w:rFonts w:ascii="Times New Roman" w:hAnsi="Times New Roman"/>
          <w:color w:val="000000"/>
          <w:sz w:val="28"/>
        </w:rPr>
        <w:t>1.3. В пункте 9 части 2 статьи 26 Устава слово «формирование» заменить на «образование».</w:t>
      </w:r>
    </w:p>
    <w:p w14:paraId="12000000">
      <w:pPr>
        <w:widowControl w:val="0"/>
        <w:tabs>
          <w:tab w:leader="none" w:pos="0" w:val="left"/>
          <w:tab w:leader="none" w:pos="851" w:val="left"/>
        </w:tabs>
        <w:spacing w:after="120" w:before="120"/>
        <w:ind w:firstLine="0" w:left="720"/>
        <w:contextualSpacing w:val="1"/>
        <w:rPr>
          <w:rFonts w:ascii="Times New Roman" w:hAnsi="Times New Roman"/>
          <w:color w:val="000000"/>
          <w:sz w:val="28"/>
        </w:rPr>
      </w:pPr>
      <w:r>
        <w:rPr>
          <w:rFonts w:ascii="Times New Roman" w:hAnsi="Times New Roman"/>
          <w:color w:val="000000"/>
          <w:sz w:val="28"/>
        </w:rPr>
        <w:t>1.4. Статью 76 Устава изложить в следующей редакции:</w:t>
      </w:r>
    </w:p>
    <w:p w14:paraId="13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 xml:space="preserve">«Статья 76. Ответственность органов местного самоуправления муниципального округа </w:t>
      </w:r>
    </w:p>
    <w:p w14:paraId="14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Органы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и законов Кемеровской области - Кузбасса, настоящего Устава, а также в случае ненадлежащего осуществления указанными органами переданных им отдельных государственных полномочий.».</w:t>
      </w:r>
    </w:p>
    <w:p w14:paraId="15000000">
      <w:pPr>
        <w:widowControl w:val="0"/>
        <w:tabs>
          <w:tab w:leader="none" w:pos="0" w:val="left"/>
          <w:tab w:leader="none" w:pos="851" w:val="left"/>
        </w:tabs>
        <w:spacing w:after="120" w:before="120"/>
        <w:ind w:firstLine="0" w:left="720"/>
        <w:contextualSpacing w:val="1"/>
        <w:rPr>
          <w:rFonts w:ascii="Times New Roman" w:hAnsi="Times New Roman"/>
          <w:color w:val="000000"/>
          <w:sz w:val="28"/>
        </w:rPr>
      </w:pPr>
      <w:r>
        <w:rPr>
          <w:rFonts w:ascii="Times New Roman" w:hAnsi="Times New Roman"/>
          <w:color w:val="000000"/>
          <w:sz w:val="28"/>
        </w:rPr>
        <w:t>1.5. Дополнить Устав статьей 77 в следующей редакции:</w:t>
      </w:r>
    </w:p>
    <w:p w14:paraId="16000000">
      <w:pPr>
        <w:widowControl w:val="0"/>
        <w:tabs>
          <w:tab w:leader="none" w:pos="0" w:val="left"/>
          <w:tab w:leader="none" w:pos="851" w:val="left"/>
        </w:tabs>
        <w:spacing w:after="120" w:before="120"/>
        <w:ind w:firstLine="0" w:left="720"/>
        <w:contextualSpacing w:val="1"/>
        <w:rPr>
          <w:rFonts w:ascii="Times New Roman" w:hAnsi="Times New Roman"/>
          <w:color w:val="000000"/>
          <w:sz w:val="28"/>
        </w:rPr>
      </w:pPr>
      <w:r>
        <w:rPr>
          <w:rFonts w:ascii="Times New Roman" w:hAnsi="Times New Roman"/>
          <w:color w:val="000000"/>
          <w:sz w:val="28"/>
        </w:rPr>
        <w:t xml:space="preserve">«Статья 77. Ответственность лиц, замещающих муниципальные </w:t>
      </w:r>
    </w:p>
    <w:p w14:paraId="17000000">
      <w:pPr>
        <w:widowControl w:val="0"/>
        <w:tabs>
          <w:tab w:leader="none" w:pos="0" w:val="left"/>
          <w:tab w:leader="none" w:pos="851" w:val="left"/>
        </w:tabs>
        <w:spacing w:after="120" w:before="120"/>
        <w:ind w:firstLine="0"/>
        <w:contextualSpacing w:val="1"/>
        <w:rPr>
          <w:rFonts w:ascii="Times New Roman" w:hAnsi="Times New Roman"/>
          <w:color w:val="000000"/>
          <w:sz w:val="28"/>
        </w:rPr>
      </w:pPr>
      <w:r>
        <w:rPr>
          <w:rFonts w:ascii="Times New Roman" w:hAnsi="Times New Roman"/>
          <w:color w:val="000000"/>
          <w:sz w:val="28"/>
        </w:rPr>
        <w:t>должности</w:t>
      </w:r>
    </w:p>
    <w:p w14:paraId="18000000">
      <w:pPr>
        <w:widowControl w:val="0"/>
        <w:tabs>
          <w:tab w:leader="none" w:pos="0" w:val="left"/>
          <w:tab w:leader="none" w:pos="851" w:val="left"/>
        </w:tabs>
        <w:spacing w:after="120" w:before="120"/>
        <w:ind w:firstLine="709"/>
        <w:contextualSpacing w:val="1"/>
        <w:rPr>
          <w:rFonts w:ascii="Times New Roman" w:hAnsi="Times New Roman"/>
          <w:color w:val="000000"/>
          <w:sz w:val="28"/>
        </w:rPr>
      </w:pPr>
      <w:r>
        <w:rPr>
          <w:rFonts w:ascii="Times New Roman" w:hAnsi="Times New Roman"/>
          <w:color w:val="000000"/>
          <w:sz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14:paraId="19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Кемеровской области - Кузбасса в порядке, установленном законом Кемеровской области - Кузбасса.</w:t>
      </w:r>
    </w:p>
    <w:p w14:paraId="1A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Кемеровской области - Кузбасса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1B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1C000000">
      <w:pPr>
        <w:widowControl w:val="0"/>
        <w:tabs>
          <w:tab w:leader="none" w:pos="0" w:val="left"/>
          <w:tab w:leader="none" w:pos="851" w:val="left"/>
        </w:tabs>
        <w:spacing w:after="120" w:before="120"/>
        <w:ind w:firstLine="0" w:left="567"/>
        <w:contextualSpacing w:val="1"/>
        <w:rPr>
          <w:rFonts w:ascii="Times New Roman" w:hAnsi="Times New Roman"/>
          <w:color w:val="000000"/>
          <w:sz w:val="28"/>
        </w:rPr>
      </w:pPr>
      <w:r>
        <w:rPr>
          <w:rFonts w:ascii="Times New Roman" w:hAnsi="Times New Roman"/>
          <w:color w:val="000000"/>
          <w:sz w:val="28"/>
        </w:rPr>
        <w:t>1) предупреждение;</w:t>
      </w:r>
    </w:p>
    <w:p w14:paraId="1D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1E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F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4) запрет занимать должности в соответствующем органе местного самоуправления до прекращения срока его полномочий;</w:t>
      </w:r>
    </w:p>
    <w:p w14:paraId="20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5) запрет исполнять полномочия на постоянной основе до прекращения срока его полномочий.</w:t>
      </w:r>
    </w:p>
    <w:p w14:paraId="21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Кемеровской области - Кузбасса.</w:t>
      </w:r>
    </w:p>
    <w:p w14:paraId="22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23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7. Губернатор Кемеровской области - Кузбасса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Кемеровской области - Кузбасса.</w:t>
      </w:r>
    </w:p>
    <w:p w14:paraId="24000000">
      <w:pPr>
        <w:widowControl w:val="0"/>
        <w:tabs>
          <w:tab w:leader="none" w:pos="0" w:val="left"/>
          <w:tab w:leader="none" w:pos="851" w:val="left"/>
        </w:tabs>
        <w:spacing w:after="120" w:before="120"/>
        <w:ind/>
        <w:contextualSpacing w:val="1"/>
        <w:rPr>
          <w:rFonts w:ascii="Times New Roman" w:hAnsi="Times New Roman"/>
          <w:color w:val="000000"/>
          <w:sz w:val="28"/>
        </w:rPr>
      </w:pPr>
      <w:r>
        <w:rPr>
          <w:rFonts w:ascii="Times New Roman" w:hAnsi="Times New Roman"/>
          <w:color w:val="000000"/>
          <w:sz w:val="28"/>
        </w:rPr>
        <w:t>8.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25000000">
      <w:pPr>
        <w:widowControl w:val="0"/>
        <w:tabs>
          <w:tab w:leader="none" w:pos="0" w:val="left"/>
          <w:tab w:leader="none" w:pos="851" w:val="left"/>
        </w:tabs>
        <w:spacing w:before="240"/>
        <w:ind/>
        <w:rPr>
          <w:rFonts w:ascii="Times New Roman" w:hAnsi="Times New Roman"/>
          <w:color w:val="000000"/>
          <w:sz w:val="28"/>
        </w:rPr>
      </w:pPr>
      <w:r>
        <w:rPr>
          <w:rFonts w:ascii="Times New Roman" w:hAnsi="Times New Roman"/>
          <w:color w:val="000000"/>
          <w:sz w:val="28"/>
        </w:rPr>
        <w:t>2.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 а также официальному опубликованию в газете «Тайдонские родники» в течение 7 дней со дня поступления уведомления о включении сведений о муниципальном правовом акте в государственный реестр уставов муниципальных образований субъекта Российской Федерации и вступает в силу после его официального опубликования.</w:t>
      </w:r>
    </w:p>
    <w:p w14:paraId="26000000">
      <w:pPr>
        <w:widowControl w:val="0"/>
        <w:tabs>
          <w:tab w:leader="none" w:pos="0" w:val="left"/>
          <w:tab w:leader="none" w:pos="851" w:val="left"/>
        </w:tabs>
        <w:spacing w:before="120"/>
        <w:ind/>
        <w:rPr>
          <w:rFonts w:ascii="Times New Roman" w:hAnsi="Times New Roman"/>
          <w:color w:val="000000"/>
          <w:sz w:val="28"/>
        </w:rPr>
      </w:pPr>
      <w:r>
        <w:rPr>
          <w:rFonts w:ascii="Times New Roman" w:hAnsi="Times New Roman"/>
          <w:color w:val="000000"/>
          <w:sz w:val="28"/>
        </w:rPr>
        <w:t xml:space="preserve">3. </w:t>
      </w:r>
      <w:r>
        <w:rPr>
          <w:rFonts w:ascii="Times New Roman" w:hAnsi="Times New Roman"/>
          <w:color w:val="000000"/>
          <w:sz w:val="28"/>
        </w:rPr>
        <w:t>Контроль за исполнением настоящего решения возложить на председателя Совета народных депутатов Крапивинского муниципального округа Исапову С.А.</w:t>
      </w:r>
    </w:p>
    <w:sectPr>
      <w:headerReference r:id="rId1" w:type="default"/>
      <w:pgSz w:h="16838" w:orient="portrait" w:w="11906"/>
      <w:pgMar w:bottom="1134" w:footer="709" w:gutter="0" w:header="709" w:left="1701" w:right="1134"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02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1" w:uiPriority="9" w:unhideWhenUsed="1"/>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ind w:firstLine="567"/>
      <w:jc w:val="both"/>
    </w:pPr>
    <w:rPr>
      <w:rFonts w:ascii="Arial" w:hAnsi="Arial"/>
      <w:sz w:val="24"/>
    </w:rPr>
  </w:style>
  <w:style w:default="1" w:styleId="Style_2_ch" w:type="character">
    <w:name w:val="Normal"/>
    <w:link w:val="Style_2"/>
    <w:rPr>
      <w:rFonts w:ascii="Arial" w:hAnsi="Arial"/>
      <w:sz w:val="24"/>
    </w:rPr>
  </w:style>
  <w:style w:styleId="Style_3" w:type="paragraph">
    <w:name w:val="List Paragraph"/>
    <w:basedOn w:val="Style_2"/>
    <w:link w:val="Style_3_ch"/>
    <w:pPr>
      <w:widowControl w:val="1"/>
      <w:ind w:firstLine="0" w:left="720"/>
      <w:contextualSpacing w:val="1"/>
      <w:jc w:val="left"/>
    </w:pPr>
    <w:rPr>
      <w:rFonts w:ascii="Times New Roman" w:hAnsi="Times New Roman"/>
      <w:sz w:val="20"/>
    </w:rPr>
  </w:style>
  <w:style w:styleId="Style_3_ch" w:type="character">
    <w:name w:val="List Paragraph"/>
    <w:basedOn w:val="Style_2_ch"/>
    <w:link w:val="Style_3"/>
    <w:rPr>
      <w:rFonts w:ascii="Times New Roman" w:hAnsi="Times New Roman"/>
      <w:sz w:val="20"/>
    </w:rPr>
  </w:style>
  <w:style w:styleId="Style_4" w:type="paragraph">
    <w:name w:val="toc 2"/>
    <w:next w:val="Style_2"/>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адресат"/>
    <w:basedOn w:val="Style_2"/>
    <w:next w:val="Style_2"/>
    <w:link w:val="Style_5_ch"/>
    <w:pPr>
      <w:widowControl w:val="1"/>
      <w:ind w:firstLine="0"/>
      <w:jc w:val="center"/>
    </w:pPr>
    <w:rPr>
      <w:rFonts w:ascii="Times New Roman" w:hAnsi="Times New Roman"/>
      <w:sz w:val="30"/>
    </w:rPr>
  </w:style>
  <w:style w:styleId="Style_5_ch" w:type="character">
    <w:name w:val="адресат"/>
    <w:basedOn w:val="Style_2_ch"/>
    <w:link w:val="Style_5"/>
    <w:rPr>
      <w:rFonts w:ascii="Times New Roman" w:hAnsi="Times New Roman"/>
      <w:sz w:val="30"/>
    </w:rPr>
  </w:style>
  <w:style w:styleId="Style_6" w:type="paragraph">
    <w:name w:val="Body Text 3"/>
    <w:basedOn w:val="Style_2"/>
    <w:link w:val="Style_6_ch"/>
    <w:pPr>
      <w:widowControl w:val="1"/>
      <w:spacing w:line="360" w:lineRule="auto"/>
      <w:ind w:firstLine="0"/>
    </w:pPr>
    <w:rPr>
      <w:rFonts w:ascii="Times New Roman" w:hAnsi="Times New Roman"/>
    </w:rPr>
  </w:style>
  <w:style w:styleId="Style_6_ch" w:type="character">
    <w:name w:val="Body Text 3"/>
    <w:basedOn w:val="Style_2_ch"/>
    <w:link w:val="Style_6"/>
    <w:rPr>
      <w:rFonts w:ascii="Times New Roman" w:hAnsi="Times New Roman"/>
    </w:rPr>
  </w:style>
  <w:style w:styleId="Style_7" w:type="paragraph">
    <w:name w:val="annotation subject"/>
    <w:basedOn w:val="Style_8"/>
    <w:next w:val="Style_8"/>
    <w:link w:val="Style_7_ch"/>
    <w:pPr>
      <w:widowControl w:val="1"/>
      <w:ind w:firstLine="0"/>
      <w:jc w:val="left"/>
    </w:pPr>
    <w:rPr>
      <w:b w:val="1"/>
    </w:rPr>
  </w:style>
  <w:style w:styleId="Style_7_ch" w:type="character">
    <w:name w:val="annotation subject"/>
    <w:basedOn w:val="Style_8_ch"/>
    <w:link w:val="Style_7"/>
    <w:rPr>
      <w:b w:val="1"/>
    </w:rPr>
  </w:style>
  <w:style w:styleId="Style_9" w:type="paragraph">
    <w:name w:val="toc 4"/>
    <w:next w:val="Style_2"/>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text_mailru_css_attribute_postfix"/>
    <w:basedOn w:val="Style_2"/>
    <w:link w:val="Style_10_ch"/>
    <w:pPr>
      <w:widowControl w:val="1"/>
      <w:spacing w:afterAutospacing="on" w:beforeAutospacing="on"/>
      <w:ind w:firstLine="0"/>
      <w:jc w:val="left"/>
    </w:pPr>
    <w:rPr>
      <w:rFonts w:ascii="Times New Roman" w:hAnsi="Times New Roman"/>
    </w:rPr>
  </w:style>
  <w:style w:styleId="Style_10_ch" w:type="character">
    <w:name w:val="text_mailru_css_attribute_postfix"/>
    <w:basedOn w:val="Style_2_ch"/>
    <w:link w:val="Style_10"/>
    <w:rPr>
      <w:rFonts w:ascii="Times New Roman" w:hAnsi="Times New Roman"/>
    </w:rPr>
  </w:style>
  <w:style w:styleId="Style_11" w:type="paragraph">
    <w:name w:val="heading 7"/>
    <w:basedOn w:val="Style_2"/>
    <w:next w:val="Style_2"/>
    <w:link w:val="Style_11_ch"/>
    <w:uiPriority w:val="9"/>
    <w:qFormat/>
    <w:pPr>
      <w:keepNext w:val="1"/>
      <w:keepLines w:val="1"/>
      <w:widowControl w:val="0"/>
      <w:spacing w:line="360" w:lineRule="auto"/>
      <w:ind w:firstLine="0"/>
      <w:jc w:val="left"/>
      <w:outlineLvl w:val="6"/>
    </w:pPr>
    <w:rPr>
      <w:rFonts w:ascii="Times New Roman" w:hAnsi="Times New Roman"/>
      <w:b w:val="1"/>
      <w:sz w:val="28"/>
    </w:rPr>
  </w:style>
  <w:style w:styleId="Style_11_ch" w:type="character">
    <w:name w:val="heading 7"/>
    <w:basedOn w:val="Style_2_ch"/>
    <w:link w:val="Style_11"/>
    <w:rPr>
      <w:rFonts w:ascii="Times New Roman" w:hAnsi="Times New Roman"/>
      <w:b w:val="1"/>
      <w:sz w:val="28"/>
    </w:rPr>
  </w:style>
  <w:style w:styleId="Style_12" w:type="paragraph">
    <w:name w:val="toc 6"/>
    <w:next w:val="Style_2"/>
    <w:link w:val="Style_12_ch"/>
    <w:uiPriority w:val="39"/>
    <w:pPr>
      <w:ind w:firstLine="0" w:left="1000"/>
      <w:jc w:val="left"/>
    </w:pPr>
    <w:rPr>
      <w:rFonts w:ascii="XO Thames" w:hAnsi="XO Thames"/>
      <w:sz w:val="28"/>
    </w:rPr>
  </w:style>
  <w:style w:styleId="Style_12_ch" w:type="character">
    <w:name w:val="toc 6"/>
    <w:link w:val="Style_12"/>
    <w:rPr>
      <w:rFonts w:ascii="XO Thames" w:hAnsi="XO Thames"/>
      <w:sz w:val="28"/>
    </w:rPr>
  </w:style>
  <w:style w:styleId="Style_13" w:type="paragraph">
    <w:name w:val="toc 7"/>
    <w:next w:val="Style_2"/>
    <w:link w:val="Style_13_ch"/>
    <w:uiPriority w:val="39"/>
    <w:pPr>
      <w:ind w:firstLine="0" w:left="1200"/>
      <w:jc w:val="left"/>
    </w:pPr>
    <w:rPr>
      <w:rFonts w:ascii="XO Thames" w:hAnsi="XO Thames"/>
      <w:sz w:val="28"/>
    </w:rPr>
  </w:style>
  <w:style w:styleId="Style_13_ch" w:type="character">
    <w:name w:val="toc 7"/>
    <w:link w:val="Style_13"/>
    <w:rPr>
      <w:rFonts w:ascii="XO Thames" w:hAnsi="XO Thames"/>
      <w:sz w:val="28"/>
    </w:rPr>
  </w:style>
  <w:style w:styleId="Style_14" w:type="paragraph">
    <w:name w:val="Endnote"/>
    <w:link w:val="Style_14_ch"/>
    <w:pPr>
      <w:ind w:firstLine="851" w:left="0"/>
      <w:jc w:val="both"/>
    </w:pPr>
    <w:rPr>
      <w:rFonts w:ascii="XO Thames" w:hAnsi="XO Thames"/>
      <w:sz w:val="22"/>
    </w:rPr>
  </w:style>
  <w:style w:styleId="Style_14_ch" w:type="character">
    <w:name w:val="Endnote"/>
    <w:link w:val="Style_14"/>
    <w:rPr>
      <w:rFonts w:ascii="XO Thames" w:hAnsi="XO Thames"/>
      <w:sz w:val="22"/>
    </w:rPr>
  </w:style>
  <w:style w:styleId="Style_15" w:type="paragraph">
    <w:name w:val="heading 3"/>
    <w:basedOn w:val="Style_2"/>
    <w:link w:val="Style_15_ch"/>
    <w:uiPriority w:val="9"/>
    <w:qFormat/>
    <w:pPr>
      <w:widowControl w:val="1"/>
      <w:ind/>
      <w:outlineLvl w:val="2"/>
    </w:pPr>
    <w:rPr>
      <w:b w:val="1"/>
      <w:sz w:val="28"/>
    </w:rPr>
  </w:style>
  <w:style w:styleId="Style_15_ch" w:type="character">
    <w:name w:val="heading 3"/>
    <w:basedOn w:val="Style_2_ch"/>
    <w:link w:val="Style_15"/>
    <w:rPr>
      <w:b w:val="1"/>
      <w:sz w:val="28"/>
    </w:rPr>
  </w:style>
  <w:style w:styleId="Style_16" w:type="paragraph">
    <w:name w:val="Body Text Indent 2"/>
    <w:basedOn w:val="Style_2"/>
    <w:link w:val="Style_16_ch"/>
    <w:pPr>
      <w:widowControl w:val="1"/>
      <w:spacing w:after="20" w:before="20"/>
      <w:ind w:firstLine="708"/>
    </w:pPr>
    <w:rPr>
      <w:rFonts w:ascii="Times New Roman" w:hAnsi="Times New Roman"/>
      <w:sz w:val="28"/>
    </w:rPr>
  </w:style>
  <w:style w:styleId="Style_16_ch" w:type="character">
    <w:name w:val="Body Text Indent 2"/>
    <w:basedOn w:val="Style_2_ch"/>
    <w:link w:val="Style_16"/>
    <w:rPr>
      <w:rFonts w:ascii="Times New Roman" w:hAnsi="Times New Roman"/>
      <w:sz w:val="28"/>
    </w:rPr>
  </w:style>
  <w:style w:styleId="Style_17" w:type="paragraph">
    <w:name w:val="aa?anao"/>
    <w:basedOn w:val="Style_2"/>
    <w:next w:val="Style_2"/>
    <w:link w:val="Style_17_ch"/>
    <w:pPr>
      <w:widowControl w:val="1"/>
      <w:ind w:firstLine="0"/>
      <w:jc w:val="center"/>
    </w:pPr>
    <w:rPr>
      <w:rFonts w:ascii="Times New Roman" w:hAnsi="Times New Roman"/>
      <w:sz w:val="30"/>
    </w:rPr>
  </w:style>
  <w:style w:styleId="Style_17_ch" w:type="character">
    <w:name w:val="aa?anao"/>
    <w:basedOn w:val="Style_2_ch"/>
    <w:link w:val="Style_17"/>
    <w:rPr>
      <w:rFonts w:ascii="Times New Roman" w:hAnsi="Times New Roman"/>
      <w:sz w:val="30"/>
    </w:rPr>
  </w:style>
  <w:style w:styleId="Style_18" w:type="paragraph">
    <w:name w:val="Body Text Indent 3"/>
    <w:basedOn w:val="Style_2"/>
    <w:link w:val="Style_18_ch"/>
    <w:pPr>
      <w:widowControl w:val="1"/>
      <w:ind w:firstLine="540"/>
      <w:jc w:val="left"/>
    </w:pPr>
    <w:rPr>
      <w:rFonts w:ascii="Times New Roman" w:hAnsi="Times New Roman"/>
    </w:rPr>
  </w:style>
  <w:style w:styleId="Style_18_ch" w:type="character">
    <w:name w:val="Body Text Indent 3"/>
    <w:basedOn w:val="Style_2_ch"/>
    <w:link w:val="Style_18"/>
    <w:rPr>
      <w:rFonts w:ascii="Times New Roman" w:hAnsi="Times New Roman"/>
    </w:rPr>
  </w:style>
  <w:style w:styleId="Style_19" w:type="paragraph">
    <w:name w:val="FollowedHyperlink"/>
    <w:link w:val="Style_19_ch"/>
    <w:rPr>
      <w:color w:val="800080"/>
      <w:u w:val="single"/>
    </w:rPr>
  </w:style>
  <w:style w:styleId="Style_19_ch" w:type="character">
    <w:name w:val="FollowedHyperlink"/>
    <w:link w:val="Style_19"/>
    <w:rPr>
      <w:color w:val="800080"/>
      <w:u w:val="single"/>
    </w:rPr>
  </w:style>
  <w:style w:styleId="Style_20" w:type="paragraph">
    <w:name w:val="annotation reference"/>
    <w:link w:val="Style_20_ch"/>
    <w:rPr>
      <w:sz w:val="16"/>
    </w:rPr>
  </w:style>
  <w:style w:styleId="Style_20_ch" w:type="character">
    <w:name w:val="annotation reference"/>
    <w:link w:val="Style_20"/>
    <w:rPr>
      <w:sz w:val="16"/>
    </w:rPr>
  </w:style>
  <w:style w:styleId="Style_21" w:type="paragraph">
    <w:name w:val="HTML Variable"/>
    <w:link w:val="Style_21_ch"/>
    <w:rPr>
      <w:rFonts w:ascii="Arial" w:hAnsi="Arial"/>
      <w:color w:val="0000FF"/>
      <w:sz w:val="24"/>
      <w:u w:val="none"/>
    </w:rPr>
  </w:style>
  <w:style w:styleId="Style_21_ch" w:type="character">
    <w:name w:val="HTML Variable"/>
    <w:link w:val="Style_21"/>
    <w:rPr>
      <w:rFonts w:ascii="Arial" w:hAnsi="Arial"/>
      <w:color w:val="0000FF"/>
      <w:sz w:val="24"/>
      <w:u w:val="none"/>
    </w:rPr>
  </w:style>
  <w:style w:styleId="Style_22" w:type="paragraph">
    <w:name w:val="text"/>
    <w:basedOn w:val="Style_2"/>
    <w:link w:val="Style_22_ch"/>
    <w:pPr>
      <w:widowControl w:val="1"/>
      <w:ind w:firstLine="709"/>
    </w:pPr>
  </w:style>
  <w:style w:styleId="Style_22_ch" w:type="character">
    <w:name w:val="text"/>
    <w:basedOn w:val="Style_2_ch"/>
    <w:link w:val="Style_22"/>
  </w:style>
  <w:style w:styleId="Style_23" w:type="paragraph">
    <w:name w:val="heading 9"/>
    <w:basedOn w:val="Style_2"/>
    <w:next w:val="Style_2"/>
    <w:link w:val="Style_23_ch"/>
    <w:uiPriority w:val="9"/>
    <w:qFormat/>
    <w:pPr>
      <w:widowControl w:val="1"/>
      <w:spacing w:after="60" w:before="240"/>
      <w:ind/>
      <w:outlineLvl w:val="8"/>
    </w:pPr>
    <w:rPr>
      <w:rFonts w:ascii="Cambria" w:hAnsi="Cambria"/>
      <w:sz w:val="22"/>
    </w:rPr>
  </w:style>
  <w:style w:styleId="Style_23_ch" w:type="character">
    <w:name w:val="heading 9"/>
    <w:basedOn w:val="Style_2_ch"/>
    <w:link w:val="Style_23"/>
    <w:rPr>
      <w:rFonts w:ascii="Cambria" w:hAnsi="Cambria"/>
      <w:sz w:val="22"/>
    </w:rPr>
  </w:style>
  <w:style w:styleId="Style_24" w:type="paragraph">
    <w:name w:val="Balloon Text"/>
    <w:basedOn w:val="Style_2"/>
    <w:link w:val="Style_24_ch"/>
    <w:rPr>
      <w:rFonts w:ascii="Tahoma" w:hAnsi="Tahoma"/>
      <w:sz w:val="16"/>
    </w:rPr>
  </w:style>
  <w:style w:styleId="Style_24_ch" w:type="character">
    <w:name w:val="Balloon Text"/>
    <w:basedOn w:val="Style_2_ch"/>
    <w:link w:val="Style_24"/>
    <w:rPr>
      <w:rFonts w:ascii="Tahoma" w:hAnsi="Tahoma"/>
      <w:sz w:val="16"/>
    </w:rPr>
  </w:style>
  <w:style w:styleId="Style_25" w:type="paragraph">
    <w:name w:val="ConsPlusCell"/>
    <w:link w:val="Style_25_ch"/>
    <w:rPr>
      <w:sz w:val="24"/>
    </w:rPr>
  </w:style>
  <w:style w:styleId="Style_25_ch" w:type="character">
    <w:name w:val="ConsPlusCell"/>
    <w:link w:val="Style_25"/>
    <w:rPr>
      <w:sz w:val="24"/>
    </w:rPr>
  </w:style>
  <w:style w:styleId="Style_1" w:type="paragraph">
    <w:name w:val="header"/>
    <w:basedOn w:val="Style_2"/>
    <w:link w:val="Style_1_ch"/>
    <w:pPr>
      <w:widowControl w:val="1"/>
      <w:tabs>
        <w:tab w:leader="none" w:pos="4677" w:val="center"/>
        <w:tab w:leader="none" w:pos="9355" w:val="right"/>
      </w:tabs>
      <w:ind/>
    </w:pPr>
  </w:style>
  <w:style w:styleId="Style_1_ch" w:type="character">
    <w:name w:val="header"/>
    <w:basedOn w:val="Style_2_ch"/>
    <w:link w:val="Style_1"/>
  </w:style>
  <w:style w:styleId="Style_26" w:type="paragraph">
    <w:name w:val="ConsNormal"/>
    <w:link w:val="Style_26_ch"/>
    <w:pPr>
      <w:widowControl w:val="0"/>
      <w:ind w:firstLine="720"/>
    </w:pPr>
    <w:rPr>
      <w:rFonts w:ascii="Arial" w:hAnsi="Arial"/>
    </w:rPr>
  </w:style>
  <w:style w:styleId="Style_26_ch" w:type="character">
    <w:name w:val="ConsNormal"/>
    <w:link w:val="Style_26"/>
    <w:rPr>
      <w:rFonts w:ascii="Arial" w:hAnsi="Arial"/>
    </w:rPr>
  </w:style>
  <w:style w:styleId="Style_27" w:type="paragraph">
    <w:name w:val="Body Text 2"/>
    <w:basedOn w:val="Style_2"/>
    <w:link w:val="Style_27_ch"/>
    <w:pPr>
      <w:widowControl w:val="1"/>
      <w:spacing w:after="20" w:before="20"/>
      <w:ind w:firstLine="0"/>
    </w:pPr>
    <w:rPr>
      <w:rFonts w:ascii="Times New Roman" w:hAnsi="Times New Roman"/>
      <w:b w:val="1"/>
    </w:rPr>
  </w:style>
  <w:style w:styleId="Style_27_ch" w:type="character">
    <w:name w:val="Body Text 2"/>
    <w:basedOn w:val="Style_2_ch"/>
    <w:link w:val="Style_27"/>
    <w:rPr>
      <w:rFonts w:ascii="Times New Roman" w:hAnsi="Times New Roman"/>
      <w:b w:val="1"/>
    </w:rPr>
  </w:style>
  <w:style w:styleId="Style_28" w:type="paragraph">
    <w:name w:val="Обычный1"/>
    <w:link w:val="Style_28_ch"/>
    <w:pPr>
      <w:widowControl w:val="0"/>
      <w:spacing w:line="300" w:lineRule="auto"/>
      <w:ind w:firstLine="660"/>
    </w:pPr>
  </w:style>
  <w:style w:styleId="Style_28_ch" w:type="character">
    <w:name w:val="Обычный1"/>
    <w:link w:val="Style_28"/>
  </w:style>
  <w:style w:styleId="Style_29" w:type="paragraph">
    <w:name w:val="toc 3"/>
    <w:next w:val="Style_2"/>
    <w:link w:val="Style_29_ch"/>
    <w:uiPriority w:val="39"/>
    <w:pPr>
      <w:ind w:firstLine="0" w:left="400"/>
      <w:jc w:val="left"/>
    </w:pPr>
    <w:rPr>
      <w:rFonts w:ascii="XO Thames" w:hAnsi="XO Thames"/>
      <w:sz w:val="28"/>
    </w:rPr>
  </w:style>
  <w:style w:styleId="Style_29_ch" w:type="character">
    <w:name w:val="toc 3"/>
    <w:link w:val="Style_29"/>
    <w:rPr>
      <w:rFonts w:ascii="XO Thames" w:hAnsi="XO Thames"/>
      <w:sz w:val="28"/>
    </w:rPr>
  </w:style>
  <w:style w:styleId="Style_30" w:type="paragraph">
    <w:name w:val="ConsPlusJurTerm"/>
    <w:link w:val="Style_30_ch"/>
    <w:rPr>
      <w:rFonts w:ascii="Tahoma" w:hAnsi="Tahoma"/>
      <w:sz w:val="26"/>
    </w:rPr>
  </w:style>
  <w:style w:styleId="Style_30_ch" w:type="character">
    <w:name w:val="ConsPlusJurTerm"/>
    <w:link w:val="Style_30"/>
    <w:rPr>
      <w:rFonts w:ascii="Tahoma" w:hAnsi="Tahoma"/>
      <w:sz w:val="26"/>
    </w:rPr>
  </w:style>
  <w:style w:styleId="Style_31" w:type="paragraph">
    <w:name w:val="Знак"/>
    <w:basedOn w:val="Style_2"/>
    <w:link w:val="Style_31_ch"/>
    <w:pPr>
      <w:widowControl w:val="1"/>
      <w:spacing w:afterAutospacing="on" w:beforeAutospacing="on"/>
      <w:ind/>
    </w:pPr>
    <w:rPr>
      <w:rFonts w:ascii="Tahoma" w:hAnsi="Tahoma"/>
    </w:rPr>
  </w:style>
  <w:style w:styleId="Style_31_ch" w:type="character">
    <w:name w:val="Знак"/>
    <w:basedOn w:val="Style_2_ch"/>
    <w:link w:val="Style_31"/>
    <w:rPr>
      <w:rFonts w:ascii="Tahoma" w:hAnsi="Tahoma"/>
    </w:rPr>
  </w:style>
  <w:style w:styleId="Style_8" w:type="paragraph">
    <w:name w:val="annotation text"/>
    <w:basedOn w:val="Style_2"/>
    <w:link w:val="Style_8_ch"/>
    <w:rPr>
      <w:rFonts w:ascii="Courier" w:hAnsi="Courier"/>
      <w:sz w:val="22"/>
    </w:rPr>
  </w:style>
  <w:style w:styleId="Style_8_ch" w:type="character">
    <w:name w:val="annotation text"/>
    <w:basedOn w:val="Style_2_ch"/>
    <w:link w:val="Style_8"/>
    <w:rPr>
      <w:rFonts w:ascii="Courier" w:hAnsi="Courier"/>
      <w:sz w:val="22"/>
    </w:rPr>
  </w:style>
  <w:style w:styleId="Style_32" w:type="paragraph">
    <w:name w:val="heading 5"/>
    <w:next w:val="Style_2"/>
    <w:link w:val="Style_32_ch"/>
    <w:uiPriority w:val="9"/>
    <w:qFormat/>
    <w:pPr>
      <w:spacing w:after="120" w:before="120"/>
      <w:ind/>
      <w:jc w:val="both"/>
      <w:outlineLvl w:val="4"/>
    </w:pPr>
    <w:rPr>
      <w:rFonts w:ascii="XO Thames" w:hAnsi="XO Thames"/>
      <w:b w:val="1"/>
      <w:sz w:val="22"/>
    </w:rPr>
  </w:style>
  <w:style w:styleId="Style_32_ch" w:type="character">
    <w:name w:val="heading 5"/>
    <w:link w:val="Style_32"/>
    <w:rPr>
      <w:rFonts w:ascii="XO Thames" w:hAnsi="XO Thames"/>
      <w:b w:val="1"/>
      <w:sz w:val="22"/>
    </w:rPr>
  </w:style>
  <w:style w:styleId="Style_33" w:type="paragraph">
    <w:name w:val="Default Paragraph Font"/>
    <w:link w:val="Style_33_ch"/>
  </w:style>
  <w:style w:styleId="Style_33_ch" w:type="character">
    <w:name w:val="Default Paragraph Font"/>
    <w:link w:val="Style_33"/>
  </w:style>
  <w:style w:styleId="Style_34" w:type="paragraph">
    <w:name w:val="heading 1"/>
    <w:basedOn w:val="Style_2"/>
    <w:next w:val="Style_2"/>
    <w:link w:val="Style_34_ch"/>
    <w:uiPriority w:val="9"/>
    <w:qFormat/>
    <w:pPr>
      <w:widowControl w:val="1"/>
      <w:ind/>
      <w:jc w:val="center"/>
      <w:outlineLvl w:val="0"/>
    </w:pPr>
    <w:rPr>
      <w:b w:val="1"/>
      <w:sz w:val="32"/>
    </w:rPr>
  </w:style>
  <w:style w:styleId="Style_34_ch" w:type="character">
    <w:name w:val="heading 1"/>
    <w:basedOn w:val="Style_2_ch"/>
    <w:link w:val="Style_34"/>
    <w:rPr>
      <w:b w:val="1"/>
      <w:sz w:val="32"/>
    </w:rPr>
  </w:style>
  <w:style w:styleId="Style_35" w:type="paragraph">
    <w:name w:val="Hyperlink"/>
    <w:link w:val="Style_35_ch"/>
    <w:rPr>
      <w:color w:val="0000FF"/>
      <w:u w:val="none"/>
    </w:rPr>
  </w:style>
  <w:style w:styleId="Style_35_ch" w:type="character">
    <w:name w:val="Hyperlink"/>
    <w:link w:val="Style_35"/>
    <w:rPr>
      <w:color w:val="0000FF"/>
      <w:u w:val="none"/>
    </w:rPr>
  </w:style>
  <w:style w:styleId="Style_36" w:type="paragraph">
    <w:name w:val="Footnote"/>
    <w:link w:val="Style_36_ch"/>
    <w:pPr>
      <w:ind w:firstLine="851" w:left="0"/>
      <w:jc w:val="both"/>
    </w:pPr>
    <w:rPr>
      <w:rFonts w:ascii="XO Thames" w:hAnsi="XO Thames"/>
      <w:sz w:val="22"/>
    </w:rPr>
  </w:style>
  <w:style w:styleId="Style_36_ch" w:type="character">
    <w:name w:val="Footnote"/>
    <w:link w:val="Style_36"/>
    <w:rPr>
      <w:rFonts w:ascii="XO Thames" w:hAnsi="XO Thames"/>
      <w:sz w:val="22"/>
    </w:rPr>
  </w:style>
  <w:style w:styleId="Style_37" w:type="paragraph">
    <w:name w:val="toc 1"/>
    <w:next w:val="Style_2"/>
    <w:link w:val="Style_37_ch"/>
    <w:uiPriority w:val="39"/>
    <w:pPr>
      <w:ind w:firstLine="0" w:left="0"/>
      <w:jc w:val="left"/>
    </w:pPr>
    <w:rPr>
      <w:rFonts w:ascii="XO Thames" w:hAnsi="XO Thames"/>
      <w:b w:val="1"/>
      <w:sz w:val="28"/>
    </w:rPr>
  </w:style>
  <w:style w:styleId="Style_37_ch" w:type="character">
    <w:name w:val="toc 1"/>
    <w:link w:val="Style_37"/>
    <w:rPr>
      <w:rFonts w:ascii="XO Thames" w:hAnsi="XO Thames"/>
      <w:b w:val="1"/>
      <w:sz w:val="28"/>
    </w:rPr>
  </w:style>
  <w:style w:styleId="Style_38" w:type="paragraph">
    <w:name w:val="ConsNonformat"/>
    <w:link w:val="Style_38_ch"/>
    <w:pPr>
      <w:widowControl w:val="0"/>
      <w:ind/>
    </w:pPr>
    <w:rPr>
      <w:rFonts w:ascii="Courier New" w:hAnsi="Courier New"/>
    </w:rPr>
  </w:style>
  <w:style w:styleId="Style_38_ch" w:type="character">
    <w:name w:val="ConsNonformat"/>
    <w:link w:val="Style_38"/>
    <w:rPr>
      <w:rFonts w:ascii="Courier New" w:hAnsi="Courier New"/>
    </w:rPr>
  </w:style>
  <w:style w:styleId="Style_39" w:type="paragraph">
    <w:name w:val="No Spacing"/>
    <w:link w:val="Style_39_ch"/>
    <w:rPr>
      <w:sz w:val="24"/>
    </w:rPr>
  </w:style>
  <w:style w:styleId="Style_39_ch" w:type="character">
    <w:name w:val="No Spacing"/>
    <w:link w:val="Style_39"/>
    <w:rPr>
      <w:sz w:val="24"/>
    </w:rPr>
  </w:style>
  <w:style w:styleId="Style_40" w:type="paragraph">
    <w:name w:val="Header and Footer"/>
    <w:link w:val="Style_40_ch"/>
    <w:pPr>
      <w:spacing w:line="240" w:lineRule="auto"/>
      <w:ind/>
      <w:jc w:val="both"/>
    </w:pPr>
    <w:rPr>
      <w:rFonts w:ascii="XO Thames" w:hAnsi="XO Thames"/>
      <w:sz w:val="28"/>
    </w:rPr>
  </w:style>
  <w:style w:styleId="Style_40_ch" w:type="character">
    <w:name w:val="Header and Footer"/>
    <w:link w:val="Style_40"/>
    <w:rPr>
      <w:rFonts w:ascii="XO Thames" w:hAnsi="XO Thames"/>
      <w:sz w:val="28"/>
    </w:rPr>
  </w:style>
  <w:style w:styleId="Style_41" w:type="paragraph">
    <w:name w:val="toc 9"/>
    <w:next w:val="Style_2"/>
    <w:link w:val="Style_41_ch"/>
    <w:uiPriority w:val="39"/>
    <w:pPr>
      <w:ind w:firstLine="0" w:left="1600"/>
      <w:jc w:val="left"/>
    </w:pPr>
    <w:rPr>
      <w:rFonts w:ascii="XO Thames" w:hAnsi="XO Thames"/>
      <w:sz w:val="28"/>
    </w:rPr>
  </w:style>
  <w:style w:styleId="Style_41_ch" w:type="character">
    <w:name w:val="toc 9"/>
    <w:link w:val="Style_41"/>
    <w:rPr>
      <w:rFonts w:ascii="XO Thames" w:hAnsi="XO Thames"/>
      <w:sz w:val="28"/>
    </w:rPr>
  </w:style>
  <w:style w:styleId="Style_42" w:type="paragraph">
    <w:name w:val="Title!Название НПА"/>
    <w:basedOn w:val="Style_2"/>
    <w:link w:val="Style_42_ch"/>
    <w:pPr>
      <w:widowControl w:val="1"/>
      <w:spacing w:after="60" w:before="240"/>
      <w:ind/>
      <w:jc w:val="center"/>
      <w:outlineLvl w:val="0"/>
    </w:pPr>
    <w:rPr>
      <w:b w:val="1"/>
      <w:sz w:val="32"/>
    </w:rPr>
  </w:style>
  <w:style w:styleId="Style_42_ch" w:type="character">
    <w:name w:val="Title!Название НПА"/>
    <w:basedOn w:val="Style_2_ch"/>
    <w:link w:val="Style_42"/>
    <w:rPr>
      <w:b w:val="1"/>
      <w:sz w:val="32"/>
    </w:rPr>
  </w:style>
  <w:style w:styleId="Style_43" w:type="paragraph">
    <w:name w:val="Table!Таблица"/>
    <w:link w:val="Style_43_ch"/>
    <w:rPr>
      <w:rFonts w:ascii="Arial" w:hAnsi="Arial"/>
      <w:sz w:val="24"/>
    </w:rPr>
  </w:style>
  <w:style w:styleId="Style_43_ch" w:type="character">
    <w:name w:val="Table!Таблица"/>
    <w:link w:val="Style_43"/>
    <w:rPr>
      <w:rFonts w:ascii="Arial" w:hAnsi="Arial"/>
      <w:sz w:val="24"/>
    </w:rPr>
  </w:style>
  <w:style w:styleId="Style_44" w:type="paragraph">
    <w:name w:val="ConsPlusNormal"/>
    <w:link w:val="Style_44_ch"/>
    <w:pPr>
      <w:widowControl w:val="0"/>
      <w:ind/>
    </w:pPr>
    <w:rPr>
      <w:rFonts w:ascii="Calibri" w:hAnsi="Calibri"/>
      <w:sz w:val="22"/>
    </w:rPr>
  </w:style>
  <w:style w:styleId="Style_44_ch" w:type="character">
    <w:name w:val="ConsPlusNormal"/>
    <w:link w:val="Style_44"/>
    <w:rPr>
      <w:rFonts w:ascii="Calibri" w:hAnsi="Calibri"/>
      <w:sz w:val="22"/>
    </w:rPr>
  </w:style>
  <w:style w:styleId="Style_45" w:type="paragraph">
    <w:name w:val="Normal (Web)"/>
    <w:basedOn w:val="Style_2"/>
    <w:link w:val="Style_45_ch"/>
    <w:pPr>
      <w:widowControl w:val="1"/>
      <w:spacing w:afterAutospacing="on" w:beforeAutospacing="on"/>
      <w:ind w:firstLine="0"/>
      <w:jc w:val="left"/>
    </w:pPr>
    <w:rPr>
      <w:rFonts w:ascii="Times New Roman" w:hAnsi="Times New Roman"/>
    </w:rPr>
  </w:style>
  <w:style w:styleId="Style_45_ch" w:type="character">
    <w:name w:val="Normal (Web)"/>
    <w:basedOn w:val="Style_2_ch"/>
    <w:link w:val="Style_45"/>
    <w:rPr>
      <w:rFonts w:ascii="Times New Roman" w:hAnsi="Times New Roman"/>
    </w:rPr>
  </w:style>
  <w:style w:styleId="Style_46" w:type="paragraph">
    <w:name w:val="Table!"/>
    <w:next w:val="Style_43"/>
    <w:link w:val="Style_46_ch"/>
    <w:pPr>
      <w:widowControl w:val="1"/>
      <w:ind/>
      <w:jc w:val="center"/>
    </w:pPr>
    <w:rPr>
      <w:rFonts w:ascii="Arial" w:hAnsi="Arial"/>
      <w:b w:val="1"/>
      <w:sz w:val="24"/>
    </w:rPr>
  </w:style>
  <w:style w:styleId="Style_46_ch" w:type="character">
    <w:name w:val="Table!"/>
    <w:link w:val="Style_46"/>
    <w:rPr>
      <w:rFonts w:ascii="Arial" w:hAnsi="Arial"/>
      <w:b w:val="1"/>
      <w:sz w:val="24"/>
    </w:rPr>
  </w:style>
  <w:style w:styleId="Style_47" w:type="paragraph">
    <w:name w:val="toc 8"/>
    <w:next w:val="Style_2"/>
    <w:link w:val="Style_47_ch"/>
    <w:uiPriority w:val="39"/>
    <w:pPr>
      <w:ind w:firstLine="0" w:left="1400"/>
      <w:jc w:val="left"/>
    </w:pPr>
    <w:rPr>
      <w:rFonts w:ascii="XO Thames" w:hAnsi="XO Thames"/>
      <w:sz w:val="28"/>
    </w:rPr>
  </w:style>
  <w:style w:styleId="Style_47_ch" w:type="character">
    <w:name w:val="toc 8"/>
    <w:link w:val="Style_47"/>
    <w:rPr>
      <w:rFonts w:ascii="XO Thames" w:hAnsi="XO Thames"/>
      <w:sz w:val="28"/>
    </w:rPr>
  </w:style>
  <w:style w:styleId="Style_48" w:type="paragraph">
    <w:name w:val="Body Text Indent"/>
    <w:basedOn w:val="Style_2"/>
    <w:link w:val="Style_48_ch"/>
    <w:pPr>
      <w:keepNext w:val="1"/>
      <w:widowControl w:val="1"/>
      <w:spacing w:after="20" w:before="20" w:line="480" w:lineRule="atLeast"/>
      <w:ind w:firstLine="0"/>
      <w:jc w:val="center"/>
    </w:pPr>
    <w:rPr>
      <w:rFonts w:ascii="Times New Roman" w:hAnsi="Times New Roman"/>
      <w:b w:val="1"/>
      <w:sz w:val="28"/>
    </w:rPr>
  </w:style>
  <w:style w:styleId="Style_48_ch" w:type="character">
    <w:name w:val="Body Text Indent"/>
    <w:basedOn w:val="Style_2_ch"/>
    <w:link w:val="Style_48"/>
    <w:rPr>
      <w:rFonts w:ascii="Times New Roman" w:hAnsi="Times New Roman"/>
      <w:b w:val="1"/>
      <w:sz w:val="28"/>
    </w:rPr>
  </w:style>
  <w:style w:styleId="Style_49" w:type="paragraph">
    <w:name w:val="toc 5"/>
    <w:next w:val="Style_2"/>
    <w:link w:val="Style_49_ch"/>
    <w:uiPriority w:val="39"/>
    <w:pPr>
      <w:ind w:firstLine="0" w:left="800"/>
      <w:jc w:val="left"/>
    </w:pPr>
    <w:rPr>
      <w:rFonts w:ascii="XO Thames" w:hAnsi="XO Thames"/>
      <w:sz w:val="28"/>
    </w:rPr>
  </w:style>
  <w:style w:styleId="Style_49_ch" w:type="character">
    <w:name w:val="toc 5"/>
    <w:link w:val="Style_49"/>
    <w:rPr>
      <w:rFonts w:ascii="XO Thames" w:hAnsi="XO Thames"/>
      <w:sz w:val="28"/>
    </w:rPr>
  </w:style>
  <w:style w:styleId="Style_50" w:type="paragraph">
    <w:name w:val="ConsPlusNonformat"/>
    <w:link w:val="Style_50_ch"/>
    <w:rPr>
      <w:rFonts w:ascii="Courier New" w:hAnsi="Courier New"/>
    </w:rPr>
  </w:style>
  <w:style w:styleId="Style_50_ch" w:type="character">
    <w:name w:val="ConsPlusNonformat"/>
    <w:link w:val="Style_50"/>
    <w:rPr>
      <w:rFonts w:ascii="Courier New" w:hAnsi="Courier New"/>
    </w:rPr>
  </w:style>
  <w:style w:styleId="Style_51" w:type="paragraph">
    <w:name w:val="Body Text"/>
    <w:basedOn w:val="Style_2"/>
    <w:link w:val="Style_51_ch"/>
    <w:pPr>
      <w:widowControl w:val="1"/>
      <w:ind w:firstLine="0"/>
      <w:jc w:val="left"/>
    </w:pPr>
    <w:rPr>
      <w:rFonts w:ascii="Times New Roman" w:hAnsi="Times New Roman"/>
      <w:sz w:val="28"/>
    </w:rPr>
  </w:style>
  <w:style w:styleId="Style_51_ch" w:type="character">
    <w:name w:val="Body Text"/>
    <w:basedOn w:val="Style_2_ch"/>
    <w:link w:val="Style_51"/>
    <w:rPr>
      <w:rFonts w:ascii="Times New Roman" w:hAnsi="Times New Roman"/>
      <w:sz w:val="28"/>
    </w:rPr>
  </w:style>
  <w:style w:styleId="Style_52" w:type="paragraph">
    <w:name w:val="Strong"/>
    <w:link w:val="Style_52_ch"/>
    <w:rPr>
      <w:b w:val="1"/>
    </w:rPr>
  </w:style>
  <w:style w:styleId="Style_52_ch" w:type="character">
    <w:name w:val="Strong"/>
    <w:link w:val="Style_52"/>
    <w:rPr>
      <w:b w:val="1"/>
    </w:rPr>
  </w:style>
  <w:style w:styleId="Style_53" w:type="paragraph">
    <w:name w:val="footer"/>
    <w:basedOn w:val="Style_2"/>
    <w:link w:val="Style_53_ch"/>
    <w:pPr>
      <w:widowControl w:val="1"/>
      <w:tabs>
        <w:tab w:leader="none" w:pos="4677" w:val="center"/>
        <w:tab w:leader="none" w:pos="9355" w:val="right"/>
      </w:tabs>
      <w:ind/>
    </w:pPr>
  </w:style>
  <w:style w:styleId="Style_53_ch" w:type="character">
    <w:name w:val="footer"/>
    <w:basedOn w:val="Style_2_ch"/>
    <w:link w:val="Style_53"/>
  </w:style>
  <w:style w:styleId="Style_54" w:type="paragraph">
    <w:name w:val="Subtitle"/>
    <w:next w:val="Style_2"/>
    <w:link w:val="Style_54_ch"/>
    <w:uiPriority w:val="11"/>
    <w:qFormat/>
    <w:pPr>
      <w:ind/>
      <w:jc w:val="both"/>
    </w:pPr>
    <w:rPr>
      <w:rFonts w:ascii="XO Thames" w:hAnsi="XO Thames"/>
      <w:i w:val="1"/>
      <w:sz w:val="24"/>
    </w:rPr>
  </w:style>
  <w:style w:styleId="Style_54_ch" w:type="character">
    <w:name w:val="Subtitle"/>
    <w:link w:val="Style_54"/>
    <w:rPr>
      <w:rFonts w:ascii="XO Thames" w:hAnsi="XO Thames"/>
      <w:i w:val="1"/>
      <w:sz w:val="24"/>
    </w:rPr>
  </w:style>
  <w:style w:styleId="Style_55" w:type="paragraph">
    <w:name w:val="Application!Приложение"/>
    <w:link w:val="Style_55_ch"/>
    <w:pPr>
      <w:widowControl w:val="1"/>
      <w:spacing w:after="120" w:before="120"/>
      <w:ind/>
      <w:jc w:val="right"/>
    </w:pPr>
    <w:rPr>
      <w:rFonts w:ascii="Arial" w:hAnsi="Arial"/>
      <w:b w:val="1"/>
      <w:sz w:val="32"/>
    </w:rPr>
  </w:style>
  <w:style w:styleId="Style_55_ch" w:type="character">
    <w:name w:val="Application!Приложение"/>
    <w:link w:val="Style_55"/>
    <w:rPr>
      <w:rFonts w:ascii="Arial" w:hAnsi="Arial"/>
      <w:b w:val="1"/>
      <w:sz w:val="32"/>
    </w:rPr>
  </w:style>
  <w:style w:styleId="Style_56" w:type="paragraph">
    <w:name w:val="Title"/>
    <w:basedOn w:val="Style_2"/>
    <w:link w:val="Style_56_ch"/>
    <w:uiPriority w:val="10"/>
    <w:qFormat/>
    <w:pPr>
      <w:widowControl w:val="0"/>
      <w:ind w:left="163"/>
      <w:jc w:val="center"/>
    </w:pPr>
    <w:rPr>
      <w:b w:val="1"/>
      <w:color w:val="000000"/>
      <w:spacing w:val="6"/>
      <w:sz w:val="23"/>
    </w:rPr>
  </w:style>
  <w:style w:styleId="Style_56_ch" w:type="character">
    <w:name w:val="Title"/>
    <w:basedOn w:val="Style_2_ch"/>
    <w:link w:val="Style_56"/>
    <w:rPr>
      <w:b w:val="1"/>
      <w:color w:val="000000"/>
      <w:spacing w:val="6"/>
      <w:sz w:val="23"/>
    </w:rPr>
  </w:style>
  <w:style w:styleId="Style_57" w:type="paragraph">
    <w:name w:val="heading 4"/>
    <w:basedOn w:val="Style_2"/>
    <w:link w:val="Style_57_ch"/>
    <w:uiPriority w:val="9"/>
    <w:qFormat/>
    <w:pPr>
      <w:widowControl w:val="1"/>
      <w:ind/>
      <w:outlineLvl w:val="3"/>
    </w:pPr>
    <w:rPr>
      <w:b w:val="1"/>
      <w:sz w:val="26"/>
    </w:rPr>
  </w:style>
  <w:style w:styleId="Style_57_ch" w:type="character">
    <w:name w:val="heading 4"/>
    <w:basedOn w:val="Style_2_ch"/>
    <w:link w:val="Style_57"/>
    <w:rPr>
      <w:b w:val="1"/>
      <w:sz w:val="26"/>
    </w:rPr>
  </w:style>
  <w:style w:styleId="Style_58" w:type="paragraph">
    <w:name w:val="heading 2"/>
    <w:basedOn w:val="Style_2"/>
    <w:link w:val="Style_58_ch"/>
    <w:uiPriority w:val="9"/>
    <w:qFormat/>
    <w:pPr>
      <w:widowControl w:val="1"/>
      <w:ind/>
      <w:jc w:val="center"/>
      <w:outlineLvl w:val="1"/>
    </w:pPr>
    <w:rPr>
      <w:b w:val="1"/>
      <w:sz w:val="30"/>
    </w:rPr>
  </w:style>
  <w:style w:styleId="Style_58_ch" w:type="character">
    <w:name w:val="heading 2"/>
    <w:basedOn w:val="Style_2_ch"/>
    <w:link w:val="Style_58"/>
    <w:rPr>
      <w:b w:val="1"/>
      <w:sz w:val="30"/>
    </w:rPr>
  </w:style>
  <w:style w:styleId="Style_59" w:type="paragraph">
    <w:name w:val="Текст примечания Знак"/>
    <w:link w:val="Style_59_ch"/>
  </w:style>
  <w:style w:styleId="Style_59_ch" w:type="character">
    <w:name w:val="Текст примечания Знак"/>
    <w:link w:val="Style_59"/>
  </w:style>
  <w:style w:styleId="Style_60" w:type="paragraph">
    <w:name w:val="heading 6"/>
    <w:basedOn w:val="Style_2"/>
    <w:next w:val="Style_2"/>
    <w:link w:val="Style_60_ch"/>
    <w:uiPriority w:val="9"/>
    <w:qFormat/>
    <w:pPr>
      <w:widowControl w:val="1"/>
      <w:spacing w:after="60" w:before="240"/>
      <w:ind w:firstLine="0"/>
      <w:jc w:val="left"/>
      <w:outlineLvl w:val="5"/>
    </w:pPr>
    <w:rPr>
      <w:rFonts w:ascii="Calibri" w:hAnsi="Calibri"/>
      <w:b w:val="1"/>
      <w:sz w:val="22"/>
    </w:rPr>
  </w:style>
  <w:style w:styleId="Style_60_ch" w:type="character">
    <w:name w:val="heading 6"/>
    <w:basedOn w:val="Style_2_ch"/>
    <w:link w:val="Style_60"/>
    <w:rPr>
      <w:rFonts w:ascii="Calibri" w:hAnsi="Calibri"/>
      <w:b w:val="1"/>
      <w:sz w:val="22"/>
    </w:rPr>
  </w:style>
  <w:style w:default="1" w:styleId="Style_61" w:type="table">
    <w:name w:val="Normal Table"/>
    <w:tblPr>
      <w:tblInd w:type="dxa" w:w="0"/>
      <w:tblCellMar>
        <w:top w:type="dxa" w:w="0"/>
        <w:left w:type="dxa" w:w="108"/>
        <w:bottom w:type="dxa" w:w="0"/>
        <w:right w:type="dxa" w:w="108"/>
      </w:tblCellMar>
    </w:tblPr>
  </w:style>
  <w:style w:styleId="Style_62" w:type="table">
    <w:name w:val="Table Grid"/>
    <w:basedOn w:val="Style_61"/>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2026-08-21T02:43:00Z</dcterms:created>
  <dcterms:modified xsi:type="dcterms:W3CDTF">2026-08-21T02:43:00Z</dcterms:modified>
</cp:coreProperties>
</file>