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EA345C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302209">
        <w:rPr>
          <w:rFonts w:eastAsia="Calibri"/>
          <w:sz w:val="24"/>
          <w:szCs w:val="24"/>
          <w:lang w:eastAsia="en-US"/>
        </w:rPr>
        <w:t xml:space="preserve"> №36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EC5B86">
        <w:rPr>
          <w:rFonts w:eastAsia="Calibri"/>
          <w:b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2.4.Ликвидационная комиссия обязана действовать 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обеспечивает своевременную уплату администрацией </w:t>
      </w:r>
      <w:r w:rsidR="00EC5B86">
        <w:rPr>
          <w:rFonts w:eastAsia="Calibri"/>
          <w:sz w:val="28"/>
          <w:szCs w:val="28"/>
          <w:lang w:eastAsia="en-US"/>
        </w:rPr>
        <w:lastRenderedPageBreak/>
        <w:t>Зеленовского</w:t>
      </w:r>
      <w:r w:rsidR="00495B65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EC5B86">
        <w:rPr>
          <w:rFonts w:eastAsia="Calibri"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4.10. До 1 января 2020 года финансовое обеспечение </w:t>
      </w:r>
      <w:r w:rsidRPr="00901F65">
        <w:rPr>
          <w:rFonts w:eastAsia="Calibri"/>
          <w:sz w:val="28"/>
          <w:szCs w:val="28"/>
          <w:lang w:eastAsia="en-US"/>
        </w:rPr>
        <w:lastRenderedPageBreak/>
        <w:t>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E64E77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EA345C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302209">
        <w:rPr>
          <w:rFonts w:eastAsia="Calibri"/>
          <w:sz w:val="24"/>
          <w:szCs w:val="24"/>
          <w:lang w:eastAsia="en-US"/>
        </w:rPr>
        <w:t>№ 36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EC5B86">
        <w:rPr>
          <w:rFonts w:eastAsia="Calibri"/>
          <w:b/>
          <w:sz w:val="28"/>
          <w:szCs w:val="28"/>
          <w:lang w:eastAsia="en-US"/>
        </w:rPr>
        <w:t>Зеленовского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EA345C">
        <w:trPr>
          <w:trHeight w:hRule="exact" w:val="7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EA345C">
        <w:trPr>
          <w:trHeight w:hRule="exact" w:val="144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EC5B86">
              <w:rPr>
                <w:rFonts w:eastAsia="Calibri"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EA345C">
        <w:trPr>
          <w:trHeight w:hRule="exact" w:val="155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EA345C">
        <w:trPr>
          <w:trHeight w:hRule="exact"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EA345C">
        <w:trPr>
          <w:trHeight w:hRule="exact" w:val="140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EA345C">
        <w:trPr>
          <w:trHeight w:hRule="exact" w:val="1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EA345C">
        <w:trPr>
          <w:trHeight w:hRule="exact" w:val="11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2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F06F82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43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8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F06F82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5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F06F82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4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4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EA345C">
        <w:trPr>
          <w:trHeight w:hRule="exact" w:val="11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EA345C">
        <w:trPr>
          <w:trHeight w:hRule="exact" w:val="11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1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1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EA345C">
        <w:trPr>
          <w:trHeight w:hRule="exact" w:val="11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EA345C">
        <w:trPr>
          <w:trHeight w:hRule="exact" w:val="1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F06F8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F06F82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EC5B86">
              <w:rPr>
                <w:rFonts w:eastAsia="Calibri"/>
                <w:iCs/>
                <w:sz w:val="28"/>
                <w:szCs w:val="28"/>
                <w:lang w:eastAsia="en-US"/>
              </w:rPr>
              <w:t>Зеленовского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01F65" w:rsidRDefault="00EA345C" w:rsidP="00CF0AE8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«26» декабря </w:t>
      </w:r>
      <w:r w:rsidRPr="00CF0AE8">
        <w:rPr>
          <w:rFonts w:eastAsia="Calibri"/>
          <w:sz w:val="24"/>
          <w:szCs w:val="24"/>
          <w:lang w:eastAsia="en-US"/>
        </w:rPr>
        <w:t>2019г.</w:t>
      </w:r>
      <w:r w:rsidR="00CF0AE8" w:rsidRPr="00CF0AE8">
        <w:rPr>
          <w:rFonts w:eastAsia="Calibri"/>
          <w:sz w:val="24"/>
          <w:szCs w:val="24"/>
          <w:lang w:eastAsia="en-US"/>
        </w:rPr>
        <w:t xml:space="preserve"> </w:t>
      </w:r>
      <w:r w:rsidR="00302209" w:rsidRPr="00CF0AE8">
        <w:rPr>
          <w:rFonts w:eastAsia="Calibri"/>
          <w:sz w:val="24"/>
          <w:szCs w:val="24"/>
          <w:lang w:eastAsia="en-US"/>
        </w:rPr>
        <w:t xml:space="preserve"> №36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C5B86">
        <w:rPr>
          <w:rFonts w:eastAsia="Calibri"/>
          <w:b/>
          <w:sz w:val="28"/>
          <w:szCs w:val="28"/>
          <w:lang w:eastAsia="en-US"/>
        </w:rPr>
        <w:t>Зеленовского</w:t>
      </w:r>
      <w:r w:rsidR="00C47305">
        <w:rPr>
          <w:rFonts w:eastAsia="Calibri"/>
          <w:b/>
          <w:sz w:val="28"/>
          <w:szCs w:val="28"/>
          <w:lang w:eastAsia="en-US"/>
        </w:rPr>
        <w:t xml:space="preserve">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CF0AE8" w:rsidRPr="00CF0AE8" w:rsidRDefault="00CF0AE8" w:rsidP="00CF0A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0AE8">
              <w:rPr>
                <w:rFonts w:eastAsia="Calibri"/>
                <w:sz w:val="28"/>
                <w:szCs w:val="28"/>
                <w:lang w:eastAsia="en-US"/>
              </w:rPr>
              <w:t>Помогова</w:t>
            </w:r>
          </w:p>
          <w:p w:rsidR="00901F65" w:rsidRPr="00901F65" w:rsidRDefault="00CF0AE8" w:rsidP="00CF0A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0AE8">
              <w:rPr>
                <w:rFonts w:eastAsia="Calibri"/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EC5B86">
              <w:rPr>
                <w:rFonts w:eastAsia="Calibri"/>
                <w:sz w:val="28"/>
                <w:szCs w:val="28"/>
                <w:lang w:eastAsia="en-US"/>
              </w:rPr>
              <w:t>Зеленовского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521"/>
      </w:tblGrid>
      <w:tr w:rsidR="00F84489" w:rsidRPr="00901F65" w:rsidTr="003D67CA">
        <w:tc>
          <w:tcPr>
            <w:tcW w:w="5495" w:type="dxa"/>
          </w:tcPr>
          <w:p w:rsidR="00637BAF" w:rsidRPr="00901F65" w:rsidRDefault="00CF0AE8" w:rsidP="00CF0AE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Ненашева Татьяна Викторовна</w:t>
            </w:r>
          </w:p>
        </w:tc>
        <w:tc>
          <w:tcPr>
            <w:tcW w:w="9291" w:type="dxa"/>
          </w:tcPr>
          <w:p w:rsidR="00637BAF" w:rsidRPr="00901F65" w:rsidRDefault="00F84489" w:rsidP="007515C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7515CC"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специалист 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EC5B86">
              <w:rPr>
                <w:rFonts w:eastAsia="Calibri"/>
                <w:sz w:val="28"/>
                <w:szCs w:val="28"/>
                <w:lang w:eastAsia="en-US"/>
              </w:rPr>
              <w:t>Зеленовского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64" w:rsidRDefault="00F12964" w:rsidP="00E0496A">
      <w:r>
        <w:separator/>
      </w:r>
    </w:p>
  </w:endnote>
  <w:endnote w:type="continuationSeparator" w:id="0">
    <w:p w:rsidR="00F12964" w:rsidRDefault="00F12964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64" w:rsidRDefault="00F12964" w:rsidP="00E0496A">
      <w:r>
        <w:separator/>
      </w:r>
    </w:p>
  </w:footnote>
  <w:footnote w:type="continuationSeparator" w:id="0">
    <w:p w:rsidR="00F12964" w:rsidRDefault="00F12964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65391"/>
      <w:docPartObj>
        <w:docPartGallery w:val="Page Numbers (Top of Page)"/>
        <w:docPartUnique/>
      </w:docPartObj>
    </w:sdtPr>
    <w:sdtEndPr/>
    <w:sdtContent>
      <w:p w:rsidR="00E64E77" w:rsidRDefault="00E64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29">
          <w:rPr>
            <w:noProof/>
          </w:rPr>
          <w:t>2</w:t>
        </w:r>
        <w:r>
          <w:fldChar w:fldCharType="end"/>
        </w:r>
      </w:p>
    </w:sdtContent>
  </w:sdt>
  <w:p w:rsidR="00E64E77" w:rsidRDefault="00E64E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1C29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29EA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209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24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15CC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386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4359"/>
    <w:rsid w:val="0084709A"/>
    <w:rsid w:val="00854543"/>
    <w:rsid w:val="008550FA"/>
    <w:rsid w:val="0085755F"/>
    <w:rsid w:val="00860973"/>
    <w:rsid w:val="00862E3C"/>
    <w:rsid w:val="00866204"/>
    <w:rsid w:val="0087067A"/>
    <w:rsid w:val="00870A59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0AE8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4E77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345C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C5B8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6F82"/>
    <w:rsid w:val="00F07731"/>
    <w:rsid w:val="00F1066B"/>
    <w:rsid w:val="00F12964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0659-2645-4F40-96FD-260040A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14</cp:revision>
  <cp:lastPrinted>2019-12-21T09:38:00Z</cp:lastPrinted>
  <dcterms:created xsi:type="dcterms:W3CDTF">2019-12-21T07:49:00Z</dcterms:created>
  <dcterms:modified xsi:type="dcterms:W3CDTF">2019-12-27T07:32:00Z</dcterms:modified>
</cp:coreProperties>
</file>