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center"/>
        <w:rPr>
          <w:b w:val="1"/>
          <w:sz w:val="32"/>
        </w:rPr>
      </w:pPr>
      <w:bookmarkStart w:id="1" w:name="_GoBack"/>
      <w:bookmarkEnd w:id="1"/>
      <w:r>
        <w:rPr>
          <w:b w:val="1"/>
          <w:sz w:val="32"/>
        </w:rPr>
        <w:t>Приложение</w:t>
      </w:r>
    </w:p>
    <w:p w14:paraId="0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постановлению администрации </w:t>
      </w:r>
    </w:p>
    <w:p w14:paraId="05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Крапивинского муниципального округа</w:t>
      </w:r>
    </w:p>
    <w:p w14:paraId="06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от 20.05.2025 г. № 575</w:t>
      </w:r>
    </w:p>
    <w:p w14:paraId="07000000"/>
    <w:p w14:paraId="08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АДМИНИСТРАТИВНЫЙ РЕГЛАМЕНТ</w:t>
      </w:r>
    </w:p>
    <w:p w14:paraId="09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 «Выдача разрешения на ввод объекта в эксплуатацию»</w:t>
      </w:r>
    </w:p>
    <w:p w14:paraId="0A000000"/>
    <w:p w14:paraId="0B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I. Общие положения</w:t>
      </w:r>
    </w:p>
    <w:p w14:paraId="0C000000"/>
    <w:p w14:paraId="0D000000">
      <w:r>
        <w:t>Настоящий Административный регламент устанавливает порядок и стандарт предоставления муниципальной услуги «Выдача разрешения на ввод объекта в эксплуатацию» (далее – Услуга).</w:t>
      </w:r>
    </w:p>
    <w:p w14:paraId="0E000000">
      <w:r>
        <w:t>Услуга предоставляется физическим лицам, юридическим лицам, индивидуальным предпринимателям (далее – заявители), указанным в приложения № 1 к настоящему Административному регламенту.</w:t>
      </w:r>
    </w:p>
    <w:p w14:paraId="0F000000">
      <w: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0000000"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footnoteReference w:id="1"/>
      </w:r>
      <w:r>
        <w:t xml:space="preserve"> (далее – Единый портал).</w:t>
      </w:r>
    </w:p>
    <w:p w14:paraId="11000000">
      <w:pPr>
        <w:widowControl w:val="1"/>
        <w:ind/>
        <w:jc w:val="center"/>
        <w:rPr>
          <w:b w:val="1"/>
          <w:sz w:val="32"/>
        </w:rPr>
      </w:pPr>
    </w:p>
    <w:p w14:paraId="12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II. Стандарт предоставления Услуги</w:t>
      </w:r>
    </w:p>
    <w:p w14:paraId="13000000"/>
    <w:p w14:paraId="14000000">
      <w:r>
        <w:t>Наименование Услуги</w:t>
      </w:r>
    </w:p>
    <w:p w14:paraId="15000000">
      <w:r>
        <w:t>Выдача разрешения на ввод объекта в эксплуатацию.</w:t>
      </w:r>
    </w:p>
    <w:p w14:paraId="16000000">
      <w:r>
        <w:t>Наименование органа, предоставляющего Услугу</w:t>
      </w:r>
    </w:p>
    <w:p w14:paraId="17000000">
      <w:r>
        <w:t>Услуга предоставляется Администрацией Крапивинского муниципального округа (далее – Орган местного самоуправления).</w:t>
      </w:r>
    </w:p>
    <w:p w14:paraId="18000000">
      <w: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9000000"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14:paraId="1A000000"/>
    <w:p w14:paraId="1B000000">
      <w:r>
        <w:t>Результат предоставления Услуги</w:t>
      </w:r>
    </w:p>
    <w:p w14:paraId="1C000000">
      <w:r>
        <w:t>При обращении заявителя за выдачей разрешения на ввод объекта в эксплуатацию результатами предоставления Услуги являются:</w:t>
      </w:r>
    </w:p>
    <w:p w14:paraId="1D000000">
      <w:r>
        <w:t>выдача (направление) разрешения на ввод объекта в эксплуатацию;</w:t>
      </w:r>
    </w:p>
    <w:p w14:paraId="1E000000">
      <w:r>
        <w:t>выдача (либо отказ в выдаче) (дубликата документа, выданного по результатам предоставления муниципальной услуги;</w:t>
      </w:r>
    </w:p>
    <w:p w14:paraId="1F000000">
      <w:r>
        <w:t>исправление (либо отказ в исправлеении) допущенных опечаток и (или) ошибок в результате предоставления муниципальной услуги.</w:t>
      </w:r>
    </w:p>
    <w:p w14:paraId="20000000">
      <w:r>
        <w:t>Формирование реестровой записи в качестве результата предоставления Услуги не предусмотрено.</w:t>
      </w:r>
    </w:p>
    <w:p w14:paraId="21000000"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2000000">
      <w:r>
        <w:t>Формирование реестровой записи в качестве результата предоставления Услуги не предусмотрено.</w:t>
      </w:r>
    </w:p>
    <w:p w14:paraId="23000000"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4000000">
      <w:r>
        <w:t>Результаты предоставления Услуги могут быть получены при личном обращении в Органе власти, почтовым (курьерским) отправлением, в Клиентской службе территориального органа СФР, в МФЦ.</w:t>
      </w:r>
    </w:p>
    <w:p w14:paraId="25000000">
      <w:r>
        <w:t>Срок предоставления Услуги</w:t>
      </w:r>
    </w:p>
    <w:p w14:paraId="26000000">
      <w:r>
        <w:t>Максимальный срок предоставления Услуги составляет 5 календарных дней с даты регистрации заявления о предоставлении Услуги (далее – заявление) и документов, необходимых для предоставления Услуги.</w:t>
      </w:r>
    </w:p>
    <w:p w14:paraId="27000000">
      <w:r>
        <w:t>Правовые основания для предоставления Услуги</w:t>
      </w:r>
    </w:p>
    <w:p w14:paraId="28000000"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14:paraId="29000000">
      <w:r>
        <w:t>Исчерпывающий перечень документов, необходимых для предоставления Услуги</w:t>
      </w:r>
    </w:p>
    <w:p w14:paraId="2A000000">
      <w: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B000000">
      <w:r>
        <w:t>Представление заявителем документов, предусмотренных в настоящем подразделе, а также заявления осуществляется при личном приеме заявителя в Органе власти, посредством электронной почты, посредством почтовой связи, через МФЦ (при наличии Услуги в соглашении о взаимодействии).</w:t>
      </w:r>
    </w:p>
    <w:p w14:paraId="2C000000">
      <w:r>
        <w:t>Исчерпывающий перечень оснований для отказа</w:t>
      </w:r>
      <w:r>
        <w:t xml:space="preserve"> </w:t>
      </w:r>
      <w:r>
        <w:t>в приеме заявления и документов, необходимых для предоставления Услуги</w:t>
      </w:r>
    </w:p>
    <w:p w14:paraId="2D000000">
      <w:r>
        <w:t>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14:paraId="2E000000">
      <w:r>
        <w:t>1) отсутствие документов.</w:t>
      </w:r>
    </w:p>
    <w:p w14:paraId="2F000000">
      <w: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</w:t>
      </w:r>
      <w:r>
        <w:t>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 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"http://pravo.minjust.ru/#dst100014"</w:instrText>
      </w:r>
      <w:r>
        <w:rPr>
          <w:rStyle w:val="Style_2_ch"/>
        </w:rPr>
        <w:fldChar w:fldCharType="separate"/>
      </w:r>
      <w:r>
        <w:rPr>
          <w:rStyle w:val="Style_2_ch"/>
        </w:rPr>
        <w:t>случаев</w:t>
      </w:r>
      <w:r>
        <w:rPr>
          <w:rStyle w:val="Style_2_ch"/>
        </w:rPr>
        <w:fldChar w:fldCharType="end"/>
      </w:r>
      <w: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30000000">
      <w: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 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"http://pravo.minjust.ru/#dst3216"</w:instrText>
      </w:r>
      <w:r>
        <w:rPr>
          <w:rStyle w:val="Style_2_ch"/>
        </w:rPr>
        <w:fldChar w:fldCharType="separate"/>
      </w:r>
      <w:r>
        <w:rPr>
          <w:rStyle w:val="Style_2_ch"/>
        </w:rPr>
        <w:t>частью 6.2</w:t>
      </w:r>
      <w:r>
        <w:rPr>
          <w:rStyle w:val="Style_2_ch"/>
        </w:rPr>
        <w:fldChar w:fldCharType="end"/>
      </w:r>
      <w:r>
        <w:t> настоящей статьи;</w:t>
      </w:r>
    </w:p>
    <w:p w14:paraId="31000000">
      <w: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объекта.</w:t>
      </w:r>
    </w:p>
    <w:p w14:paraId="32000000">
      <w: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"http://pravo.minjust.ru/#dst2536"</w:instrText>
      </w:r>
      <w:r>
        <w:rPr>
          <w:rStyle w:val="Style_2_ch"/>
        </w:rPr>
        <w:fldChar w:fldCharType="separate"/>
      </w:r>
      <w:r>
        <w:rPr>
          <w:rStyle w:val="Style_2_ch"/>
        </w:rPr>
        <w:t>пунктом 9 части 7 статьи 51</w:t>
      </w:r>
      <w:r>
        <w:rPr>
          <w:rStyle w:val="Style_2_ch"/>
        </w:rPr>
        <w:fldChar w:fldCharType="end"/>
      </w:r>
      <w:r>
        <w:t> настоящего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33000000">
      <w:r>
        <w:t>Исчерпывающий перечень оснований для приостановления предоставления Услуги или отказа в предоставлении Услуги</w:t>
      </w:r>
    </w:p>
    <w:p w14:paraId="34000000">
      <w:r>
        <w:t>Основания для приостановления предоставления Услуги законодательством Российской Федерации не предусмотрены.</w:t>
      </w:r>
    </w:p>
    <w:p w14:paraId="35000000">
      <w:r>
        <w:t>Основания для отказа в предоставлении Услуги законодательством Российской Федерации не предусмотрены.</w:t>
      </w:r>
    </w:p>
    <w:p w14:paraId="36000000">
      <w:r>
        <w:t>Размер платы, взимаемой с заявителя при предоставлении Услуги, и способы ее взимания</w:t>
      </w:r>
    </w:p>
    <w:p w14:paraId="37000000">
      <w: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8000000">
      <w: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9000000">
      <w:r>
        <w:t>Максимальный срок ожидания в очереди при подаче заявления составляет 15 минут.</w:t>
      </w:r>
    </w:p>
    <w:p w14:paraId="3A000000">
      <w:r>
        <w:t>Максимальный срок ожидания в очереди при получении результата Услуги составляет 15 минут.</w:t>
      </w:r>
    </w:p>
    <w:p w14:paraId="3B000000">
      <w:r>
        <w:t>Срок регистрации заявления</w:t>
      </w:r>
    </w:p>
    <w:p w14:paraId="3C000000">
      <w:r>
        <w:t>Срок регистрации заявления и документов, необходимых для предоставления Услуги, при личном приеме заявителя в Органе власти составляет 2 рабочих дня с даты подачи заявления и документов, необходимых для предоставления Услуги, указанным способом.</w:t>
      </w:r>
    </w:p>
    <w:p w14:paraId="3D000000">
      <w:r>
        <w:t>Требования к помещениям, в которых предоставляется Услуга</w:t>
      </w:r>
    </w:p>
    <w:p w14:paraId="3E000000">
      <w:r>
        <w:t xml:space="preserve">Требования к помещениям, в которых предоставляется Услуга, размещены на официальном сайте администрации Крапивинского муниципального округа в сети «Интернет»: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"mailto:adm-krapiv@ako.ru"</w:instrText>
      </w:r>
      <w:r>
        <w:rPr>
          <w:rStyle w:val="Style_2_ch"/>
        </w:rPr>
        <w:fldChar w:fldCharType="separate"/>
      </w:r>
      <w:r>
        <w:rPr>
          <w:rStyle w:val="Style_2_ch"/>
        </w:rPr>
        <w:t>adm-krapiv@ako.ru</w:t>
      </w:r>
      <w:r>
        <w:rPr>
          <w:rStyle w:val="Style_2_ch"/>
        </w:rPr>
        <w:fldChar w:fldCharType="end"/>
      </w:r>
      <w:r>
        <w:t>, а также на Едином портале.</w:t>
      </w:r>
    </w:p>
    <w:p w14:paraId="3F000000"/>
    <w:p w14:paraId="40000000">
      <w:r>
        <w:t>Показатели доступности и качества Услуги</w:t>
      </w:r>
    </w:p>
    <w:p w14:paraId="41000000">
      <w: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14:paraId="42000000">
      <w:r>
        <w:t>Иные требования к предоставлению Услуги</w:t>
      </w:r>
    </w:p>
    <w:p w14:paraId="43000000"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4000000">
      <w: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45000000"/>
    <w:p w14:paraId="46000000"/>
    <w:p w14:paraId="47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1</w:t>
      </w:r>
    </w:p>
    <w:p w14:paraId="48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49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4A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«Выдача разрешения на ввод объекта в эксплуатацию»</w:t>
      </w:r>
    </w:p>
    <w:p w14:paraId="4B000000"/>
    <w:p w14:paraId="4C000000">
      <w:r>
        <w:t>Приказ Министерства строительства и жилищно-коммунального хозяйства Российской Федерации</w:t>
      </w:r>
      <w:r>
        <w:t xml:space="preserve"> </w:t>
      </w:r>
      <w:r>
        <w:t>от 3 июня 2022 г. № 446/пр</w:t>
      </w:r>
      <w:r>
        <w:t xml:space="preserve"> </w:t>
      </w:r>
      <w:r>
        <w:t xml:space="preserve">(в ред. Приказа Минстроя России </w:t>
      </w:r>
      <w:r>
        <w:t xml:space="preserve"> </w:t>
      </w:r>
      <w:r>
        <w:t>от 02.09.2022 № 711/пр)</w:t>
      </w:r>
    </w:p>
    <w:p w14:paraId="4D000000"/>
    <w:p w14:paraId="4E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РАЗРЕШЕНИЕ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НА ВВОД ОБЪЕКТА В ЭКСПЛУАТАЦИЮ</w:t>
      </w:r>
    </w:p>
    <w:tbl>
      <w:tblPr>
        <w:tblStyle w:val="Style_3"/>
        <w:tblW w:type="auto" w:w="0"/>
        <w:jc w:val="right"/>
        <w:tblLayout w:type="fixed"/>
        <w:tblCellMar>
          <w:left w:type="dxa" w:w="28"/>
          <w:right w:type="dxa" w:w="28"/>
        </w:tblCellMar>
      </w:tblPr>
      <w:tblGrid>
        <w:gridCol w:w="510"/>
        <w:gridCol w:w="454"/>
        <w:gridCol w:w="198"/>
      </w:tblGrid>
      <w:tr>
        <w:tc>
          <w:tcPr>
            <w:tcW w:type="dxa" w:w="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F000000">
            <w:r>
              <w:t>с</w:t>
            </w:r>
            <w:r>
              <w:t>с</w:t>
            </w:r>
            <w:r>
              <w:t>тр.</w:t>
            </w:r>
          </w:p>
        </w:tc>
        <w:tc>
          <w:tcPr>
            <w:tcW w:type="dxa" w:w="45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1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</w:tr>
    </w:tbl>
    <w:p w14:paraId="50000000"/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853"/>
        <w:gridCol w:w="4559"/>
      </w:tblGrid>
      <w:tr>
        <w:tc>
          <w:tcPr>
            <w:tcW w:type="dxa" w:w="9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51000000">
            <w:pPr>
              <w:pStyle w:val="Style_4"/>
            </w:pPr>
            <w:r>
              <w:t>Раздел 1. Реквизиты разрешения на ввод объекта в эксплуатацию</w:t>
            </w: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52000000">
            <w:pPr>
              <w:pStyle w:val="Style_5"/>
            </w:pPr>
            <w:r>
              <w:t xml:space="preserve">1.1. Дата разрешения на ввод объекта в эксплуатацию </w:t>
            </w:r>
            <w:r>
              <w:endnoteReference w:id="1"/>
            </w:r>
            <w:r>
              <w:t>2: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54000000">
            <w:pPr>
              <w:pStyle w:val="Style_5"/>
            </w:pPr>
            <w:r>
              <w:t xml:space="preserve">1.2. Номер разрешения на ввод объекта в эксплуатацию </w:t>
            </w:r>
            <w:r>
              <w:endnoteReference w:id="2"/>
            </w:r>
            <w:r>
              <w:t>3: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56000000">
            <w:pPr>
              <w:pStyle w:val="Style_5"/>
            </w:pPr>
            <w:r>
              <w:t>1.3. Наименование органа (организации)</w:t>
            </w:r>
            <w:r>
              <w:endnoteReference w:id="3"/>
            </w:r>
            <w:r>
              <w:t>4: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58000000">
            <w:pPr>
              <w:pStyle w:val="Style_5"/>
            </w:pPr>
            <w:r>
              <w:t>1.4. Дата внесения изменений или исправлений </w:t>
            </w:r>
            <w:r>
              <w:endnoteReference w:id="4"/>
            </w:r>
            <w:r>
              <w:t>5: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00000">
            <w:pPr>
              <w:pStyle w:val="Style_5"/>
            </w:pPr>
          </w:p>
        </w:tc>
      </w:tr>
      <w:tr>
        <w:tc>
          <w:tcPr>
            <w:tcW w:type="dxa" w:w="9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5A000000">
            <w:pPr>
              <w:pStyle w:val="Style_5"/>
            </w:pPr>
            <w:r>
              <w:t>Раздел 2. Информация о застройщике</w:t>
            </w:r>
          </w:p>
        </w:tc>
      </w:tr>
      <w:tr>
        <w:tc>
          <w:tcPr>
            <w:tcW w:type="dxa" w:w="9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5B000000">
            <w:pPr>
              <w:pStyle w:val="Style_5"/>
            </w:pPr>
            <w:r>
              <w:t>2.1. Сведения о физическом лице или индивидуальном предпринимателе:</w:t>
            </w: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5C000000">
            <w:pPr>
              <w:pStyle w:val="Style_5"/>
            </w:pPr>
            <w:r>
              <w:t>2.1.1. Фамилия: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D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5E000000">
            <w:pPr>
              <w:pStyle w:val="Style_5"/>
            </w:pPr>
            <w:r>
              <w:t>2.1.2. Имя: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60000000">
            <w:pPr>
              <w:pStyle w:val="Style_5"/>
            </w:pPr>
            <w:r>
              <w:t xml:space="preserve">2.1.3. Отчество </w:t>
            </w:r>
            <w:r>
              <w:endnoteReference w:id="5"/>
            </w:r>
            <w:r>
              <w:t>6: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62000000">
            <w:pPr>
              <w:pStyle w:val="Style_5"/>
            </w:pPr>
            <w:r>
              <w:t>2.1.4. ИНН: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64000000">
            <w:pPr>
              <w:pStyle w:val="Style_5"/>
            </w:pPr>
            <w:r>
              <w:t xml:space="preserve">2.1.5. ОГРНИП </w:t>
            </w:r>
            <w:r>
              <w:endnoteReference w:id="6"/>
            </w:r>
            <w:r>
              <w:t>7: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00000">
            <w:pPr>
              <w:pStyle w:val="Style_5"/>
            </w:pPr>
          </w:p>
        </w:tc>
      </w:tr>
      <w:tr>
        <w:tc>
          <w:tcPr>
            <w:tcW w:type="dxa" w:w="9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66000000">
            <w:pPr>
              <w:pStyle w:val="Style_5"/>
            </w:pPr>
            <w:r>
              <w:t>2.2. Сведения о юридическом лице:</w:t>
            </w: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67000000">
            <w:pPr>
              <w:pStyle w:val="Style_5"/>
            </w:pPr>
            <w:r>
              <w:t xml:space="preserve">2.2.1. Полное наименование </w:t>
            </w:r>
            <w:r>
              <w:endnoteReference w:id="7"/>
            </w:r>
            <w:r>
              <w:t>8: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69000000">
            <w:pPr>
              <w:pStyle w:val="Style_5"/>
            </w:pPr>
            <w:r>
              <w:t>2.2.2. ИНН: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6B000000">
            <w:pPr>
              <w:pStyle w:val="Style_5"/>
            </w:pPr>
            <w:r>
              <w:t>2.2.3. ОГРН: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6D000000">
            <w:pPr>
              <w:pStyle w:val="Style_5"/>
            </w:pPr>
            <w:r>
              <w:t xml:space="preserve">2.2.4. Согласие собственника на осуществление гос. рег. права на построенные, реконструируемые здания, сооружения. 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00000">
            <w:pPr>
              <w:pStyle w:val="Style_5"/>
            </w:pPr>
          </w:p>
        </w:tc>
      </w:tr>
      <w:tr>
        <w:tc>
          <w:tcPr>
            <w:tcW w:type="dxa" w:w="9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6F000000">
            <w:pPr>
              <w:pStyle w:val="Style_5"/>
            </w:pPr>
            <w:r>
              <w:t>Раздел 3. Информация об объекте капитального строительства</w:t>
            </w: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70000000">
            <w:pPr>
              <w:pStyle w:val="Style_5"/>
            </w:pPr>
            <w: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72000000">
            <w:pPr>
              <w:pStyle w:val="Style_5"/>
            </w:pPr>
            <w:r>
              <w:t>3.2. Вид выполненных работ в отношении объекта капитального строительства </w:t>
            </w:r>
            <w:r>
              <w:endnoteReference w:id="8"/>
            </w:r>
            <w:r>
              <w:t>9: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00000">
            <w:pPr>
              <w:pStyle w:val="Style_5"/>
            </w:pPr>
          </w:p>
        </w:tc>
      </w:tr>
      <w:tr>
        <w:tc>
          <w:tcPr>
            <w:tcW w:type="dxa" w:w="9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74000000">
            <w:pPr>
              <w:pStyle w:val="Style_5"/>
            </w:pPr>
            <w:r>
              <w:t xml:space="preserve">3.3. Адрес (местоположение) объекта капитального строительства </w:t>
            </w:r>
            <w:r>
              <w:endnoteReference w:id="9"/>
            </w:r>
            <w:r>
              <w:t>10</w:t>
            </w: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75000000">
            <w:pPr>
              <w:pStyle w:val="Style_5"/>
            </w:pPr>
            <w:bookmarkStart w:id="2" w:name="P76"/>
            <w:bookmarkEnd w:id="2"/>
            <w:r>
              <w:t>3.3.1. Субъект Российской Федерации: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77000000">
            <w:pPr>
              <w:pStyle w:val="Style_5"/>
            </w:pPr>
            <w:r>
              <w:t>3.3.2. Муниципальный район, муниципальный округ, городской округ или внутригородская территория (для городов федерального значения) в составе субъекта Российской Федерации, федеральная территория: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8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79000000">
            <w:pPr>
              <w:pStyle w:val="Style_5"/>
            </w:pPr>
            <w: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7B000000">
            <w:pPr>
              <w:pStyle w:val="Style_5"/>
            </w:pPr>
            <w:r>
              <w:t>3.3.4. Тип и наименование населенного пункта: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7D000000">
            <w:pPr>
              <w:pStyle w:val="Style_5"/>
            </w:pPr>
            <w:r>
              <w:t>3.3.5. Наименование элемента планировочной структуры: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E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7F000000">
            <w:pPr>
              <w:pStyle w:val="Style_5"/>
            </w:pPr>
            <w:r>
              <w:t>3.3.6. Наименование элемента улично-дорожной сети: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81000000">
            <w:pPr>
              <w:pStyle w:val="Style_5"/>
            </w:pPr>
            <w:bookmarkStart w:id="3" w:name="P88"/>
            <w:bookmarkEnd w:id="3"/>
            <w:r>
              <w:t>3.3.7. Тип и номер здания (сооружения):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00000">
            <w:pPr>
              <w:pStyle w:val="Style_5"/>
            </w:pPr>
          </w:p>
        </w:tc>
      </w:tr>
      <w:tr>
        <w:tc>
          <w:tcPr>
            <w:tcW w:type="dxa" w:w="9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83000000">
            <w:pPr>
              <w:pStyle w:val="Style_5"/>
            </w:pPr>
            <w:r>
              <w:t>Раздел 4. Информация о земельном участке</w:t>
            </w: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84000000">
            <w:pPr>
              <w:pStyle w:val="Style_5"/>
            </w:pPr>
            <w:r>
              <w:t>4.1. Кадастровый номер земельного участка (земельных участков), в границах которого (которых) расположен объект капитального строительства </w:t>
            </w:r>
            <w:r>
              <w:endnoteReference w:id="10"/>
            </w:r>
            <w:r>
              <w:t>11: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00000">
            <w:pPr>
              <w:pStyle w:val="Style_5"/>
            </w:pPr>
          </w:p>
        </w:tc>
      </w:tr>
      <w:tr>
        <w:tc>
          <w:tcPr>
            <w:tcW w:type="dxa" w:w="9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86000000">
            <w:pPr>
              <w:pStyle w:val="Style_5"/>
            </w:pPr>
            <w: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87000000">
            <w:pPr>
              <w:pStyle w:val="Style_5"/>
            </w:pPr>
            <w:r>
              <w:t>5.1. Дата разрешения на строительство: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89000000">
            <w:pPr>
              <w:pStyle w:val="Style_5"/>
            </w:pPr>
            <w:r>
              <w:t>5.2. Номер разрешения на строительство: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8B000000">
            <w:pPr>
              <w:pStyle w:val="Style_5"/>
            </w:pPr>
            <w:r>
              <w:t>5.3. Наименование органа (организации), выдавшего разрешение на строительство: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00000">
            <w:pPr>
              <w:pStyle w:val="Style_5"/>
            </w:pPr>
          </w:p>
        </w:tc>
      </w:tr>
      <w:tr>
        <w:tc>
          <w:tcPr>
            <w:tcW w:type="dxa" w:w="9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8D000000">
            <w:pPr>
              <w:pStyle w:val="Style_5"/>
            </w:pPr>
            <w:bookmarkStart w:id="4" w:name="P187"/>
            <w:bookmarkEnd w:id="4"/>
            <w:r>
              <w:t xml:space="preserve">Раздел 6. Фактические показатели объекта капитального строительства и сведения о техническом плане </w:t>
            </w:r>
            <w:r>
              <w:endnoteReference w:id="11"/>
            </w:r>
            <w:r>
              <w:t>12</w:t>
            </w: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00000">
            <w:pPr>
              <w:pStyle w:val="Style_5"/>
            </w:pPr>
            <w:r>
              <w:t>6.X. Наименование объекта капитального строительства, предусмотренного проектной документацией </w:t>
            </w:r>
            <w:r>
              <w:endnoteReference w:id="12"/>
            </w:r>
            <w:r>
              <w:t>13: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00000">
            <w:pPr>
              <w:pStyle w:val="Style_5"/>
            </w:pPr>
            <w:r>
              <w:t>6.X.1. Вид объекта капитального строительства </w:t>
            </w:r>
            <w:r>
              <w:endnoteReference w:id="13"/>
            </w:r>
            <w:r>
              <w:t>14: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00000">
            <w:pPr>
              <w:pStyle w:val="Style_5"/>
            </w:pPr>
            <w:r>
              <w:t xml:space="preserve">6.X.2. Назначение объекта </w:t>
            </w:r>
            <w:r>
              <w:endnoteReference w:id="14"/>
            </w:r>
            <w:r>
              <w:t>15: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00000">
            <w:pPr>
              <w:pStyle w:val="Style_5"/>
            </w:pPr>
            <w:r>
              <w:t xml:space="preserve">6.X.3. Кадастровый номер реконструированного объекта капитального строительства </w:t>
            </w:r>
            <w:r>
              <w:endnoteReference w:id="15"/>
            </w:r>
            <w:r>
              <w:t>16: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6000000">
            <w:pPr>
              <w:pStyle w:val="Style_5"/>
            </w:pPr>
            <w:bookmarkStart w:id="5" w:name="P397"/>
            <w:bookmarkEnd w:id="5"/>
            <w:r>
              <w:t>6.X.4. Площадь застройки (кв. м)</w:t>
            </w:r>
            <w:r>
              <w:endnoteReference w:id="16"/>
            </w:r>
            <w:r>
              <w:t>17: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00000">
            <w:pPr>
              <w:pStyle w:val="Style_5"/>
            </w:pPr>
            <w:bookmarkStart w:id="6" w:name="P399"/>
            <w:bookmarkEnd w:id="6"/>
            <w:r>
              <w:t>6.X.4.1. Площадь застройки части объекта капитального строительства (кв. м)</w:t>
            </w:r>
            <w:r>
              <w:endnoteReference w:id="17"/>
            </w:r>
            <w:r>
              <w:t>18: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00000">
            <w:pPr>
              <w:pStyle w:val="Style_5"/>
            </w:pPr>
            <w:bookmarkStart w:id="7" w:name="P401"/>
            <w:bookmarkEnd w:id="7"/>
            <w:r>
              <w:t>6.X.5. Площадь (кв. м)</w:t>
            </w:r>
            <w:r>
              <w:endnoteReference w:id="18"/>
            </w:r>
            <w:r>
              <w:t>19: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00000">
            <w:pPr>
              <w:pStyle w:val="Style_5"/>
            </w:pPr>
            <w:bookmarkStart w:id="8" w:name="P403"/>
            <w:bookmarkEnd w:id="8"/>
            <w:r>
              <w:t>6.X.5.1. Площадь части объекта капитального строительства (кв. м)</w:t>
            </w:r>
            <w:r>
              <w:endnoteReference w:id="19"/>
            </w:r>
            <w:r>
              <w:t>20: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00000">
            <w:pPr>
              <w:pStyle w:val="Style_5"/>
            </w:pPr>
            <w:r>
              <w:t>6.X.6. Площадь нежилых помещений (кв. м):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00000">
            <w:pPr>
              <w:pStyle w:val="Style_5"/>
            </w:pPr>
            <w:r>
              <w:t xml:space="preserve">6.X.7. Общая площадь жилых помещений </w:t>
            </w:r>
            <w:r>
              <w:br/>
            </w:r>
            <w:r>
              <w:t xml:space="preserve">(с учетом балконов, лоджий, веранд и террас) </w:t>
            </w:r>
            <w:r>
              <w:br/>
            </w:r>
            <w:r>
              <w:t>(кв. м):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00000">
            <w:pPr>
              <w:pStyle w:val="Style_5"/>
            </w:pPr>
            <w:r>
              <w:t xml:space="preserve">6.X.7.1. Общая площадь жилых помещений </w:t>
            </w:r>
            <w:r>
              <w:br/>
            </w:r>
            <w:r>
              <w:t xml:space="preserve">(за исключением балконов, лоджий, веранд </w:t>
            </w:r>
            <w:r>
              <w:br/>
            </w:r>
            <w:r>
              <w:t>и террас) (кв. м):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00000">
            <w:pPr>
              <w:pStyle w:val="Style_5"/>
            </w:pPr>
            <w:r>
              <w:t>6.X.8. Количество помещений (штук):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00000">
            <w:pPr>
              <w:pStyle w:val="Style_5"/>
            </w:pPr>
            <w:r>
              <w:t>6.X.9. Количество нежилых помещений (штук):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00000">
            <w:pPr>
              <w:pStyle w:val="Style_5"/>
            </w:pPr>
            <w:r>
              <w:t>6.X.10. Количество жилых помещений (штук):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00000">
            <w:pPr>
              <w:pStyle w:val="Style_5"/>
            </w:pPr>
            <w:r>
              <w:t>6.X.11. в том числе квартир (штук):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00000">
            <w:pPr>
              <w:pStyle w:val="Style_5"/>
            </w:pPr>
            <w:r>
              <w:t>6.X.12. Количество машино-мест (штук):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E000000">
            <w:pPr>
              <w:pStyle w:val="Style_5"/>
            </w:pPr>
            <w:r>
              <w:t>6.X.13. Количество этажей: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00000">
            <w:pPr>
              <w:pStyle w:val="Style_5"/>
            </w:pPr>
            <w:r>
              <w:t>6.X.14. в том числе, количество подземных этажей: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00000">
            <w:pPr>
              <w:pStyle w:val="Style_5"/>
            </w:pPr>
            <w:r>
              <w:t>6.X.15. Вместимость (человек):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00000">
            <w:pPr>
              <w:pStyle w:val="Style_5"/>
            </w:pPr>
            <w:r>
              <w:t>6.X.16. Высота (м):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00000">
            <w:pPr>
              <w:pStyle w:val="Style_5"/>
            </w:pPr>
            <w:r>
              <w:t>6.X.17. Класс энергетической эффективности (при наличии)</w:t>
            </w:r>
            <w:r>
              <w:endnoteReference w:id="20"/>
            </w:r>
            <w:r>
              <w:t>21: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00000">
            <w:pPr>
              <w:pStyle w:val="Style_5"/>
            </w:pPr>
            <w:r>
              <w:t xml:space="preserve">6.X.18. Иные показатели </w:t>
            </w:r>
            <w:r>
              <w:endnoteReference w:id="21"/>
            </w:r>
            <w:r>
              <w:t>22: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00000">
            <w:pPr>
              <w:pStyle w:val="Style_5"/>
            </w:pPr>
            <w:r>
              <w:t>6.X.19. Дата подготовки технического плана: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00000">
            <w:pPr>
              <w:pStyle w:val="Style_5"/>
            </w:pPr>
            <w:bookmarkStart w:id="9" w:name="P433"/>
            <w:bookmarkEnd w:id="9"/>
            <w: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00000">
            <w:pPr>
              <w:pStyle w:val="Style_5"/>
            </w:pPr>
          </w:p>
        </w:tc>
      </w:tr>
      <w:tr>
        <w:tc>
          <w:tcPr>
            <w:tcW w:type="dxa" w:w="9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BE000000">
            <w:pPr>
              <w:pStyle w:val="Style_5"/>
            </w:pPr>
            <w:bookmarkStart w:id="10" w:name="P188"/>
            <w:bookmarkEnd w:id="10"/>
            <w:bookmarkStart w:id="11" w:name="P228"/>
            <w:bookmarkEnd w:id="11"/>
            <w:r>
              <w:t>Раздел 7. Фактические показатели линейного объекта и сведения о техническом плане </w:t>
            </w:r>
            <w:r>
              <w:endnoteReference w:id="22"/>
            </w:r>
            <w:r>
              <w:t>23</w:t>
            </w: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BF000000">
            <w:pPr>
              <w:pStyle w:val="Style_5"/>
            </w:pPr>
            <w:bookmarkStart w:id="12" w:name="P229"/>
            <w:bookmarkEnd w:id="12"/>
            <w:r>
              <w:t>7.X. Наименование линейного объекта, предусмотренного проектной документацией </w:t>
            </w:r>
            <w:r>
              <w:endnoteReference w:id="23"/>
            </w:r>
            <w:r>
              <w:t>24: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0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00000">
            <w:pPr>
              <w:pStyle w:val="Style_5"/>
            </w:pPr>
            <w:r>
              <w:t>7.X.1. Кадастровый номер реконструированного линейного объекта: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C3000000">
            <w:pPr>
              <w:pStyle w:val="Style_5"/>
            </w:pPr>
            <w:bookmarkStart w:id="13" w:name="P440"/>
            <w:bookmarkEnd w:id="13"/>
            <w:r>
              <w:t>7.X.2. Протяженность (м)</w:t>
            </w:r>
            <w:r>
              <w:endnoteReference w:id="24"/>
            </w:r>
            <w:r>
              <w:t>25: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4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C5000000">
            <w:pPr>
              <w:pStyle w:val="Style_5"/>
            </w:pPr>
            <w:bookmarkStart w:id="14" w:name="P442"/>
            <w:bookmarkEnd w:id="14"/>
            <w:r>
              <w:t>7.X.2.1. Протяженность участка или части линейного объекта (м)</w:t>
            </w:r>
            <w:r>
              <w:endnoteReference w:id="25"/>
            </w:r>
            <w:r>
              <w:t>26: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C7000000">
            <w:pPr>
              <w:pStyle w:val="Style_5"/>
            </w:pPr>
            <w:r>
              <w:t>7.X.3. Категория (класс):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C9000000">
            <w:pPr>
              <w:pStyle w:val="Style_5"/>
            </w:pPr>
            <w:r>
              <w:t>7.X.4. Мощность (пропускная способность, грузооборот, интенсивность движения):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CB000000">
            <w:pPr>
              <w:pStyle w:val="Style_5"/>
            </w:pPr>
            <w:r>
              <w:t xml:space="preserve">7.X.5. Тип (кабельная линия </w:t>
            </w:r>
            <w:r>
              <w:t>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CD000000">
            <w:pPr>
              <w:pStyle w:val="Style_5"/>
            </w:pPr>
            <w:r>
              <w:t xml:space="preserve">7.X.6. Иные показатели </w:t>
            </w:r>
            <w:r>
              <w:endnoteReference w:id="26"/>
            </w:r>
            <w:r>
              <w:t>27: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E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CF000000">
            <w:pPr>
              <w:pStyle w:val="Style_5"/>
            </w:pPr>
            <w:r>
              <w:t>7.X.7. Дата подготовки технического плана: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00000">
            <w:pPr>
              <w:pStyle w:val="Style_5"/>
            </w:pPr>
          </w:p>
        </w:tc>
      </w:tr>
      <w:tr>
        <w:tc>
          <w:tcPr>
            <w:tcW w:type="dxa" w:w="4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00000">
            <w:pPr>
              <w:pStyle w:val="Style_5"/>
            </w:pPr>
            <w:bookmarkStart w:id="15" w:name="P454"/>
            <w:bookmarkEnd w:id="15"/>
            <w: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2000000">
            <w:pPr>
              <w:pStyle w:val="Style_5"/>
            </w:pPr>
          </w:p>
        </w:tc>
      </w:tr>
    </w:tbl>
    <w:p w14:paraId="D3000000"/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3796"/>
        <w:gridCol w:w="1606"/>
        <w:gridCol w:w="4010"/>
      </w:tblGrid>
      <w:tr>
        <w:trPr>
          <w:trHeight w:hRule="atLeast" w:val="720"/>
        </w:trPr>
        <w:tc>
          <w:tcPr>
            <w:tcW w:type="dxa" w:w="3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D4000000">
            <w:pPr>
              <w:pStyle w:val="Style_4"/>
            </w:pP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D5000000">
            <w:pPr>
              <w:pStyle w:val="Style_4"/>
            </w:pP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D6000000">
            <w:pPr>
              <w:pStyle w:val="Style_4"/>
            </w:pPr>
          </w:p>
        </w:tc>
      </w:tr>
      <w:tr>
        <w:tc>
          <w:tcPr>
            <w:tcW w:type="dxa" w:w="3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00000">
            <w:pPr>
              <w:pStyle w:val="Style_5"/>
            </w:pPr>
            <w:r>
              <w:t xml:space="preserve">должность уполномоченного лица </w:t>
            </w:r>
            <w:r>
              <w:br/>
            </w:r>
            <w:r>
              <w:t xml:space="preserve">органа (организации), осуществляющего выдачу разрешения на на ввод объекта </w:t>
            </w:r>
            <w:r>
              <w:br/>
            </w:r>
            <w:r>
              <w:t>в эксплуатацию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00000">
            <w:pPr>
              <w:pStyle w:val="Style_5"/>
            </w:pPr>
            <w:r>
              <w:t>подпись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00000">
            <w:pPr>
              <w:pStyle w:val="Style_5"/>
            </w:pPr>
            <w:r>
              <w:t>инициалы, фамилия</w:t>
            </w:r>
          </w:p>
        </w:tc>
      </w:tr>
    </w:tbl>
    <w:p w14:paraId="DA000000"/>
    <w:p w14:paraId="DB000000">
      <w:r>
        <w:t xml:space="preserve">1 Полностью незаполненные (пустые) разделы формы разрешения на ввод объекта в эксплуатацию </w:t>
      </w:r>
      <w:r>
        <w:t xml:space="preserve"> </w:t>
      </w:r>
      <w:r>
        <w:t>не включаются в состав выдаваемого заявителю разрешения на ввод объекта в эксплуатацию.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"стр. ___", в котором указывается соответствующий порядковый номер страницы, начиная с 1.</w:t>
      </w:r>
    </w:p>
    <w:p w14:paraId="DC000000">
      <w:r>
        <w:t xml:space="preserve">2 Указывается дата выдачи разрешения на ввод объекта в эксплуатацию. Дата указывается арабскими цифрами </w:t>
      </w:r>
      <w:r>
        <w:t xml:space="preserve"> </w:t>
      </w:r>
      <w:r>
        <w:t xml:space="preserve">в формате ДД.ММ.ГГГГ, в котором буквы обозначают следующее: ДД - число, ММ - месяц, ГГГГ - год. При этом день </w:t>
      </w:r>
      <w:r>
        <w:t xml:space="preserve"> </w:t>
      </w:r>
      <w:r>
        <w:t>и (или) месяц с первого по девятый указываются двумя цифрами.</w:t>
      </w:r>
    </w:p>
    <w:p w14:paraId="DD000000">
      <w:r>
        <w:t>3 Указывается номер разрешения на ввод объекта в эксплуатацию, присвоенный органом (организацией), осуществляющим выдачу разрешения на ввод объекта в эксплуатацию, который имеет структуру А-Б-В-Г, где:</w:t>
      </w:r>
    </w:p>
    <w:p w14:paraId="DE000000">
      <w:r>
        <w:t>А – номер кадастрового округа, на территории которого расположен построенный (реконструированный) объект капитального строительства (двухзначный). В случае, если объект расположен на территории двух и более кадастровых округов, указывается номер "0";</w:t>
      </w:r>
    </w:p>
    <w:p w14:paraId="DF000000">
      <w:r>
        <w:t>Б – номер кадастрового района, на территории которого расположен построенный (реконструированный) объект капитального строительства. В случае, если объект расположен на территории двух и более кадастровых районов, указывается номер "0";</w:t>
      </w:r>
    </w:p>
    <w:p w14:paraId="E0000000">
      <w:r>
        <w:t>В – порядковый номер разрешения на ввод объекта в эксплуатацию, присвоенный органом (организацией), осуществляющим выдачу разрешения на ввод объекта в эксплуатацию;</w:t>
      </w:r>
    </w:p>
    <w:p w14:paraId="E1000000">
      <w:r>
        <w:t>Г – год выдачи разрешения на ввод объекта в эксплуатацию (полностью).</w:t>
      </w:r>
    </w:p>
    <w:p w14:paraId="E2000000">
      <w:r>
        <w:t>Составные части номера отделяются друг от друга знаком "-". Цифровые индексы обозначаются арабскими цифрами.</w:t>
      </w:r>
    </w:p>
    <w:p w14:paraId="E3000000">
      <w:r>
        <w:t xml:space="preserve">Для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 в конце номера указывается условное </w:t>
      </w:r>
      <w:r>
        <w:t>обозначение такого органа, организации, определяемое ими самостоятельно (при наличии).</w:t>
      </w:r>
    </w:p>
    <w:p w14:paraId="E4000000">
      <w:r>
        <w:t>4 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Федерации, или органа местного самоуправления, или наименование осуществляющей выдачу разрешения на ввод объекта в эксплуатацию организации: Государственная корпорация по атомной энергии "Росатом" или Государственная корпорация по космической деятельности "Роскосмос".</w:t>
      </w:r>
    </w:p>
    <w:p w14:paraId="E5000000">
      <w:r>
        <w:t>5 Указывается дата последнего принятия уполномоченным органом (организацией)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эксплуатацию, исправления допущенных опечаток и (или) ошибок в разрешении на ввод объекта в эксплуатацию. Дата разрешения на ввод объекта капитального строительства не изменяется.</w:t>
      </w:r>
    </w:p>
    <w:p w14:paraId="E6000000">
      <w:r>
        <w:t>6 Отчество указывается при наличии.</w:t>
      </w:r>
    </w:p>
    <w:p w14:paraId="E7000000">
      <w:r>
        <w:t>7 Заполняется в случае, если застройщик является индивидуальным предпринимателем.</w:t>
      </w:r>
    </w:p>
    <w:p w14:paraId="E8000000">
      <w:r>
        <w:t xml:space="preserve">8 Указывается полное наименование организации в соответствии со статьей 54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"http://nla-service.minjust.ru:8080/rnla-links/ws/content/act/ea4730e2-0388-4aee-bd89-0cbc2c54574b.html" \o "Гражданский Кодекс"</w:instrText>
      </w:r>
      <w:r>
        <w:rPr>
          <w:rStyle w:val="Style_2_ch"/>
        </w:rPr>
        <w:fldChar w:fldCharType="separate"/>
      </w:r>
      <w:r>
        <w:rPr>
          <w:rStyle w:val="Style_2_ch"/>
        </w:rPr>
        <w:t>Гражданского кодекса</w:t>
      </w:r>
      <w:r>
        <w:rPr>
          <w:rStyle w:val="Style_2_ch"/>
        </w:rPr>
        <w:fldChar w:fldCharType="end"/>
      </w:r>
      <w:r>
        <w:t xml:space="preserve"> Российской Федерации (Собрание законодательства Российской Федерации, 1994, № 32, ст. 3301; 2015, № 27, ст. 4000), в случае если застройщиком является юридическое лицо.</w:t>
      </w:r>
    </w:p>
    <w:p w14:paraId="E9000000">
      <w:r>
        <w:t>9 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14:paraId="EA000000">
      <w:r>
        <w:t>10 В строках 3.3.1 – 3.3.7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осуществлялась реконструкция такого линейного объекта.</w:t>
      </w:r>
    </w:p>
    <w:p w14:paraId="EB000000">
      <w:r>
        <w:t xml:space="preserve">Сведения об адресе либо местоположении объекта капитального строительства заполняются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адресообразующих элементов, утвержденными приказом Министерства финансов Российской Федерации от 5 ноября 2015 г. № 171н (зарегистрирован Министерством юстиции Российской Федерации 10 декабря 2015 г., регистрационный № 40069), с изменениями, внесенными приказами Министерства финансов Российской Федерации от 16 октября 2018 г. № 207н (зарегистрирован Министерством юстиции Российской Федерации 8 ноября 2018 г., регистрационный № 52649), от 17 июня 2019 г. № 97н (зарегистрирован Министерством юстиции Российской Федерации 10 июля 2019 г., регистрационный № 55197), от 10 марта 2020 г. № 38н (зарегистрирован Министерством юстиции Российской Федерации 16 апреля 2020 г., регистрационный № 58121), от 23 декабря 2021 г. № 220н (зарегистрирован </w:t>
      </w:r>
      <w:r>
        <w:t>Министерством юстиции Российской Федерации 3 февраля 2022 г., регистрационный № 67143).</w:t>
      </w:r>
    </w:p>
    <w:p w14:paraId="EC000000">
      <w:r>
        <w:t>11 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14:paraId="ED000000">
      <w:r>
        <w:t>12 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14:paraId="EE000000">
      <w:r>
        <w:t>13 При заполнении строк 6.X – 6.X.20 в номерах строк вместо знака "X" органом (организацией), осуществляющим выдачу разрешения на ввод объекта в эксплуатацию,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6.X не заполняется.</w:t>
      </w:r>
    </w:p>
    <w:p w14:paraId="EF000000">
      <w:r>
        <w:t>14 Указывается один из видов объектов капитального строительства: здание, строение, сооружение.</w:t>
      </w:r>
    </w:p>
    <w:p w14:paraId="F0000000">
      <w:r>
        <w:t>15 Указывается назначение объекта из числа предусмотренных пунктом 9 части 5 статьи 8 Федерального закона от 13 июля 2015 г. № 218-ФЗ "О государственной регистрации недвижимости" (Собрание законодательства Российской Федерации, 2015, № 29, ст. 4344; 2021, № 15, ст. 2446) на дату подготовки разрешения на ввод объекта в эксплуатацию.</w:t>
      </w:r>
    </w:p>
    <w:p w14:paraId="F1000000">
      <w:r>
        <w:t>16 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</w:r>
    </w:p>
    <w:p w14:paraId="F2000000">
      <w:r>
        <w:t xml:space="preserve">17 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</w:t>
      </w:r>
      <w:r>
        <w:t xml:space="preserve"> </w:t>
      </w:r>
      <w:r>
        <w:t xml:space="preserve">от строительства или реконструкции иных частей этого объекта капитального строительства (далее в настоящей </w:t>
      </w:r>
      <w:r>
        <w:t xml:space="preserve"> </w:t>
      </w:r>
      <w:r>
        <w:t>сноске – этап), в строке 6.X.4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14:paraId="F3000000">
      <w:r>
        <w:t xml:space="preserve">18 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</w:t>
      </w:r>
      <w:r>
        <w:t xml:space="preserve"> </w:t>
      </w:r>
      <w:r>
        <w:t xml:space="preserve">от строительства или реконструкции иных частей </w:t>
      </w:r>
      <w:r>
        <w:t xml:space="preserve">этого объекта капитального строительства (далее в настоящей </w:t>
      </w:r>
      <w:r>
        <w:t xml:space="preserve"> </w:t>
      </w:r>
      <w:r>
        <w:t>сноске – этап). В строке 6.X.4.1 указывается площадь застройки этапа, вводимого в эксплуатацию.</w:t>
      </w:r>
    </w:p>
    <w:p w14:paraId="F4000000">
      <w:r>
        <w:t xml:space="preserve">19 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</w:t>
      </w:r>
      <w:r>
        <w:t xml:space="preserve"> </w:t>
      </w:r>
      <w:r>
        <w:t xml:space="preserve">от строительства или реконструкции иных частей этого объекта капитального строительства (далее в настоящей </w:t>
      </w:r>
      <w:r>
        <w:t xml:space="preserve"> </w:t>
      </w:r>
      <w:r>
        <w:t>сноске – этап), в строке 6.X.5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14:paraId="F5000000">
      <w:r>
        <w:t xml:space="preserve">20 Заполняется в случае, если подано заявление о выдаче разрешения на ввод объекта в эксплуатацию </w:t>
      </w:r>
      <w:r>
        <w:t xml:space="preserve"> </w:t>
      </w:r>
      <w:r>
        <w:t>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</w:t>
      </w:r>
      <w:r>
        <w:t xml:space="preserve"> </w:t>
      </w:r>
      <w:r>
        <w:t xml:space="preserve"> (далее в настоящей сноске – этап). В строке 6.X.5.1 указывается площадь этапа, вводимого в эксплуатацию.</w:t>
      </w:r>
    </w:p>
    <w:p w14:paraId="F6000000">
      <w:r>
        <w:t>21 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14:paraId="F7000000">
      <w:r>
        <w:t>22 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14:paraId="F8000000">
      <w:r>
        <w:t>23 Строки раздела 7 формы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14:paraId="F9000000">
      <w:r>
        <w:t>24 При заполнении строк 7.X – 7.X.8 в номерах строк вместо знака "X" органом (организацией), осуществляющим выдачу разрешения на ввод объекта в эксплуатацию,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7.X не заполняется.</w:t>
      </w:r>
    </w:p>
    <w:p w14:paraId="FA000000">
      <w:r>
        <w:t xml:space="preserve">25 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– этап), в строке 7.X.2 указывается протяженность линейного объекта, </w:t>
      </w:r>
      <w:r>
        <w:t>соответствующая всем ранее введенным в эксплуатацию этапам такого линейного объекта и этапа, вводимого в эксплуатацию.</w:t>
      </w:r>
    </w:p>
    <w:p w14:paraId="FB000000">
      <w:r>
        <w:t>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строке 7.X.2 указывается протяженность всех ранее введенных и вводимых в эксплуатацию участков или частей линейного объекта.</w:t>
      </w:r>
    </w:p>
    <w:p w14:paraId="FC000000">
      <w:r>
        <w:t>26 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– этап),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14:paraId="FD000000">
      <w:r>
        <w:t>В данных случаях, в строке 7.X.2.1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14:paraId="FE000000">
      <w:r>
        <w:t>27 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14:paraId="FF000000"/>
    <w:p w14:paraId="00010000"/>
    <w:p w14:paraId="01010000">
      <w:pPr>
        <w:widowControl w:val="1"/>
        <w:ind/>
        <w:jc w:val="right"/>
        <w:rPr>
          <w:b w:val="1"/>
          <w:sz w:val="32"/>
        </w:rPr>
      </w:pPr>
      <w:r>
        <w:t xml:space="preserve"> </w:t>
      </w:r>
      <w:r>
        <w:rPr>
          <w:b w:val="1"/>
          <w:sz w:val="32"/>
        </w:rPr>
        <w:t>Приложение № 2</w:t>
      </w:r>
    </w:p>
    <w:p w14:paraId="02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03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04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«Выдача разрешения на ввод объекта в эксплуатацию»</w:t>
      </w:r>
    </w:p>
    <w:p w14:paraId="05010000">
      <w:pPr>
        <w:widowControl w:val="1"/>
        <w:ind/>
        <w:jc w:val="right"/>
        <w:rPr>
          <w:b w:val="1"/>
          <w:sz w:val="32"/>
        </w:rPr>
      </w:pPr>
    </w:p>
    <w:p w14:paraId="06010000">
      <w:r>
        <w:t>Кому</w:t>
      </w:r>
    </w:p>
    <w:p w14:paraId="07010000">
      <w:r>
        <w:t>_________________________________________________________________</w:t>
      </w:r>
    </w:p>
    <w:p w14:paraId="08010000">
      <w:r>
        <w:t>(наименование заявителя</w:t>
      </w:r>
    </w:p>
    <w:p w14:paraId="09010000"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</w:t>
      </w:r>
      <w:r>
        <w:t xml:space="preserve">полное наименование организации </w:t>
      </w:r>
      <w:r>
        <w:rPr>
          <w:rFonts w:ascii="Symbol" w:hAnsi="Symbol"/>
        </w:rPr>
        <w:t>-</w:t>
      </w:r>
      <w:r>
        <w:t xml:space="preserve"> для</w:t>
      </w:r>
      <w:r>
        <w:t xml:space="preserve"> </w:t>
      </w:r>
      <w:r>
        <w:t>юридических лиц), его почтовый индекс и адрес)</w:t>
      </w:r>
    </w:p>
    <w:p w14:paraId="0A010000"/>
    <w:p w14:paraId="0B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 внесении изменений в разрешение на ввод объекта в эксплуатацию</w:t>
      </w:r>
    </w:p>
    <w:p w14:paraId="0C010000">
      <w:pPr>
        <w:widowControl w:val="1"/>
        <w:ind/>
        <w:jc w:val="center"/>
        <w:rPr>
          <w:b w:val="1"/>
          <w:sz w:val="30"/>
        </w:rPr>
      </w:pPr>
    </w:p>
    <w:p w14:paraId="0D010000">
      <w:r>
        <w:t xml:space="preserve">В соответствии со статьей 55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"http://nla-service.minjust.ru:8080/rnla-links/ws/content/act/387507c3-b80d-4c0d-9291-8cdc81673f2b.html" \o "Градостроительный Кодекс"</w:instrText>
      </w:r>
      <w:r>
        <w:rPr>
          <w:rStyle w:val="Style_2_ch"/>
        </w:rPr>
        <w:fldChar w:fldCharType="separate"/>
      </w:r>
      <w:r>
        <w:rPr>
          <w:rStyle w:val="Style_2_ch"/>
        </w:rPr>
        <w:t>Градостроительного кодекса</w:t>
      </w:r>
      <w:r>
        <w:rPr>
          <w:rStyle w:val="Style_2_ch"/>
        </w:rPr>
        <w:fldChar w:fldCharType="end"/>
      </w:r>
      <w:r>
        <w:t xml:space="preserve"> Российской Федерации прошу внести изменения в разрешение на ввод объекта в эксплуатацию:</w:t>
      </w:r>
    </w:p>
    <w:p w14:paraId="0E010000">
      <w:r>
        <w:t>_________________________________________________________________</w:t>
      </w:r>
    </w:p>
    <w:p w14:paraId="0F010000">
      <w:r>
        <w:t>(наименование объекта капитального строительства (этапа строительства) в соответствии с разрешением на ввод объекта капитального строительства в эксплуатацию,</w:t>
      </w:r>
    </w:p>
    <w:p w14:paraId="10010000"/>
    <w:p w14:paraId="11010000">
      <w:r>
        <w:t>кадастровый номер в отношении учтенного в Едином государственном реестре недвижимости реконструируемого объекта капитального строительства)</w:t>
      </w:r>
    </w:p>
    <w:p w14:paraId="12010000"/>
    <w:p w14:paraId="13010000">
      <w:r>
        <w:t>расположенного по адресу:_________________________________________</w:t>
      </w:r>
    </w:p>
    <w:p w14:paraId="14010000"/>
    <w:p w14:paraId="15010000">
      <w:r>
        <w:t>(указывается адрес объекта капитального строительства, а при отсутствии – указывается местоположение объекта капитального строительства, для линейного объекта – наименования субъектов Российской Федерации и муниципальных образований, на территории которых осуществлялось строительство, реконструкция такого объекта</w:t>
      </w:r>
    </w:p>
    <w:p w14:paraId="16010000"/>
    <w:p w14:paraId="17010000">
      <w:r>
        <w:t xml:space="preserve">орган, выдавший разрешение на ввод объекта капитального строительства в эксплуатацию: </w:t>
      </w:r>
    </w:p>
    <w:p w14:paraId="18010000"/>
    <w:p w14:paraId="19010000">
      <w:r>
        <w:t>реквизиты (дата, номер) разрешения на ввод объекта капитального строительства в эксплуатацию:</w:t>
      </w:r>
    </w:p>
    <w:p w14:paraId="1A010000">
      <w:r>
        <w:t>_________________________________________________________________</w:t>
      </w:r>
    </w:p>
    <w:p w14:paraId="1B010000">
      <w:r>
        <w:t>характер изменений:_____________________________________________________________________________________________________________________________</w:t>
      </w:r>
    </w:p>
    <w:p w14:paraId="1C010000">
      <w:r>
        <w:t xml:space="preserve">необходимость внесения изменений в разрешение на ввод объекта капитального строительства в эксплуатацию обусловлена следующими обстоятельствами: </w:t>
      </w:r>
    </w:p>
    <w:p w14:paraId="1D010000">
      <w:r>
        <w:t>__________________________________________________________________________________________________________________________________</w:t>
      </w:r>
    </w:p>
    <w:p w14:paraId="1E010000">
      <w:r>
        <w:t>прошу подготовить разрешение с внесенными изменениями на ввод объекта в эксплуатацию</w:t>
      </w:r>
    </w:p>
    <w:p w14:paraId="1F010000">
      <w:r>
        <w:t>_________________________________________________________________</w:t>
      </w:r>
    </w:p>
    <w:p w14:paraId="20010000">
      <w:r>
        <w:t>(нужное указать: на бумажном носителе, в форме электронного документа)</w:t>
      </w:r>
    </w:p>
    <w:p w14:paraId="21010000">
      <w:r>
        <w:t>прошу направить разрешение с внесенными изменениями на ввод объекта в эксплуатацию</w:t>
      </w:r>
    </w:p>
    <w:p w14:paraId="22010000">
      <w:r>
        <w:t>_________________________________________________________________</w:t>
      </w:r>
    </w:p>
    <w:p w14:paraId="23010000">
      <w:r>
        <w:t>(нужное указать: на почтовый адрес, в личный кабинет)</w:t>
      </w:r>
    </w:p>
    <w:p w14:paraId="24010000">
      <w:r>
        <w:t>Предупрежден (-а) об ответственности за предоставление заведомо ложной информации и недостоверных данных.</w:t>
      </w:r>
    </w:p>
    <w:p w14:paraId="25010000"/>
    <w:p w14:paraId="26010000"/>
    <w:tbl>
      <w:tblPr>
        <w:tblStyle w:val="Style_3"/>
        <w:tblW w:type="auto" w:w="0"/>
        <w:jc w:val="center"/>
        <w:tblLayout w:type="fixed"/>
      </w:tblPr>
      <w:tblGrid>
        <w:gridCol w:w="3763"/>
        <w:gridCol w:w="2905"/>
        <w:gridCol w:w="2904"/>
      </w:tblGrid>
      <w:tr>
        <w:tc>
          <w:tcPr>
            <w:tcW w:type="dxa" w:w="3763"/>
          </w:tcPr>
          <w:p w14:paraId="27010000">
            <w:pPr>
              <w:pStyle w:val="Style_4"/>
            </w:pPr>
            <w:r>
              <w:t>________</w:t>
            </w:r>
            <w:r>
              <w:t>________</w:t>
            </w:r>
            <w:r>
              <w:t>___</w:t>
            </w:r>
          </w:p>
          <w:p w14:paraId="28010000">
            <w:pPr>
              <w:pStyle w:val="Style_4"/>
            </w:pPr>
            <w:r>
              <w:t xml:space="preserve">Должность руководителя организации </w:t>
            </w:r>
          </w:p>
          <w:p w14:paraId="29010000">
            <w:pPr>
              <w:pStyle w:val="Style_4"/>
            </w:pPr>
            <w:r>
              <w:t>(для юридического лица)</w:t>
            </w:r>
          </w:p>
        </w:tc>
        <w:tc>
          <w:tcPr>
            <w:tcW w:type="dxa" w:w="2905"/>
          </w:tcPr>
          <w:p w14:paraId="2A010000">
            <w:pPr>
              <w:pStyle w:val="Style_5"/>
            </w:pPr>
            <w:r>
              <w:t>_________</w:t>
            </w:r>
            <w:r>
              <w:t>______</w:t>
            </w:r>
          </w:p>
          <w:p w14:paraId="2B010000">
            <w:pPr>
              <w:pStyle w:val="Style_5"/>
            </w:pPr>
            <w:r>
              <w:t xml:space="preserve"> </w:t>
            </w:r>
            <w:r>
              <w:t>(подпись)</w:t>
            </w:r>
          </w:p>
        </w:tc>
        <w:tc>
          <w:tcPr>
            <w:tcW w:type="dxa" w:w="2904"/>
          </w:tcPr>
          <w:p w14:paraId="2C010000">
            <w:pPr>
              <w:pStyle w:val="Style_5"/>
            </w:pPr>
            <w:r>
              <w:t>_______</w:t>
            </w:r>
            <w:r>
              <w:t>________</w:t>
            </w:r>
          </w:p>
          <w:p w14:paraId="2D010000">
            <w:pPr>
              <w:pStyle w:val="Style_5"/>
            </w:pPr>
            <w:r>
              <w:t xml:space="preserve"> </w:t>
            </w:r>
            <w:r>
              <w:t>(расшифровка подписи)</w:t>
            </w:r>
            <w:r>
              <w:t xml:space="preserve"> </w:t>
            </w:r>
          </w:p>
        </w:tc>
      </w:tr>
    </w:tbl>
    <w:p w14:paraId="2E010000"/>
    <w:p w14:paraId="2F010000"/>
    <w:p w14:paraId="30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3</w:t>
      </w:r>
    </w:p>
    <w:p w14:paraId="31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32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33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«Выдача разрешения на ввод объекта в эксплуатацию»</w:t>
      </w:r>
    </w:p>
    <w:p w14:paraId="34010000">
      <w:pPr>
        <w:widowControl w:val="1"/>
        <w:ind/>
        <w:jc w:val="right"/>
        <w:rPr>
          <w:b w:val="1"/>
          <w:sz w:val="32"/>
        </w:rPr>
      </w:pPr>
    </w:p>
    <w:p w14:paraId="35010000"/>
    <w:p w14:paraId="36010000">
      <w:bookmarkStart w:id="16" w:name="OLE_LINK101"/>
      <w:bookmarkEnd w:id="16"/>
      <w:bookmarkStart w:id="17" w:name="OLE_LINK102"/>
      <w:bookmarkEnd w:id="17"/>
      <w:r>
        <w:t>Кому</w:t>
      </w:r>
    </w:p>
    <w:p w14:paraId="37010000">
      <w:r>
        <w:t>_________________________________________________________________</w:t>
      </w:r>
    </w:p>
    <w:p w14:paraId="38010000">
      <w:r>
        <w:t>(наименование заявителя</w:t>
      </w:r>
    </w:p>
    <w:p w14:paraId="39010000"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 </w:t>
      </w:r>
      <w:r>
        <w:t xml:space="preserve">полное наименование организации </w:t>
      </w:r>
      <w:r>
        <w:rPr>
          <w:rFonts w:ascii="Symbol" w:hAnsi="Symbol"/>
        </w:rPr>
        <w:t>-</w:t>
      </w:r>
      <w:r>
        <w:t xml:space="preserve"> для</w:t>
      </w:r>
      <w:r>
        <w:t xml:space="preserve"> </w:t>
      </w:r>
      <w:r>
        <w:t>юридических лиц), его почтовый индекс и адрес)</w:t>
      </w:r>
    </w:p>
    <w:p w14:paraId="3A010000"/>
    <w:p w14:paraId="3B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ОТКАЗ</w:t>
      </w:r>
    </w:p>
    <w:p w14:paraId="3C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в выдаче разрешения на ввод в эксплуатацию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объекта капитального строительства</w:t>
      </w:r>
    </w:p>
    <w:p w14:paraId="3D010000"/>
    <w:p w14:paraId="3E010000">
      <w:r>
        <w:t>Вы обратились с заявлением о выдаче разрешения на ввод в эксплуатацию объекта капитального строительства_________________________________________________________,</w:t>
      </w:r>
    </w:p>
    <w:p w14:paraId="3F010000">
      <w:r>
        <w:t>(наименование объекта)</w:t>
      </w:r>
    </w:p>
    <w:p w14:paraId="40010000">
      <w:r>
        <w:t>расположенного по адресу:__________________________________________.</w:t>
      </w:r>
    </w:p>
    <w:p w14:paraId="41010000"/>
    <w:p w14:paraId="42010000">
      <w:r>
        <w:t xml:space="preserve">Заявление принято «____»__________ 20___ г., зарегистрировано №_____________________. </w:t>
      </w:r>
    </w:p>
    <w:p w14:paraId="43010000"/>
    <w:p w14:paraId="44010000">
      <w:r>
        <w:t>По результатам рассмотрения заявления Вам отказано в выдаче разрешения на ввод в эксплуатацию объекта капитального строительства___________________________________,</w:t>
      </w:r>
    </w:p>
    <w:p w14:paraId="45010000">
      <w:r>
        <w:t xml:space="preserve"> </w:t>
      </w:r>
      <w:r>
        <w:t>(наименование объекта)</w:t>
      </w:r>
    </w:p>
    <w:p w14:paraId="46010000">
      <w:r>
        <w:t>расположенного по адресу: ________________________________________, на основании_______________________________________________________</w:t>
      </w:r>
    </w:p>
    <w:p w14:paraId="47010000">
      <w:r>
        <w:t xml:space="preserve"> </w:t>
      </w:r>
      <w:r>
        <w:t>(указать причину отказа в соответствии с действующим законодательством)</w:t>
      </w:r>
    </w:p>
    <w:p w14:paraId="48010000"/>
    <w:tbl>
      <w:tblPr>
        <w:tblStyle w:val="Style_3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39"/>
        <w:gridCol w:w="4841"/>
      </w:tblGrid>
      <w:tr>
        <w:tc>
          <w:tcPr>
            <w:tcW w:type="dxa" w:w="46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4"/>
            </w:pPr>
            <w:r>
              <w:t>Начальник уполномоченного органа</w:t>
            </w:r>
          </w:p>
        </w:tc>
        <w:tc>
          <w:tcPr>
            <w:tcW w:type="dxa" w:w="484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4"/>
            </w:pPr>
            <w:r>
              <w:t>______________________(Ф.И.О.)</w:t>
            </w:r>
          </w:p>
        </w:tc>
      </w:tr>
      <w:tr>
        <w:tc>
          <w:tcPr>
            <w:tcW w:type="dxa" w:w="46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5"/>
            </w:pPr>
            <w:r>
              <w:t>«____» ____________ 20__ г.</w:t>
            </w:r>
          </w:p>
        </w:tc>
        <w:tc>
          <w:tcPr>
            <w:tcW w:type="dxa" w:w="484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5"/>
            </w:pPr>
            <w:r>
              <w:t xml:space="preserve"> </w:t>
            </w:r>
          </w:p>
        </w:tc>
      </w:tr>
    </w:tbl>
    <w:p w14:paraId="4D010000"/>
    <w:p w14:paraId="4E010000">
      <w:r>
        <w:t>Отказ получил:</w:t>
      </w:r>
    </w:p>
    <w:p w14:paraId="4F010000">
      <w:r>
        <w:t>«____» ____________ 20__ г.</w:t>
      </w:r>
    </w:p>
    <w:p w14:paraId="50010000"/>
    <w:tbl>
      <w:tblPr>
        <w:tblStyle w:val="Style_3"/>
        <w:tblW w:type="auto" w:w="0"/>
        <w:jc w:val="center"/>
        <w:tblLayout w:type="fixed"/>
      </w:tblPr>
      <w:tblGrid>
        <w:gridCol w:w="3504"/>
        <w:gridCol w:w="3034"/>
        <w:gridCol w:w="3034"/>
      </w:tblGrid>
      <w:tr>
        <w:tc>
          <w:tcPr>
            <w:tcW w:type="dxa" w:w="3504"/>
          </w:tcPr>
          <w:p w14:paraId="51010000">
            <w:pPr>
              <w:pStyle w:val="Style_4"/>
            </w:pPr>
            <w:r>
              <w:t>____________________________</w:t>
            </w:r>
          </w:p>
          <w:p w14:paraId="52010000">
            <w:pPr>
              <w:pStyle w:val="Style_4"/>
            </w:pPr>
            <w:r>
              <w:t xml:space="preserve">Должность руководителя организации </w:t>
            </w:r>
          </w:p>
          <w:p w14:paraId="53010000">
            <w:pPr>
              <w:pStyle w:val="Style_4"/>
            </w:pPr>
            <w:r>
              <w:t>(для юридического лица)</w:t>
            </w:r>
          </w:p>
        </w:tc>
        <w:tc>
          <w:tcPr>
            <w:tcW w:type="dxa" w:w="3034"/>
          </w:tcPr>
          <w:p w14:paraId="54010000">
            <w:pPr>
              <w:pStyle w:val="Style_5"/>
            </w:pPr>
            <w:r>
              <w:t>________________________</w:t>
            </w:r>
          </w:p>
          <w:p w14:paraId="55010000">
            <w:pPr>
              <w:pStyle w:val="Style_5"/>
            </w:pPr>
            <w:r>
              <w:t xml:space="preserve"> </w:t>
            </w:r>
            <w:r>
              <w:t>(подпись)</w:t>
            </w:r>
          </w:p>
        </w:tc>
        <w:tc>
          <w:tcPr>
            <w:tcW w:type="dxa" w:w="3034"/>
          </w:tcPr>
          <w:p w14:paraId="56010000">
            <w:pPr>
              <w:pStyle w:val="Style_5"/>
            </w:pPr>
            <w:r>
              <w:t>________________________</w:t>
            </w:r>
          </w:p>
          <w:p w14:paraId="57010000">
            <w:pPr>
              <w:pStyle w:val="Style_5"/>
            </w:pPr>
            <w:r>
              <w:t xml:space="preserve"> </w:t>
            </w:r>
            <w:r>
              <w:t>(расшифровка подписи)</w:t>
            </w:r>
          </w:p>
          <w:p w14:paraId="58010000">
            <w:pPr>
              <w:pStyle w:val="Style_5"/>
            </w:pPr>
          </w:p>
        </w:tc>
      </w:tr>
    </w:tbl>
    <w:p w14:paraId="59010000"/>
    <w:p w14:paraId="5A010000">
      <w:r>
        <w:t>Исполнитель:</w:t>
      </w:r>
    </w:p>
    <w:p w14:paraId="5B010000"/>
    <w:p w14:paraId="5C010000">
      <w:r>
        <w:t>Телефон:</w:t>
      </w:r>
    </w:p>
    <w:p w14:paraId="5D010000"/>
    <w:p w14:paraId="5E010000"/>
    <w:p w14:paraId="5F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№ 4</w:t>
      </w:r>
    </w:p>
    <w:p w14:paraId="60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</w:p>
    <w:p w14:paraId="61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</w:p>
    <w:p w14:paraId="62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«Выдача разрешения на ввод объекта в эксплуатацию»</w:t>
      </w:r>
    </w:p>
    <w:p w14:paraId="6301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 </w:t>
      </w:r>
    </w:p>
    <w:p w14:paraId="64010000">
      <w:r>
        <w:t>_________________________________________________________________</w:t>
      </w:r>
    </w:p>
    <w:p w14:paraId="65010000">
      <w:r>
        <w:t>(полное наименование органа местного самоуправления, осуществляющего выдачу разрешения на строительство)</w:t>
      </w:r>
    </w:p>
    <w:p w14:paraId="66010000"/>
    <w:p w14:paraId="67010000">
      <w:r>
        <w:t>От кого</w:t>
      </w:r>
    </w:p>
    <w:p w14:paraId="68010000">
      <w:r>
        <w:t>_________________________________________________________________</w:t>
      </w:r>
    </w:p>
    <w:p w14:paraId="69010000">
      <w:r>
        <w:t>(наименование заявителя</w:t>
      </w:r>
    </w:p>
    <w:p w14:paraId="6A010000">
      <w:r>
        <w:t>«(фамилия, имя, отчество</w:t>
      </w:r>
      <w:r>
        <w:t xml:space="preserve"> (последнее -</w:t>
      </w:r>
      <w:r>
        <w:t xml:space="preserve"> </w:t>
      </w:r>
      <w:r>
        <w:t>при наличии)» – для физических лиц,</w:t>
      </w:r>
      <w:r>
        <w:t xml:space="preserve"> </w:t>
      </w:r>
      <w:r>
        <w:t xml:space="preserve">полное наименование организации </w:t>
      </w:r>
      <w:r>
        <w:rPr>
          <w:rFonts w:ascii="Symbol" w:hAnsi="Symbol"/>
        </w:rPr>
        <w:t>-</w:t>
      </w:r>
      <w:r>
        <w:t xml:space="preserve"> для</w:t>
      </w:r>
      <w:r>
        <w:t xml:space="preserve"> </w:t>
      </w:r>
      <w:r>
        <w:t>юридических лиц), его почтовый индекс</w:t>
      </w:r>
      <w:r>
        <w:t xml:space="preserve"> </w:t>
      </w:r>
      <w:r>
        <w:t>и адрес, адрес электронной почты)</w:t>
      </w:r>
    </w:p>
    <w:p w14:paraId="6B010000">
      <w:r>
        <w:t>тел.:</w:t>
      </w:r>
      <w:r>
        <w:t xml:space="preserve"> </w:t>
      </w:r>
    </w:p>
    <w:p w14:paraId="6C010000"/>
    <w:p w14:paraId="6D01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об исправлении ошибок и опечаток в документах, выданных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в результате предоставления муниципальной услуги</w:t>
      </w:r>
    </w:p>
    <w:p w14:paraId="6E010000"/>
    <w:p w14:paraId="6F010000">
      <w:r>
        <w:t>Прошу исправить ошибку (опечатку) в</w:t>
      </w:r>
      <w:r>
        <w:t xml:space="preserve"> </w:t>
      </w:r>
    </w:p>
    <w:p w14:paraId="70010000">
      <w:r>
        <w:t>(реквизиты документа, заявленного к исправлению)</w:t>
      </w:r>
    </w:p>
    <w:p w14:paraId="71010000">
      <w:r>
        <w:t>ошибочно указанную информацию</w:t>
      </w:r>
      <w:r>
        <w:t xml:space="preserve"> </w:t>
      </w:r>
    </w:p>
    <w:p w14:paraId="72010000"/>
    <w:p w14:paraId="73010000">
      <w:r>
        <w:t>заменить на</w:t>
      </w:r>
      <w:r>
        <w:t xml:space="preserve"> </w:t>
      </w:r>
    </w:p>
    <w:p w14:paraId="74010000"/>
    <w:p w14:paraId="75010000">
      <w:r>
        <w:t>Основание для исправления ошибки (опечатки):</w:t>
      </w:r>
    </w:p>
    <w:p w14:paraId="76010000"/>
    <w:p w14:paraId="77010000">
      <w:r>
        <w:t>(ссылка на документацию)</w:t>
      </w:r>
    </w:p>
    <w:p w14:paraId="78010000">
      <w:r>
        <w:t>К заявлению прилагаются следующие документы по описи:</w:t>
      </w:r>
    </w:p>
    <w:p w14:paraId="79010000">
      <w:r>
        <w:t>1.</w:t>
      </w:r>
      <w:r>
        <w:t xml:space="preserve"> </w:t>
      </w:r>
    </w:p>
    <w:p w14:paraId="7A010000">
      <w:r>
        <w:t>2.</w:t>
      </w:r>
      <w:r>
        <w:t xml:space="preserve"> </w:t>
      </w:r>
    </w:p>
    <w:p w14:paraId="7B010000"/>
    <w:p w14:paraId="7C010000">
      <w:r>
        <w:t>Должность руководителя организации___ _____________________________</w:t>
      </w:r>
    </w:p>
    <w:p w14:paraId="7D010000">
      <w:r>
        <w:t>(для юридического лица) (подпись) (расшифровка подписи)</w:t>
      </w:r>
    </w:p>
    <w:p w14:paraId="7E010000"/>
    <w:p w14:paraId="7F010000"/>
    <w:p w14:paraId="80010000">
      <w:r>
        <w:t>Исполнитель:</w:t>
      </w:r>
    </w:p>
    <w:p w14:paraId="81010000">
      <w:r>
        <w:t>Телефон:</w:t>
      </w:r>
    </w:p>
    <w:p w14:paraId="82010000"/>
    <w:p w14:paraId="83010000"/>
    <w:sectPr>
      <w:footerReference r:id="rId1" w:type="first"/>
      <w:type w:val="continuous"/>
      <w:pgSz w:h="16840" w:orient="portrait" w:w="11907"/>
      <w:pgMar w:bottom="1134" w:footer="720" w:gutter="0" w:header="720" w:left="1701" w:right="850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87010000">
      <w:r>
        <w:separator/>
      </w:r>
    </w:p>
  </w:endnote>
  <w:endnote w:id="0" w:type="continuationSeparator">
    <w:p w14:paraId="88010000">
      <w:r>
        <w:continuationSeparator/>
      </w:r>
    </w:p>
  </w:endnote>
  <w:endnote w:id="1">
    <w:p w14:paraId="89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Указывается дата выдачи разрешения на ввод объекта в эксплуатацию. Дата указывается арабскими цифрами в формате ДД.ММ.ГГГГ, в котором буквы обозначают следующее: ДД - число, ММ - месяц, ГГГГ - год. При этом день и (или) месяц с первого по девятый указываются двумя цифрами.</w:t>
      </w:r>
    </w:p>
  </w:endnote>
  <w:endnote w:id="2">
    <w:p w14:paraId="8A010000">
      <w:pPr>
        <w:rPr>
          <w:sz w:val="19"/>
        </w:rPr>
      </w:pPr>
      <w:r>
        <w:rPr>
          <w:sz w:val="19"/>
          <w:vertAlign w:val="superscript"/>
        </w:rPr>
        <w:endnoteRef/>
      </w:r>
      <w:r>
        <w:rPr>
          <w:sz w:val="19"/>
        </w:rPr>
        <w:t> Указывается номер разрешения на ввод объекта в эксплуатацию, присвоенный органом (организацией), осуществляющим выдачу разрешения на ввод объекта в эксплуатацию, который имеет структуру А-Б-В-Г, где:</w:t>
      </w:r>
    </w:p>
    <w:p w14:paraId="8B010000">
      <w:pPr>
        <w:rPr>
          <w:sz w:val="19"/>
        </w:rPr>
      </w:pPr>
      <w:r>
        <w:rPr>
          <w:sz w:val="19"/>
        </w:rPr>
        <w:t>А – номер кадастрового округа, на территории которого расположен построенный (реконструированный) объект капитального строительства (двухзначный). В случае, если объект расположен на территории двух и более кадастровых округов, указывается номер "0";</w:t>
      </w:r>
    </w:p>
    <w:p w14:paraId="8C010000">
      <w:pPr>
        <w:rPr>
          <w:sz w:val="19"/>
        </w:rPr>
      </w:pPr>
      <w:r>
        <w:rPr>
          <w:sz w:val="19"/>
        </w:rPr>
        <w:t>Б – номер кадастрового района, на территории которого расположен построенный (реконструированный) объект капитального строительства. В случае, если объект расположен на территории двух и более кадастровых районов, указывается номер "0";</w:t>
      </w:r>
    </w:p>
    <w:p w14:paraId="8D010000">
      <w:pPr>
        <w:rPr>
          <w:sz w:val="19"/>
        </w:rPr>
      </w:pPr>
      <w:r>
        <w:rPr>
          <w:sz w:val="19"/>
        </w:rPr>
        <w:t>В – порядковый номер разрешения на ввод объекта в эксплуатацию, присвоенный органом (организацией), осуществляющим выдачу разрешения на ввод объекта в эксплуатацию;</w:t>
      </w:r>
    </w:p>
    <w:p w14:paraId="8E010000">
      <w:pPr>
        <w:rPr>
          <w:sz w:val="19"/>
        </w:rPr>
      </w:pPr>
      <w:r>
        <w:rPr>
          <w:sz w:val="19"/>
        </w:rPr>
        <w:t>Г – год выдачи разрешения на ввод объекта в эксплуатацию (полностью).</w:t>
      </w:r>
    </w:p>
    <w:p w14:paraId="8F010000">
      <w:pPr>
        <w:rPr>
          <w:sz w:val="19"/>
        </w:rPr>
      </w:pPr>
      <w:r>
        <w:rPr>
          <w:sz w:val="19"/>
        </w:rPr>
        <w:t>Составные части номера отделяются друг от друга знаком "-". Цифровые индексы обозначаются арабскими цифрами.</w:t>
      </w:r>
    </w:p>
    <w:p w14:paraId="90010000">
      <w:pPr>
        <w:pStyle w:val="Style_16"/>
      </w:pPr>
      <w:r>
        <w:rPr>
          <w:sz w:val="19"/>
        </w:rPr>
        <w:t>Для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 в конце номера указывается условное обозначение такого органа, организации, определяемое ими самостоятельно (при наличии).</w:t>
      </w:r>
    </w:p>
  </w:endnote>
  <w:endnote w:id="3">
    <w:p w14:paraId="91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Федерации, или органа местного самоуправления, или наименование осуществляющей выдачу разрешения на ввод объекта в эксплуатацию организации: Государственная корпорация по атомной энергии "Росатом" или Государственная корпорация по космической деятельности "Роскосмос".</w:t>
      </w:r>
    </w:p>
  </w:endnote>
  <w:endnote w:id="4">
    <w:p w14:paraId="92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Указывается дата последнего принятия уполномоченным органом (организацией)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эксплуатацию, исправления допущенных опечаток и (или) ошибок в разрешении на ввод объекта в эксплуатацию. Дата разрешения на ввод объекта капитального строительства не изменяется.</w:t>
      </w:r>
    </w:p>
  </w:endnote>
  <w:endnote w:id="5">
    <w:p w14:paraId="93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Отчество указывается при наличии.</w:t>
      </w:r>
    </w:p>
  </w:endnote>
  <w:endnote w:id="6">
    <w:p w14:paraId="94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Заполняется в случае, если застройщик является индивидуальным предпринимателем.</w:t>
      </w:r>
    </w:p>
  </w:endnote>
  <w:endnote w:id="7">
    <w:p w14:paraId="95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Указывается полное наименование организации в соответствии со статьей 54 Гражданского кодекса Российской Федерации (Собрание законодательства Российской Федерации, 1994, № 32, ст. 3301; 2015, № 27, ст. 4000), в случае если застройщиком является юридическое лицо.</w:t>
      </w:r>
    </w:p>
  </w:endnote>
  <w:endnote w:id="8">
    <w:p w14:paraId="96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</w:endnote>
  <w:endnote w:id="9">
    <w:p w14:paraId="97010000">
      <w:pPr>
        <w:rPr>
          <w:sz w:val="19"/>
        </w:rPr>
      </w:pPr>
      <w:r>
        <w:rPr>
          <w:sz w:val="19"/>
          <w:vertAlign w:val="superscript"/>
        </w:rPr>
        <w:endnoteRef/>
      </w:r>
      <w:r>
        <w:rPr>
          <w:sz w:val="19"/>
        </w:rPr>
        <w:t> В строках 3.3.1 – 3.3.7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осуществлялась реконструкция такого линейного объекта.</w:t>
      </w:r>
    </w:p>
    <w:p w14:paraId="98010000">
      <w:pPr>
        <w:pStyle w:val="Style_16"/>
      </w:pPr>
      <w:r>
        <w:rPr>
          <w:sz w:val="19"/>
        </w:rPr>
        <w:t>Сведения об адресе либо местоположении объекта капитального строительства заполняются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адресообразующих элементов, утвержденными приказом Министерства финансов Российской Федерации от 5 ноября 2015 г. № 171н (зарегистрирован Министерством юстиции Российской Федерации 10 декабря 2015 г., регистрационный № 40069), с изменениями, внесенными приказами Министерства финансов Российской Федерации от 16 октября 2018 г. № 207н (зарегистрирован Министерством юстиции Российской Федерации 8 ноября 2018 г., регистрационный № 52649), от 17 июня 2019 г. № 97н (зарегистрирован Министерством юстиции Российской Федерации 10 июля 2019 г., регистрационный № 55197), от 10 марта 2020 г. № 38н (зарегистрирован Министерством юстиции Российской Федерации 16 апреля 2020 г., регистрационный № 58121), от 23 декабря 2021 г. № 220н (зарегистрирован Министерством юстиции Российской Федерации 3 февраля 2022 г., регистрационный № 67143).</w:t>
      </w:r>
    </w:p>
  </w:endnote>
  <w:endnote w:id="10">
    <w:p w14:paraId="99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</w:endnote>
  <w:endnote w:id="11">
    <w:p w14:paraId="9A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</w:endnote>
  <w:endnote w:id="12">
    <w:p w14:paraId="9B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При заполнении строк 6.X – 6.X.20 в номерах строк вместо знака "X" органом (организацией), осуществляющим выдачу разрешения на ввод объекта в эксплуатацию,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6.X не заполняется.</w:t>
      </w:r>
    </w:p>
  </w:endnote>
  <w:endnote w:id="13">
    <w:p w14:paraId="9C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Указывается один из видов объектов капитального строительства: здание, строение, сооружение.</w:t>
      </w:r>
    </w:p>
  </w:endnote>
  <w:endnote w:id="14">
    <w:p w14:paraId="9D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Указывается назначение объекта из числа предусмотренных пунктом 9 части 5 статьи 8 Федерального закона от 13 июля 2015 г. № 218-ФЗ "О государственной регистрации недвижимости" (Собрание законодательства Российской Федерации, 2015, № 29, ст. 4344; 2021, № 15, ст. 2446) на дату подготовки разрешения на ввод объекта в эксплуатацию.</w:t>
      </w:r>
    </w:p>
  </w:endnote>
  <w:endnote w:id="15">
    <w:p w14:paraId="9E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</w:r>
    </w:p>
  </w:endnote>
  <w:endnote w:id="16">
    <w:p w14:paraId="9F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– этап), в строке 6.X.4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</w:endnote>
  <w:endnote w:id="17">
    <w:p w14:paraId="A0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– этап). В строке 6.X.4.1 указывается площадь застройки этапа, вводимого в эксплуатацию.</w:t>
      </w:r>
    </w:p>
  </w:endnote>
  <w:endnote w:id="18">
    <w:p w14:paraId="A1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– этап), в строке 6.X.5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</w:endnote>
  <w:endnote w:id="19">
    <w:p w14:paraId="A2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 xml:space="preserve"> Заполняется в случае, если подано заявление о выдаче разрешения на ввод объекта в эксплуатацию </w:t>
      </w:r>
      <w:r>
        <w:rPr>
          <w:sz w:val="19"/>
        </w:rPr>
        <w:br/>
      </w:r>
      <w:r>
        <w:rPr>
          <w:sz w:val="19"/>
        </w:rPr>
        <w:t>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– этап). В строке 6.X.5.1 указывается площадь этапа, вводимого в эксплуатацию.</w:t>
      </w:r>
    </w:p>
  </w:endnote>
  <w:endnote w:id="20">
    <w:p w14:paraId="A3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</w:endnote>
  <w:endnote w:id="21">
    <w:p w14:paraId="A4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</w:endnote>
  <w:endnote w:id="22">
    <w:p w14:paraId="A5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Строки раздела 7 формы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</w:endnote>
  <w:endnote w:id="23">
    <w:p w14:paraId="A6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При заполнении строк 7.X – 7.X.8 в номерах строк вместо знака "X" органом (организацией), осуществляющим выдачу разрешения на ввод объекта в эксплуатацию,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7.X не заполняется.</w:t>
      </w:r>
    </w:p>
  </w:endnote>
  <w:endnote w:id="24">
    <w:p w14:paraId="A7010000">
      <w:pPr>
        <w:rPr>
          <w:sz w:val="19"/>
        </w:rPr>
      </w:pPr>
      <w:r>
        <w:rPr>
          <w:sz w:val="19"/>
          <w:vertAlign w:val="superscript"/>
        </w:rPr>
        <w:endnoteRef/>
      </w:r>
      <w:r>
        <w:rPr>
          <w:sz w:val="19"/>
        </w:rPr>
        <w:t> 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– этап), в строке 7.X.2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p w14:paraId="A8010000">
      <w:pPr>
        <w:pStyle w:val="Style_16"/>
      </w:pPr>
      <w:r>
        <w:rPr>
          <w:sz w:val="19"/>
        </w:rPr>
        <w:t>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строке 7.X.2 указывается протяженность всех ранее введенных и вводимых в эксплуатацию участков или частей линейного объекта.</w:t>
      </w:r>
    </w:p>
  </w:endnote>
  <w:endnote w:id="25">
    <w:p w14:paraId="A9010000">
      <w:pPr>
        <w:rPr>
          <w:sz w:val="19"/>
        </w:rPr>
      </w:pPr>
      <w:r>
        <w:rPr>
          <w:sz w:val="19"/>
          <w:vertAlign w:val="superscript"/>
        </w:rPr>
        <w:endnoteRef/>
      </w:r>
      <w:r>
        <w:rPr>
          <w:sz w:val="19"/>
        </w:rPr>
        <w:t> 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– этап),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14:paraId="AA010000">
      <w:pPr>
        <w:pStyle w:val="Style_16"/>
      </w:pPr>
      <w:r>
        <w:rPr>
          <w:sz w:val="19"/>
        </w:rPr>
        <w:t>В данных случаях, в строке 7.X.2.1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</w:endnote>
  <w:endnote w:id="26">
    <w:p w14:paraId="AB010000">
      <w:pPr>
        <w:pStyle w:val="Style_16"/>
      </w:pPr>
      <w:r>
        <w:rPr>
          <w:vertAlign w:val="superscript"/>
        </w:rPr>
        <w:endnoteRef/>
      </w:r>
      <w:r>
        <w:rPr>
          <w:sz w:val="19"/>
        </w:rPr>
        <w:t> 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  <w:p w14:paraId="02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84010000">
      <w:r>
        <w:separator/>
      </w:r>
    </w:p>
  </w:footnote>
  <w:footnote w:id="0" w:type="continuationSeparator">
    <w:p w14:paraId="85010000">
      <w:r>
        <w:continuationSeparator/>
      </w:r>
    </w:p>
  </w:footnote>
  <w:footnote w:id="1">
    <w:p w14:paraId="86010000">
      <w:pPr>
        <w:pStyle w:val="Style_31"/>
      </w:pPr>
      <w:r>
        <w:rPr>
          <w:vertAlign w:val="superscript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er"/>
    <w:basedOn w:val="Style_6"/>
    <w:link w:val="Style_8_ch"/>
    <w:pPr>
      <w:widowControl w:val="1"/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6_ch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6"/>
    <w:next w:val="Style_6"/>
    <w:link w:val="Style_10_ch"/>
    <w:uiPriority w:val="9"/>
    <w:qFormat/>
    <w:pPr>
      <w:widowControl w:val="1"/>
      <w:spacing w:after="60" w:before="240"/>
      <w:ind/>
      <w:outlineLvl w:val="6"/>
    </w:pPr>
  </w:style>
  <w:style w:styleId="Style_10_ch" w:type="character">
    <w:name w:val="heading 7"/>
    <w:basedOn w:val="Style_6_ch"/>
    <w:link w:val="Style_10"/>
  </w:style>
  <w:style w:styleId="Style_11" w:type="paragraph">
    <w:name w:val="Body Text Indent 3"/>
    <w:basedOn w:val="Style_6"/>
    <w:link w:val="Style_11_ch"/>
    <w:pPr>
      <w:widowControl w:val="1"/>
      <w:ind w:hanging="425" w:left="1418"/>
    </w:pPr>
  </w:style>
  <w:style w:styleId="Style_11_ch" w:type="character">
    <w:name w:val="Body Text Indent 3"/>
    <w:basedOn w:val="Style_6_ch"/>
    <w:link w:val="Style_11"/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WW-Absatz-Standardschriftart1111111111111"/>
    <w:link w:val="Style_15_ch"/>
  </w:style>
  <w:style w:styleId="Style_15_ch" w:type="character">
    <w:name w:val="WW-Absatz-Standardschriftart1111111111111"/>
    <w:link w:val="Style_15"/>
  </w:style>
  <w:style w:styleId="Style_16" w:type="paragraph">
    <w:name w:val="Endnote"/>
    <w:basedOn w:val="Style_6"/>
    <w:link w:val="Style_16_ch"/>
    <w:rPr>
      <w:sz w:val="20"/>
    </w:rPr>
  </w:style>
  <w:style w:styleId="Style_16_ch" w:type="character">
    <w:name w:val="Endnote"/>
    <w:basedOn w:val="Style_6_ch"/>
    <w:link w:val="Style_16"/>
    <w:rPr>
      <w:sz w:val="20"/>
    </w:rPr>
  </w:style>
  <w:style w:styleId="Style_17" w:type="paragraph">
    <w:name w:val="heading 3"/>
    <w:basedOn w:val="Style_6"/>
    <w:link w:val="Style_17_ch"/>
    <w:uiPriority w:val="9"/>
    <w:qFormat/>
    <w:pPr>
      <w:widowControl w:val="1"/>
      <w:ind/>
      <w:outlineLvl w:val="2"/>
    </w:pPr>
    <w:rPr>
      <w:b w:val="1"/>
      <w:sz w:val="28"/>
    </w:rPr>
  </w:style>
  <w:style w:styleId="Style_17_ch" w:type="character">
    <w:name w:val="heading 3"/>
    <w:basedOn w:val="Style_6_ch"/>
    <w:link w:val="Style_17"/>
    <w:rPr>
      <w:b w:val="1"/>
      <w:sz w:val="28"/>
    </w:rPr>
  </w:style>
  <w:style w:styleId="Style_18" w:type="paragraph">
    <w:name w:val="Balloon Text"/>
    <w:basedOn w:val="Style_6"/>
    <w:link w:val="Style_18_ch"/>
    <w:rPr>
      <w:rFonts w:ascii="Tahoma" w:hAnsi="Tahoma"/>
      <w:sz w:val="16"/>
    </w:rPr>
  </w:style>
  <w:style w:styleId="Style_18_ch" w:type="character">
    <w:name w:val="Balloon Text"/>
    <w:basedOn w:val="Style_6_ch"/>
    <w:link w:val="Style_18"/>
    <w:rPr>
      <w:rFonts w:ascii="Tahoma" w:hAnsi="Tahoma"/>
      <w:sz w:val="16"/>
    </w:rPr>
  </w:style>
  <w:style w:styleId="Style_19" w:type="paragraph">
    <w:name w:val="Iau?iue"/>
    <w:link w:val="Style_19_ch"/>
  </w:style>
  <w:style w:styleId="Style_19_ch" w:type="character">
    <w:name w:val="Iau?iue"/>
    <w:link w:val="Style_19"/>
  </w:style>
  <w:style w:styleId="Style_20" w:type="paragraph">
    <w:name w:val="Body Text"/>
    <w:basedOn w:val="Style_6"/>
    <w:link w:val="Style_20_ch"/>
    <w:rPr>
      <w:sz w:val="28"/>
    </w:rPr>
  </w:style>
  <w:style w:styleId="Style_20_ch" w:type="character">
    <w:name w:val="Body Text"/>
    <w:basedOn w:val="Style_6_ch"/>
    <w:link w:val="Style_20"/>
    <w:rPr>
      <w:sz w:val="28"/>
    </w:rPr>
  </w:style>
  <w:style w:styleId="Style_21" w:type="paragraph">
    <w:name w:val="Body Text 3"/>
    <w:basedOn w:val="Style_6"/>
    <w:link w:val="Style_21_ch"/>
    <w:pPr>
      <w:widowControl w:val="1"/>
      <w:spacing w:after="120"/>
      <w:ind/>
    </w:pPr>
    <w:rPr>
      <w:sz w:val="16"/>
    </w:rPr>
  </w:style>
  <w:style w:styleId="Style_21_ch" w:type="character">
    <w:name w:val="Body Text 3"/>
    <w:basedOn w:val="Style_6_ch"/>
    <w:link w:val="Style_21"/>
    <w:rPr>
      <w:sz w:val="16"/>
    </w:rPr>
  </w:style>
  <w:style w:styleId="Style_22" w:type="paragraph">
    <w:name w:val="annotation text"/>
    <w:basedOn w:val="Style_6"/>
    <w:link w:val="Style_22_ch"/>
    <w:rPr>
      <w:rFonts w:ascii="Courier" w:hAnsi="Courier"/>
      <w:sz w:val="22"/>
    </w:rPr>
  </w:style>
  <w:style w:styleId="Style_22_ch" w:type="character">
    <w:name w:val="annotation text"/>
    <w:basedOn w:val="Style_6_ch"/>
    <w:link w:val="Style_22"/>
    <w:rPr>
      <w:rFonts w:ascii="Courier" w:hAnsi="Courier"/>
      <w:sz w:val="22"/>
    </w:rPr>
  </w:style>
  <w:style w:styleId="Style_23" w:type="paragraph">
    <w:name w:val="HTML Variable"/>
    <w:link w:val="Style_23_ch"/>
    <w:rPr>
      <w:rFonts w:ascii="Arial" w:hAnsi="Arial"/>
      <w:b w:val="0"/>
      <w:i w:val="0"/>
      <w:color w:val="0000FF"/>
      <w:sz w:val="24"/>
      <w:u w:val="none"/>
    </w:rPr>
  </w:style>
  <w:style w:styleId="Style_23_ch" w:type="character">
    <w:name w:val="HTML Variable"/>
    <w:link w:val="Style_23"/>
    <w:rPr>
      <w:rFonts w:ascii="Arial" w:hAnsi="Arial"/>
      <w:b w:val="0"/>
      <w:i w:val="0"/>
      <w:color w:val="0000FF"/>
      <w:sz w:val="24"/>
      <w:u w:val="none"/>
    </w:rPr>
  </w:style>
  <w:style w:styleId="Style_24" w:type="paragraph">
    <w:name w:val="toc 3"/>
    <w:next w:val="Style_6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Institution!Орган принятия"/>
    <w:basedOn w:val="Style_26"/>
    <w:next w:val="Style_6"/>
    <w:link w:val="Style_25_ch"/>
    <w:rPr>
      <w:sz w:val="28"/>
    </w:rPr>
  </w:style>
  <w:style w:styleId="Style_25_ch" w:type="character">
    <w:name w:val="Institution!Орган принятия"/>
    <w:basedOn w:val="Style_26_ch"/>
    <w:link w:val="Style_25"/>
    <w:rPr>
      <w:sz w:val="28"/>
    </w:rPr>
  </w:style>
  <w:style w:styleId="Style_27" w:type="paragraph">
    <w:name w:val="heading 5"/>
    <w:basedOn w:val="Style_6"/>
    <w:next w:val="Style_6"/>
    <w:link w:val="Style_27_ch"/>
    <w:uiPriority w:val="9"/>
    <w:qFormat/>
    <w:pPr>
      <w:keepNext w:val="1"/>
      <w:widowControl w:val="1"/>
      <w:ind/>
      <w:outlineLvl w:val="4"/>
    </w:pPr>
    <w:rPr>
      <w:sz w:val="28"/>
    </w:rPr>
  </w:style>
  <w:style w:styleId="Style_27_ch" w:type="character">
    <w:name w:val="heading 5"/>
    <w:basedOn w:val="Style_6_ch"/>
    <w:link w:val="Style_27"/>
    <w:rPr>
      <w:sz w:val="28"/>
    </w:rPr>
  </w:style>
  <w:style w:styleId="Style_28" w:type="paragraph">
    <w:name w:val="Body Text Indent"/>
    <w:basedOn w:val="Style_6"/>
    <w:link w:val="Style_28_ch"/>
    <w:pPr>
      <w:widowControl w:val="1"/>
      <w:ind w:left="709"/>
    </w:pPr>
  </w:style>
  <w:style w:styleId="Style_28_ch" w:type="character">
    <w:name w:val="Body Text Indent"/>
    <w:basedOn w:val="Style_6_ch"/>
    <w:link w:val="Style_28"/>
  </w:style>
  <w:style w:styleId="Style_29" w:type="paragraph">
    <w:name w:val="caption"/>
    <w:basedOn w:val="Style_6"/>
    <w:link w:val="Style_29_ch"/>
    <w:pPr>
      <w:widowControl w:val="1"/>
      <w:spacing w:before="240"/>
      <w:ind/>
      <w:jc w:val="center"/>
    </w:pPr>
    <w:rPr>
      <w:sz w:val="28"/>
    </w:rPr>
  </w:style>
  <w:style w:styleId="Style_29_ch" w:type="character">
    <w:name w:val="caption"/>
    <w:basedOn w:val="Style_6_ch"/>
    <w:link w:val="Style_29"/>
    <w:rPr>
      <w:sz w:val="28"/>
    </w:rPr>
  </w:style>
  <w:style w:styleId="Style_4" w:type="paragraph">
    <w:name w:val="Table!"/>
    <w:next w:val="Style_5"/>
    <w:link w:val="Style_4_ch"/>
    <w:pPr>
      <w:widowControl w:val="1"/>
      <w:ind/>
      <w:jc w:val="center"/>
    </w:pPr>
    <w:rPr>
      <w:rFonts w:ascii="Arial" w:hAnsi="Arial"/>
      <w:b w:val="1"/>
      <w:sz w:val="24"/>
    </w:rPr>
  </w:style>
  <w:style w:styleId="Style_4_ch" w:type="character">
    <w:name w:val="Table!"/>
    <w:link w:val="Style_4"/>
    <w:rPr>
      <w:rFonts w:ascii="Arial" w:hAnsi="Arial"/>
      <w:b w:val="1"/>
      <w:sz w:val="24"/>
    </w:rPr>
  </w:style>
  <w:style w:styleId="Style_30" w:type="paragraph">
    <w:name w:val="heading 1"/>
    <w:basedOn w:val="Style_6"/>
    <w:next w:val="Style_6"/>
    <w:link w:val="Style_30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30_ch" w:type="character">
    <w:name w:val="heading 1"/>
    <w:basedOn w:val="Style_6_ch"/>
    <w:link w:val="Style_30"/>
    <w:rPr>
      <w:b w:val="1"/>
      <w:sz w:val="32"/>
    </w:rPr>
  </w:style>
  <w:style w:styleId="Style_2" w:type="paragraph">
    <w:name w:val="Hyperlink"/>
    <w:link w:val="Style_2_ch"/>
    <w:rPr>
      <w:color w:val="0000FF"/>
      <w:u w:val="none"/>
    </w:rPr>
  </w:style>
  <w:style w:styleId="Style_2_ch" w:type="character">
    <w:name w:val="Hyperlink"/>
    <w:link w:val="Style_2"/>
    <w:rPr>
      <w:color w:val="0000FF"/>
      <w:u w:val="none"/>
    </w:rPr>
  </w:style>
  <w:style w:styleId="Style_31" w:type="paragraph">
    <w:name w:val="Footnote"/>
    <w:basedOn w:val="Style_6"/>
    <w:link w:val="Style_31_ch"/>
    <w:rPr>
      <w:sz w:val="20"/>
    </w:rPr>
  </w:style>
  <w:style w:styleId="Style_31_ch" w:type="character">
    <w:name w:val="Footnote"/>
    <w:basedOn w:val="Style_6_ch"/>
    <w:link w:val="Style_31"/>
    <w:rPr>
      <w:sz w:val="20"/>
    </w:rPr>
  </w:style>
  <w:style w:styleId="Style_32" w:type="paragraph">
    <w:name w:val="heading 8"/>
    <w:basedOn w:val="Style_6"/>
    <w:next w:val="Style_6"/>
    <w:link w:val="Style_32_ch"/>
    <w:uiPriority w:val="9"/>
    <w:qFormat/>
    <w:pPr>
      <w:widowControl w:val="1"/>
      <w:spacing w:after="60" w:before="240"/>
      <w:ind/>
      <w:outlineLvl w:val="7"/>
    </w:pPr>
    <w:rPr>
      <w:i w:val="1"/>
    </w:rPr>
  </w:style>
  <w:style w:styleId="Style_32_ch" w:type="character">
    <w:name w:val="heading 8"/>
    <w:basedOn w:val="Style_6_ch"/>
    <w:link w:val="Style_32"/>
    <w:rPr>
      <w:i w:val="1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page number"/>
    <w:basedOn w:val="Style_35"/>
    <w:link w:val="Style_34_ch"/>
  </w:style>
  <w:style w:styleId="Style_34_ch" w:type="character">
    <w:name w:val="page number"/>
    <w:basedOn w:val="Style_35_ch"/>
    <w:link w:val="Style_34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ConsPlusNormal"/>
    <w:link w:val="Style_37_ch"/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footnote reference"/>
    <w:basedOn w:val="Style_35"/>
    <w:link w:val="Style_38_ch"/>
    <w:rPr>
      <w:vertAlign w:val="superscript"/>
    </w:rPr>
  </w:style>
  <w:style w:styleId="Style_38_ch" w:type="character">
    <w:name w:val="footnote reference"/>
    <w:basedOn w:val="Style_35_ch"/>
    <w:link w:val="Style_38"/>
    <w:rPr>
      <w:vertAlign w:val="superscript"/>
    </w:rPr>
  </w:style>
  <w:style w:styleId="Style_39" w:type="paragraph">
    <w:name w:val="toc 9"/>
    <w:next w:val="Style_6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Normal (Web)"/>
    <w:basedOn w:val="Style_6"/>
    <w:link w:val="Style_40_ch"/>
    <w:pPr>
      <w:widowControl w:val="1"/>
      <w:spacing w:afterAutospacing="on" w:beforeAutospacing="on"/>
      <w:ind/>
    </w:pPr>
  </w:style>
  <w:style w:styleId="Style_40_ch" w:type="character">
    <w:name w:val="Normal (Web)"/>
    <w:basedOn w:val="Style_6_ch"/>
    <w:link w:val="Style_40"/>
  </w:style>
  <w:style w:styleId="Style_41" w:type="paragraph">
    <w:name w:val="endnote reference"/>
    <w:basedOn w:val="Style_35"/>
    <w:link w:val="Style_41_ch"/>
    <w:rPr>
      <w:vertAlign w:val="superscript"/>
    </w:rPr>
  </w:style>
  <w:style w:styleId="Style_41_ch" w:type="character">
    <w:name w:val="endnote reference"/>
    <w:basedOn w:val="Style_35_ch"/>
    <w:link w:val="Style_41"/>
    <w:rPr>
      <w:vertAlign w:val="superscript"/>
    </w:rPr>
  </w:style>
  <w:style w:styleId="Style_42" w:type="paragraph">
    <w:name w:val="toc 8"/>
    <w:next w:val="Style_6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43" w:type="paragraph">
    <w:name w:val="toc 5"/>
    <w:next w:val="Style_6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Title!Название НПА"/>
    <w:basedOn w:val="Style_6"/>
    <w:link w:val="Style_44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44_ch" w:type="character">
    <w:name w:val="Title!Название НПА"/>
    <w:basedOn w:val="Style_6_ch"/>
    <w:link w:val="Style_44"/>
    <w:rPr>
      <w:b w:val="1"/>
      <w:sz w:val="32"/>
    </w:rPr>
  </w:style>
  <w:style w:styleId="Style_45" w:type="paragraph">
    <w:name w:val="Body Text Indent 2"/>
    <w:basedOn w:val="Style_6"/>
    <w:link w:val="Style_45_ch"/>
    <w:pPr>
      <w:widowControl w:val="1"/>
      <w:ind w:left="1069"/>
    </w:pPr>
  </w:style>
  <w:style w:styleId="Style_45_ch" w:type="character">
    <w:name w:val="Body Text Indent 2"/>
    <w:basedOn w:val="Style_6_ch"/>
    <w:link w:val="Style_45"/>
  </w:style>
  <w:style w:styleId="Style_1" w:type="paragraph">
    <w:name w:val="foot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46" w:type="paragraph">
    <w:name w:val="Subtitle"/>
    <w:basedOn w:val="Style_6"/>
    <w:link w:val="Style_46_ch"/>
    <w:uiPriority w:val="11"/>
    <w:qFormat/>
    <w:pPr>
      <w:widowControl w:val="1"/>
      <w:ind/>
      <w:jc w:val="center"/>
    </w:pPr>
    <w:rPr>
      <w:b w:val="1"/>
    </w:rPr>
  </w:style>
  <w:style w:styleId="Style_46_ch" w:type="character">
    <w:name w:val="Subtitle"/>
    <w:basedOn w:val="Style_6_ch"/>
    <w:link w:val="Style_46"/>
    <w:rPr>
      <w:b w:val="1"/>
    </w:rPr>
  </w:style>
  <w:style w:styleId="Style_47" w:type="paragraph">
    <w:name w:val="ConsPlusNormal1"/>
    <w:link w:val="Style_47_ch"/>
    <w:rPr>
      <w:rFonts w:ascii="Arial" w:hAnsi="Arial"/>
      <w:sz w:val="24"/>
    </w:rPr>
  </w:style>
  <w:style w:styleId="Style_47_ch" w:type="character">
    <w:name w:val="ConsPlusNormal1"/>
    <w:link w:val="Style_47"/>
    <w:rPr>
      <w:rFonts w:ascii="Arial" w:hAnsi="Arial"/>
      <w:sz w:val="24"/>
    </w:rPr>
  </w:style>
  <w:style w:styleId="Style_48" w:type="paragraph">
    <w:name w:val="Title"/>
    <w:basedOn w:val="Style_6"/>
    <w:link w:val="Style_48_ch"/>
    <w:uiPriority w:val="10"/>
    <w:qFormat/>
    <w:pPr>
      <w:widowControl w:val="1"/>
      <w:ind/>
      <w:jc w:val="center"/>
    </w:pPr>
    <w:rPr>
      <w:b w:val="1"/>
    </w:rPr>
  </w:style>
  <w:style w:styleId="Style_48_ch" w:type="character">
    <w:name w:val="Title"/>
    <w:basedOn w:val="Style_6_ch"/>
    <w:link w:val="Style_48"/>
    <w:rPr>
      <w:b w:val="1"/>
    </w:rPr>
  </w:style>
  <w:style w:styleId="Style_49" w:type="paragraph">
    <w:name w:val="heading 4"/>
    <w:basedOn w:val="Style_6"/>
    <w:link w:val="Style_49_ch"/>
    <w:uiPriority w:val="9"/>
    <w:qFormat/>
    <w:pPr>
      <w:widowControl w:val="1"/>
      <w:ind/>
      <w:outlineLvl w:val="3"/>
    </w:pPr>
    <w:rPr>
      <w:b w:val="1"/>
      <w:sz w:val="26"/>
    </w:rPr>
  </w:style>
  <w:style w:styleId="Style_49_ch" w:type="character">
    <w:name w:val="heading 4"/>
    <w:basedOn w:val="Style_6_ch"/>
    <w:link w:val="Style_49"/>
    <w:rPr>
      <w:b w:val="1"/>
      <w:sz w:val="26"/>
    </w:rPr>
  </w:style>
  <w:style w:styleId="Style_5" w:type="paragraph">
    <w:name w:val="Table!Таблица"/>
    <w:link w:val="Style_5_ch"/>
    <w:rPr>
      <w:rFonts w:ascii="Arial" w:hAnsi="Arial"/>
      <w:sz w:val="24"/>
    </w:rPr>
  </w:style>
  <w:style w:styleId="Style_5_ch" w:type="character">
    <w:name w:val="Table!Таблица"/>
    <w:link w:val="Style_5"/>
    <w:rPr>
      <w:rFonts w:ascii="Arial" w:hAnsi="Arial"/>
      <w:sz w:val="24"/>
    </w:rPr>
  </w:style>
  <w:style w:styleId="Style_50" w:type="paragraph">
    <w:name w:val="heading 2"/>
    <w:basedOn w:val="Style_6"/>
    <w:link w:val="Style_50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50_ch" w:type="character">
    <w:name w:val="heading 2"/>
    <w:basedOn w:val="Style_6_ch"/>
    <w:link w:val="Style_50"/>
    <w:rPr>
      <w:b w:val="1"/>
      <w:sz w:val="30"/>
    </w:rPr>
  </w:style>
  <w:style w:styleId="Style_51" w:type="paragraph">
    <w:name w:val="Application!Приложение"/>
    <w:link w:val="Style_51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51_ch" w:type="character">
    <w:name w:val="Application!Приложение"/>
    <w:link w:val="Style_51"/>
    <w:rPr>
      <w:rFonts w:ascii="Arial" w:hAnsi="Arial"/>
      <w:b w:val="1"/>
      <w:sz w:val="32"/>
    </w:rPr>
  </w:style>
  <w:style w:styleId="Style_52" w:type="paragraph">
    <w:name w:val="heading 6"/>
    <w:basedOn w:val="Style_6"/>
    <w:next w:val="Style_6"/>
    <w:link w:val="Style_52_ch"/>
    <w:uiPriority w:val="9"/>
    <w:qFormat/>
    <w:pPr>
      <w:widowControl w:val="1"/>
      <w:spacing w:after="60" w:before="240"/>
      <w:ind/>
      <w:outlineLvl w:val="5"/>
    </w:pPr>
    <w:rPr>
      <w:b w:val="1"/>
      <w:sz w:val="22"/>
    </w:rPr>
  </w:style>
  <w:style w:styleId="Style_52_ch" w:type="character">
    <w:name w:val="heading 6"/>
    <w:basedOn w:val="Style_6_ch"/>
    <w:link w:val="Style_52"/>
    <w:rPr>
      <w:b w:val="1"/>
      <w:sz w:val="22"/>
    </w:rPr>
  </w:style>
  <w:style w:styleId="Style_26" w:type="paragraph">
    <w:name w:val="NumberAndDate"/>
    <w:link w:val="Style_26_ch"/>
    <w:pPr>
      <w:widowControl w:val="1"/>
      <w:ind/>
      <w:jc w:val="center"/>
    </w:pPr>
    <w:rPr>
      <w:rFonts w:ascii="Arial" w:hAnsi="Arial"/>
      <w:sz w:val="24"/>
    </w:rPr>
  </w:style>
  <w:style w:styleId="Style_26_ch" w:type="character">
    <w:name w:val="NumberAndDate"/>
    <w:link w:val="Style_26"/>
    <w:rPr>
      <w:rFonts w:ascii="Arial" w:hAnsi="Arial"/>
      <w:sz w:val="24"/>
    </w:rPr>
  </w:style>
  <w:style w:styleId="Style_53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Сетка таблицы1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2025-05-23T04:31:00Z</dcterms:created>
  <dcterms:modified xsi:type="dcterms:W3CDTF">2025-05-23T06:19:44Z</dcterms:modified>
</cp:coreProperties>
</file>