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13F" w:rsidRPr="00A076E5" w:rsidRDefault="00FE713F" w:rsidP="00AC138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44500" cy="723900"/>
            <wp:effectExtent l="0" t="0" r="0" b="0"/>
            <wp:docPr id="1" name="Рисунок 8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krpr-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13F" w:rsidRPr="00C577C7" w:rsidRDefault="00FE713F" w:rsidP="00FE713F">
      <w:pPr>
        <w:keepNext/>
        <w:spacing w:before="360"/>
        <w:ind w:firstLine="0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  <w:r w:rsidRPr="00C577C7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FE713F" w:rsidRPr="00C577C7" w:rsidRDefault="00FE713F" w:rsidP="00FE713F">
      <w:pPr>
        <w:keepNext/>
        <w:spacing w:before="120"/>
        <w:ind w:firstLine="0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  <w:r w:rsidRPr="00C577C7">
        <w:rPr>
          <w:rFonts w:ascii="Times New Roman" w:hAnsi="Times New Roman"/>
          <w:b/>
          <w:bCs/>
          <w:sz w:val="32"/>
          <w:szCs w:val="32"/>
        </w:rPr>
        <w:t>КРАПИВИНСКОГО МУНИЦИПАЛЬНОГО РАЙОНА</w:t>
      </w:r>
    </w:p>
    <w:p w:rsidR="00FE713F" w:rsidRPr="00C577C7" w:rsidRDefault="00FE713F" w:rsidP="00FE713F">
      <w:pPr>
        <w:keepNext/>
        <w:spacing w:before="360"/>
        <w:ind w:firstLine="0"/>
        <w:jc w:val="center"/>
        <w:outlineLvl w:val="3"/>
        <w:rPr>
          <w:rFonts w:ascii="Times New Roman" w:hAnsi="Times New Roman"/>
          <w:spacing w:val="60"/>
          <w:sz w:val="28"/>
          <w:szCs w:val="28"/>
        </w:rPr>
      </w:pPr>
      <w:r w:rsidRPr="00C577C7">
        <w:rPr>
          <w:rFonts w:ascii="Times New Roman" w:hAnsi="Times New Roman"/>
          <w:spacing w:val="60"/>
          <w:sz w:val="28"/>
          <w:szCs w:val="28"/>
        </w:rPr>
        <w:t>ПОСТАНОВЛЕНИЕ</w:t>
      </w:r>
    </w:p>
    <w:p w:rsidR="00FE713F" w:rsidRPr="00AC138A" w:rsidRDefault="00FE713F" w:rsidP="00FE713F">
      <w:pPr>
        <w:autoSpaceDE w:val="0"/>
        <w:autoSpaceDN w:val="0"/>
        <w:adjustRightInd w:val="0"/>
        <w:spacing w:before="480"/>
        <w:ind w:firstLine="0"/>
        <w:jc w:val="center"/>
        <w:rPr>
          <w:rFonts w:ascii="Times New Roman" w:hAnsi="Times New Roman"/>
        </w:rPr>
      </w:pPr>
      <w:r w:rsidRPr="00AC138A">
        <w:rPr>
          <w:rFonts w:ascii="Times New Roman" w:hAnsi="Times New Roman"/>
        </w:rPr>
        <w:t xml:space="preserve">от </w:t>
      </w:r>
      <w:r w:rsidR="00F43871">
        <w:rPr>
          <w:rFonts w:ascii="Times New Roman" w:hAnsi="Times New Roman"/>
        </w:rPr>
        <w:t xml:space="preserve">30.12.2016г </w:t>
      </w:r>
      <w:r w:rsidRPr="00AC138A">
        <w:rPr>
          <w:rFonts w:ascii="Times New Roman" w:hAnsi="Times New Roman"/>
        </w:rPr>
        <w:t>№</w:t>
      </w:r>
      <w:r w:rsidR="00D42336">
        <w:rPr>
          <w:rFonts w:ascii="Times New Roman" w:hAnsi="Times New Roman"/>
        </w:rPr>
        <w:t xml:space="preserve"> </w:t>
      </w:r>
      <w:r w:rsidR="00F43871">
        <w:rPr>
          <w:rFonts w:ascii="Times New Roman" w:hAnsi="Times New Roman"/>
        </w:rPr>
        <w:t>958</w:t>
      </w:r>
      <w:bookmarkStart w:id="0" w:name="_GoBack"/>
      <w:bookmarkEnd w:id="0"/>
    </w:p>
    <w:p w:rsidR="00FE713F" w:rsidRPr="00C577C7" w:rsidRDefault="00FE713F" w:rsidP="00FE713F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/>
          <w:sz w:val="28"/>
          <w:szCs w:val="28"/>
        </w:rPr>
      </w:pPr>
      <w:r w:rsidRPr="00C577C7">
        <w:rPr>
          <w:rFonts w:ascii="Times New Roman" w:hAnsi="Times New Roman"/>
          <w:sz w:val="20"/>
          <w:szCs w:val="20"/>
        </w:rPr>
        <w:t>пгт. Крапивинский</w:t>
      </w:r>
    </w:p>
    <w:p w:rsidR="00FE713F" w:rsidRPr="00AB488E" w:rsidRDefault="00FE713F" w:rsidP="00FE713F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F473D2" w:rsidRDefault="00FE713F" w:rsidP="00FE713F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 w:rsidRPr="00AB488E">
        <w:rPr>
          <w:rFonts w:ascii="Times New Roman" w:hAnsi="Times New Roman"/>
          <w:b/>
          <w:bCs/>
          <w:kern w:val="28"/>
          <w:sz w:val="32"/>
          <w:szCs w:val="32"/>
        </w:rPr>
        <w:t>О внесении изменений в постановление администрации Крапивинского муниципального района от 12.11.2014 г. №</w:t>
      </w:r>
      <w:r w:rsidR="00F473D2">
        <w:rPr>
          <w:rFonts w:ascii="Times New Roman" w:hAnsi="Times New Roman"/>
          <w:b/>
          <w:bCs/>
          <w:kern w:val="28"/>
          <w:sz w:val="32"/>
          <w:szCs w:val="32"/>
        </w:rPr>
        <w:t xml:space="preserve"> </w:t>
      </w:r>
      <w:r w:rsidRPr="00AB488E">
        <w:rPr>
          <w:rFonts w:ascii="Times New Roman" w:hAnsi="Times New Roman"/>
          <w:b/>
          <w:bCs/>
          <w:kern w:val="28"/>
          <w:sz w:val="32"/>
          <w:szCs w:val="32"/>
        </w:rPr>
        <w:t xml:space="preserve">1605 «Об утверждении муниципальной программы «Профилактика безнадзорности и правонарушений несовершеннолетних» </w:t>
      </w:r>
    </w:p>
    <w:p w:rsidR="00FE713F" w:rsidRPr="00AB488E" w:rsidRDefault="00FE713F" w:rsidP="00FE713F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 w:rsidRPr="00AB488E">
        <w:rPr>
          <w:rFonts w:ascii="Times New Roman" w:hAnsi="Times New Roman"/>
          <w:b/>
          <w:bCs/>
          <w:kern w:val="28"/>
          <w:sz w:val="32"/>
          <w:szCs w:val="32"/>
        </w:rPr>
        <w:t>на 2015 – 201</w:t>
      </w:r>
      <w:r>
        <w:rPr>
          <w:rFonts w:ascii="Times New Roman" w:hAnsi="Times New Roman"/>
          <w:b/>
          <w:bCs/>
          <w:kern w:val="28"/>
          <w:sz w:val="32"/>
          <w:szCs w:val="32"/>
        </w:rPr>
        <w:t>9</w:t>
      </w:r>
      <w:r w:rsidRPr="00AB488E">
        <w:rPr>
          <w:rFonts w:ascii="Times New Roman" w:hAnsi="Times New Roman"/>
          <w:b/>
          <w:bCs/>
          <w:kern w:val="28"/>
          <w:sz w:val="32"/>
          <w:szCs w:val="32"/>
        </w:rPr>
        <w:t xml:space="preserve"> годы»</w:t>
      </w:r>
    </w:p>
    <w:p w:rsidR="00FE713F" w:rsidRPr="00AB488E" w:rsidRDefault="00FE713F" w:rsidP="00FE713F">
      <w:pPr>
        <w:rPr>
          <w:rFonts w:ascii="Times New Roman" w:hAnsi="Times New Roman"/>
        </w:rPr>
      </w:pPr>
    </w:p>
    <w:p w:rsidR="00FE713F" w:rsidRPr="00AB488E" w:rsidRDefault="00FE713F" w:rsidP="00F473D2">
      <w:pPr>
        <w:ind w:firstLine="709"/>
        <w:rPr>
          <w:rFonts w:ascii="Times New Roman" w:hAnsi="Times New Roman"/>
          <w:sz w:val="28"/>
          <w:szCs w:val="28"/>
        </w:rPr>
      </w:pPr>
      <w:r w:rsidRPr="00AB488E">
        <w:rPr>
          <w:rFonts w:ascii="Times New Roman" w:hAnsi="Times New Roman"/>
          <w:sz w:val="28"/>
          <w:szCs w:val="28"/>
        </w:rPr>
        <w:t>1. Внести в постановление администрации Крапивинского муниципального района от 12.11.2014 г. №1605 «Об утверждении муниципальной программы «Профилактика безнадзорности и правонарушений не</w:t>
      </w:r>
      <w:r>
        <w:rPr>
          <w:rFonts w:ascii="Times New Roman" w:hAnsi="Times New Roman"/>
          <w:sz w:val="28"/>
          <w:szCs w:val="28"/>
        </w:rPr>
        <w:t>совершеннолетних» на 2015 – 2018</w:t>
      </w:r>
      <w:r w:rsidRPr="00AB488E">
        <w:rPr>
          <w:rFonts w:ascii="Times New Roman" w:hAnsi="Times New Roman"/>
          <w:sz w:val="28"/>
          <w:szCs w:val="28"/>
        </w:rPr>
        <w:t xml:space="preserve"> годы» </w:t>
      </w:r>
      <w:r>
        <w:rPr>
          <w:rFonts w:ascii="Times New Roman" w:hAnsi="Times New Roman"/>
          <w:sz w:val="28"/>
          <w:szCs w:val="28"/>
        </w:rPr>
        <w:t>(</w:t>
      </w:r>
      <w:r w:rsidRPr="00AB488E">
        <w:rPr>
          <w:rFonts w:ascii="Times New Roman" w:hAnsi="Times New Roman"/>
          <w:sz w:val="28"/>
          <w:szCs w:val="28"/>
        </w:rPr>
        <w:t>в редакции постановления администрации Крапивинского муниципальног</w:t>
      </w:r>
      <w:r>
        <w:rPr>
          <w:rFonts w:ascii="Times New Roman" w:hAnsi="Times New Roman"/>
          <w:sz w:val="28"/>
          <w:szCs w:val="28"/>
        </w:rPr>
        <w:t>о района от 11.11.2015г. № 1188, от 30.12.2015г. № 1347,  от 15.11.2016г. № 836</w:t>
      </w:r>
      <w:r w:rsidRPr="00AB488E">
        <w:rPr>
          <w:rFonts w:ascii="Times New Roman" w:hAnsi="Times New Roman"/>
          <w:sz w:val="28"/>
          <w:szCs w:val="28"/>
        </w:rPr>
        <w:t>) следующие изменения:</w:t>
      </w:r>
    </w:p>
    <w:p w:rsidR="00FE713F" w:rsidRDefault="00FE713F" w:rsidP="00F473D2">
      <w:pPr>
        <w:ind w:firstLine="709"/>
        <w:rPr>
          <w:rFonts w:ascii="Times New Roman" w:hAnsi="Times New Roman"/>
          <w:sz w:val="28"/>
          <w:szCs w:val="28"/>
        </w:rPr>
      </w:pPr>
      <w:r w:rsidRPr="00AB488E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В позиции «</w:t>
      </w:r>
      <w:r w:rsidR="00ED1C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сполнители муниципальной программы» паспорта муниципальной программы</w:t>
      </w:r>
      <w:r w:rsidR="00ED1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заменить </w:t>
      </w:r>
      <w:r w:rsidR="00ED1CCA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 xml:space="preserve">«Управление культуры администрации Крапивинского муниципального района» </w:t>
      </w:r>
      <w:r w:rsidR="00ED1CCA">
        <w:rPr>
          <w:rFonts w:ascii="Times New Roman" w:hAnsi="Times New Roman"/>
          <w:sz w:val="28"/>
          <w:szCs w:val="28"/>
        </w:rPr>
        <w:t xml:space="preserve">заменить </w:t>
      </w:r>
      <w:r>
        <w:rPr>
          <w:rFonts w:ascii="Times New Roman" w:hAnsi="Times New Roman"/>
          <w:sz w:val="28"/>
          <w:szCs w:val="28"/>
        </w:rPr>
        <w:t>словами «Управление культуры, молодежной политики и спорта администрации Крапивинского муниципального района</w:t>
      </w:r>
      <w:r w:rsidR="009333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E713F" w:rsidRDefault="00FE713F" w:rsidP="00F473D2">
      <w:pPr>
        <w:ind w:firstLine="709"/>
        <w:rPr>
          <w:rFonts w:ascii="Times New Roman" w:hAnsi="Times New Roman"/>
          <w:sz w:val="28"/>
          <w:szCs w:val="28"/>
        </w:rPr>
      </w:pPr>
      <w:r w:rsidRPr="00AB488E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Позицию «Объемы и источники финансирования муниципальной программы в целом с разбивкой по годам и её реализации» паспорта муниципальной целевой программы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3"/>
        <w:gridCol w:w="6732"/>
      </w:tblGrid>
      <w:tr w:rsidR="00FE713F" w:rsidRPr="00FE713F" w:rsidTr="00CF36DF">
        <w:trPr>
          <w:trHeight w:val="860"/>
        </w:trPr>
        <w:tc>
          <w:tcPr>
            <w:tcW w:w="2783" w:type="dxa"/>
          </w:tcPr>
          <w:p w:rsidR="00FE713F" w:rsidRPr="00FE713F" w:rsidRDefault="00FE713F" w:rsidP="00FE713F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FE713F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783" w:type="dxa"/>
          </w:tcPr>
          <w:p w:rsidR="00040B41" w:rsidRDefault="00FE713F" w:rsidP="00FE713F">
            <w:pPr>
              <w:ind w:firstLine="0"/>
              <w:jc w:val="left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040B41">
              <w:rPr>
                <w:rFonts w:ascii="Times New Roman" w:hAnsi="Times New Roman"/>
                <w:color w:val="000000"/>
                <w:sz w:val="27"/>
                <w:szCs w:val="27"/>
              </w:rPr>
              <w:t>Объем средств на реализацию муниципальной программы -14</w:t>
            </w:r>
            <w:r w:rsidR="001A53C6">
              <w:rPr>
                <w:rFonts w:ascii="Times New Roman" w:hAnsi="Times New Roman"/>
                <w:color w:val="000000"/>
                <w:sz w:val="27"/>
                <w:szCs w:val="27"/>
              </w:rPr>
              <w:t>71,8</w:t>
            </w:r>
            <w:r w:rsidRPr="00040B4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тыс. руб., в том числе по годам: </w:t>
            </w:r>
          </w:p>
          <w:p w:rsidR="00FE713F" w:rsidRPr="00040B41" w:rsidRDefault="00FE713F" w:rsidP="00FE713F">
            <w:pPr>
              <w:ind w:firstLine="0"/>
              <w:jc w:val="left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040B4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2015 год-288,0 тыс. руб. </w:t>
            </w:r>
          </w:p>
          <w:p w:rsidR="00FE713F" w:rsidRPr="00040B41" w:rsidRDefault="00FE713F" w:rsidP="00FE713F">
            <w:pPr>
              <w:ind w:firstLine="0"/>
              <w:jc w:val="left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040B41">
              <w:rPr>
                <w:rFonts w:ascii="Times New Roman" w:hAnsi="Times New Roman"/>
                <w:color w:val="000000"/>
                <w:sz w:val="27"/>
                <w:szCs w:val="27"/>
              </w:rPr>
              <w:t>2016 год-</w:t>
            </w:r>
            <w:r w:rsidR="001A53C6">
              <w:rPr>
                <w:rFonts w:ascii="Times New Roman" w:hAnsi="Times New Roman"/>
                <w:color w:val="000000"/>
                <w:sz w:val="27"/>
                <w:szCs w:val="27"/>
              </w:rPr>
              <w:t>286,8</w:t>
            </w:r>
            <w:r w:rsidRPr="00040B4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тыс. руб. </w:t>
            </w:r>
          </w:p>
          <w:p w:rsidR="00FE713F" w:rsidRPr="00040B41" w:rsidRDefault="00FE713F" w:rsidP="00FE713F">
            <w:pPr>
              <w:ind w:firstLine="0"/>
              <w:jc w:val="left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040B4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2017 год- 302,0 тыс. руб. </w:t>
            </w:r>
          </w:p>
          <w:p w:rsidR="00FE713F" w:rsidRPr="00040B41" w:rsidRDefault="00FE713F" w:rsidP="00FE713F">
            <w:pPr>
              <w:ind w:firstLine="0"/>
              <w:jc w:val="left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040B4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2018 год-298,0 тыс. руб. </w:t>
            </w:r>
          </w:p>
          <w:p w:rsidR="00FE713F" w:rsidRPr="00040B41" w:rsidRDefault="00FE713F" w:rsidP="00FE713F">
            <w:pPr>
              <w:ind w:firstLine="0"/>
              <w:jc w:val="left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040B41">
              <w:rPr>
                <w:rFonts w:ascii="Times New Roman" w:hAnsi="Times New Roman"/>
                <w:color w:val="000000"/>
                <w:sz w:val="27"/>
                <w:szCs w:val="27"/>
              </w:rPr>
              <w:t>2019 год- 297,0 тыс. руб.</w:t>
            </w:r>
          </w:p>
          <w:p w:rsidR="00FE713F" w:rsidRPr="00040B41" w:rsidRDefault="00FE713F" w:rsidP="00FE713F">
            <w:pPr>
              <w:ind w:firstLine="0"/>
              <w:jc w:val="left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040B4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из них: </w:t>
            </w:r>
          </w:p>
          <w:p w:rsidR="00FE713F" w:rsidRDefault="00FE713F" w:rsidP="00FE713F">
            <w:pPr>
              <w:ind w:firstLine="0"/>
              <w:jc w:val="left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040B4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средства местного бюджета - 60 тыс. руб., в том числе </w:t>
            </w:r>
            <w:r w:rsidRPr="00040B41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 xml:space="preserve">по годам: </w:t>
            </w:r>
          </w:p>
          <w:p w:rsidR="00040B41" w:rsidRPr="00040B41" w:rsidRDefault="00040B41" w:rsidP="00FE713F">
            <w:pPr>
              <w:ind w:firstLine="0"/>
              <w:jc w:val="left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040B41">
              <w:rPr>
                <w:rFonts w:ascii="Times New Roman" w:hAnsi="Times New Roman"/>
                <w:color w:val="000000"/>
                <w:sz w:val="27"/>
                <w:szCs w:val="27"/>
              </w:rPr>
              <w:t>2015 год-0 руб.</w:t>
            </w:r>
          </w:p>
          <w:p w:rsidR="00FE713F" w:rsidRPr="00040B41" w:rsidRDefault="00FE713F" w:rsidP="00FE713F">
            <w:pPr>
              <w:ind w:firstLine="0"/>
              <w:jc w:val="left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040B41">
              <w:rPr>
                <w:rFonts w:ascii="Times New Roman" w:hAnsi="Times New Roman"/>
                <w:color w:val="000000"/>
                <w:sz w:val="27"/>
                <w:szCs w:val="27"/>
              </w:rPr>
              <w:t>2016 год-</w:t>
            </w:r>
            <w:r w:rsidR="008A7924">
              <w:rPr>
                <w:rFonts w:ascii="Times New Roman" w:hAnsi="Times New Roman"/>
                <w:color w:val="000000"/>
                <w:sz w:val="27"/>
                <w:szCs w:val="27"/>
              </w:rPr>
              <w:t>0</w:t>
            </w:r>
            <w:r w:rsidRPr="00040B4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руб. </w:t>
            </w:r>
          </w:p>
          <w:p w:rsidR="00FE713F" w:rsidRPr="00040B41" w:rsidRDefault="00FE713F" w:rsidP="00FE713F">
            <w:pPr>
              <w:ind w:firstLine="0"/>
              <w:jc w:val="left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040B4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2017 год- 20,0 тыс. руб. </w:t>
            </w:r>
          </w:p>
          <w:p w:rsidR="00040B41" w:rsidRPr="00040B41" w:rsidRDefault="00FE713F" w:rsidP="00FE713F">
            <w:pPr>
              <w:ind w:firstLine="0"/>
              <w:jc w:val="left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040B4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2018 год- 20,0 тыс. руб. </w:t>
            </w:r>
          </w:p>
          <w:p w:rsidR="00040B41" w:rsidRPr="00040B41" w:rsidRDefault="00FE713F" w:rsidP="00FE713F">
            <w:pPr>
              <w:ind w:firstLine="0"/>
              <w:jc w:val="left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040B4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2019 год- 20,0 тыс. руб. </w:t>
            </w:r>
          </w:p>
          <w:p w:rsidR="00040B41" w:rsidRPr="00040B41" w:rsidRDefault="00FE713F" w:rsidP="00FE713F">
            <w:pPr>
              <w:ind w:firstLine="0"/>
              <w:jc w:val="left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040B41">
              <w:rPr>
                <w:rFonts w:ascii="Times New Roman" w:hAnsi="Times New Roman"/>
                <w:color w:val="000000"/>
                <w:sz w:val="27"/>
                <w:szCs w:val="27"/>
              </w:rPr>
              <w:t>иные не запрещенные законодательством источники: с</w:t>
            </w:r>
            <w:r w:rsidR="001A53C6">
              <w:rPr>
                <w:rFonts w:ascii="Times New Roman" w:hAnsi="Times New Roman"/>
                <w:color w:val="000000"/>
                <w:sz w:val="27"/>
                <w:szCs w:val="27"/>
              </w:rPr>
              <w:t>ред</w:t>
            </w:r>
            <w:r w:rsidR="005F7161">
              <w:rPr>
                <w:rFonts w:ascii="Times New Roman" w:hAnsi="Times New Roman"/>
                <w:color w:val="000000"/>
                <w:sz w:val="27"/>
                <w:szCs w:val="27"/>
              </w:rPr>
              <w:t>ства областного бюджета – 1 411,8</w:t>
            </w:r>
            <w:r w:rsidRPr="00040B4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тыс. руб., в том числе по годам: </w:t>
            </w:r>
          </w:p>
          <w:p w:rsidR="00040B41" w:rsidRPr="00040B41" w:rsidRDefault="00FE713F" w:rsidP="00FE713F">
            <w:pPr>
              <w:ind w:firstLine="0"/>
              <w:jc w:val="left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040B4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2015год-288,0 тыс. руб. </w:t>
            </w:r>
          </w:p>
          <w:p w:rsidR="00040B41" w:rsidRPr="00040B41" w:rsidRDefault="00FE713F" w:rsidP="00FE713F">
            <w:pPr>
              <w:ind w:firstLine="0"/>
              <w:jc w:val="left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040B41">
              <w:rPr>
                <w:rFonts w:ascii="Times New Roman" w:hAnsi="Times New Roman"/>
                <w:color w:val="000000"/>
                <w:sz w:val="27"/>
                <w:szCs w:val="27"/>
              </w:rPr>
              <w:t>2016 год -2</w:t>
            </w:r>
            <w:r w:rsidR="005F7161">
              <w:rPr>
                <w:rFonts w:ascii="Times New Roman" w:hAnsi="Times New Roman"/>
                <w:color w:val="000000"/>
                <w:sz w:val="27"/>
                <w:szCs w:val="27"/>
              </w:rPr>
              <w:t>86,8</w:t>
            </w:r>
            <w:r w:rsidRPr="00040B4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тыс. руб. </w:t>
            </w:r>
          </w:p>
          <w:p w:rsidR="00040B41" w:rsidRPr="00040B41" w:rsidRDefault="00FE713F" w:rsidP="00FE713F">
            <w:pPr>
              <w:ind w:firstLine="0"/>
              <w:jc w:val="left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040B4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2017 год- 282,0 тыс. руб. </w:t>
            </w:r>
          </w:p>
          <w:p w:rsidR="00040B41" w:rsidRPr="00040B41" w:rsidRDefault="00FE713F" w:rsidP="00FE713F">
            <w:pPr>
              <w:ind w:firstLine="0"/>
              <w:jc w:val="left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040B4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2018 год- 278,0 тыс. руб. </w:t>
            </w:r>
          </w:p>
          <w:p w:rsidR="00FE713F" w:rsidRPr="00FE713F" w:rsidRDefault="00FE713F" w:rsidP="00FE713F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040B41">
              <w:rPr>
                <w:rFonts w:ascii="Times New Roman" w:hAnsi="Times New Roman"/>
                <w:color w:val="000000"/>
                <w:sz w:val="27"/>
                <w:szCs w:val="27"/>
              </w:rPr>
              <w:t>2019 год- 277,0 тыс. руб.</w:t>
            </w:r>
          </w:p>
        </w:tc>
      </w:tr>
    </w:tbl>
    <w:p w:rsidR="00FE713F" w:rsidRDefault="00FE713F" w:rsidP="00FE713F">
      <w:pPr>
        <w:rPr>
          <w:rFonts w:ascii="Times New Roman" w:hAnsi="Times New Roman"/>
          <w:sz w:val="28"/>
          <w:szCs w:val="28"/>
        </w:rPr>
      </w:pPr>
    </w:p>
    <w:p w:rsidR="00040B41" w:rsidRDefault="00040B41" w:rsidP="00F473D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Разделы 3,4,5 муниципальной программы изложить в новой редакции согласно приложению к настоящему постановлению.</w:t>
      </w:r>
    </w:p>
    <w:p w:rsidR="00FE713F" w:rsidRPr="00AB488E" w:rsidRDefault="00FE713F" w:rsidP="00F473D2">
      <w:pPr>
        <w:ind w:firstLine="709"/>
        <w:rPr>
          <w:rFonts w:ascii="Times New Roman" w:hAnsi="Times New Roman"/>
          <w:sz w:val="28"/>
          <w:szCs w:val="28"/>
        </w:rPr>
      </w:pPr>
      <w:r w:rsidRPr="00AB488E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Организационно – территориальному отделу администрации </w:t>
      </w:r>
      <w:r w:rsidRPr="00014CAF">
        <w:rPr>
          <w:rFonts w:ascii="Times New Roman" w:hAnsi="Times New Roman"/>
          <w:sz w:val="28"/>
          <w:szCs w:val="28"/>
        </w:rPr>
        <w:t xml:space="preserve">Крапивинского муниципального района </w:t>
      </w:r>
      <w:r>
        <w:rPr>
          <w:rFonts w:ascii="Times New Roman" w:hAnsi="Times New Roman"/>
          <w:sz w:val="28"/>
          <w:szCs w:val="28"/>
        </w:rPr>
        <w:t>(Е.В. Букатина) о</w:t>
      </w:r>
      <w:r w:rsidRPr="00AB488E">
        <w:rPr>
          <w:rFonts w:ascii="Times New Roman" w:hAnsi="Times New Roman"/>
          <w:sz w:val="28"/>
          <w:szCs w:val="28"/>
        </w:rPr>
        <w:t>беспечить размещение настоящего постановления на официальном сайте администрации Крапивинского муниципального района в информационно-телекоммуникационной сети «Интернет».</w:t>
      </w:r>
    </w:p>
    <w:p w:rsidR="00FE713F" w:rsidRPr="00AB488E" w:rsidRDefault="00FE713F" w:rsidP="00F473D2">
      <w:pPr>
        <w:ind w:firstLine="709"/>
        <w:rPr>
          <w:rFonts w:ascii="Times New Roman" w:hAnsi="Times New Roman"/>
          <w:sz w:val="28"/>
          <w:szCs w:val="28"/>
        </w:rPr>
      </w:pPr>
      <w:r w:rsidRPr="00AB488E">
        <w:rPr>
          <w:rFonts w:ascii="Times New Roman" w:hAnsi="Times New Roman"/>
          <w:sz w:val="28"/>
          <w:szCs w:val="28"/>
        </w:rPr>
        <w:t>3. Настоящее постановление вступает в силу со дня подписания, за исключением, положений для которых настоящим пунктом установлены иные сроки вступления в силу.</w:t>
      </w:r>
    </w:p>
    <w:p w:rsidR="00FE713F" w:rsidRPr="00AB488E" w:rsidRDefault="00040B41" w:rsidP="00F473D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подпункта 1.3. настоящего постановления в части ресурсного обеспечения на 2017-2019 годы применяются к правоотношениям, возникшим при составлении и исполнении бюджета  района на соответствующий период.</w:t>
      </w:r>
    </w:p>
    <w:p w:rsidR="00FE713F" w:rsidRPr="00AB488E" w:rsidRDefault="00FE713F" w:rsidP="00F473D2">
      <w:pPr>
        <w:ind w:firstLine="709"/>
        <w:rPr>
          <w:rFonts w:ascii="Times New Roman" w:hAnsi="Times New Roman"/>
          <w:sz w:val="28"/>
          <w:szCs w:val="28"/>
        </w:rPr>
      </w:pPr>
      <w:r w:rsidRPr="00AB488E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заместителя главы Крапивинского муниципального района З.В. Остапенко.</w:t>
      </w:r>
    </w:p>
    <w:p w:rsidR="00FE713F" w:rsidRDefault="00FE713F" w:rsidP="00FE713F">
      <w:pPr>
        <w:rPr>
          <w:rFonts w:ascii="Times New Roman" w:hAnsi="Times New Roman"/>
          <w:sz w:val="28"/>
          <w:szCs w:val="28"/>
        </w:rPr>
      </w:pPr>
    </w:p>
    <w:p w:rsidR="00FE713F" w:rsidRDefault="00FE713F" w:rsidP="00FE713F">
      <w:pPr>
        <w:rPr>
          <w:rFonts w:ascii="Times New Roman" w:hAnsi="Times New Roman"/>
          <w:sz w:val="28"/>
          <w:szCs w:val="28"/>
        </w:rPr>
      </w:pPr>
    </w:p>
    <w:p w:rsidR="00FE713F" w:rsidRPr="00AB488E" w:rsidRDefault="00FE713F" w:rsidP="00FE713F">
      <w:pPr>
        <w:rPr>
          <w:rFonts w:ascii="Times New Roman" w:hAnsi="Times New Roman"/>
          <w:sz w:val="28"/>
          <w:szCs w:val="28"/>
        </w:rPr>
      </w:pPr>
    </w:p>
    <w:p w:rsidR="00FE713F" w:rsidRPr="00AB488E" w:rsidRDefault="00FE713F" w:rsidP="00FE713F">
      <w:pPr>
        <w:rPr>
          <w:rFonts w:ascii="Times New Roman" w:hAnsi="Times New Roman"/>
          <w:sz w:val="28"/>
          <w:szCs w:val="28"/>
        </w:rPr>
      </w:pPr>
      <w:r w:rsidRPr="00AB488E">
        <w:rPr>
          <w:rFonts w:ascii="Times New Roman" w:hAnsi="Times New Roman"/>
          <w:sz w:val="28"/>
          <w:szCs w:val="28"/>
        </w:rPr>
        <w:t xml:space="preserve">                 Глава</w:t>
      </w:r>
    </w:p>
    <w:p w:rsidR="00FE713F" w:rsidRPr="00AB488E" w:rsidRDefault="00FE713F" w:rsidP="00E27BA8">
      <w:pPr>
        <w:ind w:firstLine="0"/>
        <w:rPr>
          <w:rFonts w:ascii="Times New Roman" w:hAnsi="Times New Roman"/>
          <w:sz w:val="28"/>
          <w:szCs w:val="28"/>
        </w:rPr>
      </w:pPr>
      <w:r w:rsidRPr="00AB488E">
        <w:rPr>
          <w:rFonts w:ascii="Times New Roman" w:hAnsi="Times New Roman"/>
          <w:sz w:val="28"/>
          <w:szCs w:val="28"/>
        </w:rPr>
        <w:t xml:space="preserve">Крапивинского муниципального района                              </w:t>
      </w:r>
      <w:r w:rsidR="00E27BA8">
        <w:rPr>
          <w:rFonts w:ascii="Times New Roman" w:hAnsi="Times New Roman"/>
          <w:sz w:val="28"/>
          <w:szCs w:val="28"/>
        </w:rPr>
        <w:t xml:space="preserve">         </w:t>
      </w:r>
      <w:r w:rsidRPr="00AB488E">
        <w:rPr>
          <w:rFonts w:ascii="Times New Roman" w:hAnsi="Times New Roman"/>
          <w:sz w:val="28"/>
          <w:szCs w:val="28"/>
        </w:rPr>
        <w:t xml:space="preserve"> Т.Х. </w:t>
      </w:r>
      <w:r w:rsidR="00E27BA8">
        <w:rPr>
          <w:rFonts w:ascii="Times New Roman" w:hAnsi="Times New Roman"/>
          <w:sz w:val="28"/>
          <w:szCs w:val="28"/>
        </w:rPr>
        <w:t>Б</w:t>
      </w:r>
      <w:r w:rsidRPr="00AB488E">
        <w:rPr>
          <w:rFonts w:ascii="Times New Roman" w:hAnsi="Times New Roman"/>
          <w:sz w:val="28"/>
          <w:szCs w:val="28"/>
        </w:rPr>
        <w:t>иккулов</w:t>
      </w:r>
    </w:p>
    <w:p w:rsidR="00FE713F" w:rsidRDefault="00FE713F" w:rsidP="00FE713F">
      <w:pPr>
        <w:rPr>
          <w:rFonts w:cs="Arial"/>
        </w:rPr>
      </w:pPr>
    </w:p>
    <w:p w:rsidR="00FE713F" w:rsidRDefault="00FE713F" w:rsidP="00FE713F">
      <w:pPr>
        <w:rPr>
          <w:rFonts w:cs="Arial"/>
        </w:rPr>
      </w:pPr>
    </w:p>
    <w:p w:rsidR="00F473D2" w:rsidRDefault="00F473D2" w:rsidP="00FE713F">
      <w:pPr>
        <w:rPr>
          <w:rFonts w:cs="Arial"/>
        </w:rPr>
      </w:pPr>
    </w:p>
    <w:p w:rsidR="00FE713F" w:rsidRDefault="00FE713F" w:rsidP="00FE713F">
      <w:pPr>
        <w:rPr>
          <w:rFonts w:cs="Arial"/>
        </w:rPr>
      </w:pPr>
    </w:p>
    <w:p w:rsidR="00FE713F" w:rsidRDefault="00FE713F" w:rsidP="00FE713F">
      <w:pPr>
        <w:ind w:firstLine="0"/>
        <w:rPr>
          <w:rFonts w:cs="Arial"/>
        </w:rPr>
      </w:pPr>
    </w:p>
    <w:p w:rsidR="00FE713F" w:rsidRDefault="00FE713F" w:rsidP="00FE713F">
      <w:pPr>
        <w:ind w:firstLine="0"/>
        <w:rPr>
          <w:rFonts w:cs="Arial"/>
        </w:rPr>
      </w:pPr>
    </w:p>
    <w:p w:rsidR="00FE713F" w:rsidRPr="00AB488E" w:rsidRDefault="00FE713F" w:rsidP="00FE713F">
      <w:pPr>
        <w:rPr>
          <w:rFonts w:ascii="Times New Roman" w:hAnsi="Times New Roman"/>
        </w:rPr>
      </w:pPr>
      <w:r w:rsidRPr="00AB488E">
        <w:rPr>
          <w:rFonts w:ascii="Times New Roman" w:hAnsi="Times New Roman"/>
        </w:rPr>
        <w:t>Исп. З.В. Остапенко</w:t>
      </w:r>
    </w:p>
    <w:p w:rsidR="00FE713F" w:rsidRDefault="00FE713F" w:rsidP="00FE713F">
      <w:pPr>
        <w:rPr>
          <w:rFonts w:ascii="Times New Roman" w:hAnsi="Times New Roman"/>
        </w:rPr>
      </w:pPr>
      <w:r w:rsidRPr="00AB488E">
        <w:rPr>
          <w:rFonts w:ascii="Times New Roman" w:hAnsi="Times New Roman"/>
        </w:rPr>
        <w:t>Тел.21-1-62</w:t>
      </w:r>
    </w:p>
    <w:p w:rsidR="00CF36DF" w:rsidRDefault="00CF36DF" w:rsidP="00FE713F">
      <w:pPr>
        <w:rPr>
          <w:rFonts w:ascii="Times New Roman" w:hAnsi="Times New Roman"/>
        </w:rPr>
        <w:sectPr w:rsidR="00CF36DF" w:rsidSect="00CF36D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 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>к постановлению администрации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>Крапивинского муниципального района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AC138A">
        <w:rPr>
          <w:rFonts w:ascii="Times New Roman" w:hAnsi="Times New Roman"/>
          <w:bCs/>
          <w:kern w:val="28"/>
          <w:sz w:val="28"/>
          <w:szCs w:val="28"/>
        </w:rPr>
        <w:t>30.12.2016</w:t>
      </w:r>
      <w:r w:rsidRPr="00AB488E">
        <w:rPr>
          <w:rFonts w:ascii="Times New Roman" w:hAnsi="Times New Roman"/>
          <w:bCs/>
          <w:kern w:val="28"/>
          <w:sz w:val="28"/>
          <w:szCs w:val="28"/>
        </w:rPr>
        <w:t>г. №</w:t>
      </w:r>
      <w:r w:rsidR="00AC138A">
        <w:rPr>
          <w:rFonts w:ascii="Times New Roman" w:hAnsi="Times New Roman"/>
          <w:bCs/>
          <w:kern w:val="28"/>
          <w:sz w:val="28"/>
          <w:szCs w:val="28"/>
        </w:rPr>
        <w:t>958</w:t>
      </w:r>
    </w:p>
    <w:p w:rsidR="00CF36DF" w:rsidRPr="00AB488E" w:rsidRDefault="00CF36DF" w:rsidP="00CF36DF">
      <w:pPr>
        <w:rPr>
          <w:rFonts w:ascii="Times New Roman" w:hAnsi="Times New Roman"/>
          <w:sz w:val="28"/>
          <w:szCs w:val="28"/>
        </w:rPr>
      </w:pPr>
    </w:p>
    <w:p w:rsidR="00CF36DF" w:rsidRPr="00986FF9" w:rsidRDefault="00CF36DF" w:rsidP="00CF36DF">
      <w:pPr>
        <w:ind w:firstLine="0"/>
        <w:rPr>
          <w:rFonts w:ascii="Times New Roman" w:hAnsi="Times New Roman"/>
          <w:sz w:val="28"/>
          <w:szCs w:val="28"/>
        </w:rPr>
      </w:pPr>
    </w:p>
    <w:p w:rsidR="00CF36DF" w:rsidRPr="00986FF9" w:rsidRDefault="00CF36DF" w:rsidP="00CF36DF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86FF9">
        <w:rPr>
          <w:rFonts w:ascii="Times New Roman" w:hAnsi="Times New Roman"/>
          <w:b/>
          <w:bCs/>
          <w:iCs/>
          <w:sz w:val="28"/>
          <w:szCs w:val="28"/>
        </w:rPr>
        <w:t>3. Перечень подпрограмм муниципальной программы с кратким описанием подпрограмм (основных мероприятий) и мероприятий муниципальной программы</w:t>
      </w:r>
    </w:p>
    <w:p w:rsidR="00CF36DF" w:rsidRPr="00986FF9" w:rsidRDefault="00CF36DF" w:rsidP="00CF36DF">
      <w:pPr>
        <w:rPr>
          <w:rFonts w:ascii="Times New Roman" w:hAnsi="Times New Roman"/>
          <w:sz w:val="28"/>
          <w:szCs w:val="28"/>
        </w:rPr>
      </w:pPr>
    </w:p>
    <w:tbl>
      <w:tblPr>
        <w:tblW w:w="4964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4253"/>
        <w:gridCol w:w="2865"/>
        <w:gridCol w:w="3087"/>
        <w:gridCol w:w="3754"/>
      </w:tblGrid>
      <w:tr w:rsidR="00CF36DF" w:rsidRPr="00EF7966" w:rsidTr="00AC138A">
        <w:trPr>
          <w:trHeight w:val="5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F" w:rsidRPr="00EF7966" w:rsidRDefault="00CF36DF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№ п/п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36DF" w:rsidRPr="00EF7966" w:rsidRDefault="00CF36DF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36DF" w:rsidRPr="00EF7966" w:rsidRDefault="00CF36DF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36DF" w:rsidRPr="00EF7966" w:rsidRDefault="00CF36DF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36DF" w:rsidRPr="00EF7966" w:rsidRDefault="00CF36DF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Порядок определения (формула)</w:t>
            </w:r>
          </w:p>
        </w:tc>
      </w:tr>
    </w:tbl>
    <w:p w:rsidR="00CF36DF" w:rsidRPr="00CF36DF" w:rsidRDefault="00CF36DF" w:rsidP="00CF36DF">
      <w:pPr>
        <w:pStyle w:val="Table0"/>
        <w:tabs>
          <w:tab w:val="left" w:pos="-280"/>
          <w:tab w:val="left" w:pos="3034"/>
          <w:tab w:val="left" w:pos="5207"/>
          <w:tab w:val="left" w:pos="7252"/>
        </w:tabs>
        <w:ind w:left="-983"/>
        <w:jc w:val="left"/>
        <w:rPr>
          <w:rFonts w:ascii="Times New Roman" w:hAnsi="Times New Roman" w:cs="Times New Roman"/>
          <w:sz w:val="2"/>
          <w:szCs w:val="2"/>
        </w:rPr>
      </w:pPr>
      <w:r w:rsidRPr="00EF7966">
        <w:rPr>
          <w:rFonts w:ascii="Times New Roman" w:hAnsi="Times New Roman" w:cs="Times New Roman"/>
          <w:szCs w:val="24"/>
        </w:rPr>
        <w:tab/>
      </w:r>
      <w:r w:rsidRPr="00EF7966">
        <w:rPr>
          <w:rFonts w:ascii="Times New Roman" w:hAnsi="Times New Roman" w:cs="Times New Roman"/>
          <w:szCs w:val="24"/>
        </w:rPr>
        <w:tab/>
      </w:r>
      <w:r w:rsidRPr="00EF7966">
        <w:rPr>
          <w:rFonts w:ascii="Times New Roman" w:hAnsi="Times New Roman" w:cs="Times New Roman"/>
          <w:szCs w:val="24"/>
        </w:rPr>
        <w:tab/>
      </w:r>
      <w:r w:rsidRPr="00CF36DF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4957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986"/>
        <w:gridCol w:w="2268"/>
        <w:gridCol w:w="2899"/>
        <w:gridCol w:w="35"/>
        <w:gridCol w:w="3064"/>
        <w:gridCol w:w="3688"/>
      </w:tblGrid>
      <w:tr w:rsidR="00CF36DF" w:rsidRPr="00EF7966" w:rsidTr="009819E6">
        <w:trPr>
          <w:trHeight w:val="171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CF36DF" w:rsidRPr="00EF7966" w:rsidTr="009819E6">
        <w:trPr>
          <w:trHeight w:val="15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Цель: Организация работы по профилактике правонарушений, повторной преступности, криминальной активности несовершеннолетних.</w:t>
            </w:r>
          </w:p>
        </w:tc>
      </w:tr>
      <w:tr w:rsidR="00CF36DF" w:rsidRPr="00EF7966" w:rsidTr="009819E6">
        <w:trPr>
          <w:trHeight w:val="15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Задача. Улучшение взаимодействия органов и учреждений системы профилактики безнадзорности и правонарушений несовершеннолетних</w:t>
            </w:r>
          </w:p>
        </w:tc>
      </w:tr>
      <w:tr w:rsidR="00CF36DF" w:rsidRPr="00EF7966" w:rsidTr="009819E6">
        <w:trPr>
          <w:trHeight w:val="6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Подпрограмма: «Профилактика безнадзорности и правонарушений несовершеннолетних».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36DF" w:rsidRPr="00EF7966" w:rsidTr="00E27BA8">
        <w:trPr>
          <w:trHeight w:val="80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4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  <w:szCs w:val="24"/>
              </w:rPr>
              <w:t>Создание и функционирование комиссии по делам несовершеннолетних и защите их прав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Финансовое обеспечение деятельности комиссии по делам несовершеннолетних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заседаний комиссии, единиц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заседаний комиссии в отчетном периоде</w:t>
            </w:r>
          </w:p>
        </w:tc>
      </w:tr>
      <w:tr w:rsidR="00CF36DF" w:rsidRPr="00EF7966" w:rsidTr="009819E6">
        <w:trPr>
          <w:trHeight w:val="20"/>
        </w:trPr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семей, состоящих на учете в КДН и ЗП, единиц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EF7966" w:rsidRDefault="00CF36DF" w:rsidP="00E27BA8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семей, состоящих на учете в КДН и ЗП в отчетном периоде</w:t>
            </w:r>
          </w:p>
        </w:tc>
      </w:tr>
      <w:tr w:rsidR="00CF36DF" w:rsidRPr="00EF7966" w:rsidTr="009819E6">
        <w:trPr>
          <w:trHeight w:val="157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 xml:space="preserve">Количество </w:t>
            </w:r>
            <w:r w:rsidRPr="00F8623F">
              <w:rPr>
                <w:rFonts w:ascii="Times New Roman" w:hAnsi="Times New Roman" w:cs="Times New Roman"/>
                <w:szCs w:val="24"/>
              </w:rPr>
              <w:lastRenderedPageBreak/>
              <w:t>несовершеннолетних, состоящих на учете в КДН и ЗП, единиц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lastRenderedPageBreak/>
              <w:t xml:space="preserve">Количество несовершеннолетних, </w:t>
            </w:r>
            <w:r w:rsidRPr="00F8623F">
              <w:rPr>
                <w:rFonts w:ascii="Times New Roman" w:hAnsi="Times New Roman" w:cs="Times New Roman"/>
                <w:szCs w:val="24"/>
              </w:rPr>
              <w:lastRenderedPageBreak/>
              <w:t>состоящих на учете в КДН и ЗП в отчетном периоде</w:t>
            </w:r>
          </w:p>
        </w:tc>
      </w:tr>
      <w:tr w:rsidR="00CF36DF" w:rsidRPr="00EF7966" w:rsidTr="009819E6">
        <w:trPr>
          <w:trHeight w:val="9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2.</w:t>
            </w:r>
          </w:p>
        </w:tc>
        <w:tc>
          <w:tcPr>
            <w:tcW w:w="139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EF7966" w:rsidRDefault="00CF36DF" w:rsidP="000B0752">
            <w:pPr>
              <w:pStyle w:val="Table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Задачи: создание условий для реализации и развития разносторонних интересов и увлечений детей; создание условий для укрепления здоровья детей, привития навыков здорового образа жизни; социальная адаптация семьи и детей в обществе; снижение роста социального сиротства, беспризорности, безнадзорности среди несовершеннолетних путем уменьшения числа дезадаптированных детей и сохранения семейных связей; снижение уровня преступности среди несовершеннолетних; повышение эффективности выявления и пресечения преступлений несовершеннолетних.</w:t>
            </w:r>
          </w:p>
        </w:tc>
      </w:tr>
      <w:tr w:rsidR="00CF36DF" w:rsidRPr="00EF7966" w:rsidTr="009819E6">
        <w:trPr>
          <w:trHeight w:val="971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F8623F">
              <w:rPr>
                <w:rFonts w:ascii="Times New Roman" w:hAnsi="Times New Roman"/>
                <w:bCs/>
                <w:kern w:val="28"/>
              </w:rPr>
              <w:t>Снижение уровня преступности и правонарушений среди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Проведение ежеквартального анализа уровня преступности среди несовершеннолетних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 xml:space="preserve">Мероприятие направлено на снижение уровня преступности 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Количество несовершеннолетних совершивших преступление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Количество несовершеннолетних совершивших преступление</w:t>
            </w:r>
            <w:r w:rsidRPr="00F8623F">
              <w:t xml:space="preserve"> </w:t>
            </w:r>
            <w:r w:rsidRPr="00F8623F">
              <w:rPr>
                <w:rFonts w:ascii="Times New Roman" w:hAnsi="Times New Roman" w:cs="Times New Roman"/>
                <w:szCs w:val="24"/>
              </w:rPr>
              <w:t>рейдов в отчетном периоде</w:t>
            </w:r>
          </w:p>
        </w:tc>
      </w:tr>
      <w:tr w:rsidR="00CF36DF" w:rsidRPr="00EF7966" w:rsidTr="00D1150E">
        <w:trPr>
          <w:trHeight w:val="81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Проведение защиты прав и законных интересов несовершеннолетних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Мероприятие направлено на организацию защиты прав и законных интересов несовершеннолетних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Количество проведенных межведомственных рейдов, единиц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Количество проведенных межведомственных рейдов в отчетном периоде</w:t>
            </w:r>
          </w:p>
        </w:tc>
      </w:tr>
      <w:tr w:rsidR="00CF36DF" w:rsidRPr="00EF7966" w:rsidTr="009819E6">
        <w:trPr>
          <w:trHeight w:val="251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Количество родителей, восстановившихся в родительских правах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Количество родителей, восстановившихся в родительских правах в отчетном периоде</w:t>
            </w:r>
          </w:p>
        </w:tc>
      </w:tr>
      <w:tr w:rsidR="00CF36DF" w:rsidRPr="00EF7966" w:rsidTr="00E27BA8">
        <w:trPr>
          <w:trHeight w:val="662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Количество статей по проблемам подростковой преступности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Количество статей по проблемам подростковой преступности в отчетном периоде</w:t>
            </w:r>
          </w:p>
        </w:tc>
      </w:tr>
      <w:tr w:rsidR="00CF36DF" w:rsidRPr="00EF7966" w:rsidTr="00E27BA8">
        <w:trPr>
          <w:trHeight w:val="451"/>
        </w:trPr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Проведение воспитательно-</w:t>
            </w:r>
            <w:r w:rsidRPr="00F8623F">
              <w:rPr>
                <w:rFonts w:ascii="Times New Roman" w:hAnsi="Times New Roman" w:cs="Times New Roman"/>
                <w:szCs w:val="24"/>
              </w:rPr>
              <w:lastRenderedPageBreak/>
              <w:t>профилактических мероприятий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lastRenderedPageBreak/>
              <w:t xml:space="preserve">Мероприятие направлено на проведение </w:t>
            </w:r>
            <w:r w:rsidRPr="00F8623F">
              <w:rPr>
                <w:rFonts w:ascii="Times New Roman" w:hAnsi="Times New Roman" w:cs="Times New Roman"/>
                <w:szCs w:val="24"/>
              </w:rPr>
              <w:lastRenderedPageBreak/>
              <w:t>специализированных акций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lastRenderedPageBreak/>
              <w:t xml:space="preserve">Количество проведенных акций, единиц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 xml:space="preserve">Количество проведенных акций, в отчетном периоде </w:t>
            </w:r>
          </w:p>
        </w:tc>
      </w:tr>
      <w:tr w:rsidR="00CF36DF" w:rsidRPr="00EF7966" w:rsidTr="00D1150E">
        <w:trPr>
          <w:trHeight w:val="801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Количество детей принявших участие в профилактических акциях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Количество детей принявших участие в профилактических акциях в отчетном периоде</w:t>
            </w:r>
          </w:p>
        </w:tc>
      </w:tr>
      <w:tr w:rsidR="00CF36DF" w:rsidRPr="00EF7966" w:rsidTr="00D1150E">
        <w:trPr>
          <w:trHeight w:val="1640"/>
        </w:trPr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Организация досуга и занятости несовершеннолетних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 xml:space="preserve">Мероприятие направлено на организацию занятости и отдыха детей 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Количество детей, находящихся в социально-опасном положении, направленных в оздоровительные лагеря, человек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Количество детей, находящихся в социально-опасном положении, направленных в оздоровительные лагеря в отчетном периоде</w:t>
            </w:r>
          </w:p>
        </w:tc>
      </w:tr>
      <w:tr w:rsidR="00CF36DF" w:rsidRPr="00EF7966" w:rsidTr="00D1150E">
        <w:trPr>
          <w:trHeight w:val="656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Занятость несовершеннолетних в возрасте от 14 до 18 лет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Количество несовершеннолетних трудоустроенных в отчетном периоде</w:t>
            </w:r>
          </w:p>
        </w:tc>
      </w:tr>
      <w:tr w:rsidR="00CF36DF" w:rsidRPr="00EF7966" w:rsidTr="009819E6">
        <w:trPr>
          <w:trHeight w:val="368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Количество несовершеннолетних снятых с профилактического учета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Количество несовершеннолетних снятых с профилактического учета в отчетном периоде</w:t>
            </w:r>
          </w:p>
        </w:tc>
      </w:tr>
      <w:tr w:rsidR="00CF36DF" w:rsidRPr="00EF7966" w:rsidTr="009819E6">
        <w:trPr>
          <w:trHeight w:val="23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Количество несовершеннолетних, направленных КДН и ЗП в центр занятости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Количество несовершеннолетних, направленных КДН и ЗП в центр занятости в отчетном периоде</w:t>
            </w:r>
          </w:p>
        </w:tc>
      </w:tr>
      <w:tr w:rsidR="00CF36DF" w:rsidRPr="00EF7966" w:rsidTr="009819E6">
        <w:trPr>
          <w:trHeight w:val="234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Проведение лечебно-диагностических и профилактических мероприятий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Мероприятие направлено на оказание медицинской помощи при алкогольном и наркотическом опьянении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Количество несовершеннолетних, состоящих на учете у врача нарколога, чел.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Количество несовершеннолетних, состоящих на учете у врача нарколога в отчетном периоде</w:t>
            </w:r>
          </w:p>
        </w:tc>
      </w:tr>
      <w:tr w:rsidR="00CF36DF" w:rsidRPr="00EF7966" w:rsidTr="00E27BA8">
        <w:trPr>
          <w:trHeight w:val="1818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Оказание адресной социальной помощи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E27BA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Мероприятие предусматривает оказание адресной социальной помощи, малоимущим семьям и семьям находящимся в социально – опасном положении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E27BA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Количество семей, которым оказана адресная социальная помощь, малоимущим семьям и семьям находящихся в социально – опасном положении</w:t>
            </w:r>
            <w:r w:rsidR="00E27BA8">
              <w:rPr>
                <w:rFonts w:ascii="Times New Roman" w:hAnsi="Times New Roman" w:cs="Times New Roman"/>
                <w:szCs w:val="24"/>
              </w:rPr>
              <w:t>,</w:t>
            </w:r>
            <w:r w:rsidRPr="00F8623F">
              <w:rPr>
                <w:rFonts w:ascii="Times New Roman" w:hAnsi="Times New Roman" w:cs="Times New Roman"/>
                <w:szCs w:val="24"/>
              </w:rPr>
              <w:t xml:space="preserve"> единиц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Количество семей, которым оказана адресная социальная помощь, малоимущим семьям и семьям находящихся в социально – опасном положении в отчетном периоде</w:t>
            </w:r>
          </w:p>
        </w:tc>
      </w:tr>
      <w:tr w:rsidR="00CF36DF" w:rsidRPr="00EF7966" w:rsidTr="009819E6">
        <w:trPr>
          <w:trHeight w:val="234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Проведение организационно – методических мероприятий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Мероприятие направлено на информирование о работе КДН и ЗП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Количество статей по проблемам подростковой преступности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Количество статей по проблемам подростковой преступности</w:t>
            </w:r>
            <w:r w:rsidRPr="00F8623F">
              <w:t xml:space="preserve"> </w:t>
            </w:r>
            <w:r w:rsidRPr="00F8623F">
              <w:rPr>
                <w:rFonts w:ascii="Times New Roman" w:hAnsi="Times New Roman" w:cs="Times New Roman"/>
                <w:szCs w:val="24"/>
              </w:rPr>
              <w:t>в отчетном периоде</w:t>
            </w:r>
          </w:p>
        </w:tc>
      </w:tr>
      <w:tr w:rsidR="00CF36DF" w:rsidRPr="00EF7966" w:rsidTr="009819E6">
        <w:trPr>
          <w:trHeight w:val="5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3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Цель: Повышение качества и результативности противодействия злоупотреблению наркотиками и психотропными веществами, сокращение масштабов незаконного потребления наркотических и психотропных веществ.</w:t>
            </w:r>
          </w:p>
        </w:tc>
      </w:tr>
      <w:tr w:rsidR="00CF36DF" w:rsidRPr="00EF7966" w:rsidTr="009819E6">
        <w:trPr>
          <w:trHeight w:val="4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Задача: Обеспечение эффективной профилактики распространения, наркомании, психотропных веществ и связанных с этим правонарушении.</w:t>
            </w:r>
          </w:p>
        </w:tc>
      </w:tr>
      <w:tr w:rsidR="00CF36DF" w:rsidRPr="00EF7966" w:rsidTr="00D1150E">
        <w:trPr>
          <w:trHeight w:val="17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 xml:space="preserve">Подпрограмма «Обеспечение противодействия злоупотреблению наркотическими и психотропными веществами» 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Сокращение масштабов незаконного потребления наркотических средств и психотропных веществ;</w:t>
            </w:r>
          </w:p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Обеспечение эффективной профилактики распространения наркомании, психотропных веществ и связанных с этим правонарушений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36DF" w:rsidRPr="00EF7966" w:rsidTr="00D1150E">
        <w:trPr>
          <w:trHeight w:val="26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2.1.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Публикация в средствах массовой информации материалов, направленных на противодействие злоупотреблению наркотиками и психотропными веществами.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F8623F">
              <w:rPr>
                <w:rFonts w:ascii="Times New Roman" w:hAnsi="Times New Roman" w:cs="Times New Roman"/>
                <w:szCs w:val="24"/>
              </w:rPr>
              <w:t>окращение незаконного потребления наркотических средств и психотропных веществ.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Количество публикаций в средствах массовой информации материалов, направленных на противодействие злоупотребления наркотиками и психотропными веществами, единиц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Количество публикаций в средствах массовой информации материалов, направленных на противодействие злоупотребления наркотиками и психотропными веществами, в отчетном периоде</w:t>
            </w:r>
          </w:p>
        </w:tc>
      </w:tr>
      <w:tr w:rsidR="00CF36DF" w:rsidRPr="00EF7966" w:rsidTr="00D1150E">
        <w:trPr>
          <w:trHeight w:val="26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Разработка, тиражирование и распространение информационно – образовательных материалов для различных целевых групп: подростков, молодежи – по первичной профилактике ВИЧ-инфекции как последствия потребления инъекционных наркотиков и другие.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F8623F">
              <w:rPr>
                <w:rFonts w:ascii="Times New Roman" w:hAnsi="Times New Roman" w:cs="Times New Roman"/>
                <w:szCs w:val="24"/>
              </w:rPr>
              <w:t>окращение незаконного потребления наркотических средств и психотропных веществ.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Количество распространенных информационно образовательных материалов для различных целевых групп: подростков, молодежи – по первичной профилактике ВИЧ-инфекции как последствия потребления инъекционных наркотиков и другие, единиц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Количество распространенных информационно образовательных материалов для различных целевых групп: подростков, молодежи – по первичной профилактике ВИЧ-инфекции как последствия потребления инъекционных наркотиков и другие, в отчетном периоде</w:t>
            </w:r>
          </w:p>
        </w:tc>
      </w:tr>
      <w:tr w:rsidR="00CF36DF" w:rsidRPr="00EF7966" w:rsidTr="00D1150E">
        <w:trPr>
          <w:trHeight w:val="18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2.3.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Изготовление рекламно – информационной продукции по профилактике употребления СПАЙСОВ 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EF7966">
              <w:rPr>
                <w:rFonts w:ascii="Times New Roman" w:hAnsi="Times New Roman" w:cs="Times New Roman"/>
                <w:szCs w:val="24"/>
              </w:rPr>
              <w:t>окращение незаконного потребления наркотических средств и психотропных веществ.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изготовленной рекламно – информационной продукции по профилактике употребления СПАЙСОВ, единиц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изготовленной рекламно – информационной продукции по профилактике употребления СПАЙСОВ, в отчетном периоде</w:t>
            </w:r>
          </w:p>
        </w:tc>
      </w:tr>
      <w:tr w:rsidR="00CF36DF" w:rsidRPr="00EF7966" w:rsidTr="00D1150E">
        <w:trPr>
          <w:trHeight w:val="17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2.4.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Подготовка и размещение в электронных средствах массовой информации социальной рекламы антинаркотической направленности.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EF7966">
              <w:rPr>
                <w:rFonts w:ascii="Times New Roman" w:hAnsi="Times New Roman" w:cs="Times New Roman"/>
                <w:szCs w:val="24"/>
              </w:rPr>
              <w:t>окращение незаконного потребления наркотических средств и психотропных веществ.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размещенной в электронных средствах массовой информации социальной рекламы антинаркотической направленности, единиц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размещенной в электронных средствах массовой информации социальной рекламы антинаркотической направленности, в отчетном периоде</w:t>
            </w:r>
          </w:p>
        </w:tc>
      </w:tr>
      <w:tr w:rsidR="00CF36DF" w:rsidRPr="00EF7966" w:rsidTr="00D1150E">
        <w:trPr>
          <w:trHeight w:val="25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2.5.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 Приобретение необходимого инвентаря и организация антинаркотических мероприятий в период летнего отдыха подростков из малообеспеченных, многодетных семей.</w:t>
            </w:r>
          </w:p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EF7966">
              <w:rPr>
                <w:rFonts w:ascii="Times New Roman" w:hAnsi="Times New Roman" w:cs="Times New Roman"/>
                <w:szCs w:val="24"/>
              </w:rPr>
              <w:t>окращение незаконного потребления наркотических средств и психотропных веществ.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приобретённого  инвентаря и организация антинаркотических мероприятий в период летнего отдыха подростков из малообеспеченных, многодетных семей, единиц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приобретённого  инвентаря и организация антинаркотических мероприятий в период летнего отдыха подростков из малообеспеченных, многодетных семей, в отчетном периоде</w:t>
            </w:r>
          </w:p>
        </w:tc>
      </w:tr>
      <w:tr w:rsidR="00CF36DF" w:rsidRPr="00EF7966" w:rsidTr="00D1150E">
        <w:trPr>
          <w:trHeight w:val="2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2.6.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и проведение образовательно – воспитательных театрализованных представлений спортивной и антинаркотической направленности.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EF7966">
              <w:rPr>
                <w:rFonts w:ascii="Times New Roman" w:hAnsi="Times New Roman" w:cs="Times New Roman"/>
                <w:szCs w:val="24"/>
              </w:rPr>
              <w:t>окращение незаконного потребления наркотических средств и психотропных веществ.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Количество проведенных образовательно – воспитательных театрализованных представлений спортивной и антинаркотической направленности, единиц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образовательно – воспитательных театрализованных представлений спортивной и антинаркотической направленности, в отчетном периоде</w:t>
            </w:r>
          </w:p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36DF" w:rsidRPr="00EF7966" w:rsidTr="00D1150E">
        <w:trPr>
          <w:trHeight w:val="11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2.7.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 Уничтожение на территории Крапивинского муниципального района наркосодержащих растений, используемых для незаконного производства наркотиков.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Сокращение</w:t>
            </w:r>
            <w:r w:rsidR="00D115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F7966">
              <w:rPr>
                <w:rFonts w:ascii="Times New Roman" w:hAnsi="Times New Roman" w:cs="Times New Roman"/>
                <w:szCs w:val="24"/>
              </w:rPr>
              <w:t>незаконного потребления наркотических средств и психотропных веществ.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Площадь уничтоженных на территории Крапивинского муниципального района наркосодержащих растений, используемых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для незаконного производства наркотиков, гектаров (Га)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 xml:space="preserve">Площадь уничтоженных на территории Крапивинского муниципального района наркосодержащих растений, используемых для незаконного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производства наркотиков, в отчетном периоде</w:t>
            </w:r>
          </w:p>
        </w:tc>
      </w:tr>
    </w:tbl>
    <w:p w:rsidR="00CF36DF" w:rsidRPr="00EF7966" w:rsidRDefault="00CF36DF" w:rsidP="00CF36DF">
      <w:pPr>
        <w:ind w:firstLine="0"/>
        <w:rPr>
          <w:rFonts w:ascii="Times New Roman" w:hAnsi="Times New Roman"/>
        </w:rPr>
      </w:pPr>
    </w:p>
    <w:p w:rsidR="00CF36DF" w:rsidRDefault="00CF36DF" w:rsidP="00CF36DF">
      <w:pPr>
        <w:jc w:val="center"/>
        <w:rPr>
          <w:rFonts w:ascii="Times New Roman" w:hAnsi="Times New Roman"/>
          <w:b/>
          <w:bCs/>
          <w:iCs/>
        </w:rPr>
      </w:pPr>
    </w:p>
    <w:p w:rsidR="00CF36DF" w:rsidRDefault="00CF36DF" w:rsidP="00CF36DF">
      <w:pPr>
        <w:jc w:val="center"/>
        <w:rPr>
          <w:rFonts w:ascii="Times New Roman" w:hAnsi="Times New Roman"/>
          <w:b/>
          <w:bCs/>
          <w:iCs/>
        </w:rPr>
      </w:pPr>
    </w:p>
    <w:p w:rsidR="00CF36DF" w:rsidRDefault="00CF36DF" w:rsidP="00CF36DF">
      <w:pPr>
        <w:jc w:val="center"/>
        <w:rPr>
          <w:rFonts w:ascii="Times New Roman" w:hAnsi="Times New Roman"/>
          <w:b/>
          <w:bCs/>
          <w:iCs/>
        </w:rPr>
      </w:pPr>
    </w:p>
    <w:p w:rsidR="00CF36DF" w:rsidRPr="00EF7966" w:rsidRDefault="00CF36DF" w:rsidP="00691A4F">
      <w:pPr>
        <w:jc w:val="center"/>
        <w:rPr>
          <w:rFonts w:ascii="Times New Roman" w:hAnsi="Times New Roman"/>
          <w:b/>
          <w:bCs/>
          <w:iCs/>
        </w:rPr>
      </w:pPr>
      <w:r w:rsidRPr="00EF7966">
        <w:rPr>
          <w:rFonts w:ascii="Times New Roman" w:hAnsi="Times New Roman"/>
          <w:b/>
          <w:bCs/>
          <w:iCs/>
        </w:rPr>
        <w:t>4. Ресурсное обеспечение реализации муниципальной программы</w:t>
      </w:r>
    </w:p>
    <w:p w:rsidR="00CF36DF" w:rsidRPr="00EF7966" w:rsidRDefault="00CF36DF" w:rsidP="00691A4F">
      <w:pPr>
        <w:rPr>
          <w:rFonts w:ascii="Times New Roman" w:hAnsi="Times New Roman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6211"/>
        <w:gridCol w:w="3247"/>
        <w:gridCol w:w="922"/>
        <w:gridCol w:w="929"/>
        <w:gridCol w:w="744"/>
        <w:gridCol w:w="955"/>
        <w:gridCol w:w="956"/>
      </w:tblGrid>
      <w:tr w:rsidR="00CF36DF" w:rsidRPr="00EF7966" w:rsidTr="00E5790D">
        <w:trPr>
          <w:trHeight w:val="139"/>
        </w:trPr>
        <w:tc>
          <w:tcPr>
            <w:tcW w:w="852" w:type="dxa"/>
            <w:vMerge w:val="restart"/>
          </w:tcPr>
          <w:p w:rsidR="00CF36DF" w:rsidRPr="00EF7966" w:rsidRDefault="00CF36DF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№ п/п</w:t>
            </w:r>
          </w:p>
        </w:tc>
        <w:tc>
          <w:tcPr>
            <w:tcW w:w="6519" w:type="dxa"/>
            <w:vMerge w:val="restart"/>
          </w:tcPr>
          <w:p w:rsidR="00CF36DF" w:rsidRPr="00EF7966" w:rsidRDefault="00CF36DF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Наименование подпрограмм, программных мероприятий</w:t>
            </w:r>
          </w:p>
        </w:tc>
        <w:tc>
          <w:tcPr>
            <w:tcW w:w="3402" w:type="dxa"/>
            <w:vMerge w:val="restart"/>
          </w:tcPr>
          <w:p w:rsidR="00CF36DF" w:rsidRPr="00EF7966" w:rsidRDefault="00CF36DF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Источник финансирования</w:t>
            </w:r>
          </w:p>
        </w:tc>
        <w:tc>
          <w:tcPr>
            <w:tcW w:w="4677" w:type="dxa"/>
            <w:gridSpan w:val="5"/>
          </w:tcPr>
          <w:p w:rsidR="00CF36DF" w:rsidRPr="00EF7966" w:rsidRDefault="00CF36DF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 xml:space="preserve">Объем финансирования </w:t>
            </w:r>
          </w:p>
          <w:p w:rsidR="00CF36DF" w:rsidRPr="00EF7966" w:rsidRDefault="00CF36DF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(тыс. рублей)</w:t>
            </w:r>
          </w:p>
        </w:tc>
      </w:tr>
      <w:tr w:rsidR="00CF36DF" w:rsidRPr="00EF7966" w:rsidTr="00E5790D">
        <w:trPr>
          <w:trHeight w:val="139"/>
        </w:trPr>
        <w:tc>
          <w:tcPr>
            <w:tcW w:w="852" w:type="dxa"/>
            <w:vMerge/>
          </w:tcPr>
          <w:p w:rsidR="00CF36DF" w:rsidRPr="00EF7966" w:rsidRDefault="00CF36DF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19" w:type="dxa"/>
            <w:vMerge/>
            <w:vAlign w:val="center"/>
          </w:tcPr>
          <w:p w:rsidR="00CF36DF" w:rsidRPr="00EF7966" w:rsidRDefault="00CF36DF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F36DF" w:rsidRPr="00EF7966" w:rsidRDefault="00CF36DF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7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2015 год</w:t>
            </w:r>
          </w:p>
        </w:tc>
        <w:tc>
          <w:tcPr>
            <w:tcW w:w="96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2016 год</w:t>
            </w:r>
          </w:p>
        </w:tc>
        <w:tc>
          <w:tcPr>
            <w:tcW w:w="77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2017 год</w:t>
            </w:r>
          </w:p>
        </w:tc>
        <w:tc>
          <w:tcPr>
            <w:tcW w:w="992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993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</w:tr>
    </w:tbl>
    <w:p w:rsidR="00CF36DF" w:rsidRPr="00691A4F" w:rsidRDefault="00CF36DF" w:rsidP="00691A4F">
      <w:pPr>
        <w:pStyle w:val="Table"/>
        <w:tabs>
          <w:tab w:val="left" w:pos="-151"/>
          <w:tab w:val="left" w:pos="484"/>
          <w:tab w:val="left" w:pos="3510"/>
          <w:tab w:val="left" w:pos="5307"/>
          <w:tab w:val="left" w:pos="6277"/>
          <w:tab w:val="left" w:pos="7196"/>
          <w:tab w:val="left" w:pos="8046"/>
          <w:tab w:val="left" w:pos="8897"/>
        </w:tabs>
        <w:ind w:left="-843"/>
        <w:rPr>
          <w:rFonts w:ascii="Times New Roman" w:hAnsi="Times New Roman" w:cs="Times New Roman"/>
          <w:sz w:val="2"/>
          <w:szCs w:val="2"/>
        </w:rPr>
      </w:pPr>
      <w:r w:rsidRPr="00EF7966">
        <w:rPr>
          <w:rFonts w:ascii="Times New Roman" w:hAnsi="Times New Roman" w:cs="Times New Roman"/>
          <w:szCs w:val="24"/>
        </w:rPr>
        <w:tab/>
      </w:r>
      <w:r w:rsidRPr="00EF7966">
        <w:rPr>
          <w:rFonts w:ascii="Times New Roman" w:hAnsi="Times New Roman" w:cs="Times New Roman"/>
          <w:szCs w:val="24"/>
        </w:rPr>
        <w:tab/>
      </w:r>
      <w:r w:rsidR="00691A4F"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6291"/>
        <w:gridCol w:w="3265"/>
        <w:gridCol w:w="920"/>
        <w:gridCol w:w="921"/>
        <w:gridCol w:w="792"/>
        <w:gridCol w:w="922"/>
        <w:gridCol w:w="921"/>
      </w:tblGrid>
      <w:tr w:rsidR="00CF36DF" w:rsidRPr="00EF7966" w:rsidTr="00E5790D">
        <w:trPr>
          <w:trHeight w:val="149"/>
          <w:tblHeader/>
        </w:trPr>
        <w:tc>
          <w:tcPr>
            <w:tcW w:w="78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591" w:type="dxa"/>
            <w:vAlign w:val="center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415" w:type="dxa"/>
            <w:vAlign w:val="center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CF36DF" w:rsidRPr="00EF7966" w:rsidTr="00E5790D">
        <w:trPr>
          <w:trHeight w:val="282"/>
        </w:trPr>
        <w:tc>
          <w:tcPr>
            <w:tcW w:w="780" w:type="dxa"/>
            <w:vMerge w:val="restart"/>
          </w:tcPr>
          <w:p w:rsidR="00CF36DF" w:rsidRPr="00EF7966" w:rsidRDefault="00CF36DF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  <w:vMerge w:val="restart"/>
          </w:tcPr>
          <w:p w:rsidR="00CF36DF" w:rsidRPr="00EF7966" w:rsidRDefault="00CF36DF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Муниципальная программа «Профилактика безнадзорности и правонарушений несовершеннолетних» на 2015-2019 годы</w:t>
            </w:r>
          </w:p>
        </w:tc>
        <w:tc>
          <w:tcPr>
            <w:tcW w:w="3415" w:type="dxa"/>
          </w:tcPr>
          <w:p w:rsidR="00CF36DF" w:rsidRPr="00EF7966" w:rsidRDefault="00CF36DF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288,0</w:t>
            </w:r>
          </w:p>
        </w:tc>
        <w:tc>
          <w:tcPr>
            <w:tcW w:w="955" w:type="dxa"/>
          </w:tcPr>
          <w:p w:rsidR="00CF36DF" w:rsidRPr="00F8623F" w:rsidRDefault="001A53C6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286,8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302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298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  <w:r w:rsidRPr="00EF7966">
              <w:rPr>
                <w:rFonts w:ascii="Times New Roman" w:hAnsi="Times New Roman" w:cs="Times New Roman"/>
                <w:szCs w:val="24"/>
              </w:rPr>
              <w:t>7,0</w:t>
            </w:r>
          </w:p>
        </w:tc>
      </w:tr>
      <w:tr w:rsidR="00CF36DF" w:rsidRPr="00EF7966" w:rsidTr="00E5790D">
        <w:trPr>
          <w:trHeight w:val="300"/>
        </w:trPr>
        <w:tc>
          <w:tcPr>
            <w:tcW w:w="780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</w:tcPr>
          <w:p w:rsidR="00CF36DF" w:rsidRPr="00F8623F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CF36DF" w:rsidRPr="00EF7966" w:rsidTr="00E5790D">
        <w:trPr>
          <w:trHeight w:val="300"/>
        </w:trPr>
        <w:tc>
          <w:tcPr>
            <w:tcW w:w="780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</w:tcPr>
          <w:p w:rsidR="00CF36DF" w:rsidRPr="00F8623F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36DF" w:rsidRPr="00EF7966" w:rsidTr="00E5790D">
        <w:trPr>
          <w:trHeight w:val="300"/>
        </w:trPr>
        <w:tc>
          <w:tcPr>
            <w:tcW w:w="780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55" w:type="dxa"/>
          </w:tcPr>
          <w:p w:rsidR="00CF36DF" w:rsidRPr="00F8623F" w:rsidRDefault="001A53C6" w:rsidP="00691A4F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286,8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282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  <w:r w:rsidRPr="00EF7966">
              <w:rPr>
                <w:rFonts w:ascii="Times New Roman" w:hAnsi="Times New Roman" w:cs="Times New Roman"/>
                <w:szCs w:val="24"/>
              </w:rPr>
              <w:t>8,0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  <w:r w:rsidRPr="00EF7966">
              <w:rPr>
                <w:rFonts w:ascii="Times New Roman" w:hAnsi="Times New Roman" w:cs="Times New Roman"/>
                <w:szCs w:val="24"/>
              </w:rPr>
              <w:t>7,0</w:t>
            </w:r>
          </w:p>
        </w:tc>
      </w:tr>
      <w:tr w:rsidR="00CF36DF" w:rsidRPr="00EF7966" w:rsidTr="00E5790D">
        <w:trPr>
          <w:trHeight w:val="199"/>
        </w:trPr>
        <w:tc>
          <w:tcPr>
            <w:tcW w:w="780" w:type="dxa"/>
            <w:vMerge w:val="restart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6591" w:type="dxa"/>
            <w:vMerge w:val="restart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 «Профилактика безнадзорности и правонарушений несовершеннолетних».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</w:tcPr>
          <w:p w:rsidR="00CF36DF" w:rsidRPr="00F8623F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36DF" w:rsidRPr="00EF7966" w:rsidTr="00E5790D">
        <w:trPr>
          <w:trHeight w:val="300"/>
        </w:trPr>
        <w:tc>
          <w:tcPr>
            <w:tcW w:w="780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</w:tcPr>
          <w:p w:rsidR="00CF36DF" w:rsidRPr="00F8623F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36DF" w:rsidRPr="00EF7966" w:rsidTr="00E5790D">
        <w:trPr>
          <w:trHeight w:val="300"/>
        </w:trPr>
        <w:tc>
          <w:tcPr>
            <w:tcW w:w="780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55" w:type="dxa"/>
          </w:tcPr>
          <w:p w:rsidR="00CF36DF" w:rsidRPr="00F8623F" w:rsidRDefault="001A53C6" w:rsidP="00691A4F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286,8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282, 0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278, 0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277, 0</w:t>
            </w:r>
          </w:p>
        </w:tc>
      </w:tr>
      <w:tr w:rsidR="00CF36DF" w:rsidRPr="00EF7966" w:rsidTr="00E5790D">
        <w:trPr>
          <w:trHeight w:val="141"/>
        </w:trPr>
        <w:tc>
          <w:tcPr>
            <w:tcW w:w="780" w:type="dxa"/>
            <w:vMerge w:val="restart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6591" w:type="dxa"/>
            <w:vMerge w:val="restart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Основное мероприятие: </w:t>
            </w:r>
            <w:r w:rsidRPr="00F8623F">
              <w:rPr>
                <w:rFonts w:ascii="Times New Roman" w:hAnsi="Times New Roman" w:cs="Times New Roman"/>
                <w:szCs w:val="24"/>
              </w:rPr>
              <w:t xml:space="preserve">обеспечение деятельности комиссий по делам несовершеннолетних и защите их прав 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288,0</w:t>
            </w:r>
          </w:p>
        </w:tc>
        <w:tc>
          <w:tcPr>
            <w:tcW w:w="955" w:type="dxa"/>
          </w:tcPr>
          <w:p w:rsidR="00CF36DF" w:rsidRPr="00F8623F" w:rsidRDefault="001A53C6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286,8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282,0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278,0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277, 0</w:t>
            </w:r>
          </w:p>
        </w:tc>
      </w:tr>
      <w:tr w:rsidR="00CF36DF" w:rsidRPr="00EF7966" w:rsidTr="00E5790D">
        <w:trPr>
          <w:trHeight w:val="229"/>
        </w:trPr>
        <w:tc>
          <w:tcPr>
            <w:tcW w:w="780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</w:tcPr>
          <w:p w:rsidR="00CF36DF" w:rsidRPr="00F8623F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300"/>
        </w:trPr>
        <w:tc>
          <w:tcPr>
            <w:tcW w:w="780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</w:tcPr>
          <w:p w:rsidR="00CF36DF" w:rsidRPr="00F8623F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36DF" w:rsidRPr="00EF7966" w:rsidTr="00E5790D">
        <w:trPr>
          <w:trHeight w:val="388"/>
        </w:trPr>
        <w:tc>
          <w:tcPr>
            <w:tcW w:w="780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288,0</w:t>
            </w:r>
          </w:p>
        </w:tc>
        <w:tc>
          <w:tcPr>
            <w:tcW w:w="955" w:type="dxa"/>
          </w:tcPr>
          <w:p w:rsidR="00CF36DF" w:rsidRPr="00F8623F" w:rsidRDefault="001A53C6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286,8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282,0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278,0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277, 0</w:t>
            </w:r>
          </w:p>
        </w:tc>
      </w:tr>
      <w:tr w:rsidR="00CF36DF" w:rsidRPr="00EF7966" w:rsidTr="00E5790D">
        <w:trPr>
          <w:trHeight w:val="141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1.2.</w:t>
            </w: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организационно – методических мероприятий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330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Координация деятельности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330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Рассмотрение вопросов по организации взаимодействия всех органов и учреждений системы профилактики по реализации программы «Профилактика безнадзорности и правонарушений несовершеннолетних» и эффективности принимаемых мер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330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Рассмотрение вопросов, связанных с улучшением воспитательной работы, предупреждением правонарушений несовершеннолетних на совещаниях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276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Изучение опыта работы других регионов в формировании системы профилактики правонарушений в целях использования данного опыта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1121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Формирование районного банка данных:</w:t>
            </w:r>
          </w:p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семей, находящихся в социально-опасном положении;</w:t>
            </w:r>
          </w:p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не посещающих школу или систематически пропускающих занятия в ОУ без уважительной причины;</w:t>
            </w:r>
          </w:p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состоящих на учёте у врача-нарколога;</w:t>
            </w:r>
          </w:p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состоящих на учете в КДНиЗП;</w:t>
            </w:r>
          </w:p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состоящих на учете в ОДН ОВД</w:t>
            </w:r>
          </w:p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обучающихся, имеющих инвалидность;</w:t>
            </w:r>
          </w:p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находящихся на опеке и попечении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313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профориентационных мероприятий по определению сферы деятельности несовершеннолетними гражданами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676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Работа Координационного совета по оказанию социальной помощи семьям с детьми, находящимися в трудной жизненной ситуации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149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«Круглых столов», семинаров и практических занятий на темы: </w:t>
            </w:r>
          </w:p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«Уголовная и административная ответственность», «Недопустимость самовольных уходов», «Ответственность за попрошайничество и бродяжничество», «Это надо знать всем», «Заповеди семейного воспитания», «Когда семья вместе, то и душа на месте» и т.п.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1707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бесед, лекций, классных часов с несовершеннолетними и их родителями на темы:</w:t>
            </w:r>
          </w:p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«Уголовная и административная ответственность», «Недопустимость самовольных уходов», «Меры и способы защиты от преступных посягательств», «Заповеди семейного воспитания» и т.п.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272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 Работа «Телефона доверия» 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1409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Подготовка методических рекомендаций, наглядной агитации, баннеров, буклетов по работе с детьми, находящимися в социально-опасном положении по профилактике безнадзорности и правонарушений несовершеннолетних, подростковой преступности 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1402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Участие специалистов учреждений социальной сферы в областных, районных совещаниях, семинарах, методических объединениях и других мероприятиях по профилактике безнадзорности и правонарушений несовершеннолетних </w:t>
            </w:r>
          </w:p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447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ярмарки вакансий учебных мест для несовершеннолетних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739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Изучение потребностей детей, подростков, молодежи в формах организации досуга путем анкетирования, опроса,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собеседования «Молодежь и досуг»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658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1.3.</w:t>
            </w: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информационных мероприятий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700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Пропаганда в средствах массовой информации патриотизма, здорового образа жизни подростков и молодёжи, их ориентация на духовные ценности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1267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Публикация статей по проблемам подростковой преступности, детско-дорожного травматизма, пожарной безопасности, основам выбора профессии; о деятельности органов и учреждений системы профилактике; о проведении профилактических рейдов;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732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Информирование органов исполнительной власти по обустройству мест сосредоточения детей средствами регулирования дорожного движения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336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анализа причин правонарушений, побегов и бродяжничества воспитанников детских домов, школ-интернатов и приютов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890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Информирование несовершеннолетних граждан об организации временного трудоустройства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658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Лекторий по правовому всеобучу в образовательных учреждениях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892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консультативной помощи для родителей и несовершеннолетних, оказавшихся в трудной жизненной ситуации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hRule="exact" w:val="713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1.4.</w:t>
            </w: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защиты прав и законных интересов несовершеннолетних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816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Проверка условий содержания, воспитания и обучения детей в учреждениях системы профилактики безнадзорности и правонарушений несовершеннолетних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544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Проверка эффективности использования спортивных площадок, спортивных залов, хоккейных коробок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313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межведомственных рейдов:</w:t>
            </w:r>
          </w:p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в семьи, находящиеся в социально-опасном положении;</w:t>
            </w:r>
          </w:p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по местам концентрации несовершеннолетних;</w:t>
            </w:r>
          </w:p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контроль за поведением подростков, осужденных без лишения свободы,</w:t>
            </w:r>
          </w:p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исполнением осужденными условно несовершеннолетними обязанностей, возложенных судом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661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Работа бригады мобильной социальной скорой помощи на территориях сельских поселений района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557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Выявление семей и детей, оказавшихся в социально опасном положении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977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Содействие органам опеки и попечительства в устройстве несовершеннолетних, оставшихся без попечения родителей или законных представителей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550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Содействие в восстановлении родительских прав матерей, ранее лишенных в отношении детей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558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Отслеживание социальной адаптации выпускников интернатных учреждений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566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операции «Надзор», «Рецидив» с целью предупреждения повторной преступности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1128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акции «Семья» с целью выявления неблагополучия в семье, фактов жестокого обращения с детьми, оказания помощи детям, оказавшимся в трудной жизненной ситуации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194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Социальные и медико-социальные патронажи по выявлению несовершеннолетних, оставшихся без надзора родителей, занимающихся бродяжничеством, попрошайничеством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578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1.5.</w:t>
            </w: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воспитательно-профилактических мероприятий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544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комплексной межведомственной операции «Подросток»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269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в ОУ районной акции «Полиция и дети»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153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Акция «Мама, найди меня!»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263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Военно-патриотическая игра «Зарница» 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702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Реализация программ: «Путевка в жизнь», «Я+», «Я - гражданин России»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658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волонтёрского движения (школа волонтёров)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1305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Разработка и реализация подпрограмм социальной реабилитации: «Возрождение», «Юный эколог», «Безопасное колесо», «Мир глазами детей», «Помоги себе сам», «Формирование жизненной позиции. Развитие способностей к выбору жизненного пути» и др.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687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Формирование и укрепление семейных ценностей, традиций (семейные клубы)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625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Выставки-конкурсы детского рисунка: «Мир детства», «Мама! В этом слове – солнце, свет» 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1263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круглых столов с детьми и родителями: «Ответственность за преступления, предусмотренные ст.158 УК РФ», «Недопустимость совершения правонарушений и преступлений. Возрастная ответственность», «Ответственность за попрошайничество и за бродяжничество»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601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Индивидуальные беседы с детьми и родителями о профилактике безнадзорности и правонарушений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567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Участие в благотворительных акциях: «Праздник детства», «Неделя добра», «Веселый день рождения»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658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Операция по предупреждению ДТП с участием детей «Внимание! Дети!»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457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1.6.</w:t>
            </w: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организаций досуга и занятости несовершеннолетних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593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Оздоровление детей в лагерях при учреждениях образования, культуры и спорта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948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Оздоровление детей, находящихся в трудной жизненной ситуации, в санаториях и оздоровительных лагерях (за пределами района)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193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групп детей для прохождения курса социальной реабилитации на базе отделения дневного пребывания СРЦ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667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досуга детей и подростков в клубах по интересам и кружковой работе 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305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работы спортивных площадок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281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учебно-тренировочных сборов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413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деятельности детских дворовых отрядов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414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многодневных походов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270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конкурс «КВН»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273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Выставка детского творчества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547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Передвижная выставка плакатов: «С тобой этого не случится», «Мир без наркотиков»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658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Конкурс экологических проектов, акций в защиту природы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593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Внутришкольные спортивные мероприятия, конкурсы, весёлые старты с привлечением детей «групп риска»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1551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Участие спортивных мероприятиях (в том числе соревнования по радиоспорту, областная школа безопасности, областные соревнования по спортивному ориентированию «Юный спасатель», соревнования по ГТЗО)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269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временной занятости несовершеннолетних 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557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Трудоустройство несовершеннолетних 14-18 лет на рабочие места по установленной квоте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267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спортивных и праздничных мероприятий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414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туристический слет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277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велопоход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700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детских праздников (слеты «Парус Надежды», « Я гражданин России»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658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Кинофестиваль «Мы родом из детства»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2297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Декады тематических мероприятий, посвященных Дню Победы:</w:t>
            </w:r>
          </w:p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«Только Победа в жизни»;</w:t>
            </w:r>
          </w:p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«Бойцы вспоминают минувшие дни»;</w:t>
            </w:r>
          </w:p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«Дом, в котором живут солдаты»;</w:t>
            </w:r>
          </w:p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«Орден моего отца»;</w:t>
            </w:r>
          </w:p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«Погоны на женских плечах»;</w:t>
            </w:r>
          </w:p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«Победное эхо войны»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1124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День призывника:</w:t>
            </w:r>
          </w:p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«Мы уходим из детства»;</w:t>
            </w:r>
          </w:p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«Сегодня мальчишки, а завтра солдаты»;</w:t>
            </w:r>
          </w:p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«Солдатами не рождаются»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701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праздников народного календаря для детей: Пасха. Троица, Иван Купала, Престольные праздники, Масленица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712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1.7.</w:t>
            </w: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лечебно-диагностических и профилактических мероприятий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978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круглосуточного приема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1845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медицинского обследования несовершеннолетних, оставшихся без попечения родителей или законных представителей, и подготовка рекомендаций по их устройству с учетом состояния здоровья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1409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выхаживания детей в возрасте до 4-х лет, оставшихся без попечения родителей или законных представителей, оказавшихся в трудной жизненной ситуации,  а также содействие органам опеки и попечительства в устройстве таких несовершеннолетних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548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бесплатной стационарной помощи подросткам 15-17 лет в стационарах общей лечебной сети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1832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подготовки в установленном порядке заключений о состоянии здоровья несовершеннолетних, совершивших преступление или общественно-опасное деяние, в целях установления у них противопоказаний медицинского характера для направления в специальные учебно-воспитательные учреждения закрытого типа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852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Выявление источников заболеваний, передающихся половым путем, обследование и лечение несовершеннолетних, страдающих этими заболеваниями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411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Лечение от алкогольной зависимости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843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профилактических, медицинских осмотров обучающихся и воспитанников образовательных и социальных учреждений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542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Учет, регулярное наблюдение детей из семей, находящихся в социально-опасном положении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281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работы школы молодых матери и отца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658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1.8.</w:t>
            </w: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адресной социальной помощи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624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благотворительной акции «Помоги собраться в школу»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310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мер социальной поддержки семьям:</w:t>
            </w:r>
          </w:p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ежемесячное пособие на детей</w:t>
            </w:r>
          </w:p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продуктовые наборы малоимущим, многодетным семьям </w:t>
            </w:r>
          </w:p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компенсация на хлеб многодетным семьям</w:t>
            </w:r>
          </w:p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питание в школе детей из многодетных семей</w:t>
            </w:r>
          </w:p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предоставление малоимущим семьям с детьми субсидий на оплату жилья и коммунальных услуг</w:t>
            </w:r>
          </w:p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льготы во исполнение ФЗ «О социальной защите инвалидов, семей с детьми-инвалидами в Российской Федерации» 1995г.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1290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срочной социальной помощи семьям с детьми, оказавшимся в трудной жизненной ситуации:</w:t>
            </w:r>
          </w:p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гос.соц.помощь</w:t>
            </w:r>
          </w:p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благотворительный уголь</w:t>
            </w:r>
          </w:p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адресная помощь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310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1.9.</w:t>
            </w: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Обеспечение правоохранительной помощи</w:t>
            </w:r>
          </w:p>
        </w:tc>
        <w:tc>
          <w:tcPr>
            <w:tcW w:w="3415" w:type="dxa"/>
            <w:vAlign w:val="center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1189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обследования в образовательных, развлекательных, медицинских учреждениях на предмет антитеррористической защищенности, усиления пропускного режима.</w:t>
            </w:r>
          </w:p>
        </w:tc>
        <w:tc>
          <w:tcPr>
            <w:tcW w:w="3415" w:type="dxa"/>
            <w:vAlign w:val="center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554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обследования состояния улично-дорожной сети у ОУ, мест массового сосредоточения детей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846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целевых оперативно-профилактических мероприятий, рейдов, проверок мест концентрации подростков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4C7BE1">
        <w:trPr>
          <w:trHeight w:val="831"/>
        </w:trPr>
        <w:tc>
          <w:tcPr>
            <w:tcW w:w="780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Осуществление принудительного привода граждан на заседания комиссии по делам несовершеннолетних и защите их прав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417"/>
        </w:trPr>
        <w:tc>
          <w:tcPr>
            <w:tcW w:w="780" w:type="dxa"/>
            <w:vMerge w:val="restart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6591" w:type="dxa"/>
            <w:vMerge w:val="restart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Подпрограмма «Обеспечение противодействия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злоупотреблению наркоти</w:t>
            </w:r>
            <w:r>
              <w:rPr>
                <w:rFonts w:ascii="Times New Roman" w:hAnsi="Times New Roman" w:cs="Times New Roman"/>
                <w:szCs w:val="24"/>
              </w:rPr>
              <w:t>ческими</w:t>
            </w:r>
            <w:r w:rsidRPr="00EF7966">
              <w:rPr>
                <w:rFonts w:ascii="Times New Roman" w:hAnsi="Times New Roman" w:cs="Times New Roman"/>
                <w:szCs w:val="24"/>
              </w:rPr>
              <w:t xml:space="preserve"> и психотропными веществами»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всего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65,0</w:t>
            </w:r>
          </w:p>
        </w:tc>
        <w:tc>
          <w:tcPr>
            <w:tcW w:w="955" w:type="dxa"/>
          </w:tcPr>
          <w:p w:rsidR="00CF36DF" w:rsidRPr="00F8623F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CF36DF" w:rsidRPr="00EF7966" w:rsidTr="004C7BE1">
        <w:trPr>
          <w:trHeight w:val="409"/>
        </w:trPr>
        <w:tc>
          <w:tcPr>
            <w:tcW w:w="780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65,0</w:t>
            </w:r>
          </w:p>
        </w:tc>
        <w:tc>
          <w:tcPr>
            <w:tcW w:w="955" w:type="dxa"/>
          </w:tcPr>
          <w:p w:rsidR="00CF36DF" w:rsidRPr="00F8623F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CF36DF" w:rsidRPr="00EF7966" w:rsidTr="004C7BE1">
        <w:trPr>
          <w:trHeight w:val="1124"/>
        </w:trPr>
        <w:tc>
          <w:tcPr>
            <w:tcW w:w="780" w:type="dxa"/>
            <w:vMerge w:val="restart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6591" w:type="dxa"/>
            <w:vMerge w:val="restart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Публикация в средствах массовой информации материалов, направленных на противодействие злоупотреблению наркотиками и психотропными веществами.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E5790D">
        <w:trPr>
          <w:trHeight w:val="612"/>
        </w:trPr>
        <w:tc>
          <w:tcPr>
            <w:tcW w:w="780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36DF" w:rsidRPr="00EF7966" w:rsidTr="00E5790D">
        <w:trPr>
          <w:trHeight w:val="321"/>
        </w:trPr>
        <w:tc>
          <w:tcPr>
            <w:tcW w:w="780" w:type="dxa"/>
            <w:vMerge w:val="restart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6591" w:type="dxa"/>
            <w:vMerge w:val="restart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Разработка, тиражирование и распространение информационно – образовательных материалов для различных целевых групп: подростков, молодежи – по первичной профилактике ВИЧ-инфекции как последствия потребления инъекционных наркотиков и другие.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</w:tr>
      <w:tr w:rsidR="00CF36DF" w:rsidRPr="00EF7966" w:rsidTr="004C7BE1">
        <w:trPr>
          <w:trHeight w:val="1024"/>
        </w:trPr>
        <w:tc>
          <w:tcPr>
            <w:tcW w:w="780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</w:tr>
      <w:tr w:rsidR="00CF36DF" w:rsidRPr="00EF7966" w:rsidTr="00E5790D">
        <w:trPr>
          <w:trHeight w:val="462"/>
        </w:trPr>
        <w:tc>
          <w:tcPr>
            <w:tcW w:w="780" w:type="dxa"/>
            <w:vMerge w:val="restart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2.3.</w:t>
            </w:r>
          </w:p>
        </w:tc>
        <w:tc>
          <w:tcPr>
            <w:tcW w:w="6591" w:type="dxa"/>
            <w:vMerge w:val="restart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Изготовление рекламно – информационной продукции по профилактике употребления СПАЙСОВ.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</w:tr>
      <w:tr w:rsidR="00CF36DF" w:rsidRPr="00EF7966" w:rsidTr="004C7BE1">
        <w:trPr>
          <w:trHeight w:val="395"/>
        </w:trPr>
        <w:tc>
          <w:tcPr>
            <w:tcW w:w="780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</w:tr>
      <w:tr w:rsidR="00CF36DF" w:rsidRPr="00EF7966" w:rsidTr="00E5790D">
        <w:trPr>
          <w:trHeight w:val="423"/>
        </w:trPr>
        <w:tc>
          <w:tcPr>
            <w:tcW w:w="780" w:type="dxa"/>
            <w:vMerge w:val="restart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2.4.</w:t>
            </w:r>
          </w:p>
        </w:tc>
        <w:tc>
          <w:tcPr>
            <w:tcW w:w="6591" w:type="dxa"/>
            <w:vMerge w:val="restart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Подготовка и размещение в электронных средствах массовой информации социальной рекламы антинаркотической направленности.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F36DF" w:rsidRPr="00EF7966" w:rsidTr="004C7BE1">
        <w:trPr>
          <w:trHeight w:val="477"/>
        </w:trPr>
        <w:tc>
          <w:tcPr>
            <w:tcW w:w="780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36DF" w:rsidRPr="00EF7966" w:rsidTr="004C7BE1">
        <w:trPr>
          <w:trHeight w:val="426"/>
        </w:trPr>
        <w:tc>
          <w:tcPr>
            <w:tcW w:w="780" w:type="dxa"/>
            <w:vMerge w:val="restart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2.5.</w:t>
            </w:r>
          </w:p>
        </w:tc>
        <w:tc>
          <w:tcPr>
            <w:tcW w:w="6591" w:type="dxa"/>
            <w:vMerge w:val="restart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 Приобретение необходимого инвентаря и организация антинаркотических мероприятий в период летнего отдыха подростков из малообеспеченных, многодетных семей.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5,0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4,0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4,0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4,0</w:t>
            </w:r>
          </w:p>
        </w:tc>
      </w:tr>
      <w:tr w:rsidR="00CF36DF" w:rsidRPr="00EF7966" w:rsidTr="004C7BE1">
        <w:trPr>
          <w:trHeight w:val="62"/>
        </w:trPr>
        <w:tc>
          <w:tcPr>
            <w:tcW w:w="780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5,0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4,0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4,0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4,0</w:t>
            </w:r>
          </w:p>
        </w:tc>
      </w:tr>
      <w:tr w:rsidR="00CF36DF" w:rsidRPr="00EF7966" w:rsidTr="00E5790D">
        <w:trPr>
          <w:trHeight w:val="405"/>
        </w:trPr>
        <w:tc>
          <w:tcPr>
            <w:tcW w:w="780" w:type="dxa"/>
            <w:vMerge w:val="restart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2.6.</w:t>
            </w:r>
          </w:p>
        </w:tc>
        <w:tc>
          <w:tcPr>
            <w:tcW w:w="6591" w:type="dxa"/>
            <w:vMerge w:val="restart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и проведение образовательно – воспитательных театрализованных представлений спортивной и антинаркотической направленности.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</w:tr>
      <w:tr w:rsidR="00CF36DF" w:rsidRPr="00EF7966" w:rsidTr="00E5790D">
        <w:trPr>
          <w:trHeight w:val="434"/>
        </w:trPr>
        <w:tc>
          <w:tcPr>
            <w:tcW w:w="780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</w:tr>
      <w:tr w:rsidR="00CF36DF" w:rsidRPr="00EF7966" w:rsidTr="004C7BE1">
        <w:trPr>
          <w:trHeight w:val="268"/>
        </w:trPr>
        <w:tc>
          <w:tcPr>
            <w:tcW w:w="780" w:type="dxa"/>
            <w:vMerge w:val="restart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2.7.</w:t>
            </w:r>
          </w:p>
        </w:tc>
        <w:tc>
          <w:tcPr>
            <w:tcW w:w="6591" w:type="dxa"/>
            <w:vMerge w:val="restart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Уничтожение на территории Крапивинского муниципального района наркосодержащих растений, используемых для незаконного производства наркотиков.</w:t>
            </w: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30,0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</w:tr>
      <w:tr w:rsidR="00CF36DF" w:rsidRPr="00EF7966" w:rsidTr="00E5790D">
        <w:trPr>
          <w:trHeight w:val="780"/>
        </w:trPr>
        <w:tc>
          <w:tcPr>
            <w:tcW w:w="780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1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15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954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30,0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0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56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55" w:type="dxa"/>
          </w:tcPr>
          <w:p w:rsidR="00CF36DF" w:rsidRPr="00EF7966" w:rsidRDefault="00CF36DF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</w:tr>
    </w:tbl>
    <w:p w:rsidR="00CF36DF" w:rsidRDefault="00CF36DF" w:rsidP="00CF36DF">
      <w:pPr>
        <w:ind w:firstLine="0"/>
        <w:rPr>
          <w:rFonts w:ascii="Times New Roman" w:hAnsi="Times New Roman"/>
          <w:b/>
          <w:bCs/>
          <w:iCs/>
        </w:rPr>
      </w:pPr>
      <w:bookmarkStart w:id="1" w:name="Par175"/>
      <w:bookmarkEnd w:id="1"/>
    </w:p>
    <w:p w:rsidR="00CF36DF" w:rsidRPr="00EF7966" w:rsidRDefault="00CF36DF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br w:type="page"/>
      </w:r>
      <w:r w:rsidRPr="00EF7966">
        <w:rPr>
          <w:rFonts w:ascii="Times New Roman" w:hAnsi="Times New Roman"/>
          <w:b/>
          <w:bCs/>
          <w:iCs/>
        </w:rPr>
        <w:lastRenderedPageBreak/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CF36DF" w:rsidRPr="00EF7966" w:rsidRDefault="00CF36DF" w:rsidP="00CF36DF">
      <w:pPr>
        <w:rPr>
          <w:rFonts w:ascii="Times New Roman" w:hAnsi="Times New Roman"/>
        </w:rPr>
      </w:pPr>
    </w:p>
    <w:tbl>
      <w:tblPr>
        <w:tblW w:w="5104" w:type="pct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8"/>
        <w:gridCol w:w="4217"/>
        <w:gridCol w:w="4112"/>
        <w:gridCol w:w="1275"/>
        <w:gridCol w:w="992"/>
        <w:gridCol w:w="850"/>
        <w:gridCol w:w="851"/>
        <w:gridCol w:w="850"/>
        <w:gridCol w:w="851"/>
      </w:tblGrid>
      <w:tr w:rsidR="00CF36DF" w:rsidRPr="00EF7966" w:rsidTr="00503790">
        <w:trPr>
          <w:trHeight w:val="521"/>
          <w:tblCellSpacing w:w="5" w:type="nil"/>
        </w:trPr>
        <w:tc>
          <w:tcPr>
            <w:tcW w:w="1028" w:type="dxa"/>
            <w:vMerge w:val="restart"/>
          </w:tcPr>
          <w:p w:rsidR="00CF36DF" w:rsidRPr="00EF7966" w:rsidRDefault="00CF36DF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№ п/п</w:t>
            </w:r>
          </w:p>
        </w:tc>
        <w:tc>
          <w:tcPr>
            <w:tcW w:w="4217" w:type="dxa"/>
            <w:vMerge w:val="restart"/>
          </w:tcPr>
          <w:p w:rsidR="00CF36DF" w:rsidRPr="00EF7966" w:rsidRDefault="00CF36DF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Наименование</w:t>
            </w:r>
          </w:p>
          <w:p w:rsidR="00CF36DF" w:rsidRPr="00EF7966" w:rsidRDefault="00CF36DF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муниципальной  программы,</w:t>
            </w:r>
          </w:p>
          <w:p w:rsidR="00CF36DF" w:rsidRPr="00EF7966" w:rsidRDefault="00CF36DF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подпрограммы,</w:t>
            </w:r>
          </w:p>
          <w:p w:rsidR="00CF36DF" w:rsidRPr="00EF7966" w:rsidRDefault="00CF36DF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мероприятия</w:t>
            </w:r>
          </w:p>
        </w:tc>
        <w:tc>
          <w:tcPr>
            <w:tcW w:w="4112" w:type="dxa"/>
            <w:vMerge w:val="restart"/>
          </w:tcPr>
          <w:p w:rsidR="00CF36DF" w:rsidRPr="00EF7966" w:rsidRDefault="00CF36DF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Наименование целевого</w:t>
            </w:r>
          </w:p>
          <w:p w:rsidR="00CF36DF" w:rsidRPr="00EF7966" w:rsidRDefault="00CF36DF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показателя (индикатора)</w:t>
            </w:r>
          </w:p>
        </w:tc>
        <w:tc>
          <w:tcPr>
            <w:tcW w:w="1275" w:type="dxa"/>
            <w:vMerge w:val="restart"/>
          </w:tcPr>
          <w:p w:rsidR="00CF36DF" w:rsidRPr="00EF7966" w:rsidRDefault="00CF36DF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Единица</w:t>
            </w:r>
          </w:p>
          <w:p w:rsidR="00CF36DF" w:rsidRPr="00EF7966" w:rsidRDefault="00CF36DF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измерения</w:t>
            </w:r>
          </w:p>
        </w:tc>
        <w:tc>
          <w:tcPr>
            <w:tcW w:w="4394" w:type="dxa"/>
            <w:gridSpan w:val="5"/>
          </w:tcPr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Плановое значение целевого</w:t>
            </w:r>
          </w:p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показателя (индикатора)</w:t>
            </w:r>
          </w:p>
        </w:tc>
      </w:tr>
      <w:tr w:rsidR="00CF36DF" w:rsidRPr="00EF7966" w:rsidTr="00503790">
        <w:trPr>
          <w:trHeight w:val="521"/>
          <w:tblCellSpacing w:w="5" w:type="nil"/>
        </w:trPr>
        <w:tc>
          <w:tcPr>
            <w:tcW w:w="1028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17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2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2015</w:t>
            </w:r>
          </w:p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850" w:type="dxa"/>
          </w:tcPr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2016</w:t>
            </w:r>
          </w:p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851" w:type="dxa"/>
          </w:tcPr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2017</w:t>
            </w:r>
          </w:p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850" w:type="dxa"/>
          </w:tcPr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2018</w:t>
            </w:r>
          </w:p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851" w:type="dxa"/>
          </w:tcPr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</w:tr>
    </w:tbl>
    <w:p w:rsidR="00CF36DF" w:rsidRPr="00503790" w:rsidRDefault="00CF36DF" w:rsidP="00CF36DF">
      <w:pPr>
        <w:pStyle w:val="Table"/>
        <w:tabs>
          <w:tab w:val="left" w:pos="-139"/>
          <w:tab w:val="left" w:pos="2367"/>
          <w:tab w:val="left" w:pos="4455"/>
          <w:tab w:val="left" w:pos="5570"/>
          <w:tab w:val="left" w:pos="6391"/>
          <w:tab w:val="left" w:pos="7105"/>
          <w:tab w:val="left" w:pos="7941"/>
          <w:tab w:val="left" w:pos="8778"/>
        </w:tabs>
        <w:ind w:left="-838"/>
        <w:rPr>
          <w:rFonts w:ascii="Times New Roman" w:hAnsi="Times New Roman" w:cs="Times New Roman"/>
          <w:sz w:val="2"/>
          <w:szCs w:val="2"/>
        </w:rPr>
      </w:pPr>
      <w:r w:rsidRPr="00EF7966">
        <w:rPr>
          <w:rFonts w:ascii="Times New Roman" w:hAnsi="Times New Roman" w:cs="Times New Roman"/>
          <w:szCs w:val="24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5106" w:type="pct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0"/>
        <w:gridCol w:w="1854"/>
        <w:gridCol w:w="2523"/>
        <w:gridCol w:w="4061"/>
        <w:gridCol w:w="1262"/>
        <w:gridCol w:w="982"/>
        <w:gridCol w:w="842"/>
        <w:gridCol w:w="843"/>
        <w:gridCol w:w="842"/>
        <w:gridCol w:w="843"/>
      </w:tblGrid>
      <w:tr w:rsidR="00CF36DF" w:rsidRPr="00EF7966" w:rsidTr="007F3F19">
        <w:trPr>
          <w:trHeight w:val="263"/>
          <w:tblHeader/>
          <w:tblCellSpacing w:w="5" w:type="nil"/>
        </w:trPr>
        <w:tc>
          <w:tcPr>
            <w:tcW w:w="981" w:type="dxa"/>
          </w:tcPr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77" w:type="dxa"/>
            <w:gridSpan w:val="2"/>
          </w:tcPr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61" w:type="dxa"/>
          </w:tcPr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62" w:type="dxa"/>
          </w:tcPr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82" w:type="dxa"/>
          </w:tcPr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42" w:type="dxa"/>
          </w:tcPr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43" w:type="dxa"/>
          </w:tcPr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42" w:type="dxa"/>
          </w:tcPr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43" w:type="dxa"/>
          </w:tcPr>
          <w:p w:rsidR="00CF36DF" w:rsidRPr="00EF7966" w:rsidRDefault="00CF36DF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CF36DF" w:rsidRPr="00EF7966" w:rsidTr="007F3F19">
        <w:trPr>
          <w:trHeight w:val="495"/>
          <w:tblCellSpacing w:w="5" w:type="nil"/>
        </w:trPr>
        <w:tc>
          <w:tcPr>
            <w:tcW w:w="15033" w:type="dxa"/>
            <w:gridSpan w:val="10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Муниципальная программа  «Профилактика безнадзорности и правонарушений несовершеннолетних» на 2015-2019 годы</w:t>
            </w:r>
          </w:p>
        </w:tc>
      </w:tr>
      <w:tr w:rsidR="00CF36DF" w:rsidRPr="00EF7966" w:rsidTr="007F3F19">
        <w:trPr>
          <w:trHeight w:val="495"/>
          <w:tblCellSpacing w:w="5" w:type="nil"/>
        </w:trPr>
        <w:tc>
          <w:tcPr>
            <w:tcW w:w="98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9700" w:type="dxa"/>
            <w:gridSpan w:val="4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Подпрограмма: «Профилактика безнадзорности и правонарушений несовершеннолетних».</w:t>
            </w:r>
          </w:p>
        </w:tc>
        <w:tc>
          <w:tcPr>
            <w:tcW w:w="98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3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3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36DF" w:rsidRPr="00EF7966" w:rsidTr="007F3F19">
        <w:trPr>
          <w:trHeight w:val="495"/>
          <w:tblCellSpacing w:w="5" w:type="nil"/>
        </w:trPr>
        <w:tc>
          <w:tcPr>
            <w:tcW w:w="981" w:type="dxa"/>
            <w:vMerge w:val="restart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4377" w:type="dxa"/>
            <w:gridSpan w:val="2"/>
            <w:vMerge w:val="restart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Обеспечение деятельности комиссии по делам несовершеннолетних и защите их прав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06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заседаний комиссии</w:t>
            </w:r>
          </w:p>
        </w:tc>
        <w:tc>
          <w:tcPr>
            <w:tcW w:w="126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98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4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43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4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43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CF36DF" w:rsidRPr="00EF7966" w:rsidTr="007F3F19">
        <w:trPr>
          <w:trHeight w:val="383"/>
          <w:tblCellSpacing w:w="5" w:type="nil"/>
        </w:trPr>
        <w:tc>
          <w:tcPr>
            <w:tcW w:w="981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77" w:type="dxa"/>
            <w:gridSpan w:val="2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6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семей, состоящих на учете в КДН и ЗП</w:t>
            </w:r>
          </w:p>
        </w:tc>
        <w:tc>
          <w:tcPr>
            <w:tcW w:w="126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98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84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843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84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43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CF36DF" w:rsidRPr="00EF7966" w:rsidTr="007F3F19">
        <w:trPr>
          <w:trHeight w:val="519"/>
          <w:tblCellSpacing w:w="5" w:type="nil"/>
        </w:trPr>
        <w:tc>
          <w:tcPr>
            <w:tcW w:w="98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77" w:type="dxa"/>
            <w:gridSpan w:val="2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61" w:type="dxa"/>
          </w:tcPr>
          <w:p w:rsidR="00CF36DF" w:rsidRPr="00CE2A29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 xml:space="preserve">Количество несовершеннолетних, состоящих на учете в КДН и ЗП </w:t>
            </w:r>
          </w:p>
        </w:tc>
        <w:tc>
          <w:tcPr>
            <w:tcW w:w="1262" w:type="dxa"/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982" w:type="dxa"/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42" w:type="dxa"/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43" w:type="dxa"/>
          </w:tcPr>
          <w:p w:rsidR="00CF36DF" w:rsidRPr="00F8623F" w:rsidRDefault="00CF36DF" w:rsidP="00CF36DF">
            <w:r w:rsidRPr="00F8623F">
              <w:rPr>
                <w:rFonts w:ascii="Times New Roman" w:hAnsi="Times New Roman"/>
              </w:rPr>
              <w:t>24</w:t>
            </w:r>
          </w:p>
        </w:tc>
        <w:tc>
          <w:tcPr>
            <w:tcW w:w="842" w:type="dxa"/>
          </w:tcPr>
          <w:p w:rsidR="00CF36DF" w:rsidRPr="00F8623F" w:rsidRDefault="00CF36DF" w:rsidP="00CF36DF">
            <w:r w:rsidRPr="00F8623F">
              <w:rPr>
                <w:rFonts w:ascii="Times New Roman" w:hAnsi="Times New Roman"/>
              </w:rPr>
              <w:t>24</w:t>
            </w:r>
          </w:p>
        </w:tc>
        <w:tc>
          <w:tcPr>
            <w:tcW w:w="843" w:type="dxa"/>
          </w:tcPr>
          <w:p w:rsidR="00CF36DF" w:rsidRPr="00F8623F" w:rsidRDefault="00CF36DF" w:rsidP="00CF36DF">
            <w:r w:rsidRPr="00F8623F">
              <w:rPr>
                <w:rFonts w:ascii="Times New Roman" w:hAnsi="Times New Roman"/>
              </w:rPr>
              <w:t>24</w:t>
            </w:r>
          </w:p>
        </w:tc>
      </w:tr>
      <w:tr w:rsidR="00CF36DF" w:rsidRPr="00EF7966" w:rsidTr="007F3F19">
        <w:trPr>
          <w:trHeight w:val="1030"/>
          <w:tblCellSpacing w:w="5" w:type="nil"/>
        </w:trPr>
        <w:tc>
          <w:tcPr>
            <w:tcW w:w="981" w:type="dxa"/>
            <w:vMerge w:val="restart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1.2.</w:t>
            </w:r>
          </w:p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4" w:type="dxa"/>
            <w:vMerge w:val="restart"/>
          </w:tcPr>
          <w:p w:rsidR="00CF36DF" w:rsidRPr="00B706A9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06A9">
              <w:rPr>
                <w:rFonts w:ascii="Times New Roman" w:hAnsi="Times New Roman" w:cs="Times New Roman"/>
                <w:szCs w:val="24"/>
              </w:rPr>
              <w:t>Снижение уровня преступности и правонарушений среди несовершеннолетних</w:t>
            </w:r>
          </w:p>
          <w:p w:rsidR="00CF36DF" w:rsidRDefault="00CF36DF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523" w:type="dxa"/>
          </w:tcPr>
          <w:p w:rsidR="00CF36DF" w:rsidRPr="009A5697" w:rsidRDefault="00CF36DF" w:rsidP="00CF36DF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A5697">
              <w:rPr>
                <w:rFonts w:ascii="Times New Roman" w:hAnsi="Times New Roman"/>
                <w:bCs/>
                <w:kern w:val="28"/>
              </w:rPr>
              <w:t>Уровень преступности и правонарушений среди несовершеннолетних</w:t>
            </w:r>
          </w:p>
        </w:tc>
        <w:tc>
          <w:tcPr>
            <w:tcW w:w="4061" w:type="dxa"/>
          </w:tcPr>
          <w:p w:rsidR="00CF36DF" w:rsidRPr="009A5697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9A5697">
              <w:rPr>
                <w:rFonts w:ascii="Times New Roman" w:hAnsi="Times New Roman" w:cs="Times New Roman"/>
                <w:szCs w:val="24"/>
              </w:rPr>
              <w:t>Количество несовершеннолетних совершивших преступление</w:t>
            </w:r>
          </w:p>
        </w:tc>
        <w:tc>
          <w:tcPr>
            <w:tcW w:w="1262" w:type="dxa"/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982" w:type="dxa"/>
          </w:tcPr>
          <w:p w:rsidR="00CF36DF" w:rsidRPr="00F8623F" w:rsidRDefault="009A569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42" w:type="dxa"/>
          </w:tcPr>
          <w:p w:rsidR="00CF36DF" w:rsidRPr="00F8623F" w:rsidRDefault="009A569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843" w:type="dxa"/>
          </w:tcPr>
          <w:p w:rsidR="00CF36DF" w:rsidRPr="00EF7966" w:rsidRDefault="009A569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42" w:type="dxa"/>
          </w:tcPr>
          <w:p w:rsidR="00CF36DF" w:rsidRPr="00EF7966" w:rsidRDefault="009A569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43" w:type="dxa"/>
          </w:tcPr>
          <w:p w:rsidR="00CF36DF" w:rsidRPr="00EF7966" w:rsidRDefault="009A569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</w:tr>
      <w:tr w:rsidR="00CF36DF" w:rsidRPr="00EF7966" w:rsidTr="007F3F19">
        <w:trPr>
          <w:trHeight w:val="1030"/>
          <w:tblCellSpacing w:w="5" w:type="nil"/>
        </w:trPr>
        <w:tc>
          <w:tcPr>
            <w:tcW w:w="981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4" w:type="dxa"/>
            <w:vMerge/>
          </w:tcPr>
          <w:p w:rsidR="00CF36DF" w:rsidRPr="00CE2A29" w:rsidRDefault="00CF36DF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523" w:type="dxa"/>
            <w:vMerge w:val="restart"/>
          </w:tcPr>
          <w:p w:rsidR="00CF36DF" w:rsidRPr="00B706A9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06A9">
              <w:rPr>
                <w:rFonts w:ascii="Times New Roman" w:hAnsi="Times New Roman" w:cs="Times New Roman"/>
                <w:szCs w:val="24"/>
              </w:rPr>
              <w:t>Проведение защиты прав и законных интересов несовершеннолетних</w:t>
            </w:r>
          </w:p>
        </w:tc>
        <w:tc>
          <w:tcPr>
            <w:tcW w:w="406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межведомственных рейдов</w:t>
            </w:r>
          </w:p>
        </w:tc>
        <w:tc>
          <w:tcPr>
            <w:tcW w:w="126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98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84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843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84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843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CF36DF" w:rsidRPr="00EF7966" w:rsidTr="007F3F19">
        <w:trPr>
          <w:trHeight w:val="870"/>
          <w:tblCellSpacing w:w="5" w:type="nil"/>
        </w:trPr>
        <w:tc>
          <w:tcPr>
            <w:tcW w:w="981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4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3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6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родителей, восстановившихся в родительских правах</w:t>
            </w:r>
          </w:p>
        </w:tc>
        <w:tc>
          <w:tcPr>
            <w:tcW w:w="126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98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4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43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4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43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CF36DF" w:rsidRPr="00EF7966" w:rsidTr="007F3F19">
        <w:trPr>
          <w:trHeight w:val="151"/>
          <w:tblCellSpacing w:w="5" w:type="nil"/>
        </w:trPr>
        <w:tc>
          <w:tcPr>
            <w:tcW w:w="981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4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3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6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статей по проблемам подростковой преступности</w:t>
            </w:r>
          </w:p>
        </w:tc>
        <w:tc>
          <w:tcPr>
            <w:tcW w:w="126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98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3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3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CF36DF" w:rsidRPr="00EF7966" w:rsidTr="007F3F19">
        <w:trPr>
          <w:trHeight w:val="393"/>
          <w:tblCellSpacing w:w="5" w:type="nil"/>
        </w:trPr>
        <w:tc>
          <w:tcPr>
            <w:tcW w:w="981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4" w:type="dxa"/>
            <w:vMerge/>
          </w:tcPr>
          <w:p w:rsidR="00CF36DF" w:rsidRPr="00CE2A29" w:rsidRDefault="00CF36DF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523" w:type="dxa"/>
            <w:vMerge w:val="restart"/>
          </w:tcPr>
          <w:p w:rsidR="00CF36DF" w:rsidRPr="00B706A9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06A9">
              <w:rPr>
                <w:rFonts w:ascii="Times New Roman" w:hAnsi="Times New Roman" w:cs="Times New Roman"/>
                <w:szCs w:val="24"/>
              </w:rPr>
              <w:t>Проведение воспитательно-профилактических работ</w:t>
            </w:r>
          </w:p>
        </w:tc>
        <w:tc>
          <w:tcPr>
            <w:tcW w:w="406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акций</w:t>
            </w:r>
          </w:p>
        </w:tc>
        <w:tc>
          <w:tcPr>
            <w:tcW w:w="126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98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84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843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84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843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CF36DF" w:rsidRPr="00EF7966" w:rsidTr="007F3F19">
        <w:trPr>
          <w:trHeight w:val="555"/>
          <w:tblCellSpacing w:w="5" w:type="nil"/>
        </w:trPr>
        <w:tc>
          <w:tcPr>
            <w:tcW w:w="981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4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3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6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детей принявших участие в профилактических акциях</w:t>
            </w:r>
          </w:p>
        </w:tc>
        <w:tc>
          <w:tcPr>
            <w:tcW w:w="126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98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1500</w:t>
            </w:r>
          </w:p>
        </w:tc>
        <w:tc>
          <w:tcPr>
            <w:tcW w:w="84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1500</w:t>
            </w:r>
          </w:p>
        </w:tc>
        <w:tc>
          <w:tcPr>
            <w:tcW w:w="843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1500</w:t>
            </w:r>
          </w:p>
        </w:tc>
        <w:tc>
          <w:tcPr>
            <w:tcW w:w="84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1500</w:t>
            </w:r>
          </w:p>
        </w:tc>
        <w:tc>
          <w:tcPr>
            <w:tcW w:w="843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1500</w:t>
            </w:r>
          </w:p>
        </w:tc>
      </w:tr>
      <w:tr w:rsidR="00CF36DF" w:rsidRPr="00EF7966" w:rsidTr="007F3F19">
        <w:trPr>
          <w:trHeight w:val="1118"/>
          <w:tblCellSpacing w:w="5" w:type="nil"/>
        </w:trPr>
        <w:tc>
          <w:tcPr>
            <w:tcW w:w="981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4" w:type="dxa"/>
            <w:vMerge/>
          </w:tcPr>
          <w:p w:rsidR="00CF36DF" w:rsidRPr="00CE2A29" w:rsidRDefault="00CF36DF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523" w:type="dxa"/>
            <w:vMerge w:val="restart"/>
          </w:tcPr>
          <w:p w:rsidR="00CF36DF" w:rsidRPr="0026216B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</w:t>
            </w:r>
            <w:r w:rsidRPr="0026216B">
              <w:rPr>
                <w:rFonts w:ascii="Times New Roman" w:hAnsi="Times New Roman" w:cs="Times New Roman"/>
                <w:szCs w:val="24"/>
              </w:rPr>
              <w:t xml:space="preserve"> досуга и занятости несовершеннолетних</w:t>
            </w:r>
          </w:p>
        </w:tc>
        <w:tc>
          <w:tcPr>
            <w:tcW w:w="406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детей, находящихся в социально-опасном положении, направленных в оздоровительные лагеря</w:t>
            </w:r>
          </w:p>
        </w:tc>
        <w:tc>
          <w:tcPr>
            <w:tcW w:w="126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98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124</w:t>
            </w:r>
          </w:p>
        </w:tc>
        <w:tc>
          <w:tcPr>
            <w:tcW w:w="84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843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84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843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</w:tr>
      <w:tr w:rsidR="00CF36DF" w:rsidRPr="00EF7966" w:rsidTr="007F3F19">
        <w:trPr>
          <w:trHeight w:val="553"/>
          <w:tblCellSpacing w:w="5" w:type="nil"/>
        </w:trPr>
        <w:tc>
          <w:tcPr>
            <w:tcW w:w="981" w:type="dxa"/>
            <w:vMerge/>
          </w:tcPr>
          <w:p w:rsidR="00CF36DF" w:rsidRPr="0026216B" w:rsidRDefault="00CF36DF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54" w:type="dxa"/>
            <w:vMerge/>
          </w:tcPr>
          <w:p w:rsidR="00CF36DF" w:rsidRPr="0026216B" w:rsidRDefault="00CF36DF" w:rsidP="00CF36DF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523" w:type="dxa"/>
            <w:vMerge/>
          </w:tcPr>
          <w:p w:rsidR="00CF36DF" w:rsidRPr="0026216B" w:rsidRDefault="00CF36DF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061" w:type="dxa"/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Занятость несовершеннолетних в возрасте от 14 до 18 лет</w:t>
            </w:r>
          </w:p>
        </w:tc>
        <w:tc>
          <w:tcPr>
            <w:tcW w:w="1262" w:type="dxa"/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982" w:type="dxa"/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2" w:type="dxa"/>
          </w:tcPr>
          <w:p w:rsidR="00CF36DF" w:rsidRPr="00F8623F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843" w:type="dxa"/>
          </w:tcPr>
          <w:p w:rsidR="00CF36DF" w:rsidRPr="00F8623F" w:rsidRDefault="00CF36DF" w:rsidP="00CF36DF">
            <w:r w:rsidRPr="00F8623F">
              <w:rPr>
                <w:rFonts w:ascii="Times New Roman" w:hAnsi="Times New Roman"/>
              </w:rPr>
              <w:t>95</w:t>
            </w:r>
          </w:p>
        </w:tc>
        <w:tc>
          <w:tcPr>
            <w:tcW w:w="842" w:type="dxa"/>
          </w:tcPr>
          <w:p w:rsidR="00CF36DF" w:rsidRPr="00F8623F" w:rsidRDefault="00CF36DF" w:rsidP="00CF36DF">
            <w:r w:rsidRPr="00F8623F">
              <w:rPr>
                <w:rFonts w:ascii="Times New Roman" w:hAnsi="Times New Roman"/>
              </w:rPr>
              <w:t>95</w:t>
            </w:r>
          </w:p>
        </w:tc>
        <w:tc>
          <w:tcPr>
            <w:tcW w:w="843" w:type="dxa"/>
          </w:tcPr>
          <w:p w:rsidR="00CF36DF" w:rsidRPr="00F8623F" w:rsidRDefault="00CF36DF" w:rsidP="00CF36DF">
            <w:r w:rsidRPr="00F8623F">
              <w:rPr>
                <w:rFonts w:ascii="Times New Roman" w:hAnsi="Times New Roman"/>
              </w:rPr>
              <w:t>95</w:t>
            </w:r>
          </w:p>
        </w:tc>
      </w:tr>
      <w:tr w:rsidR="00CF36DF" w:rsidRPr="00EF7966" w:rsidTr="007F3F19">
        <w:trPr>
          <w:trHeight w:val="561"/>
          <w:tblCellSpacing w:w="5" w:type="nil"/>
        </w:trPr>
        <w:tc>
          <w:tcPr>
            <w:tcW w:w="981" w:type="dxa"/>
            <w:vMerge/>
          </w:tcPr>
          <w:p w:rsidR="00CF36DF" w:rsidRPr="0026216B" w:rsidRDefault="00CF36DF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54" w:type="dxa"/>
            <w:vMerge/>
          </w:tcPr>
          <w:p w:rsidR="00CF36DF" w:rsidRPr="0026216B" w:rsidRDefault="00CF36DF" w:rsidP="00CF36DF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523" w:type="dxa"/>
            <w:vMerge/>
          </w:tcPr>
          <w:p w:rsidR="00CF36DF" w:rsidRPr="0026216B" w:rsidRDefault="00CF36DF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06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несовершеннолетних сн</w:t>
            </w:r>
            <w:r>
              <w:rPr>
                <w:rFonts w:ascii="Times New Roman" w:hAnsi="Times New Roman" w:cs="Times New Roman"/>
                <w:szCs w:val="24"/>
              </w:rPr>
              <w:t>ятых с профилактического учета</w:t>
            </w:r>
          </w:p>
        </w:tc>
        <w:tc>
          <w:tcPr>
            <w:tcW w:w="126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98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3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3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CF36DF" w:rsidRPr="00EF7966" w:rsidTr="007F3F19">
        <w:trPr>
          <w:trHeight w:val="838"/>
          <w:tblCellSpacing w:w="5" w:type="nil"/>
        </w:trPr>
        <w:tc>
          <w:tcPr>
            <w:tcW w:w="981" w:type="dxa"/>
            <w:vMerge/>
          </w:tcPr>
          <w:p w:rsidR="00CF36DF" w:rsidRPr="0026216B" w:rsidRDefault="00CF36DF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54" w:type="dxa"/>
            <w:vMerge/>
          </w:tcPr>
          <w:p w:rsidR="00CF36DF" w:rsidRPr="0026216B" w:rsidRDefault="00CF36DF" w:rsidP="00CF36DF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523" w:type="dxa"/>
            <w:vMerge/>
          </w:tcPr>
          <w:p w:rsidR="00CF36DF" w:rsidRPr="0026216B" w:rsidRDefault="00CF36DF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06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несовершеннолетних, направленных КДН и ЗП в центр занятости</w:t>
            </w:r>
          </w:p>
        </w:tc>
        <w:tc>
          <w:tcPr>
            <w:tcW w:w="126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98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3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3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CF36DF" w:rsidRPr="00EF7966" w:rsidTr="007F3F19">
        <w:trPr>
          <w:trHeight w:val="495"/>
          <w:tblCellSpacing w:w="5" w:type="nil"/>
        </w:trPr>
        <w:tc>
          <w:tcPr>
            <w:tcW w:w="981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4" w:type="dxa"/>
            <w:vMerge/>
          </w:tcPr>
          <w:p w:rsidR="00CF36DF" w:rsidRPr="00CE2A29" w:rsidRDefault="00CF36DF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523" w:type="dxa"/>
          </w:tcPr>
          <w:p w:rsidR="00CF36DF" w:rsidRPr="0026216B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216B">
              <w:rPr>
                <w:rFonts w:ascii="Times New Roman" w:hAnsi="Times New Roman" w:cs="Times New Roman"/>
                <w:szCs w:val="24"/>
              </w:rPr>
              <w:t>Проведение лечебно-диагностических и профилактических мероприятий</w:t>
            </w:r>
          </w:p>
        </w:tc>
        <w:tc>
          <w:tcPr>
            <w:tcW w:w="406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несовершеннолетних, состоящих на учете у врача - нарколога</w:t>
            </w:r>
          </w:p>
        </w:tc>
        <w:tc>
          <w:tcPr>
            <w:tcW w:w="126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98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4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43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4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43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CF36DF" w:rsidRPr="00EF7966" w:rsidTr="007F3F19">
        <w:trPr>
          <w:trHeight w:val="2131"/>
          <w:tblCellSpacing w:w="5" w:type="nil"/>
        </w:trPr>
        <w:tc>
          <w:tcPr>
            <w:tcW w:w="981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4" w:type="dxa"/>
            <w:vMerge/>
          </w:tcPr>
          <w:p w:rsidR="00CF36DF" w:rsidRPr="008248B1" w:rsidRDefault="00CF36DF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CF36DF" w:rsidRPr="0026216B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216B">
              <w:rPr>
                <w:rFonts w:ascii="Times New Roman" w:hAnsi="Times New Roman" w:cs="Times New Roman"/>
                <w:szCs w:val="24"/>
              </w:rPr>
              <w:t>Оказание адресной социальной помощи</w:t>
            </w:r>
          </w:p>
        </w:tc>
        <w:tc>
          <w:tcPr>
            <w:tcW w:w="4061" w:type="dxa"/>
            <w:tcBorders>
              <w:bottom w:val="single" w:sz="4" w:space="0" w:color="auto"/>
            </w:tcBorders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семей, которым оказана адресная социальная помощь, мало</w:t>
            </w:r>
            <w:r>
              <w:rPr>
                <w:rFonts w:ascii="Times New Roman" w:hAnsi="Times New Roman" w:cs="Times New Roman"/>
                <w:szCs w:val="24"/>
              </w:rPr>
              <w:t xml:space="preserve">имущим семьям и семьям находящимся в социально </w:t>
            </w:r>
            <w:r w:rsidRPr="00EF7966">
              <w:rPr>
                <w:rFonts w:ascii="Times New Roman" w:hAnsi="Times New Roman" w:cs="Times New Roman"/>
                <w:szCs w:val="24"/>
              </w:rPr>
              <w:t>опасном положении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1034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1034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1035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1035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1035</w:t>
            </w:r>
          </w:p>
        </w:tc>
      </w:tr>
      <w:tr w:rsidR="00CF36DF" w:rsidRPr="00EF7966" w:rsidTr="007F3F19">
        <w:trPr>
          <w:trHeight w:val="1409"/>
          <w:tblCellSpacing w:w="5" w:type="nil"/>
        </w:trPr>
        <w:tc>
          <w:tcPr>
            <w:tcW w:w="981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4" w:type="dxa"/>
            <w:vMerge/>
          </w:tcPr>
          <w:p w:rsidR="00CF36DF" w:rsidRPr="008248B1" w:rsidRDefault="00CF36DF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523" w:type="dxa"/>
            <w:vMerge w:val="restart"/>
          </w:tcPr>
          <w:p w:rsidR="00CF36DF" w:rsidRPr="0026216B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216B">
              <w:rPr>
                <w:rFonts w:ascii="Times New Roman" w:hAnsi="Times New Roman" w:cs="Times New Roman"/>
                <w:szCs w:val="24"/>
              </w:rPr>
              <w:t>Проведение организационно – методических мероприятий</w:t>
            </w:r>
          </w:p>
        </w:tc>
        <w:tc>
          <w:tcPr>
            <w:tcW w:w="406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выпущенных методических рекомендации, баннеров, буклетов, по работе с детьми, находящимися в социально-опасном положении</w:t>
            </w:r>
          </w:p>
        </w:tc>
        <w:tc>
          <w:tcPr>
            <w:tcW w:w="126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98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4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43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3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CF36DF" w:rsidRPr="00EF7966" w:rsidTr="007F3F19">
        <w:trPr>
          <w:trHeight w:val="495"/>
          <w:tblCellSpacing w:w="5" w:type="nil"/>
        </w:trPr>
        <w:tc>
          <w:tcPr>
            <w:tcW w:w="981" w:type="dxa"/>
            <w:vMerge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4" w:type="dxa"/>
            <w:vMerge/>
          </w:tcPr>
          <w:p w:rsidR="00CF36DF" w:rsidRPr="008248B1" w:rsidRDefault="00CF36DF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523" w:type="dxa"/>
            <w:vMerge/>
          </w:tcPr>
          <w:p w:rsidR="00CF36DF" w:rsidRPr="008248B1" w:rsidRDefault="00CF36DF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06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статей по проблемам подростковой преступности</w:t>
            </w:r>
          </w:p>
        </w:tc>
        <w:tc>
          <w:tcPr>
            <w:tcW w:w="126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98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3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3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CF36DF" w:rsidRPr="00EF7966" w:rsidTr="007F3F19">
        <w:trPr>
          <w:trHeight w:val="495"/>
          <w:tblCellSpacing w:w="5" w:type="nil"/>
        </w:trPr>
        <w:tc>
          <w:tcPr>
            <w:tcW w:w="98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9700" w:type="dxa"/>
            <w:gridSpan w:val="4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 «Обеспечение противодействия злоупотреблению наркотиками и психотропными веществами»</w:t>
            </w:r>
          </w:p>
        </w:tc>
        <w:tc>
          <w:tcPr>
            <w:tcW w:w="98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3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3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36DF" w:rsidRPr="00EF7966" w:rsidTr="007F3F19">
        <w:trPr>
          <w:trHeight w:val="495"/>
          <w:tblCellSpacing w:w="5" w:type="nil"/>
        </w:trPr>
        <w:tc>
          <w:tcPr>
            <w:tcW w:w="98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4377" w:type="dxa"/>
            <w:gridSpan w:val="2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Публикация в средствах массовой информации материалов, направленных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на противодействие злоупотреблению наркотиками и психотропными веществами,</w:t>
            </w:r>
          </w:p>
        </w:tc>
        <w:tc>
          <w:tcPr>
            <w:tcW w:w="406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 xml:space="preserve">Количество публикаций в средствах массовой информации материалов,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направленных на противодействие злоупотребления наркотиками и психотропными веществами.</w:t>
            </w:r>
          </w:p>
        </w:tc>
        <w:tc>
          <w:tcPr>
            <w:tcW w:w="126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98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3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3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CF36DF" w:rsidRPr="00EF7966" w:rsidTr="007F3F19">
        <w:trPr>
          <w:trHeight w:val="495"/>
          <w:tblCellSpacing w:w="5" w:type="nil"/>
        </w:trPr>
        <w:tc>
          <w:tcPr>
            <w:tcW w:w="98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4377" w:type="dxa"/>
            <w:gridSpan w:val="2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Разработка, тиражирование и распространение информационно – образовательных материалов для различных целевых групп: подростков, молодежи – по первичной профилактике ВИЧ-инфекции как последствия потребления инъекционных наркотиков и другие</w:t>
            </w:r>
          </w:p>
        </w:tc>
        <w:tc>
          <w:tcPr>
            <w:tcW w:w="406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распространеных информационно – образовательных материалов для различных целевых групп: подростков, молодежи – по первичной профилактике ВИЧ-инфекции как последствия потребления инъекционных наркотиков и другие.</w:t>
            </w:r>
          </w:p>
        </w:tc>
        <w:tc>
          <w:tcPr>
            <w:tcW w:w="126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98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84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843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84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843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1000</w:t>
            </w:r>
          </w:p>
        </w:tc>
      </w:tr>
      <w:tr w:rsidR="00CF36DF" w:rsidRPr="00EF7966" w:rsidTr="007F3F19">
        <w:trPr>
          <w:trHeight w:val="495"/>
          <w:tblCellSpacing w:w="5" w:type="nil"/>
        </w:trPr>
        <w:tc>
          <w:tcPr>
            <w:tcW w:w="98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2.3.</w:t>
            </w:r>
          </w:p>
        </w:tc>
        <w:tc>
          <w:tcPr>
            <w:tcW w:w="4377" w:type="dxa"/>
            <w:gridSpan w:val="2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Изготовление рекламно – информационной продукции по профилактике употребления СПАЙСОВ</w:t>
            </w:r>
          </w:p>
        </w:tc>
        <w:tc>
          <w:tcPr>
            <w:tcW w:w="406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изготовленной рекламно – информационной продукции по профилактике употребления СПАЙСОВ.</w:t>
            </w:r>
          </w:p>
        </w:tc>
        <w:tc>
          <w:tcPr>
            <w:tcW w:w="126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98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84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350</w:t>
            </w:r>
          </w:p>
        </w:tc>
        <w:tc>
          <w:tcPr>
            <w:tcW w:w="843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350</w:t>
            </w:r>
          </w:p>
        </w:tc>
        <w:tc>
          <w:tcPr>
            <w:tcW w:w="84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350</w:t>
            </w:r>
          </w:p>
        </w:tc>
        <w:tc>
          <w:tcPr>
            <w:tcW w:w="843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350</w:t>
            </w:r>
          </w:p>
        </w:tc>
      </w:tr>
      <w:tr w:rsidR="00CF36DF" w:rsidRPr="00EF7966" w:rsidTr="007F3F19">
        <w:trPr>
          <w:trHeight w:val="1686"/>
          <w:tblCellSpacing w:w="5" w:type="nil"/>
        </w:trPr>
        <w:tc>
          <w:tcPr>
            <w:tcW w:w="98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2.4.</w:t>
            </w:r>
          </w:p>
        </w:tc>
        <w:tc>
          <w:tcPr>
            <w:tcW w:w="4377" w:type="dxa"/>
            <w:gridSpan w:val="2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Подготовка и размещение в электронных средствах массовой информации социальной рекламы антинаркотической направленности</w:t>
            </w:r>
          </w:p>
        </w:tc>
        <w:tc>
          <w:tcPr>
            <w:tcW w:w="406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размещенной в электронных средствах массовой информации социальной рекламы антинаркотической направленности</w:t>
            </w:r>
          </w:p>
        </w:tc>
        <w:tc>
          <w:tcPr>
            <w:tcW w:w="126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98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43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4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43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CF36DF" w:rsidRPr="00EF7966" w:rsidTr="007F3F19">
        <w:trPr>
          <w:trHeight w:val="495"/>
          <w:tblCellSpacing w:w="5" w:type="nil"/>
        </w:trPr>
        <w:tc>
          <w:tcPr>
            <w:tcW w:w="98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2.5.</w:t>
            </w:r>
          </w:p>
        </w:tc>
        <w:tc>
          <w:tcPr>
            <w:tcW w:w="4377" w:type="dxa"/>
            <w:gridSpan w:val="2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Приобретение необходимого инвентаря и организация антинаркотических мероприятий в период летнего отдыха подростков из малообеспеченных, многодетных семей</w:t>
            </w:r>
          </w:p>
        </w:tc>
        <w:tc>
          <w:tcPr>
            <w:tcW w:w="406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приобретённого  инвентаря и организация антинаркотических мероприятий в период летнего отдыха подростков из малообеспеченных, многодетных семей</w:t>
            </w:r>
          </w:p>
        </w:tc>
        <w:tc>
          <w:tcPr>
            <w:tcW w:w="126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98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43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4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43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CF36DF" w:rsidRPr="00EF7966" w:rsidTr="007F3F19">
        <w:trPr>
          <w:trHeight w:val="495"/>
          <w:tblCellSpacing w:w="5" w:type="nil"/>
        </w:trPr>
        <w:tc>
          <w:tcPr>
            <w:tcW w:w="98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2.6.</w:t>
            </w:r>
          </w:p>
        </w:tc>
        <w:tc>
          <w:tcPr>
            <w:tcW w:w="4377" w:type="dxa"/>
            <w:gridSpan w:val="2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и проведение образовательно – воспитательных театрализованных представлений спортивной и антинаркотической направленности</w:t>
            </w:r>
          </w:p>
        </w:tc>
        <w:tc>
          <w:tcPr>
            <w:tcW w:w="406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образовательно – воспитательных театрализованных представлений спортивной и антинаркотической направленности</w:t>
            </w:r>
          </w:p>
        </w:tc>
        <w:tc>
          <w:tcPr>
            <w:tcW w:w="126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98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3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3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CF36DF" w:rsidRPr="00EF7966" w:rsidTr="007F3F19">
        <w:trPr>
          <w:trHeight w:val="495"/>
          <w:tblCellSpacing w:w="5" w:type="nil"/>
        </w:trPr>
        <w:tc>
          <w:tcPr>
            <w:tcW w:w="98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2.7.</w:t>
            </w:r>
          </w:p>
        </w:tc>
        <w:tc>
          <w:tcPr>
            <w:tcW w:w="4377" w:type="dxa"/>
            <w:gridSpan w:val="2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Уничтожение на территории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Крапивинского муниципального района наркосодержащих растений, используемых для незаконного производства наркотиков.</w:t>
            </w:r>
          </w:p>
        </w:tc>
        <w:tc>
          <w:tcPr>
            <w:tcW w:w="4061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 xml:space="preserve">Площадь уничтоженных на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территории Крапивинского муниципального района наркосодержащих растений, используемых для незаконного производства наркотиков.</w:t>
            </w:r>
          </w:p>
        </w:tc>
        <w:tc>
          <w:tcPr>
            <w:tcW w:w="126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Га</w:t>
            </w:r>
          </w:p>
        </w:tc>
        <w:tc>
          <w:tcPr>
            <w:tcW w:w="98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12,7</w:t>
            </w:r>
          </w:p>
        </w:tc>
        <w:tc>
          <w:tcPr>
            <w:tcW w:w="84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13,5</w:t>
            </w:r>
          </w:p>
        </w:tc>
        <w:tc>
          <w:tcPr>
            <w:tcW w:w="843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42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43" w:type="dxa"/>
          </w:tcPr>
          <w:p w:rsidR="00CF36DF" w:rsidRPr="00EF7966" w:rsidRDefault="00CF36D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</w:tbl>
    <w:p w:rsidR="00CF36DF" w:rsidRPr="00986FF9" w:rsidRDefault="00CF36DF" w:rsidP="00CF36DF">
      <w:pPr>
        <w:rPr>
          <w:rFonts w:ascii="Times New Roman" w:hAnsi="Times New Roman"/>
          <w:sz w:val="28"/>
          <w:szCs w:val="28"/>
        </w:rPr>
      </w:pPr>
      <w:bookmarkStart w:id="2" w:name="Par293"/>
      <w:bookmarkEnd w:id="2"/>
    </w:p>
    <w:p w:rsidR="00A957B3" w:rsidRDefault="00A957B3" w:rsidP="00FE713F">
      <w:pPr>
        <w:rPr>
          <w:rFonts w:ascii="Times New Roman" w:hAnsi="Times New Roman"/>
        </w:rPr>
      </w:pPr>
    </w:p>
    <w:p w:rsidR="00A957B3" w:rsidRDefault="00A957B3" w:rsidP="00FE713F">
      <w:pPr>
        <w:rPr>
          <w:rFonts w:ascii="Times New Roman" w:hAnsi="Times New Roman"/>
        </w:rPr>
      </w:pPr>
    </w:p>
    <w:sectPr w:rsidR="00A957B3" w:rsidSect="00E27BA8">
      <w:pgSz w:w="16838" w:h="11906" w:orient="landscape"/>
      <w:pgMar w:top="1276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47B" w:rsidRDefault="003D247B" w:rsidP="00CF36DF">
      <w:r>
        <w:separator/>
      </w:r>
    </w:p>
  </w:endnote>
  <w:endnote w:type="continuationSeparator" w:id="0">
    <w:p w:rsidR="003D247B" w:rsidRDefault="003D247B" w:rsidP="00CF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47B" w:rsidRDefault="003D247B" w:rsidP="00CF36DF">
      <w:r>
        <w:separator/>
      </w:r>
    </w:p>
  </w:footnote>
  <w:footnote w:type="continuationSeparator" w:id="0">
    <w:p w:rsidR="003D247B" w:rsidRDefault="003D247B" w:rsidP="00CF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01361"/>
      <w:docPartObj>
        <w:docPartGallery w:val="Page Numbers (Top of Page)"/>
        <w:docPartUnique/>
      </w:docPartObj>
    </w:sdtPr>
    <w:sdtEndPr/>
    <w:sdtContent>
      <w:p w:rsidR="00CF36DF" w:rsidRDefault="00CF36D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871">
          <w:rPr>
            <w:noProof/>
          </w:rPr>
          <w:t>8</w:t>
        </w:r>
        <w:r>
          <w:fldChar w:fldCharType="end"/>
        </w:r>
      </w:p>
    </w:sdtContent>
  </w:sdt>
  <w:p w:rsidR="00CF36DF" w:rsidRDefault="00CF36D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F0F71"/>
    <w:multiLevelType w:val="hybridMultilevel"/>
    <w:tmpl w:val="8C82D910"/>
    <w:lvl w:ilvl="0" w:tplc="7D1075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803C74"/>
    <w:multiLevelType w:val="hybridMultilevel"/>
    <w:tmpl w:val="D46A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56235"/>
    <w:multiLevelType w:val="hybridMultilevel"/>
    <w:tmpl w:val="7CB6FA00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B2729E"/>
    <w:multiLevelType w:val="multilevel"/>
    <w:tmpl w:val="A9BC272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CC8619F"/>
    <w:multiLevelType w:val="hybridMultilevel"/>
    <w:tmpl w:val="1CBCCB44"/>
    <w:lvl w:ilvl="0" w:tplc="4A8A2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544D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566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33906D4"/>
    <w:multiLevelType w:val="hybridMultilevel"/>
    <w:tmpl w:val="2BDC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9909CC"/>
    <w:multiLevelType w:val="hybridMultilevel"/>
    <w:tmpl w:val="A224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B1797"/>
    <w:multiLevelType w:val="hybridMultilevel"/>
    <w:tmpl w:val="CE0C5EBA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4A6ACE"/>
    <w:multiLevelType w:val="hybridMultilevel"/>
    <w:tmpl w:val="ABB0F9E2"/>
    <w:lvl w:ilvl="0" w:tplc="96AE1F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34BE1A86"/>
    <w:multiLevelType w:val="hybridMultilevel"/>
    <w:tmpl w:val="7022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366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577DBE"/>
    <w:multiLevelType w:val="hybridMultilevel"/>
    <w:tmpl w:val="E03ACE8E"/>
    <w:lvl w:ilvl="0" w:tplc="356CE87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D615F3"/>
    <w:multiLevelType w:val="hybridMultilevel"/>
    <w:tmpl w:val="93EC4A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37D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3296A7A"/>
    <w:multiLevelType w:val="hybridMultilevel"/>
    <w:tmpl w:val="2A02DB36"/>
    <w:lvl w:ilvl="0" w:tplc="6E10DF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E67737"/>
    <w:multiLevelType w:val="hybridMultilevel"/>
    <w:tmpl w:val="A2A06CCE"/>
    <w:lvl w:ilvl="0" w:tplc="E4A8BA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E4454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24F0916"/>
    <w:multiLevelType w:val="multilevel"/>
    <w:tmpl w:val="6532A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73334C84"/>
    <w:multiLevelType w:val="hybridMultilevel"/>
    <w:tmpl w:val="B3EE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C63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5"/>
  </w:num>
  <w:num w:numId="7">
    <w:abstractNumId w:val="20"/>
  </w:num>
  <w:num w:numId="8">
    <w:abstractNumId w:val="12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  <w:num w:numId="13">
    <w:abstractNumId w:val="17"/>
  </w:num>
  <w:num w:numId="14">
    <w:abstractNumId w:val="0"/>
  </w:num>
  <w:num w:numId="15">
    <w:abstractNumId w:val="14"/>
  </w:num>
  <w:num w:numId="16">
    <w:abstractNumId w:val="4"/>
  </w:num>
  <w:num w:numId="17">
    <w:abstractNumId w:val="13"/>
  </w:num>
  <w:num w:numId="18">
    <w:abstractNumId w:val="1"/>
  </w:num>
  <w:num w:numId="19">
    <w:abstractNumId w:val="3"/>
  </w:num>
  <w:num w:numId="20">
    <w:abstractNumId w:val="19"/>
  </w:num>
  <w:num w:numId="21">
    <w:abstractNumId w:val="11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F"/>
    <w:rsid w:val="00040B41"/>
    <w:rsid w:val="0007086A"/>
    <w:rsid w:val="000B0752"/>
    <w:rsid w:val="000C2892"/>
    <w:rsid w:val="001A53C6"/>
    <w:rsid w:val="00282954"/>
    <w:rsid w:val="003D247B"/>
    <w:rsid w:val="004C7BE1"/>
    <w:rsid w:val="00503790"/>
    <w:rsid w:val="005B1056"/>
    <w:rsid w:val="005C2723"/>
    <w:rsid w:val="005F05AD"/>
    <w:rsid w:val="005F7161"/>
    <w:rsid w:val="00691A4F"/>
    <w:rsid w:val="006F281D"/>
    <w:rsid w:val="0071042D"/>
    <w:rsid w:val="007F3F19"/>
    <w:rsid w:val="008032E9"/>
    <w:rsid w:val="008A7924"/>
    <w:rsid w:val="009333B3"/>
    <w:rsid w:val="00936CAA"/>
    <w:rsid w:val="009819E6"/>
    <w:rsid w:val="009A5697"/>
    <w:rsid w:val="00A957B3"/>
    <w:rsid w:val="00AC138A"/>
    <w:rsid w:val="00B125BD"/>
    <w:rsid w:val="00B26DAA"/>
    <w:rsid w:val="00BA084F"/>
    <w:rsid w:val="00CF36DF"/>
    <w:rsid w:val="00D1150E"/>
    <w:rsid w:val="00D42336"/>
    <w:rsid w:val="00D44520"/>
    <w:rsid w:val="00E27BA8"/>
    <w:rsid w:val="00E5790D"/>
    <w:rsid w:val="00E63B7F"/>
    <w:rsid w:val="00EB194B"/>
    <w:rsid w:val="00ED1CCA"/>
    <w:rsid w:val="00EF6CC2"/>
    <w:rsid w:val="00F43871"/>
    <w:rsid w:val="00F473D2"/>
    <w:rsid w:val="00FE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91A38-AF04-415F-9675-4CDFE9A7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E71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F36D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36D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36D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36D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CF36DF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957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CF36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F36D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F36D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F36D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36DF"/>
    <w:rPr>
      <w:rFonts w:ascii="Arial" w:eastAsia="Times New Roman" w:hAnsi="Arial" w:cs="Times New Roman"/>
      <w:b/>
      <w:bCs/>
      <w:sz w:val="28"/>
      <w:szCs w:val="28"/>
      <w:lang w:val="en-GB" w:eastAsia="x-none"/>
    </w:rPr>
  </w:style>
  <w:style w:type="paragraph" w:customStyle="1" w:styleId="Iauiue">
    <w:name w:val="Iau?iue"/>
    <w:rsid w:val="00CF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F36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CF36DF"/>
    <w:pPr>
      <w:spacing w:before="240"/>
      <w:jc w:val="center"/>
    </w:pPr>
    <w:rPr>
      <w:sz w:val="28"/>
      <w:lang w:val="x-none" w:eastAsia="x-none"/>
    </w:rPr>
  </w:style>
  <w:style w:type="character" w:customStyle="1" w:styleId="a9">
    <w:name w:val="Название Знак"/>
    <w:basedOn w:val="a0"/>
    <w:link w:val="a8"/>
    <w:uiPriority w:val="99"/>
    <w:rsid w:val="00CF36DF"/>
    <w:rPr>
      <w:rFonts w:ascii="Arial" w:eastAsia="Times New Roman" w:hAnsi="Arial" w:cs="Times New Roman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rsid w:val="00CF36DF"/>
    <w:pPr>
      <w:jc w:val="center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uiPriority w:val="99"/>
    <w:rsid w:val="00CF36DF"/>
    <w:pPr>
      <w:ind w:firstLine="720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e">
    <w:name w:val="Subtitle"/>
    <w:basedOn w:val="a"/>
    <w:link w:val="af"/>
    <w:uiPriority w:val="99"/>
    <w:qFormat/>
    <w:rsid w:val="00CF36DF"/>
    <w:pPr>
      <w:spacing w:before="240"/>
      <w:jc w:val="center"/>
    </w:pPr>
    <w:rPr>
      <w:b/>
      <w:sz w:val="32"/>
      <w:szCs w:val="32"/>
      <w:lang w:val="x-none" w:eastAsia="x-none"/>
    </w:rPr>
  </w:style>
  <w:style w:type="character" w:customStyle="1" w:styleId="af">
    <w:name w:val="Подзаголовок Знак"/>
    <w:basedOn w:val="a0"/>
    <w:link w:val="ae"/>
    <w:uiPriority w:val="99"/>
    <w:rsid w:val="00CF36DF"/>
    <w:rPr>
      <w:rFonts w:ascii="Arial" w:eastAsia="Times New Roman" w:hAnsi="Arial" w:cs="Times New Roman"/>
      <w:b/>
      <w:sz w:val="32"/>
      <w:szCs w:val="32"/>
      <w:lang w:val="x-none" w:eastAsia="x-none"/>
    </w:rPr>
  </w:style>
  <w:style w:type="paragraph" w:styleId="21">
    <w:name w:val="Body Text 2"/>
    <w:basedOn w:val="a"/>
    <w:link w:val="22"/>
    <w:uiPriority w:val="99"/>
    <w:rsid w:val="00CF36DF"/>
    <w:pPr>
      <w:shd w:val="clear" w:color="auto" w:fill="FFFFFF"/>
      <w:autoSpaceDE w:val="0"/>
      <w:autoSpaceDN w:val="0"/>
      <w:adjustRightInd w:val="0"/>
    </w:pPr>
    <w:rPr>
      <w:color w:val="00000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CF36DF"/>
    <w:rPr>
      <w:rFonts w:ascii="Arial" w:eastAsia="Times New Roman" w:hAnsi="Arial" w:cs="Times New Roman"/>
      <w:color w:val="000000"/>
      <w:sz w:val="24"/>
      <w:szCs w:val="24"/>
      <w:shd w:val="clear" w:color="auto" w:fill="FFFFFF"/>
      <w:lang w:val="x-none" w:eastAsia="x-none"/>
    </w:rPr>
  </w:style>
  <w:style w:type="paragraph" w:styleId="31">
    <w:name w:val="Body Text 3"/>
    <w:basedOn w:val="a"/>
    <w:link w:val="32"/>
    <w:uiPriority w:val="99"/>
    <w:rsid w:val="00CF36DF"/>
    <w:rPr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uiPriority w:val="99"/>
    <w:rsid w:val="00CF36DF"/>
    <w:pPr>
      <w:ind w:firstLine="742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1">
    <w:name w:val="Обычный1"/>
    <w:uiPriority w:val="99"/>
    <w:rsid w:val="00CF36DF"/>
    <w:pPr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Title">
    <w:name w:val="ConsTitle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3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rsid w:val="00CF36DF"/>
    <w:rPr>
      <w:color w:val="0000FF"/>
      <w:u w:val="none"/>
    </w:rPr>
  </w:style>
  <w:style w:type="paragraph" w:styleId="af1">
    <w:name w:val="header"/>
    <w:basedOn w:val="a"/>
    <w:link w:val="af2"/>
    <w:uiPriority w:val="99"/>
    <w:rsid w:val="00CF36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CF36DF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CF36DF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CF36DF"/>
    <w:pPr>
      <w:ind w:left="720"/>
      <w:contextualSpacing/>
    </w:pPr>
    <w:rPr>
      <w:rFonts w:cs="Arial"/>
    </w:rPr>
  </w:style>
  <w:style w:type="paragraph" w:customStyle="1" w:styleId="af5">
    <w:name w:val="новый"/>
    <w:basedOn w:val="a"/>
    <w:rsid w:val="00CF36DF"/>
    <w:pPr>
      <w:autoSpaceDE w:val="0"/>
      <w:autoSpaceDN w:val="0"/>
      <w:adjustRightInd w:val="0"/>
      <w:outlineLvl w:val="0"/>
    </w:pPr>
    <w:rPr>
      <w:rFonts w:ascii="Calibri" w:hAnsi="Calibri" w:cs="Calibri"/>
      <w:sz w:val="28"/>
      <w:szCs w:val="28"/>
      <w:lang w:eastAsia="en-US"/>
    </w:rPr>
  </w:style>
  <w:style w:type="character" w:styleId="HTML">
    <w:name w:val="HTML Variable"/>
    <w:aliases w:val="!Ссылки в документе"/>
    <w:basedOn w:val="a0"/>
    <w:rsid w:val="00CF36D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CF36DF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CF36D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F36D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F36D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F36D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F36D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5063</Words>
  <Characters>28864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Экономист 4</cp:lastModifiedBy>
  <cp:revision>8</cp:revision>
  <cp:lastPrinted>2017-03-17T02:19:00Z</cp:lastPrinted>
  <dcterms:created xsi:type="dcterms:W3CDTF">2017-01-10T05:54:00Z</dcterms:created>
  <dcterms:modified xsi:type="dcterms:W3CDTF">2017-05-23T05:54:00Z</dcterms:modified>
</cp:coreProperties>
</file>