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D000000">
      <w:pPr>
        <w:widowControl w:val="1"/>
        <w:ind/>
        <w:jc w:val="center"/>
        <w:rPr>
          <w:sz w:val="28"/>
        </w:rPr>
      </w:pPr>
      <w:bookmarkStart w:id="1" w:name="_GoBack"/>
      <w:bookmarkEnd w:id="1"/>
      <w:r>
        <w:rPr>
          <w:sz w:val="24"/>
        </w:rPr>
        <w:t>Утвержден постановлением</w:t>
      </w:r>
      <w:r>
        <w:rPr>
          <w:sz w:val="24"/>
        </w:rPr>
        <w:t xml:space="preserve">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  <w:r>
        <w:rPr>
          <w:sz w:val="24"/>
        </w:rPr>
        <w:t>от</w:t>
      </w:r>
      <w:r>
        <w:rPr>
          <w:sz w:val="24"/>
        </w:rPr>
        <w:t xml:space="preserve"> </w:t>
      </w:r>
    </w:p>
    <w:p w14:paraId="0E000000">
      <w:pPr>
        <w:widowControl w:val="1"/>
        <w:ind w:left="6237"/>
        <w:rPr>
          <w:sz w:val="24"/>
        </w:rPr>
      </w:pPr>
      <w:r>
        <w:rPr>
          <w:sz w:val="24"/>
        </w:rPr>
        <w:t xml:space="preserve">от </w:t>
      </w:r>
      <w:r>
        <w:rPr>
          <w:sz w:val="24"/>
        </w:rPr>
        <w:t>«03</w:t>
      </w:r>
      <w:r>
        <w:rPr>
          <w:sz w:val="24"/>
        </w:rPr>
        <w:t>»</w:t>
      </w:r>
      <w:r>
        <w:rPr>
          <w:sz w:val="24"/>
        </w:rPr>
        <w:t xml:space="preserve"> сентября </w:t>
      </w:r>
      <w:r>
        <w:rPr>
          <w:sz w:val="24"/>
        </w:rPr>
        <w:t>202</w:t>
      </w:r>
      <w:r>
        <w:rPr>
          <w:sz w:val="24"/>
        </w:rPr>
        <w:t xml:space="preserve">6г. № </w:t>
      </w:r>
      <w:r>
        <w:rPr>
          <w:sz w:val="24"/>
        </w:rPr>
        <w:t>898</w:t>
      </w:r>
    </w:p>
    <w:p w14:paraId="0F000000">
      <w:pPr>
        <w:widowControl w:val="1"/>
        <w:spacing w:before="240"/>
        <w:ind w:left="7371"/>
        <w:jc w:val="center"/>
        <w:rPr>
          <w:b w:val="1"/>
          <w:sz w:val="28"/>
        </w:rPr>
      </w:pPr>
    </w:p>
    <w:p w14:paraId="10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Административный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регламент</w:t>
      </w:r>
    </w:p>
    <w:p w14:paraId="11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а</w:t>
      </w:r>
      <w:r>
        <w:rPr>
          <w:b w:val="1"/>
          <w:sz w:val="28"/>
        </w:rPr>
        <w:t>дминистрации Крапивинского муниципального округа</w:t>
      </w:r>
      <w:r>
        <w:rPr>
          <w:b w:val="1"/>
          <w:sz w:val="28"/>
        </w:rPr>
        <w:br/>
      </w:r>
      <w:r>
        <w:rPr>
          <w:b w:val="1"/>
          <w:sz w:val="28"/>
        </w:rPr>
        <w:t>по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предоставлению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муниципальной услуги </w:t>
      </w:r>
      <w:r>
        <w:rPr>
          <w:b w:val="1"/>
          <w:sz w:val="28"/>
        </w:rPr>
        <w:t>«</w:t>
      </w:r>
      <w:r>
        <w:rPr>
          <w:b w:val="1"/>
          <w:color w:val="000000"/>
          <w:spacing w:val="-2"/>
          <w:sz w:val="28"/>
        </w:rPr>
        <w:t>Постановка на учет и направление детей в образовательные учреждения, реализующие образовательные программы дошкольного образования</w:t>
      </w:r>
      <w:r>
        <w:rPr>
          <w:b w:val="1"/>
          <w:sz w:val="28"/>
        </w:rPr>
        <w:t>»</w:t>
      </w:r>
    </w:p>
    <w:p w14:paraId="12000000">
      <w:pPr>
        <w:widowControl w:val="1"/>
        <w:ind w:firstLine="709"/>
        <w:rPr>
          <w:sz w:val="28"/>
        </w:rPr>
      </w:pPr>
    </w:p>
    <w:p w14:paraId="13000000">
      <w:pPr>
        <w:keepNext w:val="1"/>
        <w:keepLines w:val="1"/>
        <w:widowControl w:val="1"/>
        <w:spacing w:after="160" w:before="24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 xml:space="preserve">I. </w:t>
      </w:r>
      <w:r>
        <w:rPr>
          <w:b w:val="1"/>
          <w:sz w:val="28"/>
        </w:rPr>
        <w:t>Общие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положения</w:t>
      </w:r>
    </w:p>
    <w:p w14:paraId="14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Настоящий </w:t>
      </w:r>
      <w:r>
        <w:rPr>
          <w:sz w:val="28"/>
        </w:rPr>
        <w:t>А</w:t>
      </w:r>
      <w:r>
        <w:rPr>
          <w:sz w:val="28"/>
        </w:rPr>
        <w:t>дминистративный регламент устан</w:t>
      </w:r>
      <w:r>
        <w:rPr>
          <w:sz w:val="28"/>
        </w:rPr>
        <w:t>авливает порядок</w:t>
      </w:r>
      <w:r>
        <w:rPr>
          <w:sz w:val="28"/>
        </w:rPr>
        <w:t xml:space="preserve"> и стандарт</w:t>
      </w:r>
      <w:r>
        <w:rPr>
          <w:sz w:val="28"/>
        </w:rPr>
        <w:t xml:space="preserve"> предоставления </w:t>
      </w:r>
      <w:r>
        <w:rPr>
          <w:sz w:val="28"/>
        </w:rPr>
        <w:t xml:space="preserve">муниципальной </w:t>
      </w:r>
      <w:r>
        <w:rPr>
          <w:sz w:val="28"/>
        </w:rPr>
        <w:t>услуги «</w:t>
      </w:r>
      <w:r>
        <w:rPr>
          <w:sz w:val="28"/>
        </w:rPr>
        <w:t>Постановка на учет и направление детей в образовательные учреждения, реализующие образовательные программы дошкольного образования</w:t>
      </w:r>
      <w:r>
        <w:rPr>
          <w:sz w:val="28"/>
        </w:rPr>
        <w:t>»</w:t>
      </w:r>
      <w:r>
        <w:rPr>
          <w:sz w:val="28"/>
        </w:rPr>
        <w:t xml:space="preserve"> (далее – Услуга).</w:t>
      </w:r>
    </w:p>
    <w:p w14:paraId="15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</w:pPr>
      <w:r>
        <w:rPr>
          <w:sz w:val="28"/>
        </w:rPr>
        <w:t>Услуга</w:t>
      </w:r>
      <w:r>
        <w:rPr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z w:val="28"/>
        </w:rPr>
        <w:t xml:space="preserve"> </w:t>
      </w:r>
      <w:r>
        <w:rPr>
          <w:sz w:val="28"/>
        </w:rPr>
        <w:t xml:space="preserve">законным представителям (родителям, усыновителям, опекунам) </w:t>
      </w:r>
      <w:r>
        <w:rPr>
          <w:sz w:val="28"/>
        </w:rPr>
        <w:t xml:space="preserve">несовершеннолетних в возрасте </w:t>
      </w:r>
      <w:r>
        <w:rPr>
          <w:sz w:val="28"/>
        </w:rPr>
        <w:t xml:space="preserve">от 2 месяцев </w:t>
      </w:r>
      <w:r>
        <w:rPr>
          <w:sz w:val="28"/>
        </w:rPr>
        <w:t>до 7 лет, проживающих на территории Крапивинского муниципального округа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далее</w:t>
      </w:r>
      <w:r>
        <w:rPr>
          <w:sz w:val="28"/>
        </w:rPr>
        <w:t xml:space="preserve"> – заявители)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указанным в </w:t>
      </w:r>
      <w:r>
        <w:rPr>
          <w:sz w:val="28"/>
        </w:rPr>
        <w:t>приложени</w:t>
      </w:r>
      <w:r>
        <w:rPr>
          <w:sz w:val="28"/>
        </w:rPr>
        <w:t>и</w:t>
      </w:r>
      <w:r>
        <w:rPr>
          <w:sz w:val="28"/>
        </w:rPr>
        <w:t xml:space="preserve"> №</w:t>
      </w:r>
      <w:r>
        <w:rPr>
          <w:sz w:val="28"/>
        </w:rPr>
        <w:t xml:space="preserve"> </w:t>
      </w:r>
      <w:r>
        <w:rPr>
          <w:sz w:val="28"/>
        </w:rPr>
        <w:t>2</w:t>
      </w:r>
      <w:r>
        <w:rPr>
          <w:sz w:val="28"/>
        </w:rPr>
        <w:t xml:space="preserve"> </w:t>
      </w:r>
      <w:r>
        <w:rPr>
          <w:sz w:val="28"/>
        </w:rPr>
        <w:t xml:space="preserve">к </w:t>
      </w:r>
      <w:r>
        <w:rPr>
          <w:sz w:val="28"/>
        </w:rPr>
        <w:t xml:space="preserve">настоящему </w:t>
      </w:r>
      <w:r>
        <w:rPr>
          <w:sz w:val="28"/>
        </w:rPr>
        <w:t>А</w:t>
      </w:r>
      <w:r>
        <w:rPr>
          <w:sz w:val="28"/>
        </w:rPr>
        <w:t>дминистративному регламенту</w:t>
      </w:r>
      <w:r>
        <w:rPr>
          <w:sz w:val="28"/>
        </w:rPr>
        <w:t>.</w:t>
      </w:r>
    </w:p>
    <w:p w14:paraId="16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Интересы заявителей могут представлять иные лица в соответствии с законодательством Российской Федерации (далее – представители).</w:t>
      </w:r>
    </w:p>
    <w:p w14:paraId="17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Заявителем на получение </w:t>
      </w:r>
      <w:r>
        <w:rPr>
          <w:sz w:val="28"/>
        </w:rPr>
        <w:t>У</w:t>
      </w:r>
      <w:r>
        <w:rPr>
          <w:sz w:val="28"/>
        </w:rPr>
        <w:t>слуги посредством</w:t>
      </w:r>
      <w:r>
        <w:rPr>
          <w:color w:val="000000"/>
          <w:sz w:val="24"/>
        </w:rPr>
        <w:t xml:space="preserve"> </w:t>
      </w:r>
      <w:r>
        <w:rPr>
          <w:color w:val="000000"/>
          <w:sz w:val="28"/>
        </w:rPr>
        <w:t>федеральной государственной информационной системы «Единый портал государственных и муниципальных услуг»</w:t>
      </w:r>
      <w:r>
        <w:rPr>
          <w:rStyle w:val="Style_2_ch"/>
          <w:sz w:val="28"/>
        </w:rPr>
        <w:footnoteReference w:id="1"/>
      </w:r>
      <w:r>
        <w:rPr>
          <w:color w:val="000000"/>
          <w:sz w:val="28"/>
        </w:rPr>
        <w:t xml:space="preserve"> (далее </w:t>
      </w:r>
      <w:r>
        <w:rPr>
          <w:color w:val="000000"/>
          <w:sz w:val="28"/>
        </w:rPr>
        <w:t>–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Единый портал</w:t>
      </w:r>
      <w:r>
        <w:rPr>
          <w:color w:val="000000"/>
          <w:sz w:val="28"/>
        </w:rPr>
        <w:t>)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rStyle w:val="Style_3_ch"/>
          <w:sz w:val="28"/>
        </w:rPr>
        <w:fldChar w:fldCharType="begin"/>
      </w:r>
      <w:r>
        <w:rPr>
          <w:rStyle w:val="Style_3_ch"/>
          <w:sz w:val="28"/>
        </w:rPr>
        <w:instrText>HYPERLINK "https://esia.gosuslugi.ru"</w:instrText>
      </w:r>
      <w:r>
        <w:rPr>
          <w:rStyle w:val="Style_3_ch"/>
          <w:sz w:val="28"/>
        </w:rPr>
        <w:fldChar w:fldCharType="separate"/>
      </w:r>
      <w:r>
        <w:rPr>
          <w:rStyle w:val="Style_3_ch"/>
          <w:sz w:val="28"/>
        </w:rPr>
        <w:t>https://esia.gosuslugi.ru</w:t>
      </w:r>
      <w:r>
        <w:rPr>
          <w:rStyle w:val="Style_3_ch"/>
          <w:sz w:val="28"/>
        </w:rPr>
        <w:fldChar w:fldCharType="end"/>
      </w:r>
      <w:r>
        <w:rPr>
          <w:sz w:val="28"/>
        </w:rPr>
        <w:t>)</w:t>
      </w:r>
      <w:r>
        <w:rPr>
          <w:color w:val="000000"/>
          <w:sz w:val="28"/>
        </w:rPr>
        <w:t xml:space="preserve"> </w:t>
      </w:r>
      <w:r>
        <w:rPr>
          <w:sz w:val="28"/>
        </w:rPr>
        <w:t>является родитель (законный представитель) ребенка, завершивший прохождение процедуры регистрации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ЕСИА).</w:t>
      </w:r>
    </w:p>
    <w:p w14:paraId="18000000">
      <w:pPr>
        <w:widowControl w:val="1"/>
        <w:numPr>
          <w:ilvl w:val="0"/>
          <w:numId w:val="1"/>
        </w:numPr>
        <w:ind w:firstLine="709"/>
        <w:contextualSpacing w:val="1"/>
        <w:jc w:val="both"/>
        <w:rPr>
          <w:sz w:val="28"/>
        </w:rPr>
      </w:pPr>
      <w:r>
        <w:rPr>
          <w:sz w:val="28"/>
        </w:rPr>
        <w:t>Категории детей</w:t>
      </w:r>
      <w:r>
        <w:rPr>
          <w:sz w:val="28"/>
        </w:rPr>
        <w:t xml:space="preserve">, родители (законные представители) которых имеют право на внеочередное зачисление ребенка в </w:t>
      </w:r>
      <w:r>
        <w:rPr>
          <w:sz w:val="28"/>
        </w:rPr>
        <w:t>образовательные учреждения, реализующие образовательные программы дошкольного образования</w:t>
      </w:r>
      <w:r>
        <w:rPr>
          <w:sz w:val="28"/>
        </w:rPr>
        <w:t>:</w:t>
      </w:r>
    </w:p>
    <w:p w14:paraId="19000000">
      <w:pPr>
        <w:pStyle w:val="Style_4"/>
        <w:widowControl w:val="1"/>
        <w:spacing w:after="0" w:before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дети граждан, подвергшихся воздействию радиации вследствие катастрофы на Чернобыльской АЭС;</w:t>
      </w:r>
    </w:p>
    <w:p w14:paraId="1A000000">
      <w:pPr>
        <w:pStyle w:val="Style_4"/>
        <w:widowControl w:val="1"/>
        <w:spacing w:after="0" w:before="0"/>
        <w:ind w:firstLine="709"/>
        <w:jc w:val="both"/>
        <w:rPr>
          <w:sz w:val="28"/>
        </w:rPr>
      </w:pPr>
      <w:r>
        <w:rPr>
          <w:sz w:val="28"/>
        </w:rPr>
        <w:t>- дети граждан из подразделений особого риска, а также семей, потерявших кормильца из числа этих граждан;</w:t>
      </w:r>
    </w:p>
    <w:p w14:paraId="1B000000">
      <w:pPr>
        <w:widowControl w:val="1"/>
        <w:spacing w:after="160"/>
        <w:ind w:left="709"/>
        <w:contextualSpacing w:val="1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дети прокуроров</w:t>
      </w:r>
      <w:r>
        <w:rPr>
          <w:sz w:val="28"/>
        </w:rPr>
        <w:t>;</w:t>
      </w:r>
    </w:p>
    <w:p w14:paraId="1C000000">
      <w:pPr>
        <w:widowControl w:val="1"/>
        <w:spacing w:after="160"/>
        <w:ind w:left="709"/>
        <w:contextualSpacing w:val="1"/>
        <w:jc w:val="both"/>
        <w:rPr>
          <w:sz w:val="28"/>
        </w:rPr>
      </w:pPr>
      <w:r>
        <w:rPr>
          <w:sz w:val="28"/>
        </w:rPr>
        <w:t>- дети судей;</w:t>
      </w:r>
    </w:p>
    <w:p w14:paraId="1D000000">
      <w:pPr>
        <w:widowControl w:val="1"/>
        <w:spacing w:after="160"/>
        <w:ind w:left="709"/>
        <w:contextualSpacing w:val="1"/>
        <w:jc w:val="both"/>
        <w:rPr>
          <w:sz w:val="28"/>
        </w:rPr>
      </w:pPr>
      <w:r>
        <w:rPr>
          <w:sz w:val="28"/>
        </w:rPr>
        <w:t>- дети сотрудников Следственног</w:t>
      </w:r>
      <w:r>
        <w:rPr>
          <w:sz w:val="28"/>
        </w:rPr>
        <w:t>о комитета Российской Федерации;</w:t>
      </w:r>
    </w:p>
    <w:p w14:paraId="1E000000">
      <w:pPr>
        <w:widowControl w:val="1"/>
        <w:ind w:firstLine="709"/>
        <w:contextualSpacing w:val="1"/>
        <w:jc w:val="both"/>
        <w:rPr>
          <w:sz w:val="28"/>
        </w:rPr>
      </w:pPr>
      <w:r>
        <w:rPr>
          <w:sz w:val="28"/>
        </w:rPr>
        <w:t>- дети военнослужащих и дети</w:t>
      </w:r>
      <w:r>
        <w:rPr>
          <w:sz w:val="28"/>
        </w:rPr>
        <w:t xml:space="preserve"> граждан, пребывавших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</w:t>
      </w:r>
      <w:r>
        <w:rPr>
          <w:sz w:val="28"/>
        </w:rPr>
        <w:t>ерации, в том числе усыновленные (удочеренные</w:t>
      </w:r>
      <w:r>
        <w:rPr>
          <w:sz w:val="28"/>
        </w:rPr>
        <w:t>) или нах</w:t>
      </w:r>
      <w:r>
        <w:rPr>
          <w:sz w:val="28"/>
        </w:rPr>
        <w:t>одящие</w:t>
      </w:r>
      <w:r>
        <w:rPr>
          <w:sz w:val="28"/>
        </w:rPr>
        <w:t>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</w:t>
      </w:r>
      <w:r>
        <w:rPr>
          <w:color w:val="000000"/>
          <w:sz w:val="28"/>
          <w:highlight w:val="white"/>
        </w:rPr>
        <w:t xml:space="preserve"> </w:t>
      </w:r>
      <w:r>
        <w:rPr>
          <w:color w:val="000000"/>
          <w:sz w:val="28"/>
          <w:highlight w:val="white"/>
        </w:rPr>
        <w:t>по месту жительства их семей</w:t>
      </w:r>
      <w:r>
        <w:rPr>
          <w:sz w:val="28"/>
        </w:rPr>
        <w:t>.</w:t>
      </w:r>
    </w:p>
    <w:p w14:paraId="1F000000">
      <w:pPr>
        <w:pStyle w:val="Style_5"/>
        <w:widowControl w:val="1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Категории д</w:t>
      </w:r>
      <w:r>
        <w:rPr>
          <w:sz w:val="28"/>
        </w:rPr>
        <w:t>ет</w:t>
      </w:r>
      <w:r>
        <w:rPr>
          <w:sz w:val="28"/>
        </w:rPr>
        <w:t>ей</w:t>
      </w:r>
      <w:r>
        <w:rPr>
          <w:sz w:val="28"/>
        </w:rPr>
        <w:t>, родители (законные представители) которых имеют право на первоочередное зачисление ребенка в</w:t>
      </w:r>
      <w:r>
        <w:rPr>
          <w:sz w:val="28"/>
        </w:rPr>
        <w:t xml:space="preserve"> </w:t>
      </w:r>
      <w:r>
        <w:rPr>
          <w:sz w:val="28"/>
        </w:rPr>
        <w:t>образовательные учреждения, реализующие образовательные программы дошкольного образования</w:t>
      </w:r>
      <w:r>
        <w:rPr>
          <w:sz w:val="28"/>
        </w:rPr>
        <w:t>:</w:t>
      </w:r>
    </w:p>
    <w:p w14:paraId="20000000">
      <w:pPr>
        <w:pStyle w:val="Style_5"/>
        <w:widowControl w:val="1"/>
        <w:ind w:firstLine="709" w:left="0"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- дети</w:t>
      </w:r>
      <w:r>
        <w:rPr>
          <w:color w:val="000000"/>
          <w:sz w:val="28"/>
          <w:highlight w:val="white"/>
        </w:rPr>
        <w:t xml:space="preserve"> военнослужащих </w:t>
      </w:r>
      <w:r>
        <w:rPr>
          <w:sz w:val="28"/>
        </w:rPr>
        <w:t>и дети</w:t>
      </w:r>
      <w:r>
        <w:rPr>
          <w:sz w:val="28"/>
        </w:rPr>
        <w:t xml:space="preserve"> граждан, пребывающих в добровольческих формированиях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в том числе усыновленны</w:t>
      </w:r>
      <w:r>
        <w:rPr>
          <w:sz w:val="28"/>
        </w:rPr>
        <w:t>е</w:t>
      </w:r>
      <w:r>
        <w:rPr>
          <w:sz w:val="28"/>
        </w:rPr>
        <w:t xml:space="preserve"> (удочеренны</w:t>
      </w:r>
      <w:r>
        <w:rPr>
          <w:sz w:val="28"/>
        </w:rPr>
        <w:t>е</w:t>
      </w:r>
      <w:r>
        <w:rPr>
          <w:sz w:val="28"/>
        </w:rPr>
        <w:t>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</w:t>
      </w:r>
      <w:r>
        <w:rPr>
          <w:color w:val="000000"/>
          <w:sz w:val="28"/>
          <w:highlight w:val="white"/>
        </w:rPr>
        <w:t>;</w:t>
      </w:r>
    </w:p>
    <w:p w14:paraId="21000000">
      <w:pPr>
        <w:pStyle w:val="Style_5"/>
        <w:widowControl w:val="1"/>
        <w:ind w:left="709"/>
        <w:jc w:val="both"/>
        <w:rPr>
          <w:color w:val="000000"/>
          <w:sz w:val="28"/>
        </w:rPr>
      </w:pPr>
      <w:r>
        <w:rPr>
          <w:color w:val="000000"/>
          <w:sz w:val="28"/>
        </w:rPr>
        <w:t>- дети</w:t>
      </w:r>
      <w:r>
        <w:rPr>
          <w:color w:val="000000"/>
          <w:sz w:val="28"/>
        </w:rPr>
        <w:t xml:space="preserve"> сотрудника полиции;</w:t>
      </w:r>
    </w:p>
    <w:p w14:paraId="22000000">
      <w:pPr>
        <w:pStyle w:val="Style_5"/>
        <w:widowControl w:val="1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- дети</w:t>
      </w:r>
      <w:r>
        <w:rPr>
          <w:color w:val="000000"/>
          <w:sz w:val="28"/>
        </w:rPr>
        <w:t xml:space="preserve"> сотрудника полиции, погибшего (умершего) вследствие увечья или иного повреждения здоровья, полученных в связи с выполнением служебных обязанностей;</w:t>
      </w:r>
    </w:p>
    <w:p w14:paraId="23000000">
      <w:pPr>
        <w:pStyle w:val="Style_5"/>
        <w:widowControl w:val="1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- дети</w:t>
      </w:r>
      <w:r>
        <w:rPr>
          <w:color w:val="000000"/>
          <w:sz w:val="28"/>
        </w:rPr>
        <w:t xml:space="preserve"> сотрудника полиции, умершего вследствие заболевания, полученного в период прохождения службы в полиции;</w:t>
      </w:r>
    </w:p>
    <w:p w14:paraId="24000000">
      <w:pPr>
        <w:pStyle w:val="Style_5"/>
        <w:widowControl w:val="1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- дети</w:t>
      </w:r>
      <w:r>
        <w:rPr>
          <w:color w:val="000000"/>
          <w:sz w:val="28"/>
        </w:rPr>
        <w:t xml:space="preserve">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полиции;</w:t>
      </w:r>
    </w:p>
    <w:p w14:paraId="25000000">
      <w:pPr>
        <w:pStyle w:val="Style_5"/>
        <w:widowControl w:val="1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- дети</w:t>
      </w:r>
      <w:r>
        <w:rPr>
          <w:color w:val="000000"/>
          <w:sz w:val="28"/>
        </w:rPr>
        <w:t xml:space="preserve">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полиции;</w:t>
      </w:r>
    </w:p>
    <w:p w14:paraId="26000000">
      <w:pPr>
        <w:pStyle w:val="Style_5"/>
        <w:widowControl w:val="1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- дети</w:t>
      </w:r>
      <w:r>
        <w:rPr>
          <w:color w:val="000000"/>
          <w:sz w:val="28"/>
        </w:rPr>
        <w:t>, находящи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>ся (нахо</w:t>
      </w:r>
      <w:r>
        <w:rPr>
          <w:color w:val="000000"/>
          <w:sz w:val="28"/>
        </w:rPr>
        <w:t>дившие</w:t>
      </w:r>
      <w:r>
        <w:rPr>
          <w:color w:val="000000"/>
          <w:sz w:val="28"/>
        </w:rPr>
        <w:t xml:space="preserve">ся) на иждивении сотрудника полиции, гражданина Российской </w:t>
      </w:r>
      <w:r>
        <w:rPr>
          <w:color w:val="000000"/>
          <w:sz w:val="28"/>
        </w:rPr>
        <w:t>Федерации, указанны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 в пунктах 3 - 7</w:t>
      </w:r>
      <w:r>
        <w:rPr>
          <w:color w:val="000000"/>
          <w:sz w:val="28"/>
        </w:rPr>
        <w:t xml:space="preserve"> настоящей части;</w:t>
      </w:r>
    </w:p>
    <w:p w14:paraId="27000000">
      <w:pPr>
        <w:pStyle w:val="Style_5"/>
        <w:widowControl w:val="1"/>
        <w:ind w:firstLine="709" w:left="0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дети</w:t>
      </w:r>
      <w:r>
        <w:rPr>
          <w:sz w:val="28"/>
        </w:rPr>
        <w:t xml:space="preserve"> сотрудников органов внутренних дел, не </w:t>
      </w:r>
      <w:r>
        <w:rPr>
          <w:sz w:val="28"/>
        </w:rPr>
        <w:t>являющихся сотрудниками полиции;</w:t>
      </w:r>
    </w:p>
    <w:p w14:paraId="28000000">
      <w:pPr>
        <w:pStyle w:val="Style_5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 сотрудника, имеющего</w:t>
      </w:r>
      <w:r>
        <w:rPr>
          <w:sz w:val="28"/>
        </w:rPr>
        <w:t xml:space="preserve"> специальн</w:t>
      </w:r>
      <w:r>
        <w:rPr>
          <w:sz w:val="28"/>
        </w:rPr>
        <w:t>ые звания и проходящего</w:t>
      </w:r>
      <w:r>
        <w:rPr>
          <w:sz w:val="28"/>
        </w:rPr>
        <w:t xml:space="preserve">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Федерации</w:t>
      </w:r>
      <w:r>
        <w:rPr>
          <w:sz w:val="28"/>
        </w:rPr>
        <w:t xml:space="preserve"> (далее – сотрудник);</w:t>
      </w:r>
    </w:p>
    <w:p w14:paraId="29000000">
      <w:pPr>
        <w:pStyle w:val="Style_5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</w:t>
      </w:r>
      <w:r>
        <w:rPr>
          <w:sz w:val="28"/>
        </w:rPr>
        <w:t xml:space="preserve"> сотрудника, погибшего (умершего) вследствие увечья или иного повреждения здоровья, полученных в связи с выполнением служебных обязанностей;</w:t>
      </w:r>
    </w:p>
    <w:p w14:paraId="2A000000">
      <w:pPr>
        <w:pStyle w:val="Style_5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</w:t>
      </w:r>
      <w:r>
        <w:rPr>
          <w:sz w:val="28"/>
        </w:rPr>
        <w:t xml:space="preserve"> сотрудника, умершего вследствие заболевания, полученного в период прохождения службы в учреждениях и органах;</w:t>
      </w:r>
    </w:p>
    <w:p w14:paraId="2B000000">
      <w:pPr>
        <w:pStyle w:val="Style_5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</w:t>
      </w:r>
      <w:r>
        <w:rPr>
          <w:sz w:val="28"/>
        </w:rPr>
        <w:t xml:space="preserve"> гражданина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органах;</w:t>
      </w:r>
    </w:p>
    <w:p w14:paraId="2C000000">
      <w:pPr>
        <w:pStyle w:val="Style_5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</w:t>
      </w:r>
      <w:r>
        <w:rPr>
          <w:sz w:val="28"/>
        </w:rPr>
        <w:t xml:space="preserve"> гражданина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органах;</w:t>
      </w:r>
    </w:p>
    <w:p w14:paraId="2D000000">
      <w:pPr>
        <w:pStyle w:val="Style_5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</w:t>
      </w:r>
      <w:r>
        <w:rPr>
          <w:sz w:val="28"/>
        </w:rPr>
        <w:t>, находящиеся (находившие</w:t>
      </w:r>
      <w:r>
        <w:rPr>
          <w:sz w:val="28"/>
        </w:rPr>
        <w:t xml:space="preserve">ся) на иждивении сотрудника, гражданина Российской </w:t>
      </w:r>
      <w:r>
        <w:rPr>
          <w:sz w:val="28"/>
        </w:rPr>
        <w:t>Федерации, указанные</w:t>
      </w:r>
      <w:r>
        <w:rPr>
          <w:sz w:val="28"/>
        </w:rPr>
        <w:t xml:space="preserve"> </w:t>
      </w:r>
      <w:r>
        <w:rPr>
          <w:sz w:val="28"/>
        </w:rPr>
        <w:t>в пунктах 10</w:t>
      </w:r>
      <w:r>
        <w:rPr>
          <w:sz w:val="28"/>
        </w:rPr>
        <w:t xml:space="preserve"> - 1</w:t>
      </w:r>
      <w:r>
        <w:rPr>
          <w:sz w:val="28"/>
        </w:rPr>
        <w:t>4</w:t>
      </w:r>
      <w:r>
        <w:rPr>
          <w:sz w:val="28"/>
        </w:rPr>
        <w:t xml:space="preserve"> настоящей части;</w:t>
      </w:r>
    </w:p>
    <w:p w14:paraId="2E000000">
      <w:pPr>
        <w:pStyle w:val="Style_5"/>
        <w:widowControl w:val="1"/>
        <w:ind w:firstLine="709" w:left="0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  <w:highlight w:val="white"/>
        </w:rPr>
        <w:t>дети одиноких матерей (в свидетельстве о рождении ребенка отсутствует запись об отце или предоставлена справка из органа записи актов гражданского состояния о том, что запись об отце внесена по указанию матери)</w:t>
      </w:r>
      <w:r>
        <w:rPr>
          <w:sz w:val="28"/>
          <w:highlight w:val="white"/>
        </w:rPr>
        <w:t>.</w:t>
      </w:r>
    </w:p>
    <w:p w14:paraId="2F000000">
      <w:pPr>
        <w:pStyle w:val="Style_5"/>
        <w:widowControl w:val="1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организацию, в которой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</w:t>
      </w:r>
      <w:r>
        <w:rPr>
          <w:sz w:val="28"/>
        </w:rPr>
        <w:t xml:space="preserve"> </w:t>
      </w:r>
      <w:r>
        <w:rPr>
          <w:rStyle w:val="Style_3_ch"/>
          <w:color w:val="000000"/>
          <w:sz w:val="28"/>
          <w:u w:val="none"/>
        </w:rPr>
        <w:fldChar w:fldCharType="begin"/>
      </w:r>
      <w:r>
        <w:rPr>
          <w:rStyle w:val="Style_3_ch"/>
          <w:color w:val="000000"/>
          <w:sz w:val="28"/>
          <w:u w:val="none"/>
        </w:rPr>
        <w:instrText>HYPERLINK "https://docs.cntd.ru/document/902389617#A960NH"</w:instrText>
      </w:r>
      <w:r>
        <w:rPr>
          <w:rStyle w:val="Style_3_ch"/>
          <w:color w:val="000000"/>
          <w:sz w:val="28"/>
          <w:u w:val="none"/>
        </w:rPr>
        <w:fldChar w:fldCharType="separate"/>
      </w:r>
      <w:r>
        <w:rPr>
          <w:rStyle w:val="Style_3_ch"/>
          <w:color w:val="000000"/>
          <w:sz w:val="28"/>
          <w:u w:val="none"/>
        </w:rPr>
        <w:t>частями 5</w:t>
      </w:r>
      <w:r>
        <w:rPr>
          <w:rStyle w:val="Style_3_ch"/>
          <w:color w:val="000000"/>
          <w:sz w:val="28"/>
          <w:u w:val="none"/>
        </w:rPr>
        <w:fldChar w:fldCharType="end"/>
      </w:r>
      <w:r>
        <w:rPr>
          <w:sz w:val="28"/>
        </w:rPr>
        <w:t xml:space="preserve"> и </w:t>
      </w:r>
      <w:r>
        <w:rPr>
          <w:rStyle w:val="Style_3_ch"/>
          <w:color w:val="000000"/>
          <w:sz w:val="28"/>
          <w:u w:val="none"/>
        </w:rPr>
        <w:fldChar w:fldCharType="begin"/>
      </w:r>
      <w:r>
        <w:rPr>
          <w:rStyle w:val="Style_3_ch"/>
          <w:color w:val="000000"/>
          <w:sz w:val="28"/>
          <w:u w:val="none"/>
        </w:rPr>
        <w:instrText>HYPERLINK "https://docs.cntd.ru/document/902389617#A9A0NI"</w:instrText>
      </w:r>
      <w:r>
        <w:rPr>
          <w:rStyle w:val="Style_3_ch"/>
          <w:color w:val="000000"/>
          <w:sz w:val="28"/>
          <w:u w:val="none"/>
        </w:rPr>
        <w:fldChar w:fldCharType="separate"/>
      </w:r>
      <w:r>
        <w:rPr>
          <w:rStyle w:val="Style_3_ch"/>
          <w:color w:val="000000"/>
          <w:sz w:val="28"/>
          <w:u w:val="none"/>
        </w:rPr>
        <w:t>6 статьи 67 Федерального закона</w:t>
      </w:r>
      <w:r>
        <w:rPr>
          <w:rStyle w:val="Style_3_ch"/>
          <w:color w:val="000000"/>
          <w:sz w:val="28"/>
          <w:u w:val="none"/>
        </w:rPr>
        <w:fldChar w:fldCharType="end"/>
      </w:r>
      <w:r>
        <w:rPr>
          <w:sz w:val="28"/>
        </w:rPr>
        <w:t xml:space="preserve"> </w:t>
      </w:r>
      <w:r>
        <w:rPr>
          <w:sz w:val="28"/>
        </w:rPr>
        <w:t xml:space="preserve">от 29.12.2012      </w:t>
      </w:r>
      <w:r>
        <w:rPr>
          <w:sz w:val="28"/>
        </w:rPr>
        <w:t>№ 273-ФЗ «Об образовании в Российской Федерации»</w:t>
      </w:r>
      <w:r>
        <w:rPr>
          <w:sz w:val="28"/>
          <w:highlight w:val="white"/>
        </w:rPr>
        <w:t>.</w:t>
      </w:r>
    </w:p>
    <w:p w14:paraId="30000000">
      <w:pPr>
        <w:pStyle w:val="Style_4"/>
        <w:widowControl w:val="1"/>
        <w:numPr>
          <w:ilvl w:val="0"/>
          <w:numId w:val="1"/>
        </w:numPr>
        <w:spacing w:after="0" w:before="0"/>
        <w:ind w:firstLine="709"/>
        <w:jc w:val="both"/>
        <w:rPr>
          <w:sz w:val="28"/>
        </w:rPr>
      </w:pPr>
      <w:r>
        <w:rPr>
          <w:sz w:val="28"/>
        </w:rPr>
        <w:t>Внутри одной льготной категории (право на внеочередной, первоочередной или преимущественный прием ребенка) заявления выстраиваются по дате подачи заявления.</w:t>
      </w:r>
    </w:p>
    <w:p w14:paraId="31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Услуга </w:t>
      </w:r>
      <w:r>
        <w:rPr>
          <w:sz w:val="28"/>
          <w:highlight w:val="white"/>
        </w:rPr>
        <w:t>предоставл</w:t>
      </w:r>
      <w:r>
        <w:rPr>
          <w:sz w:val="28"/>
          <w:highlight w:val="white"/>
        </w:rPr>
        <w:t>яется</w:t>
      </w:r>
      <w:r>
        <w:rPr>
          <w:sz w:val="28"/>
          <w:highlight w:val="white"/>
        </w:rPr>
        <w:t xml:space="preserve"> заявителю в соответствии с категориями (признаками) заявителей, сведения о которых размещаются в </w:t>
      </w:r>
      <w:r>
        <w:rPr>
          <w:sz w:val="28"/>
        </w:rPr>
        <w:t>федеральной государственной информационной системе «Федеральный реестр государственных и муниципальных услуг (функций)»</w:t>
      </w:r>
      <w:r>
        <w:rPr>
          <w:sz w:val="28"/>
          <w:highlight w:val="white"/>
        </w:rPr>
        <w:t xml:space="preserve"> и</w:t>
      </w:r>
      <w:r>
        <w:rPr>
          <w:sz w:val="28"/>
        </w:rPr>
        <w:t xml:space="preserve"> </w:t>
      </w:r>
      <w:r>
        <w:rPr>
          <w:sz w:val="28"/>
        </w:rPr>
        <w:t>на Едином портале (далее – признаки заявителей).</w:t>
      </w:r>
    </w:p>
    <w:p w14:paraId="32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Идентификаторы</w:t>
      </w:r>
      <w:r>
        <w:rPr>
          <w:sz w:val="28"/>
        </w:rPr>
        <w:t xml:space="preserve"> признаков заявителей</w:t>
      </w:r>
      <w:r>
        <w:rPr>
          <w:sz w:val="28"/>
        </w:rPr>
        <w:t xml:space="preserve"> </w:t>
      </w:r>
      <w:r>
        <w:rPr>
          <w:sz w:val="28"/>
        </w:rPr>
        <w:t>прив</w:t>
      </w:r>
      <w:r>
        <w:rPr>
          <w:sz w:val="28"/>
        </w:rPr>
        <w:t xml:space="preserve">едены в </w:t>
      </w:r>
      <w:r>
        <w:rPr>
          <w:sz w:val="28"/>
        </w:rPr>
        <w:t>приложени</w:t>
      </w:r>
      <w:r>
        <w:rPr>
          <w:sz w:val="28"/>
        </w:rPr>
        <w:t>и</w:t>
      </w:r>
      <w:r>
        <w:rPr>
          <w:sz w:val="28"/>
        </w:rPr>
        <w:t xml:space="preserve"> № 2</w:t>
      </w:r>
      <w:r>
        <w:rPr>
          <w:sz w:val="28"/>
        </w:rPr>
        <w:t xml:space="preserve"> к настоящему А</w:t>
      </w:r>
      <w:r>
        <w:rPr>
          <w:sz w:val="28"/>
        </w:rPr>
        <w:t xml:space="preserve">дминистративному </w:t>
      </w:r>
      <w:r>
        <w:rPr>
          <w:sz w:val="28"/>
        </w:rPr>
        <w:t>регламенту</w:t>
      </w:r>
      <w:r>
        <w:rPr>
          <w:sz w:val="28"/>
        </w:rPr>
        <w:t>,</w:t>
      </w:r>
      <w:r>
        <w:rPr>
          <w:sz w:val="28"/>
        </w:rPr>
        <w:t xml:space="preserve"> исходя из результата предоставления Услуги, за предоставлением которой обратился указанный заявитель.</w:t>
      </w:r>
    </w:p>
    <w:p w14:paraId="33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Признаки заявителя определяются </w:t>
      </w:r>
      <w:r>
        <w:rPr>
          <w:sz w:val="28"/>
        </w:rPr>
        <w:t>в результате анкетирования, провод</w:t>
      </w:r>
      <w:r>
        <w:rPr>
          <w:sz w:val="28"/>
        </w:rPr>
        <w:t>имого органом, предоставляющим У</w:t>
      </w:r>
      <w:r>
        <w:rPr>
          <w:sz w:val="28"/>
        </w:rPr>
        <w:t>слугу (далее – профилирование)</w:t>
      </w:r>
      <w:r>
        <w:rPr>
          <w:rStyle w:val="Style_2_ch"/>
          <w:sz w:val="28"/>
        </w:rPr>
        <w:footnoteReference w:id="2"/>
      </w:r>
      <w:r>
        <w:rPr>
          <w:sz w:val="28"/>
        </w:rPr>
        <w:t xml:space="preserve">, осуществляемого в соответствии с настоящим </w:t>
      </w:r>
      <w:r>
        <w:rPr>
          <w:sz w:val="28"/>
        </w:rPr>
        <w:t>А</w:t>
      </w:r>
      <w:r>
        <w:rPr>
          <w:sz w:val="28"/>
        </w:rPr>
        <w:t>дминистративным регламентом.</w:t>
      </w:r>
    </w:p>
    <w:p w14:paraId="34000000">
      <w:pPr>
        <w:keepNext w:val="1"/>
        <w:keepLines w:val="1"/>
        <w:widowControl w:val="1"/>
        <w:spacing w:after="160" w:before="48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II</w:t>
      </w:r>
      <w:r>
        <w:rPr>
          <w:b w:val="1"/>
          <w:sz w:val="28"/>
        </w:rPr>
        <w:t>. Стандарт предоставления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У</w:t>
      </w:r>
      <w:r>
        <w:rPr>
          <w:b w:val="1"/>
          <w:sz w:val="28"/>
        </w:rPr>
        <w:t>слуги</w:t>
      </w:r>
    </w:p>
    <w:p w14:paraId="35000000">
      <w:pPr>
        <w:keepNext w:val="1"/>
        <w:keepLines w:val="1"/>
        <w:widowControl w:val="1"/>
        <w:spacing w:after="160" w:before="4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Наименование У</w:t>
      </w:r>
      <w:r>
        <w:rPr>
          <w:b w:val="1"/>
          <w:sz w:val="28"/>
        </w:rPr>
        <w:t>слуги</w:t>
      </w:r>
    </w:p>
    <w:p w14:paraId="36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Постановка на учет и направление детей в образовательные учреждения, реализующие образовательные программы дошкольного образования</w:t>
      </w:r>
      <w:r>
        <w:rPr>
          <w:sz w:val="28"/>
        </w:rPr>
        <w:t>.</w:t>
      </w:r>
    </w:p>
    <w:p w14:paraId="37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Наименование органа, предоставляющего Услугу</w:t>
      </w:r>
    </w:p>
    <w:p w14:paraId="38000000">
      <w:pPr>
        <w:pStyle w:val="Style_6"/>
        <w:widowControl w:val="1"/>
        <w:numPr>
          <w:ilvl w:val="0"/>
          <w:numId w:val="1"/>
        </w:num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Услуга предоставляется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Управлением образования администрации Крапивинского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(далее – </w:t>
      </w:r>
      <w:r>
        <w:rPr>
          <w:rFonts w:ascii="Times New Roman" w:hAnsi="Times New Roman"/>
          <w:sz w:val="28"/>
        </w:rPr>
        <w:t>Орган местного самоуправления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посредс</w:t>
      </w:r>
      <w:r>
        <w:rPr>
          <w:rFonts w:ascii="Times New Roman" w:hAnsi="Times New Roman"/>
          <w:sz w:val="28"/>
        </w:rPr>
        <w:t xml:space="preserve">твом использования региональной </w:t>
      </w:r>
      <w:r>
        <w:rPr>
          <w:rFonts w:ascii="Times New Roman" w:hAnsi="Times New Roman"/>
          <w:sz w:val="28"/>
        </w:rPr>
        <w:t>информационной системы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  <w:highlight w:val="white"/>
        </w:rPr>
        <w:t xml:space="preserve"> автоматизирующей </w:t>
      </w:r>
      <w:r>
        <w:rPr>
          <w:rFonts w:ascii="Times New Roman" w:hAnsi="Times New Roman"/>
          <w:sz w:val="28"/>
          <w:highlight w:val="white"/>
        </w:rPr>
        <w:t xml:space="preserve">деятельность </w:t>
      </w:r>
      <w:r>
        <w:rPr>
          <w:rFonts w:ascii="Times New Roman" w:hAnsi="Times New Roman"/>
          <w:sz w:val="28"/>
          <w:highlight w:val="white"/>
        </w:rPr>
        <w:t>дошкольных образовательных учреждений (далее - АИС ДОУ</w:t>
      </w:r>
      <w:r>
        <w:rPr>
          <w:rStyle w:val="Style_2_ch"/>
          <w:sz w:val="28"/>
        </w:rPr>
        <w:footnoteReference w:id="3"/>
      </w:r>
      <w:r>
        <w:rPr>
          <w:rFonts w:ascii="Times New Roman" w:hAnsi="Times New Roman"/>
          <w:sz w:val="28"/>
          <w:highlight w:val="white"/>
        </w:rPr>
        <w:t xml:space="preserve">), операторами и поставщиками информации которой по решению </w:t>
      </w:r>
      <w:r>
        <w:rPr>
          <w:rFonts w:ascii="Times New Roman" w:hAnsi="Times New Roman"/>
          <w:sz w:val="28"/>
          <w:highlight w:val="white"/>
        </w:rPr>
        <w:t>Органа местного самоуправления</w:t>
      </w:r>
      <w:r>
        <w:rPr>
          <w:rFonts w:ascii="Times New Roman" w:hAnsi="Times New Roman"/>
          <w:sz w:val="28"/>
          <w:highlight w:val="white"/>
        </w:rPr>
        <w:t xml:space="preserve"> также являются </w:t>
      </w:r>
      <w:r>
        <w:rPr>
          <w:rFonts w:ascii="Times New Roman" w:hAnsi="Times New Roman"/>
          <w:sz w:val="28"/>
        </w:rPr>
        <w:t xml:space="preserve"> подведомственные муниципальные образовательные учреждения, </w:t>
      </w:r>
      <w:r>
        <w:rPr>
          <w:rFonts w:ascii="Times New Roman" w:hAnsi="Times New Roman"/>
          <w:sz w:val="28"/>
          <w:highlight w:val="white"/>
        </w:rPr>
        <w:t xml:space="preserve">реализующие образовательные программы дошкольного </w:t>
      </w:r>
      <w:r>
        <w:rPr>
          <w:rFonts w:ascii="Times New Roman" w:hAnsi="Times New Roman"/>
          <w:sz w:val="28"/>
          <w:highlight w:val="white"/>
        </w:rPr>
        <w:t>образования</w:t>
      </w:r>
      <w:r>
        <w:rPr>
          <w:rFonts w:ascii="Times New Roman" w:hAnsi="Times New Roman"/>
          <w:sz w:val="28"/>
          <w:highlight w:val="white"/>
        </w:rPr>
        <w:t xml:space="preserve"> (</w:t>
      </w:r>
      <w:r>
        <w:rPr>
          <w:rFonts w:ascii="Times New Roman" w:hAnsi="Times New Roman"/>
          <w:sz w:val="28"/>
        </w:rPr>
        <w:t>далее – образовательная организация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</w:p>
    <w:p w14:paraId="39000000">
      <w:pPr>
        <w:pStyle w:val="Style_6"/>
        <w:widowControl w:val="1"/>
        <w:numPr>
          <w:ilvl w:val="0"/>
          <w:numId w:val="1"/>
        </w:num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Полномочия по предоставлению Услуги при работе с заявителями по приему и обработке их заявлений осуществляют образовательные организации.</w:t>
      </w:r>
    </w:p>
    <w:p w14:paraId="3A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Результат предоставления </w:t>
      </w:r>
      <w:r>
        <w:rPr>
          <w:b w:val="1"/>
          <w:sz w:val="28"/>
        </w:rPr>
        <w:t>Услуги</w:t>
      </w:r>
    </w:p>
    <w:p w14:paraId="3B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При обращении заявителя за </w:t>
      </w:r>
      <w:r>
        <w:rPr>
          <w:sz w:val="28"/>
        </w:rPr>
        <w:t>п</w:t>
      </w:r>
      <w:r>
        <w:rPr>
          <w:sz w:val="28"/>
        </w:rPr>
        <w:t>остановкой</w:t>
      </w:r>
      <w:r>
        <w:rPr>
          <w:sz w:val="28"/>
        </w:rPr>
        <w:t xml:space="preserve"> на учет и направление</w:t>
      </w:r>
      <w:r>
        <w:rPr>
          <w:sz w:val="28"/>
        </w:rPr>
        <w:t>м</w:t>
      </w:r>
      <w:r>
        <w:rPr>
          <w:sz w:val="28"/>
        </w:rPr>
        <w:t xml:space="preserve"> </w:t>
      </w:r>
      <w:r>
        <w:rPr>
          <w:sz w:val="28"/>
        </w:rPr>
        <w:t>ребенка</w:t>
      </w:r>
      <w:r>
        <w:rPr>
          <w:sz w:val="28"/>
        </w:rPr>
        <w:t xml:space="preserve"> в образовательную</w:t>
      </w:r>
      <w:r>
        <w:rPr>
          <w:sz w:val="28"/>
        </w:rPr>
        <w:t xml:space="preserve"> </w:t>
      </w:r>
      <w:r>
        <w:rPr>
          <w:sz w:val="28"/>
        </w:rPr>
        <w:t>организацию</w:t>
      </w:r>
      <w:r>
        <w:rPr>
          <w:sz w:val="28"/>
        </w:rPr>
        <w:t xml:space="preserve"> </w:t>
      </w:r>
      <w:r>
        <w:rPr>
          <w:sz w:val="28"/>
        </w:rPr>
        <w:t>результатами</w:t>
      </w:r>
      <w:r>
        <w:rPr>
          <w:sz w:val="28"/>
        </w:rPr>
        <w:t xml:space="preserve"> предоставления</w:t>
      </w:r>
      <w:r>
        <w:rPr>
          <w:sz w:val="28"/>
        </w:rPr>
        <w:t xml:space="preserve"> Услуги являются:</w:t>
      </w:r>
    </w:p>
    <w:p w14:paraId="3C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уведомление о постановке на учет ребенка в образовательные организации (электронный документ, подписанный усиленной квалифицированной электронной подписью, документ на бумажном носителе)</w:t>
      </w:r>
      <w:r>
        <w:rPr>
          <w:sz w:val="28"/>
        </w:rPr>
        <w:t>;</w:t>
      </w:r>
    </w:p>
    <w:p w14:paraId="3D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решение</w:t>
      </w:r>
      <w:r>
        <w:rPr>
          <w:sz w:val="28"/>
        </w:rPr>
        <w:t xml:space="preserve"> о </w:t>
      </w:r>
      <w:r>
        <w:rPr>
          <w:sz w:val="28"/>
        </w:rPr>
        <w:t xml:space="preserve">направлении (зачислении) ребенка </w:t>
      </w:r>
      <w:r>
        <w:rPr>
          <w:sz w:val="28"/>
        </w:rPr>
        <w:t>в образовательную организацию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электронный документ, подписанный усиленной квалифицированной электронной подписью, документ на бумажном носителе</w:t>
      </w:r>
      <w:r>
        <w:rPr>
          <w:sz w:val="28"/>
        </w:rPr>
        <w:t>)</w:t>
      </w:r>
      <w:r>
        <w:rPr>
          <w:sz w:val="28"/>
        </w:rPr>
        <w:t>;</w:t>
      </w:r>
    </w:p>
    <w:p w14:paraId="3E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решение об отказе в предоставлении Услуги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электронный документ, подписанный усиленной квалифицированной электронной подписью, документ на бумажном носителе</w:t>
      </w:r>
      <w:r>
        <w:rPr>
          <w:sz w:val="28"/>
        </w:rPr>
        <w:t>)</w:t>
      </w:r>
      <w:r>
        <w:rPr>
          <w:sz w:val="28"/>
        </w:rPr>
        <w:t>.</w:t>
      </w:r>
    </w:p>
    <w:p w14:paraId="3F000000">
      <w:pPr>
        <w:keepNext w:val="1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Формирование реестровой записи в качестве результата предоставления </w:t>
      </w:r>
      <w:r>
        <w:rPr>
          <w:sz w:val="28"/>
        </w:rPr>
        <w:t>Услуги</w:t>
      </w:r>
      <w:r>
        <w:rPr>
          <w:sz w:val="28"/>
        </w:rPr>
        <w:t xml:space="preserve"> не предусмотрено.</w:t>
      </w:r>
    </w:p>
    <w:p w14:paraId="40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При обращении заявителя за</w:t>
      </w:r>
      <w:r>
        <w:rPr>
          <w:sz w:val="28"/>
        </w:rPr>
        <w:t xml:space="preserve"> приемом заявления об</w:t>
      </w:r>
      <w:r>
        <w:rPr>
          <w:sz w:val="28"/>
        </w:rPr>
        <w:t xml:space="preserve"> </w:t>
      </w:r>
      <w:r>
        <w:rPr>
          <w:sz w:val="28"/>
        </w:rPr>
        <w:t>исправлени</w:t>
      </w:r>
      <w:r>
        <w:rPr>
          <w:sz w:val="28"/>
        </w:rPr>
        <w:t>и</w:t>
      </w:r>
      <w:r>
        <w:rPr>
          <w:sz w:val="28"/>
        </w:rPr>
        <w:t xml:space="preserve"> допущенных опечаток и (или) ошибок в документах, выданных в результате предоставления Услуги</w:t>
      </w:r>
      <w:r>
        <w:rPr>
          <w:sz w:val="28"/>
        </w:rPr>
        <w:t xml:space="preserve"> </w:t>
      </w:r>
      <w:r>
        <w:rPr>
          <w:sz w:val="28"/>
        </w:rPr>
        <w:t>результатами</w:t>
      </w:r>
      <w:r>
        <w:rPr>
          <w:sz w:val="28"/>
        </w:rPr>
        <w:t xml:space="preserve"> предоставления</w:t>
      </w:r>
      <w:r>
        <w:rPr>
          <w:sz w:val="28"/>
        </w:rPr>
        <w:t xml:space="preserve"> Услуги</w:t>
      </w:r>
      <w:r>
        <w:rPr>
          <w:sz w:val="28"/>
        </w:rPr>
        <w:t>,</w:t>
      </w:r>
      <w:r>
        <w:rPr>
          <w:sz w:val="28"/>
        </w:rPr>
        <w:t xml:space="preserve"> являются:</w:t>
      </w:r>
    </w:p>
    <w:p w14:paraId="41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документ (решение), выданный в результате предоставления Услуги с исправленными опечатками и (или) ошибками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 xml:space="preserve">документ </w:t>
      </w:r>
      <w:r>
        <w:rPr>
          <w:sz w:val="28"/>
        </w:rPr>
        <w:t>на бумажном носителе</w:t>
      </w:r>
      <w:r>
        <w:rPr>
          <w:sz w:val="28"/>
        </w:rPr>
        <w:t>)</w:t>
      </w:r>
      <w:r>
        <w:rPr>
          <w:sz w:val="28"/>
        </w:rPr>
        <w:t>;</w:t>
      </w:r>
    </w:p>
    <w:p w14:paraId="42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уведомление об отказе в исправлении опечаток и (или) ошибок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документ</w:t>
      </w:r>
      <w:r>
        <w:rPr>
          <w:sz w:val="28"/>
        </w:rPr>
        <w:t xml:space="preserve"> на бумажном носителе</w:t>
      </w:r>
      <w:r>
        <w:rPr>
          <w:sz w:val="28"/>
        </w:rPr>
        <w:t>)</w:t>
      </w:r>
      <w:r>
        <w:rPr>
          <w:sz w:val="28"/>
        </w:rPr>
        <w:t>.</w:t>
      </w:r>
    </w:p>
    <w:p w14:paraId="43000000">
      <w:pPr>
        <w:keepNext w:val="1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Формирование реестровой записи в качестве результата предоставления </w:t>
      </w:r>
      <w:r>
        <w:rPr>
          <w:sz w:val="28"/>
        </w:rPr>
        <w:t>Услуги</w:t>
      </w:r>
      <w:r>
        <w:rPr>
          <w:sz w:val="28"/>
        </w:rPr>
        <w:t xml:space="preserve"> не предусмотрено.</w:t>
      </w:r>
    </w:p>
    <w:p w14:paraId="44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4"/>
        </w:rPr>
      </w:pPr>
      <w:r>
        <w:rPr>
          <w:sz w:val="28"/>
        </w:rPr>
        <w:t>Результаты</w:t>
      </w:r>
      <w:r>
        <w:rPr>
          <w:sz w:val="28"/>
        </w:rPr>
        <w:t xml:space="preserve"> предоставления</w:t>
      </w:r>
      <w:r>
        <w:rPr>
          <w:sz w:val="28"/>
        </w:rPr>
        <w:t xml:space="preserve"> </w:t>
      </w:r>
      <w:r>
        <w:rPr>
          <w:sz w:val="28"/>
        </w:rPr>
        <w:t>У</w:t>
      </w:r>
      <w:r>
        <w:rPr>
          <w:sz w:val="28"/>
        </w:rPr>
        <w:t>слуги могут быть получены</w:t>
      </w:r>
      <w:r>
        <w:rPr>
          <w:sz w:val="28"/>
        </w:rPr>
        <w:t xml:space="preserve"> </w:t>
      </w:r>
      <w:r>
        <w:rPr>
          <w:sz w:val="28"/>
        </w:rPr>
        <w:t>на бумажном носителе при личном обращении</w:t>
      </w:r>
      <w:r>
        <w:rPr>
          <w:sz w:val="28"/>
        </w:rPr>
        <w:t xml:space="preserve"> в </w:t>
      </w:r>
      <w:r>
        <w:rPr>
          <w:sz w:val="28"/>
        </w:rPr>
        <w:t>Орган местного самоуправления</w:t>
      </w:r>
      <w:r>
        <w:rPr>
          <w:sz w:val="28"/>
        </w:rPr>
        <w:t>, образовательную организацию</w:t>
      </w:r>
      <w:r>
        <w:rPr>
          <w:sz w:val="28"/>
        </w:rPr>
        <w:t xml:space="preserve"> или МФЦ </w:t>
      </w:r>
      <w:r>
        <w:rPr>
          <w:sz w:val="28"/>
        </w:rPr>
        <w:t>(при наличии соглашения о взаимодействии)</w:t>
      </w:r>
      <w:r>
        <w:rPr>
          <w:sz w:val="28"/>
        </w:rPr>
        <w:t xml:space="preserve">, </w:t>
      </w:r>
      <w:r>
        <w:rPr>
          <w:sz w:val="28"/>
        </w:rPr>
        <w:t>путем направления электронных образов документов на адрес электронной почты заявителя</w:t>
      </w:r>
      <w:r>
        <w:rPr>
          <w:sz w:val="28"/>
        </w:rPr>
        <w:t xml:space="preserve">, </w:t>
      </w:r>
      <w:r>
        <w:rPr>
          <w:sz w:val="28"/>
        </w:rPr>
        <w:t>посредством Единого портала (при наличии технической возможности)</w:t>
      </w:r>
      <w:r>
        <w:rPr>
          <w:sz w:val="28"/>
        </w:rPr>
        <w:t xml:space="preserve">, </w:t>
      </w:r>
      <w:r>
        <w:rPr>
          <w:sz w:val="28"/>
        </w:rPr>
        <w:t>посредством</w:t>
      </w:r>
      <w:r>
        <w:rPr>
          <w:sz w:val="28"/>
        </w:rPr>
        <w:t xml:space="preserve"> </w:t>
      </w:r>
      <w:r>
        <w:rPr>
          <w:sz w:val="28"/>
        </w:rPr>
        <w:t>государственной информационной системы «Электронный Кузбасс. Образование»</w:t>
      </w:r>
      <w:r>
        <w:rPr>
          <w:rStyle w:val="Style_2_ch"/>
          <w:sz w:val="28"/>
        </w:rPr>
        <w:footnoteReference w:id="4"/>
      </w:r>
      <w:r>
        <w:rPr>
          <w:sz w:val="28"/>
        </w:rPr>
        <w:t xml:space="preserve"> в «Личном</w:t>
      </w:r>
      <w:r>
        <w:rPr>
          <w:sz w:val="28"/>
        </w:rPr>
        <w:t xml:space="preserve"> кабинет</w:t>
      </w:r>
      <w:r>
        <w:rPr>
          <w:sz w:val="28"/>
        </w:rPr>
        <w:t>е</w:t>
      </w:r>
      <w:r>
        <w:rPr>
          <w:sz w:val="24"/>
          <w:highlight w:val="white"/>
        </w:rPr>
        <w:t xml:space="preserve"> </w:t>
      </w:r>
      <w:r>
        <w:rPr>
          <w:sz w:val="28"/>
          <w:highlight w:val="white"/>
        </w:rPr>
        <w:t>гражданина Кемеровской области</w:t>
      </w:r>
      <w:r>
        <w:rPr>
          <w:sz w:val="28"/>
        </w:rPr>
        <w:t>»</w:t>
      </w:r>
      <w:r>
        <w:rPr>
          <w:rStyle w:val="Style_2_ch"/>
          <w:sz w:val="28"/>
        </w:rPr>
        <w:footnoteReference w:id="5"/>
      </w:r>
      <w:r>
        <w:rPr>
          <w:sz w:val="28"/>
          <w:highlight w:val="white"/>
        </w:rPr>
        <w:t xml:space="preserve"> </w:t>
      </w:r>
      <w:r>
        <w:rPr>
          <w:sz w:val="28"/>
          <w:highlight w:val="white"/>
        </w:rPr>
        <w:t>(</w:t>
      </w:r>
      <w:r>
        <w:rPr>
          <w:rStyle w:val="Style_3_ch"/>
          <w:sz w:val="28"/>
          <w:highlight w:val="white"/>
        </w:rPr>
        <w:fldChar w:fldCharType="begin"/>
      </w:r>
      <w:r>
        <w:rPr>
          <w:rStyle w:val="Style_3_ch"/>
          <w:sz w:val="28"/>
          <w:highlight w:val="white"/>
        </w:rPr>
        <w:instrText>HYPERLINK "https://cabinet.ruobr.ru/login)"</w:instrText>
      </w:r>
      <w:r>
        <w:rPr>
          <w:rStyle w:val="Style_3_ch"/>
          <w:sz w:val="28"/>
          <w:highlight w:val="white"/>
        </w:rPr>
        <w:fldChar w:fldCharType="separate"/>
      </w:r>
      <w:r>
        <w:rPr>
          <w:rStyle w:val="Style_3_ch"/>
          <w:sz w:val="28"/>
          <w:highlight w:val="white"/>
        </w:rPr>
        <w:t>https://cabinet.ruobr.ru/login)</w:t>
      </w:r>
      <w:r>
        <w:rPr>
          <w:rStyle w:val="Style_3_ch"/>
          <w:sz w:val="28"/>
          <w:highlight w:val="white"/>
        </w:rPr>
        <w:fldChar w:fldCharType="end"/>
      </w:r>
      <w:r>
        <w:rPr>
          <w:sz w:val="28"/>
        </w:rPr>
        <w:t xml:space="preserve"> (далее –</w:t>
      </w:r>
      <w:r>
        <w:rPr>
          <w:sz w:val="28"/>
        </w:rPr>
        <w:t xml:space="preserve"> </w:t>
      </w:r>
      <w:r>
        <w:rPr>
          <w:sz w:val="28"/>
        </w:rPr>
        <w:t>ГИС «Электронный Кузбасс. Образование»</w:t>
      </w:r>
      <w:r>
        <w:rPr>
          <w:sz w:val="28"/>
        </w:rPr>
        <w:t>, Личный кабинет)</w:t>
      </w:r>
      <w:r>
        <w:rPr>
          <w:sz w:val="28"/>
          <w:highlight w:val="white"/>
        </w:rPr>
        <w:t>,</w:t>
      </w:r>
      <w:r>
        <w:rPr>
          <w:sz w:val="28"/>
        </w:rPr>
        <w:t xml:space="preserve"> в письменной форме почтовым отправлением по адресу, указанному заявителем</w:t>
      </w:r>
      <w:r>
        <w:rPr>
          <w:sz w:val="28"/>
        </w:rPr>
        <w:t>.</w:t>
      </w:r>
    </w:p>
    <w:p w14:paraId="45000000">
      <w:pPr>
        <w:widowControl w:val="1"/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Получение результата предоставления </w:t>
      </w:r>
      <w:r>
        <w:rPr>
          <w:sz w:val="28"/>
        </w:rPr>
        <w:t>У</w:t>
      </w:r>
      <w:r>
        <w:rPr>
          <w:sz w:val="28"/>
        </w:rPr>
        <w:t>слуги с использованием сети «Интернет» возможно только при наличии технической возможности.</w:t>
      </w:r>
    </w:p>
    <w:p w14:paraId="46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Срок предоставления </w:t>
      </w:r>
      <w:r>
        <w:rPr>
          <w:b w:val="1"/>
          <w:sz w:val="28"/>
        </w:rPr>
        <w:t>Услуги</w:t>
      </w:r>
    </w:p>
    <w:p w14:paraId="47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Максимальный срок предоставления Услуги </w:t>
      </w:r>
      <w:r>
        <w:rPr>
          <w:sz w:val="28"/>
        </w:rPr>
        <w:t>п</w:t>
      </w:r>
      <w:r>
        <w:rPr>
          <w:sz w:val="28"/>
        </w:rPr>
        <w:t>ри обращении заявителя за</w:t>
      </w:r>
      <w:r>
        <w:rPr>
          <w:sz w:val="28"/>
        </w:rPr>
        <w:t xml:space="preserve"> </w:t>
      </w:r>
      <w:r>
        <w:rPr>
          <w:sz w:val="28"/>
        </w:rPr>
        <w:t xml:space="preserve">постановкой на учет </w:t>
      </w:r>
      <w:r>
        <w:rPr>
          <w:sz w:val="28"/>
        </w:rPr>
        <w:t>и направление</w:t>
      </w:r>
      <w:r>
        <w:rPr>
          <w:sz w:val="28"/>
        </w:rPr>
        <w:t>м</w:t>
      </w:r>
      <w:r>
        <w:rPr>
          <w:sz w:val="28"/>
        </w:rPr>
        <w:t xml:space="preserve"> </w:t>
      </w:r>
      <w:r>
        <w:rPr>
          <w:sz w:val="28"/>
        </w:rPr>
        <w:t>ребенка</w:t>
      </w:r>
      <w:r>
        <w:rPr>
          <w:sz w:val="28"/>
        </w:rPr>
        <w:t xml:space="preserve"> </w:t>
      </w:r>
      <w:r>
        <w:rPr>
          <w:sz w:val="28"/>
        </w:rPr>
        <w:t>в о</w:t>
      </w:r>
      <w:r>
        <w:rPr>
          <w:sz w:val="28"/>
        </w:rPr>
        <w:t>бразовательную организацию</w:t>
      </w:r>
      <w:r>
        <w:rPr>
          <w:sz w:val="28"/>
        </w:rPr>
        <w:t xml:space="preserve"> составляет:</w:t>
      </w:r>
    </w:p>
    <w:p w14:paraId="48000000">
      <w:pPr>
        <w:widowControl w:val="1"/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- при</w:t>
      </w:r>
      <w:r>
        <w:rPr>
          <w:sz w:val="28"/>
        </w:rPr>
        <w:t xml:space="preserve"> постановк</w:t>
      </w:r>
      <w:r>
        <w:rPr>
          <w:sz w:val="28"/>
        </w:rPr>
        <w:t>е</w:t>
      </w:r>
      <w:r>
        <w:rPr>
          <w:sz w:val="28"/>
        </w:rPr>
        <w:t xml:space="preserve"> на учет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рабочи</w:t>
      </w:r>
      <w:r>
        <w:rPr>
          <w:sz w:val="28"/>
        </w:rPr>
        <w:t>й</w:t>
      </w:r>
      <w:r>
        <w:rPr>
          <w:sz w:val="28"/>
        </w:rPr>
        <w:t xml:space="preserve"> д</w:t>
      </w:r>
      <w:r>
        <w:rPr>
          <w:sz w:val="28"/>
        </w:rPr>
        <w:t>е</w:t>
      </w:r>
      <w:r>
        <w:rPr>
          <w:sz w:val="28"/>
        </w:rPr>
        <w:t>н</w:t>
      </w:r>
      <w:r>
        <w:rPr>
          <w:sz w:val="28"/>
        </w:rPr>
        <w:t>ь</w:t>
      </w:r>
      <w:r>
        <w:rPr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 xml:space="preserve"> </w:t>
      </w:r>
      <w:r>
        <w:rPr>
          <w:sz w:val="28"/>
        </w:rPr>
        <w:t>даты</w:t>
      </w:r>
      <w:r>
        <w:rPr>
          <w:sz w:val="28"/>
        </w:rPr>
        <w:t xml:space="preserve"> </w:t>
      </w:r>
      <w:r>
        <w:rPr>
          <w:sz w:val="28"/>
        </w:rPr>
        <w:t xml:space="preserve">(момента) </w:t>
      </w:r>
      <w:r>
        <w:rPr>
          <w:sz w:val="28"/>
        </w:rPr>
        <w:t>регистрации</w:t>
      </w:r>
      <w:r>
        <w:rPr>
          <w:sz w:val="28"/>
        </w:rPr>
        <w:t xml:space="preserve"> </w:t>
      </w:r>
      <w:r>
        <w:rPr>
          <w:sz w:val="28"/>
        </w:rPr>
        <w:t>заявления о предоставлении Услуги</w:t>
      </w:r>
      <w:r>
        <w:rPr>
          <w:sz w:val="28"/>
        </w:rPr>
        <w:t xml:space="preserve"> и</w:t>
      </w:r>
      <w:r>
        <w:rPr>
          <w:sz w:val="28"/>
        </w:rPr>
        <w:t xml:space="preserve"> </w:t>
      </w:r>
      <w:r>
        <w:rPr>
          <w:sz w:val="28"/>
        </w:rPr>
        <w:t>документов, необходимых для предоставления Услуги</w:t>
      </w:r>
      <w:r>
        <w:rPr>
          <w:sz w:val="28"/>
        </w:rPr>
        <w:t>;</w:t>
      </w:r>
    </w:p>
    <w:p w14:paraId="49000000">
      <w:pPr>
        <w:widowControl w:val="1"/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при направлении (зачислении) ребенка в </w:t>
      </w:r>
      <w:r>
        <w:rPr>
          <w:sz w:val="24"/>
        </w:rPr>
        <w:t xml:space="preserve"> </w:t>
      </w:r>
      <w:r>
        <w:rPr>
          <w:sz w:val="28"/>
        </w:rPr>
        <w:t>о</w:t>
      </w:r>
      <w:r>
        <w:rPr>
          <w:sz w:val="28"/>
        </w:rPr>
        <w:t>бразовательную организацию</w:t>
      </w:r>
      <w:r>
        <w:rPr>
          <w:sz w:val="28"/>
        </w:rPr>
        <w:t xml:space="preserve"> – 9</w:t>
      </w:r>
      <w:r>
        <w:rPr>
          <w:sz w:val="28"/>
        </w:rPr>
        <w:t xml:space="preserve"> рабочих дней </w:t>
      </w:r>
      <w:r>
        <w:rPr>
          <w:sz w:val="28"/>
        </w:rPr>
        <w:t xml:space="preserve">с желаемой даты приема, указанной заявителем при подаче заявления </w:t>
      </w:r>
      <w:r>
        <w:rPr>
          <w:sz w:val="28"/>
        </w:rPr>
        <w:t>о предоставлении Услуги</w:t>
      </w:r>
      <w:r>
        <w:rPr>
          <w:sz w:val="28"/>
        </w:rPr>
        <w:t xml:space="preserve"> и</w:t>
      </w:r>
      <w:r>
        <w:rPr>
          <w:sz w:val="28"/>
        </w:rPr>
        <w:t xml:space="preserve"> </w:t>
      </w:r>
      <w:r>
        <w:rPr>
          <w:sz w:val="28"/>
        </w:rPr>
        <w:t>документов, необходимых для предоставления Услуги</w:t>
      </w:r>
      <w:r>
        <w:rPr>
          <w:sz w:val="28"/>
        </w:rPr>
        <w:t>.</w:t>
      </w:r>
    </w:p>
    <w:p w14:paraId="4A000000">
      <w:pPr>
        <w:widowControl w:val="1"/>
        <w:numPr>
          <w:ilvl w:val="0"/>
          <w:numId w:val="1"/>
        </w:numPr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Максимальный срок предоставления Услуги при обращении заявителя за приемом заявления </w:t>
      </w:r>
      <w:r>
        <w:rPr>
          <w:sz w:val="28"/>
        </w:rPr>
        <w:t>об</w:t>
      </w:r>
      <w:r>
        <w:rPr>
          <w:sz w:val="28"/>
        </w:rPr>
        <w:t xml:space="preserve"> </w:t>
      </w:r>
      <w:r>
        <w:rPr>
          <w:sz w:val="28"/>
        </w:rPr>
        <w:t>исправлении допущенных опечаток и (</w:t>
      </w:r>
      <w:r>
        <w:rPr>
          <w:sz w:val="28"/>
        </w:rPr>
        <w:t>или) ошибок в документах, выданных в результате предоставления Услуг</w:t>
      </w:r>
      <w:r>
        <w:rPr>
          <w:sz w:val="28"/>
        </w:rPr>
        <w:t>и</w:t>
      </w:r>
      <w:r>
        <w:rPr>
          <w:sz w:val="28"/>
        </w:rPr>
        <w:t xml:space="preserve"> </w:t>
      </w:r>
      <w:r>
        <w:rPr>
          <w:sz w:val="28"/>
        </w:rPr>
        <w:t>составляет</w:t>
      </w:r>
      <w:r>
        <w:rPr>
          <w:sz w:val="28"/>
        </w:rPr>
        <w:t xml:space="preserve"> </w:t>
      </w:r>
      <w:r>
        <w:rPr>
          <w:sz w:val="28"/>
        </w:rPr>
        <w:t>3</w:t>
      </w:r>
      <w:r>
        <w:rPr>
          <w:sz w:val="28"/>
        </w:rPr>
        <w:t xml:space="preserve"> рабочих дн</w:t>
      </w:r>
      <w:r>
        <w:rPr>
          <w:sz w:val="28"/>
        </w:rPr>
        <w:t>я</w:t>
      </w:r>
      <w:r>
        <w:rPr>
          <w:sz w:val="28"/>
        </w:rPr>
        <w:t xml:space="preserve"> </w:t>
      </w:r>
      <w:r>
        <w:rPr>
          <w:sz w:val="28"/>
        </w:rPr>
        <w:t>с даты регистрации заявления и документов, необходимых для предоставления Услуги.</w:t>
      </w:r>
    </w:p>
    <w:p w14:paraId="4B000000">
      <w:pPr>
        <w:keepNext w:val="1"/>
        <w:keepLines w:val="1"/>
        <w:widowControl w:val="1"/>
        <w:spacing w:after="240" w:before="480" w:line="276" w:lineRule="auto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Размер платы, взимаемой с заявителя </w:t>
      </w:r>
      <w:r>
        <w:rPr>
          <w:b w:val="1"/>
          <w:sz w:val="28"/>
        </w:rPr>
        <w:br/>
      </w:r>
      <w:r>
        <w:rPr>
          <w:b w:val="1"/>
          <w:sz w:val="28"/>
        </w:rPr>
        <w:t>при предоставлении Услуги, и способы ее взимания</w:t>
      </w:r>
    </w:p>
    <w:p w14:paraId="4C000000">
      <w:pPr>
        <w:pStyle w:val="Style_5"/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jc w:val="both"/>
        <w:rPr>
          <w:sz w:val="28"/>
        </w:rPr>
      </w:pPr>
      <w:r>
        <w:rPr>
          <w:sz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>
        <w:rPr>
          <w:sz w:val="28"/>
        </w:rPr>
        <w:t>.</w:t>
      </w:r>
    </w:p>
    <w:p w14:paraId="4D000000">
      <w:pPr>
        <w:pStyle w:val="Style_5"/>
        <w:widowControl w:val="0"/>
        <w:numPr>
          <w:ilvl w:val="0"/>
          <w:numId w:val="1"/>
        </w:numPr>
        <w:ind w:firstLine="709"/>
        <w:jc w:val="both"/>
        <w:outlineLvl w:val="1"/>
        <w:rPr>
          <w:sz w:val="28"/>
        </w:rPr>
      </w:pPr>
      <w:r>
        <w:rPr>
          <w:sz w:val="28"/>
        </w:rPr>
        <w:t>Информация о том, что У</w:t>
      </w:r>
      <w:r>
        <w:rPr>
          <w:sz w:val="28"/>
        </w:rPr>
        <w:t>слуга предоставляется бесплатно, размещается на официальных сайтах</w:t>
      </w:r>
      <w:r>
        <w:rPr>
          <w:sz w:val="28"/>
        </w:rPr>
        <w:t xml:space="preserve"> </w:t>
      </w:r>
      <w:r>
        <w:rPr>
          <w:sz w:val="28"/>
        </w:rPr>
        <w:t>Органа местного самоуправления,</w:t>
      </w:r>
      <w:r>
        <w:rPr>
          <w:sz w:val="28"/>
        </w:rPr>
        <w:t xml:space="preserve"> </w:t>
      </w:r>
      <w:r>
        <w:rPr>
          <w:sz w:val="28"/>
        </w:rPr>
        <w:t>образовательных организаций</w:t>
      </w:r>
      <w:r>
        <w:rPr>
          <w:sz w:val="28"/>
        </w:rPr>
        <w:t xml:space="preserve"> </w:t>
      </w:r>
      <w:r>
        <w:rPr>
          <w:sz w:val="28"/>
        </w:rPr>
        <w:t xml:space="preserve">и МФЦ </w:t>
      </w:r>
      <w:r>
        <w:rPr>
          <w:sz w:val="28"/>
        </w:rPr>
        <w:t xml:space="preserve">(при наличии соглашения о взаимодействии) </w:t>
      </w:r>
      <w:r>
        <w:rPr>
          <w:sz w:val="28"/>
        </w:rPr>
        <w:t xml:space="preserve">в сети «Интернет». При личном обращении за предоставлением </w:t>
      </w:r>
      <w:r>
        <w:rPr>
          <w:sz w:val="28"/>
        </w:rPr>
        <w:t>У</w:t>
      </w:r>
      <w:r>
        <w:rPr>
          <w:sz w:val="28"/>
        </w:rPr>
        <w:t xml:space="preserve">слуги </w:t>
      </w:r>
      <w:r>
        <w:rPr>
          <w:sz w:val="28"/>
        </w:rPr>
        <w:t xml:space="preserve">ответственный </w:t>
      </w:r>
      <w:r>
        <w:rPr>
          <w:sz w:val="28"/>
        </w:rPr>
        <w:t xml:space="preserve">специалист </w:t>
      </w:r>
      <w:r>
        <w:rPr>
          <w:sz w:val="28"/>
        </w:rPr>
        <w:t xml:space="preserve">Органа местного самоуправления, </w:t>
      </w:r>
      <w:r>
        <w:rPr>
          <w:sz w:val="28"/>
        </w:rPr>
        <w:t>образовательной организации</w:t>
      </w:r>
      <w:r>
        <w:rPr>
          <w:sz w:val="28"/>
        </w:rPr>
        <w:t xml:space="preserve"> или МФЦ</w:t>
      </w:r>
      <w:r>
        <w:rPr>
          <w:sz w:val="28"/>
        </w:rPr>
        <w:t xml:space="preserve"> </w:t>
      </w:r>
      <w:r>
        <w:rPr>
          <w:sz w:val="28"/>
        </w:rPr>
        <w:t xml:space="preserve">(при наличии соглашения о взаимодействии) </w:t>
      </w:r>
      <w:r>
        <w:rPr>
          <w:sz w:val="28"/>
        </w:rPr>
        <w:t>информирует о бесплатно</w:t>
      </w:r>
      <w:r>
        <w:rPr>
          <w:sz w:val="28"/>
        </w:rPr>
        <w:t>м</w:t>
      </w:r>
      <w:r>
        <w:rPr>
          <w:sz w:val="28"/>
        </w:rPr>
        <w:t xml:space="preserve"> предоставл</w:t>
      </w:r>
      <w:r>
        <w:rPr>
          <w:sz w:val="28"/>
        </w:rPr>
        <w:t>ении Услуги</w:t>
      </w:r>
      <w:r>
        <w:rPr>
          <w:sz w:val="28"/>
        </w:rPr>
        <w:t>.</w:t>
      </w:r>
    </w:p>
    <w:p w14:paraId="4E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Максимальный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срок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ожидания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в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очереди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при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подаче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заявителем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заявления</w:t>
      </w:r>
      <w:r>
        <w:rPr>
          <w:b w:val="1"/>
          <w:sz w:val="28"/>
        </w:rPr>
        <w:t xml:space="preserve"> и при получении результата предоставления Услуги</w:t>
      </w:r>
    </w:p>
    <w:p w14:paraId="4F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Максимальный</w:t>
      </w:r>
      <w:r>
        <w:rPr>
          <w:sz w:val="28"/>
        </w:rPr>
        <w:t xml:space="preserve"> </w:t>
      </w:r>
      <w:r>
        <w:rPr>
          <w:sz w:val="28"/>
        </w:rPr>
        <w:t>срок</w:t>
      </w:r>
      <w:r>
        <w:rPr>
          <w:sz w:val="28"/>
        </w:rPr>
        <w:t xml:space="preserve"> </w:t>
      </w:r>
      <w:r>
        <w:rPr>
          <w:sz w:val="28"/>
        </w:rPr>
        <w:t>ожидания</w:t>
      </w:r>
      <w:r>
        <w:rPr>
          <w:sz w:val="28"/>
        </w:rPr>
        <w:t xml:space="preserve"> </w:t>
      </w:r>
      <w:r>
        <w:rPr>
          <w:sz w:val="28"/>
        </w:rPr>
        <w:t>в</w:t>
      </w:r>
      <w:r>
        <w:rPr>
          <w:sz w:val="28"/>
        </w:rPr>
        <w:t xml:space="preserve"> </w:t>
      </w:r>
      <w:r>
        <w:rPr>
          <w:sz w:val="28"/>
        </w:rPr>
        <w:t>очереди</w:t>
      </w:r>
      <w:r>
        <w:rPr>
          <w:sz w:val="28"/>
        </w:rPr>
        <w:t xml:space="preserve"> </w:t>
      </w:r>
      <w:r>
        <w:rPr>
          <w:sz w:val="28"/>
        </w:rPr>
        <w:t>при</w:t>
      </w:r>
      <w:r>
        <w:rPr>
          <w:sz w:val="28"/>
        </w:rPr>
        <w:t xml:space="preserve"> </w:t>
      </w:r>
      <w:r>
        <w:rPr>
          <w:sz w:val="28"/>
        </w:rPr>
        <w:t>подаче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b w:val="1"/>
          <w:sz w:val="28"/>
        </w:rPr>
        <w:t xml:space="preserve"> </w:t>
      </w:r>
      <w:r>
        <w:rPr>
          <w:sz w:val="28"/>
        </w:rPr>
        <w:t>составляет</w:t>
      </w:r>
      <w:r>
        <w:rPr>
          <w:sz w:val="28"/>
        </w:rPr>
        <w:t xml:space="preserve"> 15 </w:t>
      </w:r>
      <w:r>
        <w:rPr>
          <w:sz w:val="28"/>
        </w:rPr>
        <w:t>минут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50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Максимальный срок ожидания в очереди при получении результата Услуги составляет 15 минут.</w:t>
      </w:r>
    </w:p>
    <w:p w14:paraId="51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Срок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регистрации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заявления</w:t>
      </w:r>
    </w:p>
    <w:p w14:paraId="52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Срок</w:t>
      </w:r>
      <w:r>
        <w:rPr>
          <w:sz w:val="28"/>
        </w:rPr>
        <w:t xml:space="preserve"> </w:t>
      </w:r>
      <w:r>
        <w:rPr>
          <w:sz w:val="28"/>
        </w:rPr>
        <w:t>регистрации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 xml:space="preserve"> </w:t>
      </w:r>
      <w:r>
        <w:rPr>
          <w:sz w:val="28"/>
        </w:rPr>
        <w:t>документов</w:t>
      </w:r>
      <w:r>
        <w:rPr>
          <w:sz w:val="28"/>
        </w:rPr>
        <w:t xml:space="preserve">, </w:t>
      </w:r>
      <w:r>
        <w:rPr>
          <w:sz w:val="28"/>
        </w:rPr>
        <w:t>необходимых</w:t>
      </w:r>
      <w:r>
        <w:rPr>
          <w:sz w:val="28"/>
        </w:rPr>
        <w:t xml:space="preserve"> </w:t>
      </w:r>
      <w:r>
        <w:rPr>
          <w:sz w:val="28"/>
        </w:rPr>
        <w:t>для</w:t>
      </w:r>
      <w:r>
        <w:rPr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z w:val="28"/>
        </w:rPr>
        <w:t xml:space="preserve"> </w:t>
      </w:r>
      <w:r>
        <w:rPr>
          <w:sz w:val="28"/>
        </w:rPr>
        <w:t>Услуги</w:t>
      </w:r>
      <w:r>
        <w:rPr>
          <w:sz w:val="28"/>
        </w:rPr>
        <w:t xml:space="preserve">, </w:t>
      </w:r>
      <w:r>
        <w:rPr>
          <w:sz w:val="28"/>
        </w:rPr>
        <w:t>составляет</w:t>
      </w:r>
      <w:r>
        <w:rPr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 xml:space="preserve"> </w:t>
      </w:r>
      <w:r>
        <w:rPr>
          <w:sz w:val="28"/>
        </w:rPr>
        <w:t>даты</w:t>
      </w:r>
      <w:r>
        <w:rPr>
          <w:sz w:val="28"/>
        </w:rPr>
        <w:t xml:space="preserve"> (</w:t>
      </w:r>
      <w:r>
        <w:rPr>
          <w:sz w:val="28"/>
        </w:rPr>
        <w:t>момента</w:t>
      </w:r>
      <w:r>
        <w:rPr>
          <w:sz w:val="28"/>
        </w:rPr>
        <w:t xml:space="preserve">) </w:t>
      </w:r>
      <w:r>
        <w:rPr>
          <w:sz w:val="28"/>
        </w:rPr>
        <w:t>подачи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 xml:space="preserve"> </w:t>
      </w:r>
      <w:r>
        <w:rPr>
          <w:sz w:val="28"/>
        </w:rPr>
        <w:t>документов</w:t>
      </w:r>
      <w:r>
        <w:rPr>
          <w:sz w:val="28"/>
        </w:rPr>
        <w:t xml:space="preserve">, </w:t>
      </w:r>
      <w:r>
        <w:rPr>
          <w:sz w:val="28"/>
        </w:rPr>
        <w:t>необходимых</w:t>
      </w:r>
      <w:r>
        <w:rPr>
          <w:sz w:val="28"/>
        </w:rPr>
        <w:t xml:space="preserve"> </w:t>
      </w:r>
      <w:r>
        <w:rPr>
          <w:sz w:val="28"/>
        </w:rPr>
        <w:t>для</w:t>
      </w:r>
      <w:r>
        <w:rPr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z w:val="28"/>
        </w:rPr>
        <w:t xml:space="preserve"> </w:t>
      </w:r>
      <w:r>
        <w:rPr>
          <w:sz w:val="28"/>
        </w:rPr>
        <w:t>Услуги</w:t>
      </w:r>
      <w:r>
        <w:rPr>
          <w:sz w:val="28"/>
        </w:rPr>
        <w:t>:</w:t>
      </w:r>
    </w:p>
    <w:p w14:paraId="53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в </w:t>
      </w:r>
      <w:r>
        <w:rPr>
          <w:sz w:val="28"/>
        </w:rPr>
        <w:t>Орган</w:t>
      </w:r>
      <w:r>
        <w:rPr>
          <w:sz w:val="28"/>
        </w:rPr>
        <w:t>е</w:t>
      </w:r>
      <w:r>
        <w:rPr>
          <w:sz w:val="28"/>
        </w:rPr>
        <w:t xml:space="preserve"> местного самоуправления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15 минут</w:t>
      </w:r>
      <w:r>
        <w:rPr>
          <w:sz w:val="28"/>
        </w:rPr>
        <w:t>;</w:t>
      </w:r>
    </w:p>
    <w:p w14:paraId="54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на Едином портале </w:t>
      </w:r>
      <w:r>
        <w:rPr>
          <w:sz w:val="28"/>
        </w:rPr>
        <w:t>–</w:t>
      </w:r>
      <w:r>
        <w:rPr>
          <w:sz w:val="28"/>
        </w:rPr>
        <w:t xml:space="preserve"> 1 рабочий день</w:t>
      </w:r>
      <w:r>
        <w:rPr>
          <w:sz w:val="28"/>
        </w:rPr>
        <w:t>;</w:t>
      </w:r>
    </w:p>
    <w:p w14:paraId="55000000">
      <w:pPr>
        <w:widowControl w:val="1"/>
        <w:numPr>
          <w:ilvl w:val="1"/>
          <w:numId w:val="1"/>
        </w:numPr>
        <w:tabs>
          <w:tab w:leader="none" w:pos="1021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посредством </w:t>
      </w:r>
      <w:r>
        <w:rPr>
          <w:sz w:val="28"/>
        </w:rPr>
        <w:t>Личного</w:t>
      </w:r>
      <w:r>
        <w:rPr>
          <w:sz w:val="28"/>
        </w:rPr>
        <w:t xml:space="preserve"> кабинет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1 рабочий день;</w:t>
      </w:r>
    </w:p>
    <w:p w14:paraId="56000000">
      <w:pPr>
        <w:widowControl w:val="1"/>
        <w:numPr>
          <w:ilvl w:val="1"/>
          <w:numId w:val="1"/>
        </w:numPr>
        <w:tabs>
          <w:tab w:leader="none" w:pos="1021" w:val="left"/>
        </w:tabs>
        <w:ind w:hanging="368"/>
        <w:contextualSpacing w:val="1"/>
        <w:jc w:val="both"/>
        <w:rPr>
          <w:sz w:val="28"/>
        </w:rPr>
      </w:pPr>
      <w:r>
        <w:rPr>
          <w:sz w:val="28"/>
        </w:rPr>
        <w:t>в МФЦ (при наличии соглашения о взаимодействии) – 1 рабочий день.</w:t>
      </w:r>
    </w:p>
    <w:p w14:paraId="57000000">
      <w:pPr>
        <w:pStyle w:val="Style_5"/>
        <w:widowControl w:val="1"/>
        <w:numPr>
          <w:ilvl w:val="0"/>
          <w:numId w:val="1"/>
        </w:numPr>
        <w:tabs>
          <w:tab w:leader="none" w:pos="1021" w:val="left"/>
        </w:tabs>
        <w:ind w:firstLine="709"/>
        <w:jc w:val="both"/>
        <w:rPr>
          <w:sz w:val="28"/>
        </w:rPr>
      </w:pPr>
      <w:r>
        <w:rPr>
          <w:sz w:val="28"/>
        </w:rPr>
        <w:t>Заявление,</w:t>
      </w:r>
      <w:r>
        <w:rPr>
          <w:sz w:val="24"/>
        </w:rPr>
        <w:t xml:space="preserve"> </w:t>
      </w:r>
      <w:r>
        <w:rPr>
          <w:sz w:val="28"/>
        </w:rPr>
        <w:t>не зависимо от способа подачи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р</w:t>
      </w:r>
      <w:r>
        <w:rPr>
          <w:sz w:val="28"/>
        </w:rPr>
        <w:t>е</w:t>
      </w:r>
      <w:r>
        <w:rPr>
          <w:sz w:val="28"/>
        </w:rPr>
        <w:t xml:space="preserve">гистрируется </w:t>
      </w:r>
      <w:r>
        <w:rPr>
          <w:sz w:val="28"/>
        </w:rPr>
        <w:t>в</w:t>
      </w:r>
      <w:r>
        <w:rPr>
          <w:sz w:val="28"/>
        </w:rPr>
        <w:t xml:space="preserve"> </w:t>
      </w:r>
      <w:r>
        <w:rPr>
          <w:sz w:val="28"/>
        </w:rPr>
        <w:t>АИС ДОУ в</w:t>
      </w:r>
      <w:r>
        <w:rPr>
          <w:sz w:val="28"/>
        </w:rPr>
        <w:t xml:space="preserve"> день его поступления</w:t>
      </w:r>
      <w:r>
        <w:rPr>
          <w:sz w:val="28"/>
        </w:rPr>
        <w:t>.</w:t>
      </w:r>
      <w:r>
        <w:rPr>
          <w:sz w:val="28"/>
        </w:rPr>
        <w:t xml:space="preserve"> </w:t>
      </w:r>
      <w:r>
        <w:rPr>
          <w:sz w:val="28"/>
        </w:rPr>
        <w:t xml:space="preserve">Если заявление поступило </w:t>
      </w:r>
      <w:r>
        <w:rPr>
          <w:sz w:val="28"/>
        </w:rPr>
        <w:t xml:space="preserve">в электронной форме </w:t>
      </w:r>
      <w:r>
        <w:rPr>
          <w:sz w:val="28"/>
        </w:rPr>
        <w:t xml:space="preserve">в </w:t>
      </w:r>
      <w:r>
        <w:rPr>
          <w:sz w:val="28"/>
        </w:rPr>
        <w:t>выходной день</w:t>
      </w:r>
      <w:r>
        <w:rPr>
          <w:sz w:val="28"/>
        </w:rPr>
        <w:t xml:space="preserve">, то </w:t>
      </w:r>
      <w:r>
        <w:rPr>
          <w:sz w:val="28"/>
        </w:rPr>
        <w:t>датой начала срока предоставления Услуги является</w:t>
      </w:r>
      <w:r>
        <w:rPr>
          <w:sz w:val="28"/>
        </w:rPr>
        <w:t xml:space="preserve"> первый рабочий день.</w:t>
      </w:r>
    </w:p>
    <w:p w14:paraId="58000000">
      <w:pPr>
        <w:pStyle w:val="Style_5"/>
        <w:widowControl w:val="1"/>
        <w:numPr>
          <w:ilvl w:val="0"/>
          <w:numId w:val="1"/>
        </w:numPr>
        <w:tabs>
          <w:tab w:leader="none" w:pos="1021" w:val="left"/>
        </w:tabs>
        <w:spacing w:after="160"/>
        <w:ind w:firstLine="709"/>
        <w:jc w:val="both"/>
        <w:rPr>
          <w:sz w:val="28"/>
        </w:rPr>
      </w:pPr>
      <w:r>
        <w:rPr>
          <w:sz w:val="28"/>
        </w:rPr>
        <w:t>В случае подачи заявления и необходимых документов в МФЦ (при наличии соглашения о взаимодействии) срок предоставления Услуги исчисляется со дня передачи многофункциональным центром соответствующих документов в Орган местного самоуправления.</w:t>
      </w:r>
    </w:p>
    <w:p w14:paraId="59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Требования к помещениям, в которых предоставляется Услуга</w:t>
      </w:r>
    </w:p>
    <w:p w14:paraId="5A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Требования к помещениям, в которых предоставляется Услуга, размещены на официальном сайте Органа местного с</w:t>
      </w:r>
      <w:r>
        <w:rPr>
          <w:sz w:val="28"/>
        </w:rPr>
        <w:t>амоуправления в сети «Интернет»</w:t>
      </w:r>
      <w:r>
        <w:rPr>
          <w:sz w:val="28"/>
        </w:rPr>
        <w:t>.</w:t>
      </w:r>
    </w:p>
    <w:p w14:paraId="5B000000">
      <w:pPr>
        <w:pStyle w:val="Style_5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Нормативные правовые документы, регламентирующие предоставление </w:t>
      </w:r>
      <w:r>
        <w:rPr>
          <w:sz w:val="28"/>
        </w:rPr>
        <w:t>У</w:t>
      </w:r>
      <w:r>
        <w:rPr>
          <w:sz w:val="28"/>
        </w:rPr>
        <w:t xml:space="preserve">слуги, информация о порядке, документах и сроках предоставления </w:t>
      </w:r>
      <w:r>
        <w:rPr>
          <w:sz w:val="28"/>
        </w:rPr>
        <w:t>У</w:t>
      </w:r>
      <w:r>
        <w:rPr>
          <w:sz w:val="28"/>
        </w:rPr>
        <w:t>слуги размещаются на официальн</w:t>
      </w:r>
      <w:r>
        <w:rPr>
          <w:sz w:val="28"/>
        </w:rPr>
        <w:t>ых</w:t>
      </w:r>
      <w:r>
        <w:rPr>
          <w:sz w:val="28"/>
        </w:rPr>
        <w:t xml:space="preserve"> сайт</w:t>
      </w:r>
      <w:r>
        <w:rPr>
          <w:sz w:val="28"/>
        </w:rPr>
        <w:t xml:space="preserve">ах </w:t>
      </w:r>
      <w:r>
        <w:rPr>
          <w:sz w:val="28"/>
        </w:rPr>
        <w:t>Органа местного самоуправления,</w:t>
      </w:r>
      <w:r>
        <w:rPr>
          <w:sz w:val="28"/>
        </w:rPr>
        <w:t xml:space="preserve"> образовательных организаций</w:t>
      </w:r>
      <w:r>
        <w:rPr>
          <w:sz w:val="28"/>
        </w:rPr>
        <w:t xml:space="preserve"> и МФЦ (при наличии соглашения о взаимодействии)</w:t>
      </w:r>
      <w:r>
        <w:rPr>
          <w:sz w:val="28"/>
        </w:rPr>
        <w:t xml:space="preserve"> в сети «Интернет».</w:t>
      </w:r>
    </w:p>
    <w:p w14:paraId="5C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Показатели доступности и качества Услуги</w:t>
      </w:r>
    </w:p>
    <w:p w14:paraId="5D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Показатели доступности и качества Услуги размещены на официальном сайте </w:t>
      </w:r>
      <w:r>
        <w:rPr>
          <w:sz w:val="28"/>
        </w:rPr>
        <w:t>Органа местного самоуправления</w:t>
      </w:r>
      <w:r>
        <w:rPr>
          <w:sz w:val="28"/>
        </w:rPr>
        <w:t xml:space="preserve"> в сети «Интернет»</w:t>
      </w:r>
      <w:r>
        <w:rPr>
          <w:sz w:val="28"/>
        </w:rPr>
        <w:t>.</w:t>
      </w:r>
    </w:p>
    <w:p w14:paraId="5E000000">
      <w:pPr>
        <w:keepNext w:val="1"/>
        <w:keepLines w:val="1"/>
        <w:widowControl w:val="1"/>
        <w:spacing w:after="240" w:before="480" w:line="276" w:lineRule="auto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Иные требования к предоставлению Услуги</w:t>
      </w:r>
    </w:p>
    <w:p w14:paraId="5F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60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Информационные системы, используемые для предоставления Услуги:</w:t>
      </w:r>
    </w:p>
    <w:p w14:paraId="61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Единый портал</w:t>
      </w:r>
      <w:r>
        <w:rPr>
          <w:sz w:val="28"/>
        </w:rPr>
        <w:t>;</w:t>
      </w:r>
    </w:p>
    <w:p w14:paraId="62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единая система межведомственного электронного взаимодействия</w:t>
      </w:r>
      <w:r>
        <w:rPr>
          <w:sz w:val="28"/>
        </w:rPr>
        <w:t xml:space="preserve"> (СМЭВ)</w:t>
      </w:r>
      <w:r>
        <w:rPr>
          <w:rStyle w:val="Style_2_ch"/>
          <w:sz w:val="28"/>
        </w:rPr>
        <w:footnoteReference w:id="6"/>
      </w:r>
      <w:r>
        <w:rPr>
          <w:sz w:val="28"/>
        </w:rPr>
        <w:t>;</w:t>
      </w:r>
    </w:p>
    <w:p w14:paraId="63000000">
      <w:pPr>
        <w:widowControl w:val="1"/>
        <w:numPr>
          <w:ilvl w:val="1"/>
          <w:numId w:val="1"/>
        </w:numPr>
        <w:tabs>
          <w:tab w:leader="none" w:pos="1021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ГИС «Электронный Кузбасс. Образование»</w:t>
      </w:r>
      <w:r>
        <w:rPr>
          <w:sz w:val="28"/>
        </w:rPr>
        <w:t>.</w:t>
      </w:r>
    </w:p>
    <w:p w14:paraId="64000000">
      <w:pPr>
        <w:pStyle w:val="Style_6"/>
        <w:widowControl w:val="1"/>
        <w:numPr>
          <w:ilvl w:val="0"/>
          <w:numId w:val="1"/>
        </w:num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Результат предоставления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слуги в отношении несовершеннолетнего, оформленный в форме документа на бумажном носителе, может быть получен законным представителем несовершеннолетнего, не являющимся заявителем, в случае, если заявитель, являющийся законным представителем несовершеннолетнего, в заявлении о предоставлении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слуги указал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слуги в отношении несовершеннолетнего.</w:t>
      </w:r>
    </w:p>
    <w:p w14:paraId="65000000">
      <w:pPr>
        <w:pStyle w:val="Style_5"/>
        <w:widowControl w:val="0"/>
        <w:ind w:firstLine="709" w:left="0"/>
        <w:jc w:val="both"/>
        <w:rPr>
          <w:sz w:val="28"/>
        </w:rPr>
      </w:pPr>
      <w:r>
        <w:rPr>
          <w:sz w:val="28"/>
        </w:rPr>
        <w:t xml:space="preserve">Результат предоставления </w:t>
      </w:r>
      <w:r>
        <w:rPr>
          <w:sz w:val="28"/>
        </w:rPr>
        <w:t>У</w:t>
      </w:r>
      <w:r>
        <w:rPr>
          <w:sz w:val="28"/>
        </w:rPr>
        <w:t xml:space="preserve">слуги в отношении несовершеннолетнего, оформленный в форме документа на бумажном носителе, не предоставляется другому законному представителю несовершеннолетнего в случае, если заявитель в заявлении о предоставлении </w:t>
      </w:r>
      <w:r>
        <w:rPr>
          <w:sz w:val="28"/>
        </w:rPr>
        <w:t>У</w:t>
      </w:r>
      <w:r>
        <w:rPr>
          <w:sz w:val="28"/>
        </w:rPr>
        <w:t xml:space="preserve">слуги выразил письменно желание получить запрашиваемый результат предоставления </w:t>
      </w:r>
      <w:r>
        <w:rPr>
          <w:sz w:val="28"/>
        </w:rPr>
        <w:t>У</w:t>
      </w:r>
      <w:r>
        <w:rPr>
          <w:sz w:val="28"/>
        </w:rPr>
        <w:t>слуги в отношении несовершеннолетнего лично.</w:t>
      </w:r>
    </w:p>
    <w:p w14:paraId="66000000">
      <w:pPr>
        <w:pStyle w:val="Style_5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Порядок предоставления результатов </w:t>
      </w:r>
      <w:r>
        <w:rPr>
          <w:sz w:val="28"/>
        </w:rPr>
        <w:t>У</w:t>
      </w:r>
      <w:r>
        <w:rPr>
          <w:sz w:val="28"/>
        </w:rPr>
        <w:t>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являющегося заявителем, устанавливается настоящ</w:t>
      </w:r>
      <w:r>
        <w:rPr>
          <w:sz w:val="28"/>
        </w:rPr>
        <w:t>им Административным регламентом</w:t>
      </w:r>
      <w:r>
        <w:rPr>
          <w:sz w:val="28"/>
        </w:rPr>
        <w:t>.</w:t>
      </w:r>
    </w:p>
    <w:p w14:paraId="67000000">
      <w:pPr>
        <w:pStyle w:val="Style_5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Заявител</w:t>
      </w:r>
      <w:r>
        <w:rPr>
          <w:sz w:val="28"/>
        </w:rPr>
        <w:t xml:space="preserve">ь вправе подать заявление </w:t>
      </w:r>
      <w:r>
        <w:rPr>
          <w:sz w:val="28"/>
        </w:rPr>
        <w:t>через сектор пользовательского сопровождения отделов «Мои документы» ГАУ «УМФЦ Кузбасса»</w:t>
      </w:r>
      <w:r>
        <w:rPr>
          <w:sz w:val="28"/>
        </w:rPr>
        <w:t xml:space="preserve"> </w:t>
      </w:r>
      <w:r>
        <w:rPr>
          <w:sz w:val="28"/>
        </w:rPr>
        <w:t xml:space="preserve">(при наличии </w:t>
      </w:r>
      <w:r>
        <w:rPr>
          <w:sz w:val="28"/>
        </w:rPr>
        <w:t>соглашения о взаимодействии)</w:t>
      </w:r>
      <w:r>
        <w:rPr>
          <w:sz w:val="28"/>
        </w:rPr>
        <w:t>.</w:t>
      </w:r>
    </w:p>
    <w:p w14:paraId="68000000">
      <w:pPr>
        <w:pStyle w:val="Style_5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В случае если заявление о предоставлении </w:t>
      </w:r>
      <w:r>
        <w:rPr>
          <w:sz w:val="28"/>
        </w:rPr>
        <w:t>У</w:t>
      </w:r>
      <w:r>
        <w:rPr>
          <w:sz w:val="28"/>
        </w:rPr>
        <w:t xml:space="preserve">слуги подано в МФЦ решение об отказе в приеме заявления и документов, необходимых для предоставления </w:t>
      </w:r>
      <w:r>
        <w:rPr>
          <w:sz w:val="28"/>
        </w:rPr>
        <w:t>У</w:t>
      </w:r>
      <w:r>
        <w:rPr>
          <w:sz w:val="28"/>
        </w:rPr>
        <w:t>слуги по основаниям, предусмотренным пункт</w:t>
      </w:r>
      <w:r>
        <w:rPr>
          <w:sz w:val="28"/>
          <w:highlight w:val="white"/>
        </w:rPr>
        <w:t>ом 38</w:t>
      </w:r>
      <w:r>
        <w:rPr>
          <w:sz w:val="28"/>
          <w:highlight w:val="white"/>
        </w:rPr>
        <w:t xml:space="preserve"> н</w:t>
      </w:r>
      <w:r>
        <w:rPr>
          <w:sz w:val="28"/>
        </w:rPr>
        <w:t>астоящего Административного регламента и заключенным соглашением о взаимодействии, принимает Орган местного самоуправления.</w:t>
      </w:r>
    </w:p>
    <w:p w14:paraId="69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Исчерпывающий перечень документов, необходимых для</w:t>
      </w:r>
      <w:r>
        <w:rPr>
          <w:b w:val="1"/>
          <w:sz w:val="28"/>
        </w:rPr>
        <w:t xml:space="preserve"> предоставления </w:t>
      </w:r>
      <w:r>
        <w:rPr>
          <w:b w:val="1"/>
          <w:sz w:val="28"/>
        </w:rPr>
        <w:t>Услуги</w:t>
      </w:r>
    </w:p>
    <w:p w14:paraId="6A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</w:t>
      </w:r>
      <w:r>
        <w:rPr>
          <w:sz w:val="28"/>
        </w:rPr>
        <w:t>инициативе,</w:t>
      </w:r>
      <w:r>
        <w:rPr>
          <w:sz w:val="28"/>
        </w:rPr>
        <w:t xml:space="preserve"> с учетом категории (признаков) заявителя</w:t>
      </w:r>
      <w:r>
        <w:rPr>
          <w:sz w:val="28"/>
        </w:rPr>
        <w:t xml:space="preserve"> приведен в </w:t>
      </w:r>
      <w:r>
        <w:rPr>
          <w:sz w:val="28"/>
        </w:rPr>
        <w:t>приложении № 3</w:t>
      </w:r>
      <w:r>
        <w:rPr>
          <w:sz w:val="28"/>
        </w:rPr>
        <w:t xml:space="preserve"> к</w:t>
      </w:r>
      <w:r>
        <w:rPr>
          <w:sz w:val="28"/>
        </w:rPr>
        <w:t xml:space="preserve"> настояще</w:t>
      </w:r>
      <w:r>
        <w:rPr>
          <w:sz w:val="28"/>
        </w:rPr>
        <w:t>му Административному регламенту</w:t>
      </w:r>
      <w:r>
        <w:rPr>
          <w:sz w:val="28"/>
        </w:rPr>
        <w:t>.</w:t>
      </w:r>
    </w:p>
    <w:p w14:paraId="6B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Формы заявлений о предоставлении Услуги приведены </w:t>
      </w:r>
      <w:r>
        <w:rPr>
          <w:sz w:val="28"/>
        </w:rPr>
        <w:t xml:space="preserve">в </w:t>
      </w:r>
      <w:r>
        <w:rPr>
          <w:sz w:val="28"/>
        </w:rPr>
        <w:t>приложениях</w:t>
      </w:r>
      <w:r>
        <w:rPr>
          <w:sz w:val="28"/>
        </w:rPr>
        <w:t>:</w:t>
      </w:r>
      <w:r>
        <w:rPr>
          <w:sz w:val="28"/>
        </w:rPr>
        <w:t xml:space="preserve">  № </w:t>
      </w:r>
      <w:r>
        <w:rPr>
          <w:sz w:val="28"/>
        </w:rPr>
        <w:t>4</w:t>
      </w:r>
      <w:r>
        <w:rPr>
          <w:sz w:val="28"/>
        </w:rPr>
        <w:t>, № 5</w:t>
      </w:r>
      <w:r>
        <w:rPr>
          <w:sz w:val="28"/>
        </w:rPr>
        <w:t xml:space="preserve"> </w:t>
      </w:r>
      <w:r>
        <w:rPr>
          <w:sz w:val="28"/>
        </w:rPr>
        <w:t>к настоящему Административному регламенту.</w:t>
      </w:r>
    </w:p>
    <w:p w14:paraId="6C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Исчерпывающий перечень ос</w:t>
      </w:r>
      <w:r>
        <w:rPr>
          <w:b w:val="1"/>
          <w:sz w:val="28"/>
        </w:rPr>
        <w:t>нований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для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отказа</w:t>
      </w:r>
      <w:r>
        <w:rPr>
          <w:b w:val="1"/>
          <w:sz w:val="28"/>
        </w:rPr>
        <w:br/>
      </w:r>
      <w:r>
        <w:rPr>
          <w:b w:val="1"/>
          <w:sz w:val="28"/>
        </w:rPr>
        <w:t>в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приеме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заявления</w:t>
      </w:r>
      <w:r>
        <w:rPr>
          <w:b w:val="1"/>
          <w:sz w:val="28"/>
        </w:rPr>
        <w:t xml:space="preserve"> и</w:t>
      </w:r>
      <w:r>
        <w:rPr>
          <w:sz w:val="28"/>
        </w:rPr>
        <w:t xml:space="preserve"> </w:t>
      </w:r>
      <w:r>
        <w:rPr>
          <w:b w:val="1"/>
          <w:sz w:val="28"/>
        </w:rPr>
        <w:t>документов, необходимых для предоставления Услуги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и и</w:t>
      </w:r>
      <w:r>
        <w:rPr>
          <w:b w:val="1"/>
          <w:sz w:val="28"/>
        </w:rPr>
        <w:t>счерпывающий перечень оснований для приостановления предоставления Услуги или отказа в предоставлении Услуги</w:t>
      </w:r>
    </w:p>
    <w:p w14:paraId="6D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Оснований для отказа в приеме заявления и документов предоставления </w:t>
      </w:r>
      <w:r>
        <w:rPr>
          <w:sz w:val="28"/>
        </w:rPr>
        <w:t>У</w:t>
      </w:r>
      <w:r>
        <w:rPr>
          <w:sz w:val="28"/>
        </w:rPr>
        <w:t>слуги законодательством Российской Федерации не предусмотрено.</w:t>
      </w:r>
    </w:p>
    <w:p w14:paraId="6E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П</w:t>
      </w:r>
      <w:r>
        <w:rPr>
          <w:sz w:val="28"/>
        </w:rPr>
        <w:t>риостановлени</w:t>
      </w:r>
      <w:r>
        <w:rPr>
          <w:sz w:val="28"/>
        </w:rPr>
        <w:t xml:space="preserve">е предоставления Услуги </w:t>
      </w:r>
      <w:r>
        <w:rPr>
          <w:sz w:val="28"/>
        </w:rPr>
        <w:t>законодательством Российской Федерации не предусмотрен</w:t>
      </w:r>
      <w:r>
        <w:rPr>
          <w:sz w:val="28"/>
        </w:rPr>
        <w:t>о</w:t>
      </w:r>
      <w:r>
        <w:rPr>
          <w:sz w:val="28"/>
        </w:rPr>
        <w:t>.</w:t>
      </w:r>
    </w:p>
    <w:p w14:paraId="6F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</w:pPr>
      <w:r>
        <w:rPr>
          <w:sz w:val="28"/>
        </w:rPr>
        <w:t>Основанием</w:t>
      </w:r>
      <w:r>
        <w:rPr>
          <w:sz w:val="28"/>
        </w:rPr>
        <w:t xml:space="preserve"> для отказа в предоставлении Услуги </w:t>
      </w:r>
      <w:r>
        <w:rPr>
          <w:sz w:val="28"/>
        </w:rPr>
        <w:t>явля</w:t>
      </w:r>
      <w:r>
        <w:rPr>
          <w:sz w:val="28"/>
        </w:rPr>
        <w:t xml:space="preserve">ется </w:t>
      </w:r>
      <w:r>
        <w:rPr>
          <w:sz w:val="28"/>
        </w:rPr>
        <w:t>отсутствие свободных мест в образовательной организации</w:t>
      </w:r>
      <w:r>
        <w:rPr>
          <w:rStyle w:val="Style_2_ch"/>
          <w:sz w:val="28"/>
        </w:rPr>
        <w:footnoteReference w:id="7"/>
      </w:r>
      <w:r>
        <w:rPr>
          <w:sz w:val="28"/>
        </w:rPr>
        <w:t>.</w:t>
      </w:r>
    </w:p>
    <w:p w14:paraId="70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</w:pPr>
      <w:r>
        <w:rPr>
          <w:sz w:val="28"/>
        </w:rPr>
        <w:t xml:space="preserve">Основания для отказа в предоставлении </w:t>
      </w:r>
      <w:r>
        <w:rPr>
          <w:sz w:val="28"/>
        </w:rPr>
        <w:t>У</w:t>
      </w:r>
      <w:r>
        <w:rPr>
          <w:sz w:val="28"/>
        </w:rPr>
        <w:t xml:space="preserve">слуги </w:t>
      </w:r>
      <w:r>
        <w:rPr>
          <w:sz w:val="28"/>
        </w:rPr>
        <w:t xml:space="preserve">с учетом категории (признаков) заявителя </w:t>
      </w:r>
      <w:r>
        <w:rPr>
          <w:sz w:val="28"/>
        </w:rPr>
        <w:t>приведены в приложении № 4</w:t>
      </w:r>
      <w:r>
        <w:rPr>
          <w:sz w:val="28"/>
        </w:rPr>
        <w:t xml:space="preserve"> к настояще</w:t>
      </w:r>
      <w:r>
        <w:rPr>
          <w:sz w:val="28"/>
        </w:rPr>
        <w:t>му Административному регламенту</w:t>
      </w:r>
      <w:r>
        <w:rPr>
          <w:sz w:val="28"/>
        </w:rPr>
        <w:t>.</w:t>
      </w:r>
    </w:p>
    <w:p w14:paraId="71000000">
      <w:pPr>
        <w:pStyle w:val="Style_5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При отказе в предоставлении </w:t>
      </w:r>
      <w:r>
        <w:rPr>
          <w:sz w:val="28"/>
        </w:rPr>
        <w:t>У</w:t>
      </w:r>
      <w:r>
        <w:rPr>
          <w:sz w:val="28"/>
        </w:rPr>
        <w:t xml:space="preserve">слуги специалист </w:t>
      </w:r>
      <w:r>
        <w:rPr>
          <w:sz w:val="28"/>
        </w:rPr>
        <w:t>образовательной организации</w:t>
      </w:r>
      <w:r>
        <w:rPr>
          <w:sz w:val="28"/>
        </w:rPr>
        <w:t xml:space="preserve"> обязан указать конкр</w:t>
      </w:r>
      <w:r>
        <w:rPr>
          <w:sz w:val="28"/>
        </w:rPr>
        <w:t>етные обстоятельства послужившие</w:t>
      </w:r>
      <w:r>
        <w:rPr>
          <w:sz w:val="28"/>
        </w:rPr>
        <w:t xml:space="preserve"> причинами для отказа.</w:t>
      </w:r>
    </w:p>
    <w:p w14:paraId="72000000">
      <w:pPr>
        <w:pStyle w:val="Style_5"/>
        <w:widowControl w:val="1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 xml:space="preserve"> </w:t>
      </w:r>
      <w:r>
        <w:rPr>
          <w:sz w:val="28"/>
        </w:rPr>
        <w:t>способов</w:t>
      </w:r>
      <w:r>
        <w:rPr>
          <w:sz w:val="28"/>
        </w:rPr>
        <w:t xml:space="preserve"> подачи заявления о предоставлении Услуги и документов, необходимых для предоставления Услуги, </w:t>
      </w:r>
      <w:r>
        <w:rPr>
          <w:sz w:val="28"/>
        </w:rPr>
        <w:t>привед</w:t>
      </w:r>
      <w:r>
        <w:rPr>
          <w:sz w:val="28"/>
        </w:rPr>
        <w:t>ен</w:t>
      </w:r>
      <w:r>
        <w:rPr>
          <w:sz w:val="28"/>
        </w:rPr>
        <w:t xml:space="preserve"> в приложении </w:t>
      </w:r>
      <w:r>
        <w:rPr>
          <w:sz w:val="28"/>
        </w:rPr>
        <w:t xml:space="preserve"> </w:t>
      </w:r>
      <w:r>
        <w:rPr>
          <w:sz w:val="28"/>
        </w:rPr>
        <w:t xml:space="preserve">№ 3 </w:t>
      </w:r>
      <w:r>
        <w:rPr>
          <w:sz w:val="28"/>
        </w:rPr>
        <w:t xml:space="preserve">к </w:t>
      </w:r>
      <w:r>
        <w:rPr>
          <w:sz w:val="28"/>
        </w:rPr>
        <w:t>настояще</w:t>
      </w:r>
      <w:r>
        <w:rPr>
          <w:sz w:val="28"/>
        </w:rPr>
        <w:t>му</w:t>
      </w:r>
      <w:r>
        <w:rPr>
          <w:sz w:val="28"/>
        </w:rPr>
        <w:t xml:space="preserve"> Административно</w:t>
      </w:r>
      <w:r>
        <w:rPr>
          <w:sz w:val="28"/>
        </w:rPr>
        <w:t>му</w:t>
      </w:r>
      <w:r>
        <w:rPr>
          <w:sz w:val="28"/>
        </w:rPr>
        <w:t xml:space="preserve"> регламент</w:t>
      </w:r>
      <w:r>
        <w:rPr>
          <w:sz w:val="28"/>
        </w:rPr>
        <w:t>у</w:t>
      </w:r>
      <w:r>
        <w:rPr>
          <w:sz w:val="28"/>
        </w:rPr>
        <w:t>.</w:t>
      </w:r>
    </w:p>
    <w:p w14:paraId="73000000">
      <w:pPr>
        <w:widowControl w:val="1"/>
        <w:spacing w:after="160"/>
        <w:ind w:firstLine="709"/>
        <w:contextualSpacing w:val="1"/>
        <w:jc w:val="both"/>
      </w:pPr>
    </w:p>
    <w:p w14:paraId="74000000">
      <w:pPr>
        <w:keepNext w:val="1"/>
        <w:keepLines w:val="1"/>
        <w:widowControl w:val="1"/>
        <w:spacing w:after="240" w:before="48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III</w:t>
      </w:r>
      <w:r>
        <w:rPr>
          <w:b w:val="1"/>
          <w:sz w:val="28"/>
        </w:rPr>
        <w:t xml:space="preserve">. </w:t>
      </w:r>
      <w:r>
        <w:rPr>
          <w:b w:val="1"/>
          <w:sz w:val="28"/>
        </w:rPr>
        <w:t>С</w:t>
      </w:r>
      <w:r>
        <w:rPr>
          <w:b w:val="1"/>
          <w:sz w:val="28"/>
        </w:rPr>
        <w:t>остав, последовательность и сроки выполнения административных процедур</w:t>
      </w:r>
    </w:p>
    <w:p w14:paraId="75000000">
      <w:pPr>
        <w:keepNext w:val="1"/>
        <w:keepLines w:val="1"/>
        <w:widowControl w:val="1"/>
        <w:spacing w:before="24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Перечень </w:t>
      </w:r>
      <w:r>
        <w:rPr>
          <w:b w:val="1"/>
          <w:sz w:val="28"/>
        </w:rPr>
        <w:t xml:space="preserve">административных процедур </w:t>
      </w:r>
      <w:r>
        <w:rPr>
          <w:b w:val="1"/>
          <w:sz w:val="28"/>
        </w:rPr>
        <w:t>при обращении заявителя за</w:t>
      </w:r>
      <w:r>
        <w:rPr>
          <w:sz w:val="28"/>
        </w:rPr>
        <w:t xml:space="preserve"> </w:t>
      </w:r>
      <w:r>
        <w:rPr>
          <w:b w:val="1"/>
          <w:sz w:val="28"/>
        </w:rPr>
        <w:t xml:space="preserve">постановкой на учет и направлением ребенка в образовательные </w:t>
      </w:r>
      <w:r>
        <w:rPr>
          <w:b w:val="1"/>
          <w:sz w:val="28"/>
        </w:rPr>
        <w:t>у</w:t>
      </w:r>
      <w:r>
        <w:rPr>
          <w:b w:val="1"/>
          <w:sz w:val="28"/>
        </w:rPr>
        <w:t xml:space="preserve">чреждения, реализующие образовательные программы </w:t>
      </w:r>
    </w:p>
    <w:p w14:paraId="76000000">
      <w:pPr>
        <w:keepNext w:val="1"/>
        <w:keepLines w:val="1"/>
        <w:widowControl w:val="1"/>
        <w:spacing w:after="24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дошкольного образования</w:t>
      </w:r>
    </w:p>
    <w:p w14:paraId="77000000">
      <w:pPr>
        <w:pStyle w:val="Style_5"/>
        <w:widowControl w:val="1"/>
        <w:numPr>
          <w:ilvl w:val="0"/>
          <w:numId w:val="1"/>
        </w:numPr>
        <w:tabs>
          <w:tab w:leader="none" w:pos="568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Предоставление </w:t>
      </w:r>
      <w:r>
        <w:rPr>
          <w:sz w:val="28"/>
        </w:rPr>
        <w:t>У</w:t>
      </w:r>
      <w:r>
        <w:rPr>
          <w:sz w:val="28"/>
        </w:rPr>
        <w:t>слуги включает в себя следующие административные процедуры:</w:t>
      </w:r>
    </w:p>
    <w:p w14:paraId="78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профилирование заявителя;</w:t>
      </w:r>
    </w:p>
    <w:p w14:paraId="79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Услуги</w:t>
      </w:r>
      <w:r>
        <w:rPr>
          <w:sz w:val="28"/>
        </w:rPr>
        <w:t>;</w:t>
      </w:r>
    </w:p>
    <w:p w14:paraId="7A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межведомственное информационное взаимодействие</w:t>
      </w:r>
      <w:r>
        <w:rPr>
          <w:sz w:val="28"/>
        </w:rPr>
        <w:t>;</w:t>
      </w:r>
    </w:p>
    <w:p w14:paraId="7B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 Услуги</w:t>
      </w:r>
      <w:r>
        <w:rPr>
          <w:sz w:val="28"/>
        </w:rPr>
        <w:t>;</w:t>
      </w:r>
    </w:p>
    <w:p w14:paraId="7C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предоставление результата Услуги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7D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Возможность</w:t>
      </w:r>
      <w:r>
        <w:rPr>
          <w:sz w:val="28"/>
        </w:rPr>
        <w:t xml:space="preserve"> </w:t>
      </w:r>
      <w:r>
        <w:rPr>
          <w:sz w:val="28"/>
        </w:rPr>
        <w:t>оставления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sz w:val="28"/>
        </w:rPr>
        <w:t xml:space="preserve"> без рассмотрения не предусмотрена.</w:t>
      </w:r>
      <w:r>
        <w:rPr>
          <w:sz w:val="28"/>
        </w:rPr>
        <w:t xml:space="preserve"> </w:t>
      </w:r>
    </w:p>
    <w:p w14:paraId="7E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Профилирование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заявителя</w:t>
      </w:r>
    </w:p>
    <w:p w14:paraId="7F000000">
      <w:pPr>
        <w:pStyle w:val="Style_5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Категория (признак) определяется путем профилирования заявителя, в процессе которого устанавливается результат </w:t>
      </w:r>
      <w:r>
        <w:rPr>
          <w:sz w:val="28"/>
        </w:rPr>
        <w:t>У</w:t>
      </w:r>
      <w:r>
        <w:rPr>
          <w:sz w:val="28"/>
        </w:rPr>
        <w:t xml:space="preserve">слуги, за предоставлением которого он обратился. </w:t>
      </w:r>
      <w:r>
        <w:rPr>
          <w:sz w:val="28"/>
        </w:rPr>
        <w:t>Признаки заявителя, приведены в приложени</w:t>
      </w:r>
      <w:r>
        <w:rPr>
          <w:sz w:val="28"/>
        </w:rPr>
        <w:t>и</w:t>
      </w:r>
      <w:r>
        <w:rPr>
          <w:sz w:val="28"/>
        </w:rPr>
        <w:t xml:space="preserve"> № </w:t>
      </w:r>
      <w:r>
        <w:rPr>
          <w:sz w:val="28"/>
        </w:rPr>
        <w:t>2</w:t>
      </w:r>
      <w:r>
        <w:rPr>
          <w:sz w:val="28"/>
        </w:rPr>
        <w:t xml:space="preserve"> к настоящему Административному регламенту.</w:t>
      </w:r>
    </w:p>
    <w:p w14:paraId="80000000">
      <w:pPr>
        <w:widowControl w:val="1"/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Профилирование</w:t>
      </w:r>
      <w:r>
        <w:rPr>
          <w:sz w:val="28"/>
        </w:rPr>
        <w:t xml:space="preserve"> </w:t>
      </w:r>
      <w:r>
        <w:rPr>
          <w:sz w:val="28"/>
        </w:rPr>
        <w:t>осуществ</w:t>
      </w:r>
      <w:r>
        <w:rPr>
          <w:sz w:val="28"/>
        </w:rPr>
        <w:t>ляется</w:t>
      </w:r>
      <w:r>
        <w:rPr>
          <w:sz w:val="28"/>
        </w:rPr>
        <w:t>:</w:t>
      </w:r>
    </w:p>
    <w:p w14:paraId="81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в </w:t>
      </w:r>
      <w:r>
        <w:rPr>
          <w:sz w:val="28"/>
        </w:rPr>
        <w:t>Органе местного самоуправления;</w:t>
      </w:r>
    </w:p>
    <w:p w14:paraId="82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на Едином портале</w:t>
      </w:r>
      <w:r>
        <w:rPr>
          <w:sz w:val="28"/>
        </w:rPr>
        <w:t>;</w:t>
      </w:r>
    </w:p>
    <w:p w14:paraId="83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посредством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ГИС «Электронный Кузбасс. Образование»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(при наличии технической возможности)</w:t>
      </w:r>
      <w:r>
        <w:rPr>
          <w:sz w:val="28"/>
        </w:rPr>
        <w:t>;</w:t>
      </w:r>
    </w:p>
    <w:p w14:paraId="84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hanging="368"/>
        <w:contextualSpacing w:val="1"/>
        <w:jc w:val="both"/>
        <w:rPr>
          <w:sz w:val="28"/>
        </w:rPr>
      </w:pPr>
      <w:r>
        <w:rPr>
          <w:sz w:val="28"/>
        </w:rPr>
        <w:t>в МФЦ (при наличии соглашения о взаимодействии).</w:t>
      </w:r>
    </w:p>
    <w:p w14:paraId="85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Прием заявления и документов и (или) информации, необходимых для предоставления Услуги</w:t>
      </w:r>
    </w:p>
    <w:p w14:paraId="86000000">
      <w:pPr>
        <w:pStyle w:val="Style_5"/>
        <w:widowControl w:val="1"/>
        <w:numPr>
          <w:ilvl w:val="0"/>
          <w:numId w:val="1"/>
        </w:num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color w:val="000000"/>
          <w:sz w:val="28"/>
        </w:rPr>
        <w:t>Исчерпывающий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заявлений, документов и (или) информации приведены в приложении № 3 к настоящему Административному регламенту.</w:t>
      </w:r>
    </w:p>
    <w:p w14:paraId="87000000">
      <w:pPr>
        <w:pStyle w:val="Style_5"/>
        <w:widowControl w:val="1"/>
        <w:numPr>
          <w:ilvl w:val="0"/>
          <w:numId w:val="1"/>
        </w:num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color w:val="000000"/>
          <w:sz w:val="28"/>
        </w:rPr>
        <w:t xml:space="preserve">Форма заявления о предоставлении </w:t>
      </w:r>
      <w:r>
        <w:rPr>
          <w:rFonts w:ascii="XO Thames" w:hAnsi="XO Thames"/>
          <w:color w:val="000000"/>
          <w:sz w:val="28"/>
        </w:rPr>
        <w:t>У</w:t>
      </w:r>
      <w:r>
        <w:rPr>
          <w:rFonts w:ascii="XO Thames" w:hAnsi="XO Thames"/>
          <w:color w:val="000000"/>
          <w:sz w:val="28"/>
        </w:rPr>
        <w:t xml:space="preserve">слуги приведена в приложении </w:t>
      </w:r>
      <w:r>
        <w:rPr>
          <w:rFonts w:ascii="XO Thames" w:hAnsi="XO Thames"/>
          <w:color w:val="000000"/>
          <w:sz w:val="28"/>
        </w:rPr>
        <w:t xml:space="preserve">   </w:t>
      </w:r>
      <w:r>
        <w:rPr>
          <w:rFonts w:ascii="XO Thames" w:hAnsi="XO Thames"/>
          <w:color w:val="000000"/>
          <w:sz w:val="28"/>
        </w:rPr>
        <w:t>№ 5 к настоящему Административному регламенту.</w:t>
      </w:r>
    </w:p>
    <w:p w14:paraId="88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Способами установления личности (идентификации) </w:t>
      </w:r>
      <w:r>
        <w:rPr>
          <w:sz w:val="28"/>
        </w:rPr>
        <w:t>заявителя</w:t>
      </w:r>
      <w:r>
        <w:rPr>
          <w:sz w:val="28"/>
        </w:rPr>
        <w:t xml:space="preserve"> при взаимодействии с заявителями</w:t>
      </w:r>
      <w:r>
        <w:rPr>
          <w:sz w:val="28"/>
        </w:rPr>
        <w:t xml:space="preserve"> </w:t>
      </w:r>
      <w:r>
        <w:rPr>
          <w:sz w:val="28"/>
        </w:rPr>
        <w:t>являются:</w:t>
      </w:r>
      <w:r>
        <w:rPr>
          <w:sz w:val="28"/>
        </w:rPr>
        <w:t xml:space="preserve"> </w:t>
      </w:r>
    </w:p>
    <w:p w14:paraId="89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в </w:t>
      </w:r>
      <w:r>
        <w:rPr>
          <w:sz w:val="28"/>
        </w:rPr>
        <w:t>Орган местного самоуправления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образовательной организации</w:t>
      </w:r>
      <w:r>
        <w:rPr>
          <w:sz w:val="28"/>
        </w:rPr>
        <w:t xml:space="preserve"> или МФЦ </w:t>
      </w:r>
      <w:r>
        <w:rPr>
          <w:sz w:val="28"/>
        </w:rPr>
        <w:t>(при наличии соглашения о взаимодействии)</w:t>
      </w:r>
      <w:r>
        <w:rPr>
          <w:sz w:val="28"/>
        </w:rPr>
        <w:t xml:space="preserve"> </w:t>
      </w:r>
      <w:r>
        <w:rPr>
          <w:sz w:val="28"/>
        </w:rPr>
        <w:t xml:space="preserve">– </w:t>
      </w:r>
      <w:r>
        <w:rPr>
          <w:sz w:val="28"/>
        </w:rPr>
        <w:t>документ, удостоверяющий личность</w:t>
      </w:r>
      <w:r>
        <w:rPr>
          <w:sz w:val="28"/>
        </w:rPr>
        <w:t>;</w:t>
      </w:r>
      <w:r>
        <w:rPr>
          <w:sz w:val="28"/>
        </w:rPr>
        <w:t xml:space="preserve"> </w:t>
      </w:r>
    </w:p>
    <w:p w14:paraId="8A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посредством</w:t>
      </w:r>
      <w:r>
        <w:rPr>
          <w:sz w:val="28"/>
        </w:rPr>
        <w:t xml:space="preserve"> </w:t>
      </w:r>
      <w:r>
        <w:rPr>
          <w:sz w:val="28"/>
        </w:rPr>
        <w:t>Единого портала</w:t>
      </w:r>
      <w:r>
        <w:rPr>
          <w:sz w:val="28"/>
        </w:rPr>
        <w:t xml:space="preserve">, </w:t>
      </w:r>
      <w:r>
        <w:rPr>
          <w:color w:val="000000"/>
          <w:sz w:val="28"/>
        </w:rPr>
        <w:t>ГИС «Электронный Кузбасс. Образование»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color w:val="000000"/>
          <w:sz w:val="28"/>
        </w:rPr>
        <w:t xml:space="preserve">единая система идентификации и аутентификации </w:t>
      </w:r>
      <w:r>
        <w:rPr>
          <w:color w:val="000000"/>
          <w:sz w:val="28"/>
        </w:rPr>
        <w:t>в инфраструктуре, обеспечивающая</w:t>
      </w:r>
      <w:r>
        <w:rPr>
          <w:color w:val="000000"/>
          <w:sz w:val="28"/>
        </w:rPr>
        <w:t xml:space="preserve">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color w:val="000000"/>
          <w:sz w:val="28"/>
        </w:rPr>
        <w:t xml:space="preserve"> (ЕСИА).</w:t>
      </w:r>
    </w:p>
    <w:p w14:paraId="8B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color w:val="000000"/>
          <w:sz w:val="28"/>
        </w:rPr>
        <w:t>Основания для принятия решения об отказе в приеме заявления и документов, необходимых для предоставления Услуги не предусмотрены.</w:t>
      </w:r>
    </w:p>
    <w:p w14:paraId="8C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Услуга не предусматривает возможности</w:t>
      </w:r>
      <w:r>
        <w:rPr>
          <w:sz w:val="28"/>
        </w:rPr>
        <w:t xml:space="preserve"> приема</w:t>
      </w:r>
      <w:r>
        <w:rPr>
          <w:sz w:val="28"/>
        </w:rPr>
        <w:t xml:space="preserve"> заявления </w:t>
      </w:r>
      <w:r>
        <w:rPr>
          <w:sz w:val="28"/>
        </w:rPr>
        <w:t>и документов, необходимых для предоставления Услуги</w:t>
      </w:r>
      <w:r>
        <w:rPr>
          <w:sz w:val="28"/>
        </w:rPr>
        <w:t>,</w:t>
      </w:r>
      <w:r>
        <w:rPr>
          <w:sz w:val="28"/>
        </w:rPr>
        <w:t xml:space="preserve"> по выбору заявителя</w:t>
      </w:r>
      <w:r>
        <w:rPr>
          <w:sz w:val="28"/>
        </w:rPr>
        <w:t>,</w:t>
      </w:r>
      <w:r>
        <w:rPr>
          <w:sz w:val="28"/>
        </w:rPr>
        <w:t xml:space="preserve"> независимо </w:t>
      </w:r>
      <w:r>
        <w:rPr>
          <w:sz w:val="28"/>
        </w:rPr>
        <w:t>от его места жительства или места пребывания</w:t>
      </w:r>
      <w:r>
        <w:rPr>
          <w:sz w:val="28"/>
        </w:rPr>
        <w:t>.</w:t>
      </w:r>
    </w:p>
    <w:p w14:paraId="8D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Срок</w:t>
      </w:r>
      <w:r>
        <w:rPr>
          <w:sz w:val="28"/>
        </w:rPr>
        <w:t xml:space="preserve"> </w:t>
      </w:r>
      <w:r>
        <w:rPr>
          <w:sz w:val="28"/>
        </w:rPr>
        <w:t>регистрации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sz w:val="28"/>
        </w:rPr>
        <w:t xml:space="preserve"> </w:t>
      </w:r>
      <w:r>
        <w:rPr>
          <w:sz w:val="28"/>
        </w:rPr>
        <w:t>и документов, необходимых для предоставления Услуги</w:t>
      </w:r>
      <w:r>
        <w:rPr>
          <w:sz w:val="28"/>
        </w:rPr>
        <w:t>,</w:t>
      </w:r>
      <w:r>
        <w:rPr>
          <w:sz w:val="28"/>
        </w:rPr>
        <w:t xml:space="preserve"> составляет</w:t>
      </w:r>
      <w:r>
        <w:rPr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 xml:space="preserve"> </w:t>
      </w:r>
      <w:r>
        <w:rPr>
          <w:sz w:val="28"/>
        </w:rPr>
        <w:t>даты</w:t>
      </w:r>
      <w:r>
        <w:rPr>
          <w:sz w:val="28"/>
        </w:rPr>
        <w:t xml:space="preserve"> (</w:t>
      </w:r>
      <w:r>
        <w:rPr>
          <w:sz w:val="28"/>
        </w:rPr>
        <w:t>момента</w:t>
      </w:r>
      <w:r>
        <w:rPr>
          <w:sz w:val="28"/>
        </w:rPr>
        <w:t xml:space="preserve">) </w:t>
      </w:r>
      <w:r>
        <w:rPr>
          <w:sz w:val="28"/>
        </w:rPr>
        <w:t>подачи</w:t>
      </w:r>
      <w:r>
        <w:rPr>
          <w:sz w:val="28"/>
        </w:rPr>
        <w:t xml:space="preserve"> </w:t>
      </w:r>
      <w:r>
        <w:rPr>
          <w:sz w:val="28"/>
        </w:rPr>
        <w:t>з</w:t>
      </w:r>
      <w:r>
        <w:rPr>
          <w:sz w:val="28"/>
        </w:rPr>
        <w:t>аявления</w:t>
      </w:r>
      <w:r>
        <w:rPr>
          <w:sz w:val="28"/>
        </w:rPr>
        <w:t xml:space="preserve"> </w:t>
      </w:r>
      <w:r>
        <w:rPr>
          <w:sz w:val="28"/>
        </w:rPr>
        <w:t>и документов, необходимых для предоставления Услуги:</w:t>
      </w:r>
    </w:p>
    <w:p w14:paraId="8E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в </w:t>
      </w:r>
      <w:r>
        <w:rPr>
          <w:sz w:val="28"/>
        </w:rPr>
        <w:t>Органе местного самоуправления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15</w:t>
      </w:r>
      <w:r>
        <w:rPr>
          <w:sz w:val="28"/>
        </w:rPr>
        <w:t xml:space="preserve"> </w:t>
      </w:r>
      <w:r>
        <w:rPr>
          <w:sz w:val="28"/>
        </w:rPr>
        <w:t>минут</w:t>
      </w:r>
      <w:r>
        <w:rPr>
          <w:sz w:val="28"/>
        </w:rPr>
        <w:t>;</w:t>
      </w:r>
    </w:p>
    <w:p w14:paraId="8F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на Едином портале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рабочий день</w:t>
      </w:r>
      <w:r>
        <w:rPr>
          <w:sz w:val="28"/>
        </w:rPr>
        <w:t>;</w:t>
      </w:r>
    </w:p>
    <w:p w14:paraId="90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посредством</w:t>
      </w:r>
      <w:r>
        <w:rPr>
          <w:sz w:val="28"/>
        </w:rPr>
        <w:t xml:space="preserve"> </w:t>
      </w:r>
      <w:r>
        <w:rPr>
          <w:sz w:val="28"/>
        </w:rPr>
        <w:t xml:space="preserve">ГИС </w:t>
      </w:r>
      <w:r>
        <w:rPr>
          <w:color w:val="000000"/>
          <w:sz w:val="28"/>
        </w:rPr>
        <w:t>«Эл</w:t>
      </w:r>
      <w:r>
        <w:rPr>
          <w:color w:val="000000"/>
          <w:sz w:val="28"/>
        </w:rPr>
        <w:t xml:space="preserve">ектронный Кузбасс. Образование»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рабочий день</w:t>
      </w:r>
      <w:r>
        <w:rPr>
          <w:sz w:val="28"/>
        </w:rPr>
        <w:t>;</w:t>
      </w:r>
    </w:p>
    <w:p w14:paraId="91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в МФЦ (при наличии соглашения о взаимодействии) – 1 рабочий </w:t>
      </w:r>
      <w:r>
        <w:rPr>
          <w:sz w:val="28"/>
        </w:rPr>
        <w:t xml:space="preserve">день </w:t>
      </w:r>
      <w:r>
        <w:rPr>
          <w:sz w:val="28"/>
        </w:rPr>
        <w:t>с даты получения</w:t>
      </w:r>
      <w:r>
        <w:rPr>
          <w:sz w:val="28"/>
        </w:rPr>
        <w:t xml:space="preserve"> заявления и документов, необходимых для предоставления Услуги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Органом местного самоуправления</w:t>
      </w:r>
      <w:r>
        <w:rPr>
          <w:sz w:val="28"/>
        </w:rPr>
        <w:t>.</w:t>
      </w:r>
    </w:p>
    <w:p w14:paraId="92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Межведомственное информационное взаимодействие</w:t>
      </w:r>
      <w:r>
        <w:rPr>
          <w:b w:val="1"/>
          <w:sz w:val="28"/>
        </w:rPr>
        <w:t xml:space="preserve"> </w:t>
      </w:r>
    </w:p>
    <w:p w14:paraId="93000000">
      <w:pPr>
        <w:pStyle w:val="Style_5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Для получения Услуги </w:t>
      </w:r>
      <w:r>
        <w:rPr>
          <w:sz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</w:t>
      </w:r>
      <w:r>
        <w:rPr>
          <w:sz w:val="28"/>
        </w:rPr>
        <w:t>необходимо направление следующих межведомственных информационных запросов:</w:t>
      </w:r>
    </w:p>
    <w:p w14:paraId="94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Проверка действительности паспорта (расширенная)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95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Регистрация по месту пребывания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96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Регистрация по месту жительства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97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ЕГР ЗАГС по запросу сведений о рождении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Федеральную налоговую службу</w:t>
      </w:r>
      <w:r>
        <w:rPr>
          <w:sz w:val="28"/>
        </w:rPr>
        <w:t>»</w:t>
      </w:r>
      <w:r>
        <w:rPr>
          <w:sz w:val="28"/>
        </w:rPr>
        <w:t>.</w:t>
      </w:r>
    </w:p>
    <w:p w14:paraId="98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ЕГР ЗАГС по запросу сведений о заключении брака</w:t>
      </w:r>
      <w:r>
        <w:rPr>
          <w:sz w:val="28"/>
        </w:rPr>
        <w:t>»</w:t>
      </w:r>
      <w:r>
        <w:rPr>
          <w:sz w:val="28"/>
        </w:rPr>
        <w:t xml:space="preserve"> -</w:t>
      </w:r>
      <w:r>
        <w:rPr>
          <w:sz w:val="28"/>
        </w:rPr>
        <w:t xml:space="preserve"> в</w:t>
      </w:r>
      <w:r>
        <w:rPr>
          <w:sz w:val="28"/>
        </w:rPr>
        <w:t xml:space="preserve"> </w:t>
      </w:r>
      <w:r>
        <w:rPr>
          <w:sz w:val="28"/>
        </w:rPr>
        <w:t>«</w:t>
      </w:r>
      <w:r>
        <w:rPr>
          <w:sz w:val="28"/>
        </w:rPr>
        <w:t>Федеральную налоговую службу</w:t>
      </w:r>
      <w:r>
        <w:rPr>
          <w:sz w:val="28"/>
        </w:rPr>
        <w:t>»</w:t>
      </w:r>
      <w:r>
        <w:rPr>
          <w:sz w:val="28"/>
        </w:rPr>
        <w:t>.</w:t>
      </w:r>
    </w:p>
    <w:p w14:paraId="99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ЕГР ЗАГС по запросу сведений о расторжении брака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>в</w:t>
      </w:r>
      <w:r>
        <w:rPr>
          <w:sz w:val="28"/>
        </w:rPr>
        <w:t xml:space="preserve"> </w:t>
      </w:r>
      <w:r>
        <w:rPr>
          <w:sz w:val="28"/>
        </w:rPr>
        <w:t>«</w:t>
      </w:r>
      <w:r>
        <w:rPr>
          <w:sz w:val="28"/>
        </w:rPr>
        <w:t>Федеральную налоговую службу</w:t>
      </w:r>
      <w:r>
        <w:rPr>
          <w:sz w:val="28"/>
        </w:rPr>
        <w:t>»</w:t>
      </w:r>
      <w:r>
        <w:rPr>
          <w:sz w:val="28"/>
        </w:rPr>
        <w:t>.</w:t>
      </w:r>
    </w:p>
    <w:p w14:paraId="9A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ЕГР ЗАГС по запросу сведений о перемене имени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Федеральную налоговую службу</w:t>
      </w:r>
      <w:r>
        <w:rPr>
          <w:sz w:val="28"/>
        </w:rPr>
        <w:t>»</w:t>
      </w:r>
      <w:r>
        <w:rPr>
          <w:sz w:val="28"/>
        </w:rPr>
        <w:t>.</w:t>
      </w:r>
    </w:p>
    <w:p w14:paraId="9B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ЕГР ЗАГС по запросу сведений о смерти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Федеральную налоговую службу</w:t>
      </w:r>
      <w:r>
        <w:rPr>
          <w:sz w:val="28"/>
        </w:rPr>
        <w:t>»</w:t>
      </w:r>
      <w:r>
        <w:rPr>
          <w:sz w:val="28"/>
        </w:rPr>
        <w:t>.</w:t>
      </w:r>
    </w:p>
    <w:p w14:paraId="9C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Сведения о лицах, зарегистрированных по месту пребывания или по месту жительства, а также состоящих на миграционном учёте, совместно по одному адресу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>в</w:t>
      </w:r>
      <w:r>
        <w:rPr>
          <w:sz w:val="28"/>
        </w:rPr>
        <w:t xml:space="preserve">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9D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Сведения о прохождении ИГ и ЛБГ обязательной государственной дактилоскопической регистрации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9E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Запрос данных о текущем и ранее выданных паспортах по установочным данным или по СНИЛС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9F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</w:t>
      </w:r>
      <w:r>
        <w:rPr>
          <w:sz w:val="28"/>
        </w:rPr>
        <w:t>ставление сведений из ЕИП НСУД о</w:t>
      </w:r>
      <w:r>
        <w:rPr>
          <w:sz w:val="28"/>
        </w:rPr>
        <w:t xml:space="preserve"> соответствии фамильно-именной группы, даты рождения, пола и СНИЛС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Социальный фонд</w:t>
      </w:r>
      <w:r>
        <w:rPr>
          <w:sz w:val="28"/>
        </w:rPr>
        <w:t xml:space="preserve"> России</w:t>
      </w:r>
      <w:r>
        <w:rPr>
          <w:sz w:val="28"/>
        </w:rPr>
        <w:t>»</w:t>
      </w:r>
      <w:r>
        <w:rPr>
          <w:sz w:val="28"/>
        </w:rPr>
        <w:t>.</w:t>
      </w:r>
    </w:p>
    <w:p w14:paraId="A0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ЕИ</w:t>
      </w:r>
      <w:r>
        <w:rPr>
          <w:sz w:val="28"/>
        </w:rPr>
        <w:t>П НСУД страхового номера индивидуального лицевого счёта (СНИЛС) застрахованного лица с учётом дополнительных сведений о месте рождения, документе, удостоверяющем личность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Социальный фонд России</w:t>
      </w:r>
      <w:r>
        <w:rPr>
          <w:sz w:val="28"/>
        </w:rPr>
        <w:t>»</w:t>
      </w:r>
      <w:r>
        <w:rPr>
          <w:sz w:val="28"/>
        </w:rPr>
        <w:t>.</w:t>
      </w:r>
    </w:p>
    <w:p w14:paraId="A1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Информирование из ЕГИССО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Пенсионный фонд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A2000000">
      <w:pPr>
        <w:widowControl w:val="1"/>
        <w:numPr>
          <w:ilvl w:val="1"/>
          <w:numId w:val="1"/>
        </w:numPr>
        <w:tabs>
          <w:tab w:leader="none" w:pos="1021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Подтверждение факта участия в С</w:t>
      </w:r>
      <w:r>
        <w:rPr>
          <w:sz w:val="28"/>
        </w:rPr>
        <w:t>пециальной военной операции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обороны России</w:t>
      </w:r>
      <w:r>
        <w:rPr>
          <w:sz w:val="28"/>
        </w:rPr>
        <w:t>»</w:t>
      </w:r>
      <w:r>
        <w:rPr>
          <w:sz w:val="28"/>
        </w:rPr>
        <w:t>.</w:t>
      </w:r>
    </w:p>
    <w:p w14:paraId="A3000000">
      <w:pPr>
        <w:widowControl w:val="1"/>
        <w:numPr>
          <w:ilvl w:val="1"/>
          <w:numId w:val="1"/>
        </w:numPr>
        <w:tabs>
          <w:tab w:leader="none" w:pos="1021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«Предоставление из ЕРН по запро</w:t>
      </w:r>
      <w:r>
        <w:rPr>
          <w:sz w:val="28"/>
        </w:rPr>
        <w:t xml:space="preserve">су сведений о физическом лице»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Федеральную налоговую службу</w:t>
      </w:r>
      <w:r>
        <w:rPr>
          <w:sz w:val="28"/>
        </w:rPr>
        <w:t>»</w:t>
      </w:r>
      <w:r>
        <w:rPr>
          <w:sz w:val="28"/>
        </w:rPr>
        <w:t>.</w:t>
      </w:r>
    </w:p>
    <w:p w14:paraId="A4000000">
      <w:pPr>
        <w:pStyle w:val="Style_5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Межведомственные запросы направляются в электронной форме в срок не позднее 1 рабочего дня со дня получения заявления и приложенных к нему документов от заявителя.</w:t>
      </w:r>
    </w:p>
    <w:p w14:paraId="A5000000">
      <w:pPr>
        <w:pStyle w:val="Style_5"/>
        <w:widowControl w:val="0"/>
        <w:ind w:firstLine="709" w:left="0"/>
        <w:jc w:val="both"/>
        <w:rPr>
          <w:sz w:val="28"/>
        </w:rPr>
      </w:pPr>
      <w:r>
        <w:rPr>
          <w:sz w:val="28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14:paraId="A6000000">
      <w:pPr>
        <w:pStyle w:val="Style_5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По межведомственным запросам </w:t>
      </w:r>
      <w:r>
        <w:rPr>
          <w:sz w:val="28"/>
        </w:rPr>
        <w:t>Органа местного самоуправления</w:t>
      </w:r>
      <w:r>
        <w:rPr>
          <w:sz w:val="28"/>
        </w:rPr>
        <w:t>, документы (их копии или сведенья</w:t>
      </w:r>
      <w:r>
        <w:rPr>
          <w:sz w:val="28"/>
        </w:rPr>
        <w:t>,</w:t>
      </w:r>
      <w:r>
        <w:rPr>
          <w:sz w:val="28"/>
        </w:rPr>
        <w:t xml:space="preserve"> содержащиеся в них), </w:t>
      </w:r>
      <w:r>
        <w:rPr>
          <w:sz w:val="28"/>
        </w:rPr>
        <w:t xml:space="preserve">указанные в </w:t>
      </w:r>
      <w:r>
        <w:rPr>
          <w:sz w:val="28"/>
        </w:rPr>
        <w:t>приложении</w:t>
      </w:r>
      <w:r>
        <w:rPr>
          <w:sz w:val="28"/>
        </w:rPr>
        <w:t xml:space="preserve"> №</w:t>
      </w:r>
      <w:r>
        <w:rPr>
          <w:sz w:val="28"/>
        </w:rPr>
        <w:t xml:space="preserve"> </w:t>
      </w:r>
      <w:r>
        <w:rPr>
          <w:sz w:val="28"/>
        </w:rPr>
        <w:t>3</w:t>
      </w:r>
      <w:r>
        <w:rPr>
          <w:sz w:val="28"/>
        </w:rPr>
        <w:t xml:space="preserve"> к настоящему А</w:t>
      </w:r>
      <w:r>
        <w:rPr>
          <w:sz w:val="28"/>
        </w:rPr>
        <w:t>дминистра</w:t>
      </w:r>
      <w:r>
        <w:rPr>
          <w:sz w:val="28"/>
        </w:rPr>
        <w:t>тивному регламенту, предоставляю</w:t>
      </w:r>
      <w:r>
        <w:rPr>
          <w:sz w:val="28"/>
        </w:rPr>
        <w:t>тся государственными органами, и подведомственными государственными органам, органам местного самоуправления организациям, в распоряжении которых находятся указанные документы (сведенья), в срок не позднее 2 рабочих дней со дня получения соответствующего межведомственного запроса.</w:t>
      </w:r>
    </w:p>
    <w:p w14:paraId="A7000000">
      <w:pPr>
        <w:pStyle w:val="Style_5"/>
        <w:widowControl w:val="0"/>
        <w:ind w:firstLine="709" w:left="0"/>
        <w:jc w:val="both"/>
        <w:rPr>
          <w:sz w:val="28"/>
        </w:rPr>
      </w:pPr>
      <w:r>
        <w:rPr>
          <w:sz w:val="28"/>
        </w:rPr>
        <w:t>В случае не</w:t>
      </w:r>
      <w:r>
        <w:rPr>
          <w:sz w:val="28"/>
        </w:rPr>
        <w:t>поступления 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 w14:paraId="A8000000">
      <w:pPr>
        <w:pStyle w:val="Style_5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Максимальный срок выполнения данной административной проц</w:t>
      </w:r>
      <w:r>
        <w:rPr>
          <w:sz w:val="28"/>
        </w:rPr>
        <w:t xml:space="preserve">едуры составляет 3 рабочих дня и </w:t>
      </w:r>
      <w:r>
        <w:rPr>
          <w:sz w:val="28"/>
        </w:rPr>
        <w:t xml:space="preserve">входит в общий срок предоставления </w:t>
      </w:r>
      <w:r>
        <w:rPr>
          <w:sz w:val="28"/>
        </w:rPr>
        <w:t>У</w:t>
      </w:r>
      <w:r>
        <w:rPr>
          <w:sz w:val="28"/>
        </w:rPr>
        <w:t>слуги.</w:t>
      </w:r>
    </w:p>
    <w:p w14:paraId="A9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Принятие решения о предоставлении (об отказе в предоставлении) Услуги</w:t>
      </w:r>
    </w:p>
    <w:p w14:paraId="AA000000">
      <w:pPr>
        <w:pStyle w:val="Style_5"/>
        <w:widowControl w:val="1"/>
        <w:numPr>
          <w:ilvl w:val="0"/>
          <w:numId w:val="1"/>
        </w:numPr>
        <w:tabs>
          <w:tab w:leader="none" w:pos="1418" w:val="left"/>
          <w:tab w:leader="none" w:pos="1560" w:val="left"/>
        </w:tabs>
        <w:spacing w:after="160"/>
        <w:ind w:firstLine="709"/>
        <w:jc w:val="both"/>
        <w:rPr>
          <w:sz w:val="28"/>
        </w:rPr>
      </w:pPr>
      <w:r>
        <w:rPr>
          <w:sz w:val="28"/>
        </w:rPr>
        <w:t>Образовательная</w:t>
      </w:r>
      <w:r>
        <w:rPr>
          <w:sz w:val="28"/>
        </w:rPr>
        <w:t xml:space="preserve"> организация </w:t>
      </w:r>
      <w:r>
        <w:rPr>
          <w:sz w:val="28"/>
        </w:rPr>
        <w:t>отказывает</w:t>
      </w:r>
      <w:r>
        <w:rPr>
          <w:sz w:val="28"/>
        </w:rPr>
        <w:t xml:space="preserve"> заявителю в предоставлении Услуги </w:t>
      </w:r>
      <w:r>
        <w:rPr>
          <w:sz w:val="28"/>
        </w:rPr>
        <w:t xml:space="preserve">при </w:t>
      </w:r>
      <w:r>
        <w:rPr>
          <w:sz w:val="28"/>
        </w:rPr>
        <w:t>наличии оснований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приведенных </w:t>
      </w:r>
      <w:r>
        <w:rPr>
          <w:sz w:val="28"/>
        </w:rPr>
        <w:t xml:space="preserve">в </w:t>
      </w:r>
      <w:r>
        <w:rPr>
          <w:sz w:val="28"/>
        </w:rPr>
        <w:t>приложении № 4</w:t>
      </w:r>
      <w:r>
        <w:rPr>
          <w:sz w:val="28"/>
        </w:rPr>
        <w:t xml:space="preserve"> к</w:t>
      </w:r>
      <w:r>
        <w:rPr>
          <w:sz w:val="28"/>
        </w:rPr>
        <w:t xml:space="preserve"> настоящему Административному регламенту</w:t>
      </w:r>
      <w:r>
        <w:rPr>
          <w:sz w:val="28"/>
        </w:rPr>
        <w:t xml:space="preserve">. </w:t>
      </w:r>
    </w:p>
    <w:p w14:paraId="AB000000">
      <w:pPr>
        <w:pStyle w:val="Style_5"/>
        <w:widowControl w:val="0"/>
        <w:ind w:firstLine="709" w:left="0"/>
        <w:jc w:val="both"/>
      </w:pPr>
      <w:r>
        <w:rPr>
          <w:color w:val="000000"/>
          <w:sz w:val="28"/>
        </w:rPr>
        <w:t xml:space="preserve">Отказ в предоставлении </w:t>
      </w:r>
      <w:r>
        <w:rPr>
          <w:color w:val="000000"/>
          <w:sz w:val="28"/>
        </w:rPr>
        <w:t>У</w:t>
      </w:r>
      <w:r>
        <w:rPr>
          <w:color w:val="000000"/>
          <w:sz w:val="28"/>
        </w:rPr>
        <w:t xml:space="preserve">слуги не препятствует повторному обращению заявителем для получения </w:t>
      </w:r>
      <w:r>
        <w:rPr>
          <w:color w:val="000000"/>
          <w:sz w:val="28"/>
        </w:rPr>
        <w:t>У</w:t>
      </w:r>
      <w:r>
        <w:rPr>
          <w:color w:val="000000"/>
          <w:sz w:val="28"/>
        </w:rPr>
        <w:t>слуги.</w:t>
      </w:r>
    </w:p>
    <w:p w14:paraId="AC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Принятие</w:t>
      </w:r>
      <w:r>
        <w:rPr>
          <w:sz w:val="28"/>
        </w:rPr>
        <w:t xml:space="preserve"> решения</w:t>
      </w:r>
      <w:r>
        <w:rPr>
          <w:sz w:val="28"/>
        </w:rPr>
        <w:t xml:space="preserve"> о предоставлении </w:t>
      </w:r>
      <w:r>
        <w:rPr>
          <w:sz w:val="28"/>
        </w:rPr>
        <w:t>Услуги</w:t>
      </w:r>
      <w:r>
        <w:rPr>
          <w:sz w:val="28"/>
        </w:rPr>
        <w:t xml:space="preserve"> осущес</w:t>
      </w:r>
      <w:r>
        <w:rPr>
          <w:sz w:val="28"/>
        </w:rPr>
        <w:t xml:space="preserve">твляется в срок, не превышающий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рабочего дня</w:t>
      </w:r>
      <w:r>
        <w:rPr>
          <w:sz w:val="28"/>
        </w:rPr>
        <w:t xml:space="preserve"> со дня получения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>всех сведений, необходимых для</w:t>
      </w:r>
      <w:r>
        <w:rPr>
          <w:sz w:val="28"/>
        </w:rPr>
        <w:t xml:space="preserve"> принятия решения</w:t>
      </w:r>
      <w:r>
        <w:rPr>
          <w:sz w:val="28"/>
        </w:rPr>
        <w:t>.</w:t>
      </w:r>
    </w:p>
    <w:p w14:paraId="AD000000">
      <w:pPr>
        <w:pStyle w:val="Style_5"/>
        <w:widowControl w:val="0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Форма </w:t>
      </w:r>
      <w:r>
        <w:rPr>
          <w:sz w:val="28"/>
        </w:rPr>
        <w:t>решения о предоставлении У</w:t>
      </w:r>
      <w:r>
        <w:rPr>
          <w:sz w:val="28"/>
        </w:rPr>
        <w:t xml:space="preserve">слуги приведена в </w:t>
      </w:r>
      <w:r>
        <w:rPr>
          <w:sz w:val="28"/>
        </w:rPr>
        <w:t xml:space="preserve">приложении № </w:t>
      </w:r>
      <w:r>
        <w:rPr>
          <w:sz w:val="28"/>
        </w:rPr>
        <w:t>7</w:t>
      </w:r>
      <w:r>
        <w:rPr>
          <w:sz w:val="28"/>
        </w:rPr>
        <w:t xml:space="preserve"> к настоящему А</w:t>
      </w:r>
      <w:r>
        <w:rPr>
          <w:sz w:val="28"/>
        </w:rPr>
        <w:t>дминистративному регламенту.</w:t>
      </w:r>
    </w:p>
    <w:p w14:paraId="AE000000">
      <w:pPr>
        <w:pStyle w:val="Style_5"/>
        <w:widowControl w:val="0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Форма </w:t>
      </w:r>
      <w:r>
        <w:rPr>
          <w:sz w:val="28"/>
        </w:rPr>
        <w:t>решения об отказе в предоставлении У</w:t>
      </w:r>
      <w:r>
        <w:rPr>
          <w:sz w:val="28"/>
        </w:rPr>
        <w:t xml:space="preserve">слуги приведена в </w:t>
      </w:r>
      <w:r>
        <w:rPr>
          <w:sz w:val="28"/>
        </w:rPr>
        <w:t xml:space="preserve">приложении № </w:t>
      </w:r>
      <w:r>
        <w:rPr>
          <w:sz w:val="28"/>
        </w:rPr>
        <w:t>8</w:t>
      </w:r>
      <w:r>
        <w:rPr>
          <w:sz w:val="28"/>
        </w:rPr>
        <w:t xml:space="preserve"> к настоящему А</w:t>
      </w:r>
      <w:r>
        <w:rPr>
          <w:sz w:val="28"/>
        </w:rPr>
        <w:t>дминистративному регламенту.</w:t>
      </w:r>
    </w:p>
    <w:p w14:paraId="AF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Предоставление результата Услуги</w:t>
      </w:r>
      <w:r>
        <w:rPr>
          <w:b w:val="1"/>
          <w:sz w:val="28"/>
        </w:rPr>
        <w:t xml:space="preserve"> </w:t>
      </w:r>
    </w:p>
    <w:p w14:paraId="B0000000">
      <w:pPr>
        <w:pStyle w:val="Style_5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Предоставление результата Услуги осуществляется в срок, не превышающий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рабочего дня</w:t>
      </w:r>
      <w:r>
        <w:rPr>
          <w:sz w:val="28"/>
        </w:rPr>
        <w:t xml:space="preserve"> со дня принятия решения о предоставлении Услуги.</w:t>
      </w:r>
    </w:p>
    <w:p w14:paraId="B1000000">
      <w:pPr>
        <w:pStyle w:val="Style_5"/>
        <w:widowControl w:val="0"/>
        <w:numPr>
          <w:ilvl w:val="0"/>
          <w:numId w:val="1"/>
        </w:numPr>
        <w:ind w:firstLine="709"/>
        <w:jc w:val="both"/>
      </w:pPr>
      <w:r>
        <w:rPr>
          <w:color w:val="000000"/>
          <w:sz w:val="28"/>
        </w:rPr>
        <w:t>Предоставление р</w:t>
      </w:r>
      <w:r>
        <w:rPr>
          <w:color w:val="000000"/>
          <w:sz w:val="28"/>
        </w:rPr>
        <w:t xml:space="preserve">езультата </w:t>
      </w:r>
      <w:r>
        <w:rPr>
          <w:color w:val="000000"/>
          <w:sz w:val="28"/>
        </w:rPr>
        <w:t>У</w:t>
      </w:r>
      <w:r>
        <w:rPr>
          <w:color w:val="000000"/>
          <w:sz w:val="28"/>
        </w:rPr>
        <w:t>слуги О</w:t>
      </w:r>
      <w:r>
        <w:rPr>
          <w:color w:val="000000"/>
          <w:sz w:val="28"/>
        </w:rPr>
        <w:t>рганом ме</w:t>
      </w:r>
      <w:r>
        <w:rPr>
          <w:color w:val="000000"/>
          <w:sz w:val="28"/>
        </w:rPr>
        <w:t>стного самоуправления заявителю</w:t>
      </w:r>
      <w:r>
        <w:rPr>
          <w:color w:val="000000"/>
          <w:sz w:val="28"/>
        </w:rPr>
        <w:t xml:space="preserve"> в МФЦ, при подаче документов через МФЦ, осуществляется в срок, не превышающий 1 рабочего дня со дня принятия решения о предоставлении </w:t>
      </w:r>
      <w:r>
        <w:rPr>
          <w:color w:val="000000"/>
          <w:sz w:val="28"/>
        </w:rPr>
        <w:t>У</w:t>
      </w:r>
      <w:r>
        <w:rPr>
          <w:color w:val="000000"/>
          <w:sz w:val="28"/>
        </w:rPr>
        <w:t>слуги.</w:t>
      </w:r>
    </w:p>
    <w:p w14:paraId="B2000000">
      <w:pPr>
        <w:pStyle w:val="Style_5"/>
        <w:widowControl w:val="0"/>
        <w:numPr>
          <w:ilvl w:val="0"/>
          <w:numId w:val="1"/>
        </w:numPr>
        <w:ind w:firstLine="709"/>
        <w:jc w:val="both"/>
      </w:pPr>
      <w:r>
        <w:rPr>
          <w:sz w:val="28"/>
        </w:rPr>
        <w:t>Результат предоставления Услуги не может быть предоставлен по выбору заявителя незав</w:t>
      </w:r>
      <w:r>
        <w:rPr>
          <w:sz w:val="28"/>
        </w:rPr>
        <w:t xml:space="preserve">исимо </w:t>
      </w:r>
      <w:r>
        <w:rPr>
          <w:sz w:val="28"/>
        </w:rPr>
        <w:t xml:space="preserve">от его места </w:t>
      </w:r>
      <w:r>
        <w:rPr>
          <w:sz w:val="28"/>
        </w:rPr>
        <w:t>жительства или места пребывания</w:t>
      </w:r>
      <w:r>
        <w:rPr>
          <w:sz w:val="28"/>
        </w:rPr>
        <w:t xml:space="preserve"> в Органе местного самоуправления или МФЦ</w:t>
      </w:r>
      <w:r>
        <w:rPr>
          <w:color w:val="000000"/>
          <w:sz w:val="28"/>
        </w:rPr>
        <w:t>.</w:t>
      </w:r>
    </w:p>
    <w:p w14:paraId="B3000000">
      <w:pPr>
        <w:widowControl w:val="1"/>
        <w:tabs>
          <w:tab w:leader="none" w:pos="1276" w:val="left"/>
        </w:tabs>
        <w:ind w:left="709"/>
        <w:contextualSpacing w:val="1"/>
        <w:jc w:val="both"/>
        <w:rPr>
          <w:sz w:val="28"/>
        </w:rPr>
      </w:pPr>
    </w:p>
    <w:p w14:paraId="B4000000">
      <w:pPr>
        <w:keepNext w:val="1"/>
        <w:widowControl w:val="1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Перечень административных процедур </w:t>
      </w:r>
      <w:r>
        <w:rPr>
          <w:b w:val="1"/>
          <w:sz w:val="28"/>
        </w:rPr>
        <w:t>при обращении заявителя за</w:t>
      </w:r>
      <w:r>
        <w:rPr>
          <w:sz w:val="28"/>
        </w:rPr>
        <w:t xml:space="preserve"> </w:t>
      </w:r>
      <w:r>
        <w:rPr>
          <w:b w:val="1"/>
          <w:sz w:val="28"/>
        </w:rPr>
        <w:t xml:space="preserve">приемом заявления об </w:t>
      </w:r>
      <w:r>
        <w:rPr>
          <w:b w:val="1"/>
          <w:sz w:val="28"/>
        </w:rPr>
        <w:t>исправлении допущенных опечаток и (или) ошибок в документах, выданных в результате предоставления Услуги</w:t>
      </w:r>
    </w:p>
    <w:p w14:paraId="B5000000">
      <w:pPr>
        <w:keepNext w:val="1"/>
        <w:widowControl w:val="1"/>
        <w:tabs>
          <w:tab w:leader="none" w:pos="1276" w:val="left"/>
        </w:tabs>
        <w:ind/>
        <w:contextualSpacing w:val="1"/>
        <w:jc w:val="both"/>
        <w:rPr>
          <w:sz w:val="28"/>
        </w:rPr>
      </w:pPr>
    </w:p>
    <w:p w14:paraId="B6000000">
      <w:pPr>
        <w:pStyle w:val="Style_5"/>
        <w:widowControl w:val="1"/>
        <w:numPr>
          <w:ilvl w:val="0"/>
          <w:numId w:val="1"/>
        </w:numPr>
        <w:tabs>
          <w:tab w:leader="none" w:pos="568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Предоставление </w:t>
      </w:r>
      <w:r>
        <w:rPr>
          <w:sz w:val="28"/>
        </w:rPr>
        <w:t>У</w:t>
      </w:r>
      <w:r>
        <w:rPr>
          <w:sz w:val="28"/>
        </w:rPr>
        <w:t>слуги включает в себя следующие административные процедуры:</w:t>
      </w:r>
    </w:p>
    <w:p w14:paraId="B7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Услуги</w:t>
      </w:r>
      <w:r>
        <w:rPr>
          <w:sz w:val="28"/>
        </w:rPr>
        <w:t>;</w:t>
      </w:r>
    </w:p>
    <w:p w14:paraId="B8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 Услуги</w:t>
      </w:r>
      <w:r>
        <w:rPr>
          <w:sz w:val="28"/>
        </w:rPr>
        <w:t>;</w:t>
      </w:r>
    </w:p>
    <w:p w14:paraId="B9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предоставление результата Услуги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BA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Прием заявления и документов и (или) информации, необходимых для предоставления Услуги</w:t>
      </w:r>
    </w:p>
    <w:p w14:paraId="BB000000">
      <w:pPr>
        <w:pStyle w:val="Style_5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Исчерпывающий перечень документов и (или) информации, необходимых для предоставления Услуги в соответствии с категорией </w:t>
      </w:r>
      <w:r>
        <w:rPr>
          <w:sz w:val="28"/>
        </w:rPr>
        <w:t>(признаками) заявителя, а также способы подачи документов и (или) информации приведены в приложении № 3 к настоящему Административному регламенту.</w:t>
      </w:r>
    </w:p>
    <w:p w14:paraId="BC000000">
      <w:pPr>
        <w:pStyle w:val="Style_5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color w:val="000000"/>
          <w:sz w:val="28"/>
        </w:rPr>
        <w:t xml:space="preserve">Форма заявления о предоставлении </w:t>
      </w:r>
      <w:r>
        <w:rPr>
          <w:color w:val="000000"/>
          <w:sz w:val="28"/>
        </w:rPr>
        <w:t>Услуги приведена в приложении    № 6</w:t>
      </w:r>
      <w:r>
        <w:rPr>
          <w:color w:val="000000"/>
          <w:sz w:val="28"/>
        </w:rPr>
        <w:t xml:space="preserve"> к настоящему Административному регламенту.</w:t>
      </w:r>
    </w:p>
    <w:p w14:paraId="BD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Способами установления личности (идентификации) заявителя при взаимодействии с заявителями является </w:t>
      </w:r>
      <w:r>
        <w:rPr>
          <w:sz w:val="28"/>
        </w:rPr>
        <w:t>документ, удостоверяющий личность</w:t>
      </w:r>
      <w:r>
        <w:rPr>
          <w:sz w:val="28"/>
        </w:rPr>
        <w:t>.</w:t>
      </w:r>
    </w:p>
    <w:p w14:paraId="BE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color w:val="000000"/>
          <w:sz w:val="28"/>
        </w:rPr>
        <w:t>Основания для принятия решения об отказе в приеме заявления и документов, необходимых для предоставления Услуги не предусмотрены.</w:t>
      </w:r>
    </w:p>
    <w:p w14:paraId="BF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Услуга</w:t>
      </w:r>
      <w:r>
        <w:rPr>
          <w:sz w:val="28"/>
        </w:rPr>
        <w:t xml:space="preserve"> </w:t>
      </w:r>
      <w:r>
        <w:rPr>
          <w:sz w:val="28"/>
        </w:rPr>
        <w:t>не</w:t>
      </w:r>
      <w:r>
        <w:rPr>
          <w:sz w:val="28"/>
        </w:rPr>
        <w:t xml:space="preserve"> </w:t>
      </w:r>
      <w:r>
        <w:rPr>
          <w:sz w:val="28"/>
        </w:rPr>
        <w:t>предусматривает</w:t>
      </w:r>
      <w:r>
        <w:rPr>
          <w:sz w:val="28"/>
        </w:rPr>
        <w:t xml:space="preserve"> </w:t>
      </w:r>
      <w:r>
        <w:rPr>
          <w:sz w:val="28"/>
        </w:rPr>
        <w:t>возможности</w:t>
      </w:r>
      <w:r>
        <w:rPr>
          <w:sz w:val="28"/>
        </w:rPr>
        <w:t xml:space="preserve"> </w:t>
      </w:r>
      <w:r>
        <w:rPr>
          <w:sz w:val="28"/>
        </w:rPr>
        <w:t>приема</w:t>
      </w:r>
      <w:r>
        <w:rPr>
          <w:sz w:val="28"/>
        </w:rPr>
        <w:t xml:space="preserve"> </w:t>
      </w:r>
      <w:r>
        <w:rPr>
          <w:sz w:val="28"/>
        </w:rPr>
        <w:t>заявления и документов, необходимых для предоставления Услуги,</w:t>
      </w:r>
      <w:r>
        <w:rPr>
          <w:sz w:val="28"/>
        </w:rPr>
        <w:t xml:space="preserve"> по выбору заявителя, независимо от его места жительства или места пребывания.</w:t>
      </w:r>
    </w:p>
    <w:p w14:paraId="C0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Срок регистрации заявления</w:t>
      </w:r>
      <w:r>
        <w:rPr>
          <w:sz w:val="28"/>
        </w:rPr>
        <w:t xml:space="preserve"> </w:t>
      </w:r>
      <w:r>
        <w:rPr>
          <w:sz w:val="28"/>
        </w:rPr>
        <w:t xml:space="preserve">и документов, необходимых для предоставления Услуги, </w:t>
      </w:r>
      <w:r>
        <w:rPr>
          <w:sz w:val="28"/>
        </w:rPr>
        <w:t xml:space="preserve">в </w:t>
      </w:r>
      <w:r>
        <w:rPr>
          <w:sz w:val="28"/>
        </w:rPr>
        <w:t xml:space="preserve">Органе местного самоуправления </w:t>
      </w:r>
      <w:r>
        <w:rPr>
          <w:sz w:val="28"/>
        </w:rPr>
        <w:t xml:space="preserve">составляет </w:t>
      </w:r>
      <w:r>
        <w:rPr>
          <w:sz w:val="28"/>
        </w:rPr>
        <w:t>15</w:t>
      </w:r>
      <w:r>
        <w:rPr>
          <w:sz w:val="28"/>
        </w:rPr>
        <w:t xml:space="preserve"> </w:t>
      </w:r>
      <w:r>
        <w:rPr>
          <w:sz w:val="28"/>
        </w:rPr>
        <w:t>минут</w:t>
      </w:r>
      <w:r>
        <w:rPr>
          <w:sz w:val="28"/>
        </w:rPr>
        <w:t xml:space="preserve"> </w:t>
      </w:r>
      <w:r>
        <w:rPr>
          <w:sz w:val="28"/>
        </w:rPr>
        <w:t>с момента подачи</w:t>
      </w:r>
      <w:r>
        <w:rPr>
          <w:sz w:val="28"/>
        </w:rPr>
        <w:t xml:space="preserve"> заявления и документов, необходимых для предоставления Услуги</w:t>
      </w:r>
      <w:r>
        <w:rPr>
          <w:sz w:val="28"/>
        </w:rPr>
        <w:t>.</w:t>
      </w:r>
    </w:p>
    <w:p w14:paraId="C1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Принятие решения о предоставлении (об отказе в предоставлении) Услуги</w:t>
      </w:r>
    </w:p>
    <w:p w14:paraId="C2000000">
      <w:pPr>
        <w:pStyle w:val="Style_5"/>
        <w:widowControl w:val="1"/>
        <w:numPr>
          <w:ilvl w:val="0"/>
          <w:numId w:val="1"/>
        </w:numPr>
        <w:tabs>
          <w:tab w:leader="none" w:pos="1418" w:val="left"/>
          <w:tab w:leader="none" w:pos="1560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Орган местного самоуправления </w:t>
      </w:r>
      <w:r>
        <w:rPr>
          <w:sz w:val="28"/>
        </w:rPr>
        <w:t>отказывает</w:t>
      </w:r>
      <w:r>
        <w:rPr>
          <w:sz w:val="28"/>
        </w:rPr>
        <w:t xml:space="preserve"> заявителю в предоставлении Услуги при наличии оснований, </w:t>
      </w:r>
      <w:r>
        <w:rPr>
          <w:sz w:val="28"/>
        </w:rPr>
        <w:t xml:space="preserve">приведенных </w:t>
      </w:r>
      <w:r>
        <w:rPr>
          <w:sz w:val="28"/>
        </w:rPr>
        <w:t>в приложении № 4</w:t>
      </w:r>
      <w:r>
        <w:rPr>
          <w:sz w:val="28"/>
        </w:rPr>
        <w:t xml:space="preserve"> к</w:t>
      </w:r>
      <w:r>
        <w:rPr>
          <w:sz w:val="28"/>
        </w:rPr>
        <w:t xml:space="preserve"> настоящему Административному регламенту</w:t>
      </w:r>
      <w:r>
        <w:rPr>
          <w:sz w:val="28"/>
        </w:rPr>
        <w:t xml:space="preserve">. </w:t>
      </w:r>
    </w:p>
    <w:p w14:paraId="C3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рабочего дня</w:t>
      </w:r>
      <w:r>
        <w:rPr>
          <w:sz w:val="28"/>
        </w:rPr>
        <w:t xml:space="preserve"> со дня получения</w:t>
      </w:r>
      <w:r>
        <w:rPr>
          <w:sz w:val="28"/>
        </w:rPr>
        <w:t xml:space="preserve"> </w:t>
      </w:r>
      <w:r>
        <w:rPr>
          <w:sz w:val="28"/>
        </w:rPr>
        <w:t xml:space="preserve"> всех сведений, необходимых для принятия решения</w:t>
      </w:r>
      <w:r>
        <w:rPr>
          <w:sz w:val="28"/>
        </w:rPr>
        <w:t>.</w:t>
      </w:r>
    </w:p>
    <w:p w14:paraId="C4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Предоставление результата Услуги</w:t>
      </w:r>
      <w:r>
        <w:rPr>
          <w:b w:val="1"/>
          <w:sz w:val="28"/>
        </w:rPr>
        <w:t xml:space="preserve"> </w:t>
      </w:r>
    </w:p>
    <w:p w14:paraId="C5000000">
      <w:pPr>
        <w:pStyle w:val="Style_5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Предоставление результата Услуги осуществляется в срок, не превышающий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рабочего дня</w:t>
      </w:r>
      <w:r>
        <w:rPr>
          <w:sz w:val="28"/>
        </w:rPr>
        <w:t xml:space="preserve"> со дня принятия решения о предоставлении Услуги.</w:t>
      </w:r>
    </w:p>
    <w:p w14:paraId="C6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</w:rPr>
        <w:t xml:space="preserve">от его места </w:t>
      </w:r>
      <w:r>
        <w:rPr>
          <w:sz w:val="28"/>
        </w:rPr>
        <w:t>жительства или места пребывания</w:t>
      </w:r>
      <w:r>
        <w:rPr>
          <w:sz w:val="28"/>
        </w:rPr>
        <w:t>.</w:t>
      </w:r>
    </w:p>
    <w:p w14:paraId="C7000000">
      <w:pPr>
        <w:keepNext w:val="1"/>
        <w:keepLines w:val="1"/>
        <w:widowControl w:val="1"/>
        <w:spacing w:after="240" w:before="48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IV</w:t>
      </w:r>
      <w:r>
        <w:rPr>
          <w:b w:val="1"/>
          <w:sz w:val="28"/>
        </w:rPr>
        <w:t xml:space="preserve">. </w:t>
      </w:r>
      <w:r>
        <w:rPr>
          <w:b w:val="1"/>
          <w:color w:val="000000"/>
          <w:sz w:val="28"/>
        </w:rPr>
        <w:t>Способы информирования заявителя об изменении статуса</w:t>
      </w:r>
      <w:r>
        <w:rPr>
          <w:b w:val="1"/>
          <w:color w:val="000000"/>
          <w:sz w:val="28"/>
        </w:rPr>
        <w:br/>
      </w:r>
      <w:r>
        <w:rPr>
          <w:b w:val="1"/>
          <w:color w:val="000000"/>
          <w:sz w:val="28"/>
        </w:rPr>
        <w:t xml:space="preserve">рассмотрения запроса о предоставлении </w:t>
      </w:r>
      <w:r>
        <w:rPr>
          <w:b w:val="1"/>
          <w:color w:val="000000"/>
          <w:sz w:val="28"/>
        </w:rPr>
        <w:t>У</w:t>
      </w:r>
      <w:r>
        <w:rPr>
          <w:b w:val="1"/>
          <w:color w:val="000000"/>
          <w:sz w:val="28"/>
        </w:rPr>
        <w:t>слуги</w:t>
      </w:r>
      <w:r>
        <w:rPr>
          <w:b w:val="1"/>
          <w:sz w:val="28"/>
        </w:rPr>
        <w:t xml:space="preserve"> </w:t>
      </w:r>
    </w:p>
    <w:p w14:paraId="C8000000">
      <w:pPr>
        <w:pStyle w:val="Style_7"/>
        <w:keepNext w:val="1"/>
        <w:keepLines w:val="1"/>
        <w:widowControl w:val="1"/>
        <w:numPr>
          <w:ilvl w:val="0"/>
          <w:numId w:val="1"/>
        </w:numPr>
        <w:spacing w:line="240" w:lineRule="auto"/>
        <w:ind w:firstLine="709"/>
        <w:contextualSpacing w:val="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Способом информирования заявителя об изменении статуса рассмотрения запроса о предоставлении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слуги является личный кабинет Е</w:t>
      </w:r>
      <w:r>
        <w:rPr>
          <w:rFonts w:ascii="Times New Roman" w:hAnsi="Times New Roman"/>
          <w:sz w:val="28"/>
        </w:rPr>
        <w:t>диного портала, Личный кабинет</w:t>
      </w:r>
      <w:r>
        <w:rPr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гражданина Кемеровской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(при наличии технической возможности)</w:t>
      </w:r>
      <w:r>
        <w:rPr>
          <w:rFonts w:ascii="Times New Roman" w:hAnsi="Times New Roman"/>
          <w:sz w:val="28"/>
        </w:rPr>
        <w:t>.</w:t>
      </w:r>
    </w:p>
    <w:p w14:paraId="C9000000">
      <w:pPr>
        <w:pStyle w:val="Style_7"/>
        <w:keepNext w:val="1"/>
        <w:keepLines w:val="1"/>
        <w:widowControl w:val="1"/>
        <w:spacing w:line="240" w:lineRule="auto"/>
        <w:ind w:firstLine="709" w:left="0"/>
        <w:contextualSpacing w:val="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С помощью</w:t>
      </w:r>
      <w:r>
        <w:rPr>
          <w:rFonts w:ascii="Times New Roman" w:hAnsi="Times New Roman"/>
          <w:sz w:val="28"/>
        </w:rPr>
        <w:t xml:space="preserve"> Единого портала и </w:t>
      </w:r>
      <w:r>
        <w:rPr>
          <w:rFonts w:ascii="Times New Roman" w:hAnsi="Times New Roman"/>
          <w:sz w:val="28"/>
        </w:rPr>
        <w:t xml:space="preserve">ГИС </w:t>
      </w:r>
      <w:r>
        <w:rPr>
          <w:rFonts w:ascii="Times New Roman" w:hAnsi="Times New Roman"/>
          <w:sz w:val="28"/>
        </w:rPr>
        <w:t>«Электронный Кузбасс. Образование»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заявителю направляется:</w:t>
      </w:r>
    </w:p>
    <w:p w14:paraId="CA000000">
      <w:pPr>
        <w:widowControl w:val="0"/>
        <w:ind w:firstLine="709"/>
        <w:jc w:val="both"/>
        <w:rPr>
          <w:sz w:val="28"/>
        </w:rPr>
      </w:pPr>
      <w:r>
        <w:rPr>
          <w:color w:val="000000"/>
          <w:sz w:val="28"/>
        </w:rPr>
        <w:t xml:space="preserve">а) </w:t>
      </w:r>
      <w:r>
        <w:rPr>
          <w:sz w:val="28"/>
        </w:rPr>
        <w:t>уведомление о получении заявления и документов, необходимых для предоставления Услуги;</w:t>
      </w:r>
    </w:p>
    <w:p w14:paraId="CB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б) в случае отсутствия оснований для отказа в приеме документов - </w:t>
      </w:r>
      <w:r>
        <w:rPr>
          <w:sz w:val="28"/>
        </w:rPr>
        <w:t xml:space="preserve">уведомление о приеме и регистрации заявления и иных документов, необходимых для предоставления </w:t>
      </w:r>
      <w:r>
        <w:rPr>
          <w:sz w:val="28"/>
        </w:rPr>
        <w:t>У</w:t>
      </w:r>
      <w:r>
        <w:rPr>
          <w:sz w:val="28"/>
        </w:rPr>
        <w:t>слуги;</w:t>
      </w:r>
    </w:p>
    <w:p w14:paraId="CC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</w:t>
      </w:r>
      <w:r>
        <w:rPr>
          <w:sz w:val="28"/>
        </w:rPr>
        <w:t xml:space="preserve">) </w:t>
      </w:r>
      <w:r>
        <w:rPr>
          <w:sz w:val="28"/>
        </w:rPr>
        <w:t>уведомление о завершении рассмотрения с положительным или отрицательным результатом.</w:t>
      </w:r>
    </w:p>
    <w:p w14:paraId="CD000000">
      <w:pPr>
        <w:pStyle w:val="Style_8"/>
        <w:widowControl w:val="1"/>
        <w:ind w:firstLine="709"/>
        <w:jc w:val="both"/>
        <w:rPr>
          <w:spacing w:val="-2"/>
          <w:sz w:val="28"/>
        </w:rPr>
      </w:pPr>
      <w:r>
        <w:rPr>
          <w:sz w:val="28"/>
        </w:rPr>
        <w:t>Орган</w:t>
      </w:r>
      <w:r>
        <w:rPr>
          <w:sz w:val="28"/>
        </w:rPr>
        <w:t xml:space="preserve"> местного самоуправления </w:t>
      </w:r>
      <w:r>
        <w:rPr>
          <w:sz w:val="28"/>
        </w:rPr>
        <w:t>в лице ответственного специалиста</w:t>
      </w:r>
      <w:r>
        <w:rPr>
          <w:sz w:val="28"/>
        </w:rPr>
        <w:t xml:space="preserve"> обязан в инициативном порядке уведомлять заявителя</w:t>
      </w:r>
      <w:r>
        <w:rPr>
          <w:sz w:val="28"/>
        </w:rPr>
        <w:t xml:space="preserve"> об изменения статуса оказания У</w:t>
      </w:r>
      <w:r>
        <w:rPr>
          <w:sz w:val="28"/>
        </w:rPr>
        <w:t xml:space="preserve">слуги одним из способов, выбранных заявителем, которые указаны в </w:t>
      </w:r>
      <w:r>
        <w:rPr>
          <w:spacing w:val="-2"/>
          <w:sz w:val="28"/>
        </w:rPr>
        <w:t>заявлении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(при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наличии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технической</w:t>
      </w:r>
      <w:r>
        <w:rPr>
          <w:sz w:val="28"/>
        </w:rPr>
        <w:t xml:space="preserve"> </w:t>
      </w:r>
      <w:r>
        <w:rPr>
          <w:spacing w:val="-2"/>
          <w:sz w:val="28"/>
        </w:rPr>
        <w:t>возможности).</w:t>
      </w:r>
    </w:p>
    <w:p w14:paraId="CE000000">
      <w:pPr>
        <w:pStyle w:val="Style_5"/>
        <w:widowControl w:val="0"/>
        <w:numPr>
          <w:ilvl w:val="0"/>
          <w:numId w:val="1"/>
        </w:numPr>
        <w:ind w:firstLine="709"/>
        <w:jc w:val="both"/>
        <w:rPr>
          <w:sz w:val="24"/>
        </w:rPr>
      </w:pPr>
      <w:r>
        <w:rPr>
          <w:sz w:val="28"/>
        </w:rPr>
        <w:t>И</w:t>
      </w:r>
      <w:r>
        <w:rPr>
          <w:sz w:val="28"/>
        </w:rPr>
        <w:t xml:space="preserve">нформация о ходе рассмотрения заявления о предоставлении </w:t>
      </w:r>
      <w:r>
        <w:rPr>
          <w:sz w:val="28"/>
        </w:rPr>
        <w:t>У</w:t>
      </w:r>
      <w:r>
        <w:rPr>
          <w:sz w:val="28"/>
        </w:rPr>
        <w:t xml:space="preserve">слуги и результатах предоставления </w:t>
      </w:r>
      <w:r>
        <w:rPr>
          <w:sz w:val="28"/>
        </w:rPr>
        <w:t>У</w:t>
      </w:r>
      <w:r>
        <w:rPr>
          <w:sz w:val="28"/>
        </w:rPr>
        <w:t xml:space="preserve">слуги </w:t>
      </w:r>
      <w:r>
        <w:rPr>
          <w:sz w:val="28"/>
        </w:rPr>
        <w:t xml:space="preserve">также </w:t>
      </w:r>
      <w:r>
        <w:rPr>
          <w:sz w:val="28"/>
        </w:rPr>
        <w:t>может быть получена заявителем либо его представителем лично, по телефону, посредством электронной почты.</w:t>
      </w:r>
    </w:p>
    <w:p w14:paraId="CF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br w:type="page"/>
      </w:r>
    </w:p>
    <w:p w14:paraId="D0000000">
      <w:pPr>
        <w:pStyle w:val="Style_9"/>
        <w:widowControl w:val="1"/>
        <w:ind w:left="5670"/>
        <w:outlineLvl w:val="0"/>
        <w:rPr>
          <w:sz w:val="24"/>
        </w:rPr>
      </w:pPr>
      <w:r>
        <w:rPr>
          <w:sz w:val="24"/>
        </w:rPr>
        <w:t>Приложение № 1</w:t>
      </w:r>
    </w:p>
    <w:p w14:paraId="D1000000">
      <w:pPr>
        <w:widowControl w:val="1"/>
        <w:ind w:left="5670"/>
        <w:rPr>
          <w:sz w:val="24"/>
        </w:rPr>
      </w:pPr>
      <w:r>
        <w:rPr>
          <w:sz w:val="24"/>
        </w:rPr>
        <w:t xml:space="preserve">к </w:t>
      </w:r>
      <w:r>
        <w:rPr>
          <w:sz w:val="24"/>
        </w:rPr>
        <w:t>А</w:t>
      </w:r>
      <w:r>
        <w:rPr>
          <w:sz w:val="24"/>
        </w:rPr>
        <w:t xml:space="preserve">дминистративному регламенту, утвержденному </w:t>
      </w:r>
      <w:r>
        <w:rPr>
          <w:sz w:val="24"/>
        </w:rPr>
        <w:t>постановлением</w:t>
      </w:r>
      <w:r>
        <w:rPr>
          <w:sz w:val="24"/>
        </w:rPr>
        <w:t xml:space="preserve">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D2000000">
      <w:pPr>
        <w:widowControl w:val="1"/>
        <w:ind w:left="5670"/>
        <w:rPr>
          <w:sz w:val="24"/>
        </w:rPr>
      </w:pPr>
      <w:r>
        <w:rPr>
          <w:sz w:val="24"/>
        </w:rPr>
        <w:t xml:space="preserve">от </w:t>
      </w:r>
      <w:r>
        <w:rPr>
          <w:sz w:val="24"/>
        </w:rPr>
        <w:t>«03</w:t>
      </w:r>
      <w:r>
        <w:rPr>
          <w:sz w:val="24"/>
        </w:rPr>
        <w:t>»</w:t>
      </w:r>
      <w:r>
        <w:rPr>
          <w:sz w:val="24"/>
        </w:rPr>
        <w:t xml:space="preserve"> сентября </w:t>
      </w:r>
      <w:r>
        <w:rPr>
          <w:sz w:val="24"/>
        </w:rPr>
        <w:t xml:space="preserve">2026г. № </w:t>
      </w:r>
      <w:r>
        <w:rPr>
          <w:sz w:val="24"/>
        </w:rPr>
        <w:t>898</w:t>
      </w:r>
    </w:p>
    <w:p w14:paraId="D3000000">
      <w:pPr>
        <w:pStyle w:val="Style_9"/>
        <w:widowControl w:val="1"/>
        <w:ind w:left="6237"/>
        <w:rPr>
          <w:sz w:val="24"/>
        </w:rPr>
      </w:pPr>
    </w:p>
    <w:p w14:paraId="D4000000">
      <w:pPr>
        <w:widowControl w:val="0"/>
        <w:ind/>
        <w:jc w:val="center"/>
        <w:rPr>
          <w:b w:val="1"/>
          <w:color w:val="000000"/>
          <w:sz w:val="28"/>
        </w:rPr>
      </w:pPr>
    </w:p>
    <w:p w14:paraId="D5000000">
      <w:pPr>
        <w:widowControl w:val="0"/>
        <w:spacing w:after="120"/>
        <w:ind/>
        <w:jc w:val="center"/>
      </w:pPr>
      <w:r>
        <w:rPr>
          <w:b w:val="1"/>
          <w:color w:val="000000"/>
          <w:sz w:val="28"/>
        </w:rPr>
        <w:t>Перечень условных обозначений и сокращений</w:t>
      </w:r>
    </w:p>
    <w:tbl>
      <w:tblPr>
        <w:tblStyle w:val="Style_10"/>
        <w:tblW w:type="auto" w:w="0"/>
        <w:tblLayout w:type="fixed"/>
      </w:tblPr>
      <w:tblGrid>
        <w:gridCol w:w="2943"/>
        <w:gridCol w:w="7230"/>
      </w:tblGrid>
      <w:tr>
        <w:trPr>
          <w:trHeight w:hRule="atLeast" w:val="400"/>
        </w:trPr>
        <w:tc>
          <w:tcPr>
            <w:tcW w:type="dxa" w:w="2943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D6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color w:val="000000"/>
                <w:sz w:val="24"/>
              </w:rPr>
              <w:t>Сокращенное название</w:t>
            </w:r>
          </w:p>
        </w:tc>
        <w:tc>
          <w:tcPr>
            <w:tcW w:type="dxa" w:w="72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D7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color w:val="000000"/>
                <w:sz w:val="24"/>
              </w:rPr>
              <w:t>Полное название</w:t>
            </w:r>
          </w:p>
        </w:tc>
      </w:tr>
      <w:tr>
        <w:tc>
          <w:tcPr>
            <w:tcW w:type="dxa" w:w="2943"/>
            <w:tcBorders>
              <w:left w:color="000000" w:sz="2" w:val="single"/>
              <w:bottom w:color="000000" w:sz="2" w:val="single"/>
            </w:tcBorders>
          </w:tcPr>
          <w:p w14:paraId="D8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Орган местного самоуправления</w:t>
            </w:r>
          </w:p>
        </w:tc>
        <w:tc>
          <w:tcPr>
            <w:tcW w:type="dxa" w:w="723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D9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Управление образования администрации Крапивинского муниципального округа</w:t>
            </w:r>
          </w:p>
        </w:tc>
      </w:tr>
      <w:tr>
        <w:tc>
          <w:tcPr>
            <w:tcW w:type="dxa" w:w="2943"/>
            <w:tcBorders>
              <w:left w:color="000000" w:sz="2" w:val="single"/>
              <w:bottom w:color="000000" w:sz="2" w:val="single"/>
            </w:tcBorders>
          </w:tcPr>
          <w:p w14:paraId="DA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</w:t>
            </w:r>
            <w:r>
              <w:rPr>
                <w:color w:val="000000"/>
                <w:sz w:val="24"/>
              </w:rPr>
              <w:t>бразовательная организация</w:t>
            </w:r>
          </w:p>
        </w:tc>
        <w:tc>
          <w:tcPr>
            <w:tcW w:type="dxa" w:w="723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DB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Муниципальное образовательное учреждение, </w:t>
            </w:r>
            <w:r>
              <w:rPr>
                <w:sz w:val="24"/>
                <w:highlight w:val="white"/>
              </w:rPr>
              <w:t>реализующее</w:t>
            </w:r>
            <w:r>
              <w:rPr>
                <w:sz w:val="24"/>
                <w:highlight w:val="white"/>
              </w:rPr>
              <w:t xml:space="preserve"> образовательные программы дошкольного образования</w:t>
            </w:r>
            <w:r>
              <w:rPr>
                <w:sz w:val="24"/>
                <w:highlight w:val="white"/>
              </w:rPr>
              <w:t>,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расположенное на территории Крапивинского </w:t>
            </w:r>
            <w:r>
              <w:rPr>
                <w:color w:val="000000"/>
                <w:sz w:val="24"/>
              </w:rPr>
              <w:t>м</w:t>
            </w:r>
            <w:r>
              <w:rPr>
                <w:color w:val="000000"/>
                <w:sz w:val="24"/>
              </w:rPr>
              <w:t>униципального округа</w:t>
            </w:r>
          </w:p>
        </w:tc>
      </w:tr>
      <w:tr>
        <w:tc>
          <w:tcPr>
            <w:tcW w:type="dxa" w:w="2943"/>
            <w:tcBorders>
              <w:left w:color="000000" w:sz="2" w:val="single"/>
              <w:bottom w:color="000000" w:sz="2" w:val="single"/>
            </w:tcBorders>
          </w:tcPr>
          <w:p w14:paraId="DC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Услуга</w:t>
            </w:r>
          </w:p>
        </w:tc>
        <w:tc>
          <w:tcPr>
            <w:tcW w:type="dxa" w:w="723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DD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 xml:space="preserve">Муниципальная </w:t>
            </w:r>
            <w:r>
              <w:rPr>
                <w:color w:val="000000"/>
                <w:sz w:val="24"/>
              </w:rPr>
              <w:t xml:space="preserve">услуга </w:t>
            </w:r>
            <w:r>
              <w:rPr>
                <w:color w:val="000000"/>
                <w:sz w:val="24"/>
              </w:rPr>
              <w:t>«</w:t>
            </w:r>
            <w:r>
              <w:rPr>
                <w:sz w:val="24"/>
              </w:rPr>
              <w:t>Постановка на учет и направление детей в образовательные учреждения, реализующие образовательные программы дошкольного образования</w:t>
            </w:r>
            <w:r>
              <w:rPr>
                <w:color w:val="000000"/>
                <w:sz w:val="24"/>
              </w:rPr>
              <w:t>»</w:t>
            </w:r>
          </w:p>
        </w:tc>
      </w:tr>
      <w:tr>
        <w:tc>
          <w:tcPr>
            <w:tcW w:type="dxa" w:w="2943"/>
            <w:tcBorders>
              <w:left w:color="000000" w:sz="2" w:val="single"/>
              <w:bottom w:color="000000" w:sz="2" w:val="single"/>
            </w:tcBorders>
          </w:tcPr>
          <w:p w14:paraId="DE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Единый портал</w:t>
            </w:r>
          </w:p>
        </w:tc>
        <w:tc>
          <w:tcPr>
            <w:tcW w:type="dxa" w:w="723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DF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Федеральная государственная информационная система «Единый портал государственных и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муниципальных услуг (функций)</w:t>
            </w:r>
          </w:p>
        </w:tc>
      </w:tr>
      <w:tr>
        <w:tc>
          <w:tcPr>
            <w:tcW w:type="dxa" w:w="2943"/>
            <w:tcBorders>
              <w:left w:color="000000" w:sz="2" w:val="single"/>
              <w:bottom w:color="000000" w:sz="2" w:val="single"/>
            </w:tcBorders>
          </w:tcPr>
          <w:p w14:paraId="E0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Заявитель</w:t>
            </w:r>
          </w:p>
        </w:tc>
        <w:tc>
          <w:tcPr>
            <w:tcW w:type="dxa" w:w="723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1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аконный представитель (родитель, усыновитель, опекун</w:t>
            </w:r>
            <w:r>
              <w:rPr>
                <w:sz w:val="24"/>
              </w:rPr>
              <w:t>) несовершеннолетн</w:t>
            </w:r>
            <w:r>
              <w:rPr>
                <w:sz w:val="24"/>
              </w:rPr>
              <w:t>его</w:t>
            </w:r>
            <w:r>
              <w:rPr>
                <w:sz w:val="28"/>
              </w:rPr>
              <w:t xml:space="preserve"> </w:t>
            </w:r>
            <w:r>
              <w:rPr>
                <w:sz w:val="24"/>
              </w:rPr>
              <w:t xml:space="preserve">в возрасте </w:t>
            </w:r>
            <w:r>
              <w:rPr>
                <w:sz w:val="24"/>
              </w:rPr>
              <w:t xml:space="preserve">от 2 месяцев </w:t>
            </w:r>
            <w:r>
              <w:rPr>
                <w:sz w:val="24"/>
              </w:rPr>
              <w:t xml:space="preserve">до 7 лет, </w:t>
            </w:r>
            <w:r>
              <w:rPr>
                <w:sz w:val="24"/>
              </w:rPr>
              <w:t>проживающего</w:t>
            </w:r>
            <w:r>
              <w:rPr>
                <w:sz w:val="24"/>
              </w:rPr>
              <w:t xml:space="preserve"> на территории Крапивинского муниципального округа</w:t>
            </w:r>
          </w:p>
        </w:tc>
      </w:tr>
      <w:tr>
        <w:trPr>
          <w:trHeight w:hRule="atLeast" w:val="566"/>
        </w:trPr>
        <w:tc>
          <w:tcPr>
            <w:tcW w:type="dxa" w:w="2943"/>
            <w:tcBorders>
              <w:left w:color="000000" w:sz="2" w:val="single"/>
              <w:bottom w:color="000000" w:sz="2" w:val="single"/>
            </w:tcBorders>
          </w:tcPr>
          <w:p w14:paraId="E2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Представитель</w:t>
            </w:r>
          </w:p>
        </w:tc>
        <w:tc>
          <w:tcPr>
            <w:tcW w:type="dxa" w:w="723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3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Представитель заявителя, действующи</w:t>
            </w:r>
            <w:r>
              <w:rPr>
                <w:color w:val="000000"/>
                <w:sz w:val="24"/>
              </w:rPr>
              <w:t>й</w:t>
            </w:r>
            <w:r>
              <w:rPr>
                <w:color w:val="000000"/>
                <w:sz w:val="24"/>
              </w:rPr>
              <w:t xml:space="preserve"> в силу полномочий, основанных на доверенности.</w:t>
            </w:r>
          </w:p>
        </w:tc>
      </w:tr>
      <w:tr>
        <w:trPr>
          <w:trHeight w:hRule="atLeast" w:val="566"/>
        </w:trPr>
        <w:tc>
          <w:tcPr>
            <w:tcW w:type="dxa" w:w="2943"/>
            <w:tcBorders>
              <w:left w:color="000000" w:sz="2" w:val="single"/>
              <w:bottom w:color="000000" w:sz="2" w:val="single"/>
            </w:tcBorders>
          </w:tcPr>
          <w:p w14:paraId="E4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ЕСИА</w:t>
            </w:r>
          </w:p>
        </w:tc>
        <w:tc>
          <w:tcPr>
            <w:tcW w:type="dxa" w:w="723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5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Ф</w:t>
            </w:r>
            <w:r>
              <w:rPr>
                <w:sz w:val="24"/>
              </w:rPr>
              <w:t>едер</w:t>
            </w:r>
            <w:r>
              <w:rPr>
                <w:sz w:val="24"/>
              </w:rPr>
              <w:t>альная государственная информационная</w:t>
            </w:r>
            <w:r>
              <w:rPr>
                <w:sz w:val="24"/>
              </w:rPr>
              <w:t xml:space="preserve"> систем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  <w:tr>
        <w:trPr>
          <w:trHeight w:hRule="atLeast" w:val="566"/>
        </w:trPr>
        <w:tc>
          <w:tcPr>
            <w:tcW w:type="dxa" w:w="2943"/>
            <w:tcBorders>
              <w:left w:color="000000" w:sz="2" w:val="single"/>
              <w:bottom w:color="000000" w:sz="2" w:val="single"/>
            </w:tcBorders>
          </w:tcPr>
          <w:p w14:paraId="E6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Профилирование</w:t>
            </w:r>
          </w:p>
        </w:tc>
        <w:tc>
          <w:tcPr>
            <w:tcW w:type="dxa" w:w="723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7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Анкетирование заявителя по категориям (признакам)</w:t>
            </w:r>
          </w:p>
        </w:tc>
      </w:tr>
      <w:tr>
        <w:trPr>
          <w:trHeight w:hRule="atLeast" w:val="566"/>
        </w:trPr>
        <w:tc>
          <w:tcPr>
            <w:tcW w:type="dxa" w:w="2943"/>
            <w:tcBorders>
              <w:left w:color="000000" w:sz="2" w:val="single"/>
              <w:bottom w:color="000000" w:sz="2" w:val="single"/>
            </w:tcBorders>
          </w:tcPr>
          <w:p w14:paraId="E8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МФЦ</w:t>
            </w:r>
          </w:p>
        </w:tc>
        <w:tc>
          <w:tcPr>
            <w:tcW w:type="dxa" w:w="723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9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ГАУ «УМФЦ Кузбасса»</w:t>
            </w:r>
            <w:r>
              <w:rPr>
                <w:sz w:val="24"/>
              </w:rPr>
              <w:t>)</w:t>
            </w:r>
          </w:p>
        </w:tc>
      </w:tr>
      <w:tr>
        <w:trPr>
          <w:trHeight w:hRule="atLeast" w:val="391"/>
        </w:trPr>
        <w:tc>
          <w:tcPr>
            <w:tcW w:type="dxa" w:w="2943"/>
            <w:tcBorders>
              <w:left w:color="000000" w:sz="2" w:val="single"/>
              <w:bottom w:color="000000" w:sz="2" w:val="single"/>
            </w:tcBorders>
          </w:tcPr>
          <w:p w14:paraId="EA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ГИС «Электронный Кузбасс. Образование»</w:t>
            </w:r>
          </w:p>
        </w:tc>
        <w:tc>
          <w:tcPr>
            <w:tcW w:type="dxa" w:w="723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B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Государственная информационная система «Электронный Кузбасс. Образование»</w:t>
            </w:r>
          </w:p>
        </w:tc>
      </w:tr>
      <w:tr>
        <w:trPr>
          <w:trHeight w:hRule="atLeast" w:val="566"/>
        </w:trPr>
        <w:tc>
          <w:tcPr>
            <w:tcW w:type="dxa" w:w="2943"/>
            <w:tcBorders>
              <w:left w:color="000000" w:sz="2" w:val="single"/>
              <w:bottom w:color="000000" w:sz="4" w:val="single"/>
            </w:tcBorders>
          </w:tcPr>
          <w:p w14:paraId="EC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Личный кабинет</w:t>
            </w:r>
          </w:p>
        </w:tc>
        <w:tc>
          <w:tcPr>
            <w:tcW w:type="dxa" w:w="7230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ED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«Личный кабинет</w:t>
            </w:r>
            <w:r>
              <w:rPr>
                <w:sz w:val="24"/>
                <w:highlight w:val="white"/>
              </w:rPr>
              <w:t xml:space="preserve"> гражданина Кемеровской области</w:t>
            </w:r>
            <w:r>
              <w:rPr>
                <w:sz w:val="24"/>
              </w:rPr>
              <w:t xml:space="preserve">» - </w:t>
            </w:r>
            <w:r>
              <w:rPr>
                <w:sz w:val="24"/>
                <w:highlight w:val="white"/>
              </w:rPr>
              <w:t xml:space="preserve">полноценный онлайн сервис в сфере дошкольного и школьного образования, позволяющий контролировать все учебные процессы, </w:t>
            </w:r>
            <w:r>
              <w:rPr>
                <w:sz w:val="24"/>
              </w:rPr>
              <w:t>размещенный в сети «Интернет»</w:t>
            </w:r>
          </w:p>
        </w:tc>
      </w:tr>
      <w:tr>
        <w:trPr>
          <w:trHeight w:hRule="atLeast" w:val="566"/>
        </w:trPr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type="dxa" w:w="7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Единая система межведомственного электронного взаимодействия</w:t>
            </w:r>
          </w:p>
        </w:tc>
      </w:tr>
    </w:tbl>
    <w:p w14:paraId="F0000000">
      <w:pPr>
        <w:widowControl w:val="1"/>
        <w:spacing w:after="160" w:line="259" w:lineRule="auto"/>
        <w:ind/>
        <w:rPr>
          <w:sz w:val="28"/>
        </w:rPr>
      </w:pPr>
      <w:r>
        <w:rPr>
          <w:sz w:val="28"/>
        </w:rPr>
        <w:br w:type="page"/>
      </w:r>
    </w:p>
    <w:p w14:paraId="F1000000">
      <w:pPr>
        <w:pStyle w:val="Style_9"/>
        <w:widowControl w:val="1"/>
        <w:ind w:left="5670"/>
        <w:outlineLvl w:val="0"/>
        <w:rPr>
          <w:sz w:val="24"/>
        </w:rPr>
      </w:pPr>
      <w:r>
        <w:rPr>
          <w:sz w:val="24"/>
        </w:rPr>
        <w:t>Приложение № 2</w:t>
      </w:r>
    </w:p>
    <w:p w14:paraId="F200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F3000000">
      <w:pPr>
        <w:widowControl w:val="1"/>
        <w:ind w:left="5670"/>
      </w:pPr>
      <w:r>
        <w:rPr>
          <w:sz w:val="24"/>
        </w:rPr>
        <w:t xml:space="preserve">от </w:t>
      </w:r>
      <w:r>
        <w:rPr>
          <w:sz w:val="24"/>
        </w:rPr>
        <w:t>«03</w:t>
      </w:r>
      <w:r>
        <w:rPr>
          <w:sz w:val="24"/>
        </w:rPr>
        <w:t>»</w:t>
      </w:r>
      <w:r>
        <w:rPr>
          <w:sz w:val="24"/>
        </w:rPr>
        <w:t xml:space="preserve"> сентября </w:t>
      </w:r>
      <w:r>
        <w:rPr>
          <w:sz w:val="24"/>
        </w:rPr>
        <w:t xml:space="preserve">2026г. № </w:t>
      </w:r>
      <w:r>
        <w:rPr>
          <w:sz w:val="24"/>
        </w:rPr>
        <w:t>898</w:t>
      </w:r>
    </w:p>
    <w:p w14:paraId="F4000000">
      <w:pPr>
        <w:widowControl w:val="1"/>
        <w:spacing w:after="240"/>
        <w:ind/>
        <w:jc w:val="center"/>
        <w:rPr>
          <w:b w:val="1"/>
          <w:sz w:val="28"/>
        </w:rPr>
      </w:pPr>
    </w:p>
    <w:p w14:paraId="F5000000">
      <w:pPr>
        <w:widowControl w:val="1"/>
        <w:spacing w:after="240"/>
        <w:ind/>
        <w:jc w:val="center"/>
        <w:rPr>
          <w:b w:val="1"/>
          <w:sz w:val="28"/>
        </w:rPr>
      </w:pPr>
      <w:r>
        <w:rPr>
          <w:b w:val="1"/>
          <w:sz w:val="28"/>
        </w:rPr>
        <w:t>И</w:t>
      </w:r>
      <w:r>
        <w:rPr>
          <w:b w:val="1"/>
          <w:sz w:val="28"/>
        </w:rPr>
        <w:t>дентификаторы категорий (признаков) заявителей</w:t>
      </w:r>
    </w:p>
    <w:tbl>
      <w:tblPr>
        <w:tblStyle w:val="Style_10"/>
        <w:tblW w:type="auto" w:w="0"/>
        <w:tblLayout w:type="fixed"/>
      </w:tblPr>
      <w:tblGrid>
        <w:gridCol w:w="521"/>
        <w:gridCol w:w="4690"/>
        <w:gridCol w:w="4962"/>
      </w:tblGrid>
      <w:tr>
        <w:tc>
          <w:tcPr>
            <w:tcW w:type="dxa" w:w="521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F6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type="dxa" w:w="4690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F7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Категория (признак) заявителя</w:t>
            </w:r>
          </w:p>
        </w:tc>
        <w:tc>
          <w:tcPr>
            <w:tcW w:type="dxa" w:w="49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F8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Результат предоставления муниципальной услуги</w:t>
            </w:r>
          </w:p>
        </w:tc>
      </w:tr>
      <w:tr>
        <w:trPr>
          <w:trHeight w:hRule="atLeast" w:val="731"/>
        </w:trPr>
        <w:tc>
          <w:tcPr>
            <w:tcW w:type="dxa" w:w="10173"/>
            <w:gridSpan w:val="3"/>
            <w:tcBorders>
              <w:left w:color="000000" w:sz="2" w:val="single"/>
              <w:bottom w:color="000000" w:sz="2" w:val="single"/>
              <w:right w:color="000000" w:sz="2" w:val="single"/>
            </w:tcBorders>
            <w:vAlign w:val="center"/>
          </w:tcPr>
          <w:p w14:paraId="F9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В случае обращения заявителя за постановкой на учет и направление детей в образовательные учреждения, реализующие образовательные программы дошкольного образования</w:t>
            </w:r>
          </w:p>
        </w:tc>
      </w:tr>
      <w:tr>
        <w:trPr>
          <w:trHeight w:hRule="atLeast" w:val="5668"/>
        </w:trPr>
        <w:tc>
          <w:tcPr>
            <w:tcW w:type="dxa" w:w="521"/>
            <w:tcBorders>
              <w:left w:color="000000" w:sz="2" w:val="single"/>
              <w:bottom w:color="000000" w:sz="2" w:val="single"/>
            </w:tcBorders>
          </w:tcPr>
          <w:p w14:paraId="FA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</w:t>
            </w:r>
          </w:p>
        </w:tc>
        <w:tc>
          <w:tcPr>
            <w:tcW w:type="dxa" w:w="4690"/>
            <w:tcBorders>
              <w:left w:color="000000" w:sz="2" w:val="single"/>
              <w:bottom w:color="000000" w:sz="2" w:val="single"/>
            </w:tcBorders>
          </w:tcPr>
          <w:p w14:paraId="FB000000">
            <w:pPr>
              <w:rPr>
                <w:sz w:val="24"/>
              </w:rPr>
            </w:pPr>
            <w:r>
              <w:rPr>
                <w:sz w:val="24"/>
              </w:rPr>
              <w:t>Законный представитель (родитель, усыновитель, опекун) несовершеннолетнего</w:t>
            </w:r>
            <w:r>
              <w:rPr>
                <w:sz w:val="24"/>
              </w:rPr>
              <w:t xml:space="preserve"> в возрасте от 2 месяцев до 7 лет, проживающего на территории Крапивинского муниципального округа:</w:t>
            </w:r>
          </w:p>
          <w:p w14:paraId="FC000000">
            <w:pPr>
              <w:rPr>
                <w:sz w:val="24"/>
              </w:rPr>
            </w:pPr>
            <w:r>
              <w:rPr>
                <w:sz w:val="24"/>
              </w:rPr>
              <w:t>- имеющего внеочередное право приема;</w:t>
            </w:r>
          </w:p>
          <w:p w14:paraId="FD000000">
            <w:pPr>
              <w:rPr>
                <w:sz w:val="24"/>
              </w:rPr>
            </w:pPr>
            <w:r>
              <w:rPr>
                <w:sz w:val="24"/>
              </w:rPr>
              <w:t>- имеющего первоочердное право приема;</w:t>
            </w:r>
          </w:p>
          <w:p w14:paraId="FE000000">
            <w:pPr>
              <w:rPr>
                <w:sz w:val="24"/>
              </w:rPr>
            </w:pPr>
            <w:r>
              <w:rPr>
                <w:sz w:val="24"/>
              </w:rPr>
              <w:t>- имеющего право преимущественного приема;</w:t>
            </w:r>
          </w:p>
          <w:p w14:paraId="FF000000">
            <w:pPr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является усыновленным (удочеренным) или находится под опекой или попечительством в семье, включая приемную семью;</w:t>
            </w:r>
          </w:p>
          <w:p w14:paraId="00010000">
            <w:pPr>
              <w:rPr>
                <w:sz w:val="24"/>
              </w:rPr>
            </w:pPr>
            <w:r>
              <w:rPr>
                <w:sz w:val="24"/>
              </w:rPr>
              <w:t>- имеет ограниченные возможности здоровья;</w:t>
            </w:r>
          </w:p>
          <w:p w14:paraId="01010000">
            <w:pPr>
              <w:rPr>
                <w:sz w:val="24"/>
              </w:rPr>
            </w:pPr>
            <w:r>
              <w:rPr>
                <w:sz w:val="24"/>
              </w:rPr>
              <w:t>- нуждается в обучении в группе оздоровительной направленности;</w:t>
            </w:r>
          </w:p>
          <w:p w14:paraId="02010000">
            <w:pPr>
              <w:pStyle w:val="Style_11"/>
              <w:widowControl w:val="1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является иностранным гражданином или лицом без гражданства</w:t>
            </w:r>
          </w:p>
        </w:tc>
        <w:tc>
          <w:tcPr>
            <w:tcW w:type="dxa" w:w="4962"/>
            <w:vMerge w:val="restart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03010000">
            <w:pPr>
              <w:widowControl w:val="1"/>
              <w:numPr>
                <w:ilvl w:val="1"/>
                <w:numId w:val="1"/>
              </w:numPr>
              <w:tabs>
                <w:tab w:leader="none" w:pos="318" w:val="left"/>
              </w:tabs>
              <w:spacing w:after="160"/>
              <w:ind w:hanging="2" w:left="0"/>
              <w:contextualSpacing w:val="1"/>
              <w:rPr>
                <w:sz w:val="24"/>
              </w:rPr>
            </w:pPr>
            <w:r>
              <w:rPr>
                <w:sz w:val="24"/>
              </w:rPr>
              <w:t>уведомление о постановке на учет ребенка в образовательные организации (электронный документ, подписанный усиленной квалифицированной электронной подписью, документ на бумажном носителе)</w:t>
            </w:r>
            <w:r>
              <w:rPr>
                <w:sz w:val="24"/>
              </w:rPr>
              <w:t>;</w:t>
            </w:r>
          </w:p>
          <w:p w14:paraId="04010000">
            <w:pPr>
              <w:widowControl w:val="1"/>
              <w:numPr>
                <w:ilvl w:val="1"/>
                <w:numId w:val="1"/>
              </w:numPr>
              <w:tabs>
                <w:tab w:leader="none" w:pos="318" w:val="left"/>
              </w:tabs>
              <w:spacing w:after="160"/>
              <w:ind w:hanging="2" w:left="0"/>
              <w:contextualSpacing w:val="1"/>
              <w:rPr>
                <w:sz w:val="24"/>
              </w:rPr>
            </w:pPr>
            <w:r>
              <w:rPr>
                <w:sz w:val="24"/>
              </w:rPr>
              <w:t xml:space="preserve">решение о направлении (зачислении) ребенка </w:t>
            </w:r>
            <w:r>
              <w:rPr>
                <w:sz w:val="24"/>
              </w:rPr>
              <w:t>в образовательную организацию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(электронный документ, подписанный усиленной квалифицированной электронной подписью, документ на бумажном носителе</w:t>
            </w:r>
            <w:r>
              <w:rPr>
                <w:sz w:val="24"/>
              </w:rPr>
              <w:t>)</w:t>
            </w:r>
            <w:r>
              <w:rPr>
                <w:sz w:val="24"/>
              </w:rPr>
              <w:t>;</w:t>
            </w:r>
          </w:p>
          <w:p w14:paraId="05010000">
            <w:pPr>
              <w:widowControl w:val="1"/>
              <w:numPr>
                <w:ilvl w:val="1"/>
                <w:numId w:val="1"/>
              </w:numPr>
              <w:tabs>
                <w:tab w:leader="none" w:pos="318" w:val="left"/>
              </w:tabs>
              <w:spacing w:after="160"/>
              <w:ind w:hanging="2" w:left="0"/>
              <w:contextualSpacing w:val="1"/>
              <w:rPr>
                <w:sz w:val="24"/>
              </w:rPr>
            </w:pPr>
            <w:r>
              <w:rPr>
                <w:sz w:val="24"/>
              </w:rPr>
              <w:t>решение об отказе в предоставлении Услуги</w:t>
            </w:r>
            <w:r>
              <w:rPr>
                <w:sz w:val="24"/>
              </w:rPr>
              <w:t xml:space="preserve"> (электронный документ, подписанный усиленной квалифицированной электронной подписью, документ на бумажном носителе</w:t>
            </w:r>
            <w:r>
              <w:rPr>
                <w:sz w:val="24"/>
              </w:rPr>
              <w:t>)</w:t>
            </w:r>
            <w:r>
              <w:rPr>
                <w:sz w:val="24"/>
              </w:rPr>
              <w:t>.</w:t>
            </w:r>
          </w:p>
        </w:tc>
      </w:tr>
      <w:tr>
        <w:trPr>
          <w:trHeight w:hRule="atLeast" w:val="423"/>
        </w:trPr>
        <w:tc>
          <w:tcPr>
            <w:tcW w:type="dxa" w:w="521"/>
            <w:tcBorders>
              <w:top w:color="000000" w:sz="2" w:val="single"/>
              <w:left w:color="000000" w:sz="2" w:val="single"/>
              <w:bottom w:color="000000" w:sz="4" w:val="single"/>
            </w:tcBorders>
          </w:tcPr>
          <w:p w14:paraId="06010000">
            <w:pPr>
              <w:widowControl w:val="0"/>
              <w:ind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</w:t>
            </w:r>
          </w:p>
        </w:tc>
        <w:tc>
          <w:tcPr>
            <w:tcW w:type="dxa" w:w="4690"/>
            <w:tcBorders>
              <w:left w:color="000000" w:sz="2" w:val="single"/>
              <w:bottom w:color="000000" w:sz="4" w:val="single"/>
            </w:tcBorders>
          </w:tcPr>
          <w:p w14:paraId="07010000">
            <w:pPr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  <w:tc>
          <w:tcPr>
            <w:tcW w:type="dxa" w:w="4962"/>
            <w:gridSpan w:val="1"/>
            <w:vMerge w:val="continue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/>
        </w:tc>
      </w:tr>
      <w:tr>
        <w:trPr>
          <w:trHeight w:hRule="atLeast" w:val="716"/>
        </w:trPr>
        <w:tc>
          <w:tcPr>
            <w:tcW w:type="dxa" w:w="10173"/>
            <w:gridSpan w:val="3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08010000">
            <w:pPr>
              <w:widowControl w:val="1"/>
              <w:tabs>
                <w:tab w:leader="none" w:pos="424" w:val="left"/>
              </w:tabs>
              <w:spacing w:after="160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 xml:space="preserve">В случае обращения заявителя </w:t>
            </w:r>
            <w:r>
              <w:rPr>
                <w:sz w:val="24"/>
              </w:rPr>
              <w:t xml:space="preserve">за приемом заявления об </w:t>
            </w:r>
            <w:r>
              <w:rPr>
                <w:sz w:val="24"/>
              </w:rPr>
              <w:t>исправлении допущенных опечаток и (или) ошибок в документах, выданных</w:t>
            </w:r>
          </w:p>
        </w:tc>
      </w:tr>
      <w:tr>
        <w:trPr>
          <w:trHeight w:hRule="atLeast" w:val="1820"/>
        </w:trPr>
        <w:tc>
          <w:tcPr>
            <w:tcW w:type="dxa" w:w="521"/>
            <w:tcBorders>
              <w:top w:color="000000" w:sz="4" w:val="single"/>
              <w:left w:color="000000" w:sz="2" w:val="single"/>
              <w:bottom w:color="000000" w:sz="4" w:val="single"/>
            </w:tcBorders>
          </w:tcPr>
          <w:p w14:paraId="09010000">
            <w:pPr>
              <w:widowControl w:val="0"/>
              <w:ind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</w:t>
            </w:r>
          </w:p>
        </w:tc>
        <w:tc>
          <w:tcPr>
            <w:tcW w:type="dxa" w:w="4690"/>
            <w:tcBorders>
              <w:top w:color="000000" w:sz="4" w:val="single"/>
              <w:left w:color="000000" w:sz="2" w:val="single"/>
              <w:bottom w:color="000000" w:sz="4" w:val="single"/>
            </w:tcBorders>
          </w:tcPr>
          <w:p w14:paraId="0A010000">
            <w:pPr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аконный представитель (родитель, усыновитель, опекун) несовершеннолетнего</w:t>
            </w:r>
            <w:r>
              <w:rPr>
                <w:sz w:val="24"/>
              </w:rPr>
              <w:t xml:space="preserve"> в возрасте </w:t>
            </w:r>
            <w:r>
              <w:rPr>
                <w:sz w:val="24"/>
              </w:rPr>
              <w:t xml:space="preserve">от 2 месяцев </w:t>
            </w:r>
            <w:r>
              <w:rPr>
                <w:sz w:val="24"/>
              </w:rPr>
              <w:t xml:space="preserve">до 7 лет, </w:t>
            </w:r>
            <w:r>
              <w:rPr>
                <w:sz w:val="24"/>
              </w:rPr>
              <w:t>проживающего</w:t>
            </w:r>
            <w:r>
              <w:rPr>
                <w:sz w:val="24"/>
              </w:rPr>
              <w:t xml:space="preserve"> на территории Крапивинского муниципального округа</w:t>
            </w:r>
          </w:p>
        </w:tc>
        <w:tc>
          <w:tcPr>
            <w:tcW w:type="dxa" w:w="4962"/>
            <w:vMerge w:val="restart"/>
            <w:tcBorders>
              <w:top w:color="000000" w:sz="4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0B010000">
            <w:pPr>
              <w:widowControl w:val="1"/>
              <w:numPr>
                <w:ilvl w:val="1"/>
                <w:numId w:val="2"/>
              </w:numPr>
              <w:tabs>
                <w:tab w:leader="none" w:pos="318" w:val="left"/>
              </w:tabs>
              <w:spacing w:after="160"/>
              <w:ind w:firstLine="0" w:left="34"/>
              <w:contextualSpacing w:val="1"/>
              <w:rPr>
                <w:sz w:val="24"/>
              </w:rPr>
            </w:pPr>
            <w:r>
              <w:rPr>
                <w:sz w:val="24"/>
              </w:rPr>
              <w:t>документ (решение), выданный в результате предоставления Услуги с исправленными опечатками и (или) ошибками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документ на бумажном носителе</w:t>
            </w:r>
            <w:r>
              <w:rPr>
                <w:sz w:val="24"/>
              </w:rPr>
              <w:t>);</w:t>
            </w:r>
          </w:p>
          <w:p w14:paraId="0C010000">
            <w:pPr>
              <w:widowControl w:val="1"/>
              <w:numPr>
                <w:ilvl w:val="1"/>
                <w:numId w:val="2"/>
              </w:numPr>
              <w:tabs>
                <w:tab w:leader="none" w:pos="318" w:val="left"/>
              </w:tabs>
              <w:spacing w:after="160"/>
              <w:ind w:firstLine="0" w:left="34"/>
              <w:contextualSpacing w:val="1"/>
              <w:rPr>
                <w:sz w:val="24"/>
              </w:rPr>
            </w:pPr>
            <w:r>
              <w:rPr>
                <w:sz w:val="24"/>
              </w:rPr>
              <w:t>уведомление об отказе в исправлении опечаток и (или) ошибок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документ на бумажном носителе</w:t>
            </w:r>
            <w:r>
              <w:rPr>
                <w:sz w:val="24"/>
              </w:rPr>
              <w:t>).</w:t>
            </w:r>
          </w:p>
        </w:tc>
      </w:tr>
      <w:tr>
        <w:tc>
          <w:tcPr>
            <w:tcW w:type="dxa" w:w="521"/>
            <w:tcBorders>
              <w:top w:color="000000" w:sz="4" w:val="single"/>
              <w:left w:color="000000" w:sz="2" w:val="single"/>
              <w:bottom w:color="000000" w:sz="2" w:val="single"/>
            </w:tcBorders>
          </w:tcPr>
          <w:p w14:paraId="0D010000">
            <w:pPr>
              <w:widowControl w:val="0"/>
              <w:ind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</w:t>
            </w:r>
          </w:p>
        </w:tc>
        <w:tc>
          <w:tcPr>
            <w:tcW w:type="dxa" w:w="4690"/>
            <w:tcBorders>
              <w:top w:color="000000" w:sz="4" w:val="single"/>
              <w:left w:color="000000" w:sz="2" w:val="single"/>
              <w:bottom w:color="000000" w:sz="2" w:val="single"/>
            </w:tcBorders>
          </w:tcPr>
          <w:p w14:paraId="0E010000">
            <w:pPr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  <w:tc>
          <w:tcPr>
            <w:tcW w:type="dxa" w:w="4962"/>
            <w:gridSpan w:val="1"/>
            <w:vMerge w:val="continue"/>
            <w:tcBorders>
              <w:top w:color="000000" w:sz="4" w:val="single"/>
              <w:left w:color="000000" w:sz="2" w:val="single"/>
              <w:bottom w:color="000000" w:sz="2" w:val="single"/>
              <w:right w:color="000000" w:sz="2" w:val="single"/>
            </w:tcBorders>
          </w:tcPr>
          <w:p/>
        </w:tc>
      </w:tr>
    </w:tbl>
    <w:p w14:paraId="0F010000">
      <w:pPr>
        <w:widowControl w:val="1"/>
        <w:ind w:firstLine="709"/>
        <w:jc w:val="both"/>
        <w:rPr>
          <w:sz w:val="28"/>
        </w:rPr>
      </w:pPr>
    </w:p>
    <w:p w14:paraId="10010000">
      <w:pPr>
        <w:sectPr>
          <w:headerReference r:id="rId4" w:type="default"/>
          <w:headerReference r:id="rId5" w:type="first"/>
          <w:pgSz w:h="16838" w:orient="portrait" w:w="11906"/>
          <w:pgMar w:bottom="993" w:footer="709" w:gutter="0" w:header="709" w:left="1134" w:right="849" w:top="1135"/>
          <w:pgNumType w:start="1"/>
          <w:titlePg/>
        </w:sectPr>
      </w:pPr>
    </w:p>
    <w:p w14:paraId="11010000">
      <w:pPr>
        <w:pStyle w:val="Style_9"/>
        <w:widowControl w:val="1"/>
        <w:ind w:left="8505"/>
        <w:outlineLvl w:val="0"/>
        <w:rPr>
          <w:sz w:val="24"/>
        </w:rPr>
      </w:pPr>
      <w:r>
        <w:rPr>
          <w:sz w:val="24"/>
        </w:rPr>
        <w:t>Приложение № 3</w:t>
      </w:r>
    </w:p>
    <w:p w14:paraId="12010000">
      <w:pPr>
        <w:widowControl w:val="1"/>
        <w:ind w:left="8505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13010000">
      <w:pPr>
        <w:widowControl w:val="1"/>
        <w:ind w:left="8505"/>
        <w:rPr>
          <w:sz w:val="24"/>
        </w:rPr>
      </w:pPr>
      <w:r>
        <w:rPr>
          <w:sz w:val="24"/>
        </w:rPr>
        <w:t xml:space="preserve">от </w:t>
      </w:r>
      <w:r>
        <w:rPr>
          <w:sz w:val="24"/>
        </w:rPr>
        <w:t>«03</w:t>
      </w:r>
      <w:r>
        <w:rPr>
          <w:sz w:val="24"/>
        </w:rPr>
        <w:t>»</w:t>
      </w:r>
      <w:r>
        <w:rPr>
          <w:sz w:val="24"/>
        </w:rPr>
        <w:t xml:space="preserve"> сентября </w:t>
      </w:r>
      <w:r>
        <w:rPr>
          <w:sz w:val="24"/>
        </w:rPr>
        <w:t xml:space="preserve">2026г. № </w:t>
      </w:r>
      <w:r>
        <w:rPr>
          <w:sz w:val="24"/>
        </w:rPr>
        <w:t>898</w:t>
      </w:r>
    </w:p>
    <w:p w14:paraId="14010000">
      <w:pPr>
        <w:widowControl w:val="1"/>
        <w:spacing w:after="240" w:before="120"/>
        <w:ind/>
        <w:jc w:val="center"/>
        <w:rPr>
          <w:b w:val="1"/>
          <w:sz w:val="24"/>
        </w:rPr>
      </w:pPr>
      <w:r>
        <w:rPr>
          <w:rFonts w:ascii="PT Astra Serif" w:hAnsi="PT Astra Serif"/>
          <w:b w:val="1"/>
          <w:color w:val="000000"/>
          <w:sz w:val="28"/>
        </w:rPr>
        <w:t>Исчерпывающий</w:t>
      </w:r>
      <w:r>
        <w:rPr>
          <w:rFonts w:ascii="PT Astra Serif" w:hAnsi="PT Astra Serif"/>
          <w:b w:val="1"/>
          <w:color w:val="000000"/>
          <w:spacing w:val="-16"/>
          <w:sz w:val="28"/>
        </w:rPr>
        <w:t xml:space="preserve"> </w:t>
      </w:r>
      <w:r>
        <w:rPr>
          <w:rFonts w:ascii="PT Astra Serif" w:hAnsi="PT Astra Serif"/>
          <w:b w:val="1"/>
          <w:color w:val="000000"/>
          <w:sz w:val="28"/>
        </w:rPr>
        <w:t>перечень</w:t>
      </w:r>
      <w:r>
        <w:rPr>
          <w:rFonts w:ascii="PT Astra Serif" w:hAnsi="PT Astra Serif"/>
          <w:b w:val="1"/>
          <w:color w:val="000000"/>
          <w:spacing w:val="-15"/>
          <w:sz w:val="28"/>
        </w:rPr>
        <w:t xml:space="preserve"> </w:t>
      </w:r>
      <w:r>
        <w:rPr>
          <w:rFonts w:ascii="PT Astra Serif" w:hAnsi="PT Astra Serif"/>
          <w:b w:val="1"/>
          <w:color w:val="000000"/>
          <w:sz w:val="28"/>
        </w:rPr>
        <w:t>документов,</w:t>
      </w:r>
      <w:r>
        <w:rPr>
          <w:rFonts w:ascii="PT Astra Serif" w:hAnsi="PT Astra Serif"/>
          <w:b w:val="1"/>
          <w:color w:val="000000"/>
          <w:spacing w:val="-14"/>
          <w:sz w:val="28"/>
        </w:rPr>
        <w:t xml:space="preserve"> </w:t>
      </w:r>
      <w:r>
        <w:rPr>
          <w:rFonts w:ascii="PT Astra Serif" w:hAnsi="PT Astra Serif"/>
          <w:b w:val="1"/>
          <w:color w:val="000000"/>
          <w:sz w:val="28"/>
        </w:rPr>
        <w:t>необходимых</w:t>
      </w:r>
      <w:r>
        <w:rPr>
          <w:rFonts w:ascii="PT Astra Serif" w:hAnsi="PT Astra Serif"/>
          <w:b w:val="1"/>
          <w:color w:val="000000"/>
          <w:spacing w:val="-14"/>
          <w:sz w:val="28"/>
        </w:rPr>
        <w:t xml:space="preserve"> </w:t>
      </w:r>
      <w:r>
        <w:rPr>
          <w:rFonts w:ascii="PT Astra Serif" w:hAnsi="PT Astra Serif"/>
          <w:b w:val="1"/>
          <w:color w:val="000000"/>
          <w:sz w:val="28"/>
        </w:rPr>
        <w:t>для</w:t>
      </w:r>
      <w:r>
        <w:rPr>
          <w:rFonts w:ascii="PT Astra Serif" w:hAnsi="PT Astra Serif"/>
          <w:b w:val="1"/>
          <w:color w:val="000000"/>
          <w:spacing w:val="-16"/>
          <w:sz w:val="28"/>
        </w:rPr>
        <w:t xml:space="preserve"> п</w:t>
      </w:r>
      <w:r>
        <w:rPr>
          <w:rFonts w:ascii="PT Astra Serif" w:hAnsi="PT Astra Serif"/>
          <w:b w:val="1"/>
          <w:color w:val="000000"/>
          <w:spacing w:val="-2"/>
          <w:sz w:val="28"/>
        </w:rPr>
        <w:t>редоставления Услуги</w:t>
      </w:r>
    </w:p>
    <w:tbl>
      <w:tblPr>
        <w:tblStyle w:val="Style_10"/>
        <w:tblW w:type="auto" w:w="0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098"/>
        <w:gridCol w:w="6095"/>
        <w:gridCol w:w="7229"/>
      </w:tblGrid>
      <w:tr>
        <w:trPr>
          <w:trHeight w:hRule="atLeast" w:val="339"/>
        </w:trPr>
        <w:tc>
          <w:tcPr>
            <w:tcW w:type="dxa" w:w="1542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10000">
            <w:pPr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Услуга</w:t>
            </w:r>
            <w:r>
              <w:rPr>
                <w:i w:val="1"/>
                <w:sz w:val="24"/>
              </w:rPr>
              <w:t xml:space="preserve"> </w:t>
            </w:r>
            <w:r>
              <w:rPr>
                <w:i w:val="1"/>
                <w:sz w:val="24"/>
              </w:rPr>
              <w:t>«</w:t>
            </w:r>
            <w:r>
              <w:rPr>
                <w:i w:val="1"/>
                <w:sz w:val="24"/>
              </w:rPr>
              <w:t>Постановка на учет и направление детей в образовательные учреждения, реализующие образовательные программы дошкольного образования</w:t>
            </w:r>
            <w:r>
              <w:rPr>
                <w:i w:val="1"/>
                <w:sz w:val="24"/>
              </w:rPr>
              <w:t>»</w:t>
            </w:r>
          </w:p>
        </w:tc>
      </w:tr>
      <w:tr>
        <w:trPr>
          <w:trHeight w:hRule="atLeast" w:val="339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10000">
            <w:pPr>
              <w:pStyle w:val="Style_12"/>
              <w:widowControl w:val="1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Категория (признак) заявителя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10000">
            <w:pPr>
              <w:pStyle w:val="Style_12"/>
              <w:widowControl w:val="1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необходимых для предоставления Услуги документов и (или) информации</w:t>
            </w:r>
          </w:p>
        </w:tc>
        <w:tc>
          <w:tcPr>
            <w:tcW w:type="dxa" w:w="7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10000">
            <w:pPr>
              <w:pStyle w:val="Style_12"/>
              <w:widowControl w:val="1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подачи документов</w:t>
            </w:r>
          </w:p>
        </w:tc>
      </w:tr>
      <w:tr>
        <w:trPr>
          <w:trHeight w:hRule="atLeast" w:val="339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аявитель</w:t>
            </w:r>
            <w:r>
              <w:rPr>
                <w:sz w:val="24"/>
              </w:rPr>
              <w:t xml:space="preserve"> </w:t>
            </w:r>
          </w:p>
          <w:p w14:paraId="1A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(все категории поступающего)</w:t>
            </w:r>
          </w:p>
        </w:tc>
        <w:tc>
          <w:tcPr>
            <w:tcW w:type="dxa" w:w="1332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keepNext w:val="1"/>
              <w:widowControl w:val="1"/>
              <w:spacing w:line="240" w:lineRule="exact"/>
              <w:ind/>
              <w:jc w:val="both"/>
              <w:rPr>
                <w:sz w:val="24"/>
              </w:rPr>
            </w:pP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</w:t>
            </w:r>
            <w:r>
              <w:rPr>
                <w:b w:val="1"/>
                <w:sz w:val="24"/>
              </w:rPr>
              <w:t>, самостоятельно:</w:t>
            </w:r>
          </w:p>
        </w:tc>
      </w:tr>
      <w:tr>
        <w:trPr>
          <w:trHeight w:hRule="atLeast" w:val="1282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Заявление о предоставлении Услуги</w:t>
            </w:r>
          </w:p>
        </w:tc>
        <w:tc>
          <w:tcPr>
            <w:tcW w:type="dxa" w:w="7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Единый портал, ГИС «Электронный Кузбасс. Образование» (при наличии технической возможности) – посредством заполнения интерактивной формы, заявление подписывается заявителем, уполномоченным на подписание такого заявления, в соответствии с требованиями Федерального закона от 06.04.2011 №63- ФЗ;</w:t>
            </w:r>
          </w:p>
          <w:p w14:paraId="1E010000">
            <w:pPr>
              <w:widowControl w:val="1"/>
              <w:ind/>
              <w:jc w:val="both"/>
              <w:rPr>
                <w:b w:val="1"/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 xml:space="preserve">Орган местного самоуправления, </w:t>
            </w:r>
            <w:r>
              <w:rPr>
                <w:sz w:val="24"/>
              </w:rPr>
              <w:t>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8"/>
              </w:rPr>
              <w:t xml:space="preserve">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– оригинал в форме документа на бумажном носителе в 1 экземпляре по форме согласно приложению №</w:t>
            </w:r>
            <w:r>
              <w:rPr>
                <w:sz w:val="24"/>
              </w:rPr>
              <w:t xml:space="preserve"> 5</w:t>
            </w:r>
            <w:r>
              <w:rPr>
                <w:sz w:val="24"/>
              </w:rPr>
              <w:t xml:space="preserve"> к настоящему Административному регламенту, </w:t>
            </w:r>
            <w:r>
              <w:rPr>
                <w:sz w:val="24"/>
              </w:rPr>
              <w:t>подписанное</w:t>
            </w:r>
            <w:r>
              <w:rPr>
                <w:sz w:val="24"/>
              </w:rPr>
              <w:t xml:space="preserve"> заявителем</w:t>
            </w:r>
          </w:p>
        </w:tc>
      </w:tr>
      <w:tr>
        <w:trPr>
          <w:trHeight w:hRule="atLeast" w:val="128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pPr>
              <w:widowControl w:val="1"/>
              <w:ind/>
              <w:jc w:val="both"/>
              <w:outlineLvl w:val="0"/>
              <w:rPr>
                <w:sz w:val="24"/>
              </w:rPr>
            </w:pPr>
            <w:r>
              <w:rPr>
                <w:sz w:val="24"/>
              </w:rPr>
              <w:t>Паспорт гражданина Российской Федерации или иной документ, удостоверяющий личность родителя (законного представителя) - для заявителей, являющихся гражданами Российской Федерации.</w:t>
            </w:r>
          </w:p>
          <w:p w14:paraId="20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25.07.2002 № 115-ФЗ «О правовом положении иностранных граждан в Российской Федерации» - для заявителей, являющихся иностранными  гражданами или лицами без гражданства.</w:t>
            </w:r>
          </w:p>
        </w:tc>
        <w:tc>
          <w:tcPr>
            <w:tcW w:type="dxa" w:w="7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rPr>
                <w:sz w:val="24"/>
              </w:rPr>
            </w:pPr>
            <w:r>
              <w:rPr>
                <w:sz w:val="24"/>
              </w:rPr>
              <w:t>- Единый портал, ГИС «Электронный Кузбасс. Образование» (при наличии технической возможности) – заполняется в интерактивной форме;</w:t>
            </w:r>
          </w:p>
          <w:p w14:paraId="22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Орган местного самоуправления, </w:t>
            </w:r>
            <w:r>
              <w:rPr>
                <w:rFonts w:ascii="Times New Roman" w:hAnsi="Times New Roman"/>
                <w:sz w:val="24"/>
              </w:rPr>
              <w:t>образовательная организация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МФЦ (при наличии соглашения о взаимодействии)</w:t>
            </w:r>
            <w:r>
              <w:rPr>
                <w:rFonts w:ascii="Times New Roman" w:hAnsi="Times New Roman"/>
                <w:sz w:val="24"/>
              </w:rPr>
              <w:t xml:space="preserve"> – оригинал</w:t>
            </w:r>
          </w:p>
        </w:tc>
      </w:tr>
      <w:tr>
        <w:trPr>
          <w:trHeight w:hRule="atLeast" w:val="1281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1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>Поступающий является усыновленным (удочеренным) или находится под опекой или попечительством в семье, включая приемную семью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Документ, подтверждающий установление опеки (в случае, если свидетельство о рождении ребенка не подтверждает родство родителя с ребенком или законность представления прав ребенка)</w:t>
            </w:r>
          </w:p>
        </w:tc>
        <w:tc>
          <w:tcPr>
            <w:tcW w:type="dxa" w:w="7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 xml:space="preserve">ГИС «Электронный Кузбасс. Образование» </w:t>
            </w:r>
            <w:r>
              <w:rPr>
                <w:sz w:val="24"/>
              </w:rPr>
              <w:t>(при наличии технической возможности)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26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Орган местного самоуправления,</w:t>
            </w:r>
            <w:r>
              <w:rPr>
                <w:rFonts w:ascii="Times New Roman" w:hAnsi="Times New Roman"/>
                <w:sz w:val="24"/>
              </w:rPr>
              <w:t xml:space="preserve"> образовательная организация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– оригинал </w:t>
            </w:r>
            <w:r>
              <w:rPr>
                <w:rFonts w:ascii="Times New Roman" w:hAnsi="Times New Roman"/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32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1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>Поступающий с</w:t>
            </w:r>
            <w:r>
              <w:rPr>
                <w:color w:val="444444"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наличием права на специальные меры поддержки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Документ, подтверждающий право внеочередного, первоочередного или преимущественного приема (в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случае, если заявитель имеет соответствующее право)</w:t>
            </w:r>
          </w:p>
        </w:tc>
        <w:tc>
          <w:tcPr>
            <w:tcW w:type="dxa" w:w="7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 xml:space="preserve">ГИС «Электронный Кузбасс. Образование» </w:t>
            </w:r>
            <w:r>
              <w:rPr>
                <w:sz w:val="24"/>
              </w:rPr>
              <w:t>(при наличии технической возможности)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2A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32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Поступающий имеет ограниченные возможности здоровья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Заключение психолого-медико-педагогической комиссии (при необходимости) для детей с ограниченными возможностями здоровья, нуждающихся в обучении по адаптированной образовательной программе </w:t>
            </w:r>
            <w:r>
              <w:rPr>
                <w:sz w:val="24"/>
              </w:rPr>
              <w:t xml:space="preserve">дошкольного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type="dxa" w:w="7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 xml:space="preserve">ГИС «Электронный Кузбасс. Образование» </w:t>
            </w:r>
            <w:r>
              <w:rPr>
                <w:sz w:val="24"/>
              </w:rPr>
              <w:t>(при наличии технической возможности)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2E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32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10000">
            <w:pPr>
              <w:pStyle w:val="Style_12"/>
              <w:widowControl w:val="1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Поступающий нуждается в обучении в группе оздоровительной направленности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подтверждающий потребность в обучении в группе оздоровительной направленности (при необходимости)</w:t>
            </w:r>
          </w:p>
        </w:tc>
        <w:tc>
          <w:tcPr>
            <w:tcW w:type="dxa" w:w="7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 xml:space="preserve">ГИС «Электронный Кузбасс. Образование» </w:t>
            </w:r>
            <w:r>
              <w:rPr>
                <w:sz w:val="24"/>
              </w:rPr>
              <w:t>(при наличии технической возможности)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32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32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10000">
            <w:pPr>
              <w:pStyle w:val="Style_12"/>
              <w:widowControl w:val="1"/>
              <w:ind/>
              <w:jc w:val="center"/>
              <w:outlineLvl w:val="0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Поступающий, являющийся иностранным гражданином или лицом без гражданства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(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все </w:t>
            </w:r>
            <w:r>
              <w:rPr>
                <w:rFonts w:ascii="Times New Roman" w:hAnsi="Times New Roman"/>
                <w:sz w:val="24"/>
                <w:highlight w:val="white"/>
              </w:rPr>
              <w:t>документы представляют на русском языке или вместе с заверенным переводом на</w:t>
            </w:r>
          </w:p>
          <w:p w14:paraId="34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  <w:highlight w:val="white"/>
              </w:rPr>
              <w:t>русский язык</w:t>
            </w:r>
            <w:r>
              <w:rPr>
                <w:sz w:val="24"/>
              </w:rPr>
              <w:t>)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10000">
            <w:pPr>
              <w:rPr>
                <w:sz w:val="24"/>
              </w:rPr>
            </w:pPr>
            <w:r>
              <w:rPr>
                <w:sz w:val="24"/>
              </w:rPr>
              <w:t>Документ, подтверждающий право ребенка на пребывание в Российской Федерации (вид на жительство, разрешение на временное проживание, виза или миграционная карта)</w:t>
            </w:r>
          </w:p>
        </w:tc>
        <w:tc>
          <w:tcPr>
            <w:tcW w:type="dxa" w:w="72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 xml:space="preserve">ГИС «Электронный Кузбасс. Образование» </w:t>
            </w:r>
            <w:r>
              <w:rPr>
                <w:sz w:val="24"/>
              </w:rPr>
              <w:t>(при наличии технической возможности)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37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 xml:space="preserve">Орган местного самоуправления, </w:t>
            </w:r>
            <w:r>
              <w:rPr>
                <w:sz w:val="24"/>
              </w:rPr>
              <w:t>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 xml:space="preserve">или </w:t>
            </w:r>
            <w:r>
              <w:rPr>
                <w:sz w:val="24"/>
              </w:rPr>
              <w:t>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32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10000">
            <w:pPr>
              <w:rPr>
                <w:sz w:val="24"/>
              </w:rPr>
            </w:pPr>
            <w:r>
              <w:rPr>
                <w:sz w:val="24"/>
              </w:rPr>
              <w:t>Документ, подтверждающий родство заявителя(ей) (или законность представления прав ребенка)</w:t>
            </w:r>
          </w:p>
        </w:tc>
        <w:tc>
          <w:tcPr>
            <w:tcW w:type="dxa" w:w="72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32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10000">
            <w:pPr>
              <w:rPr>
                <w:sz w:val="24"/>
              </w:rPr>
            </w:pPr>
            <w:r>
              <w:rPr>
                <w:sz w:val="24"/>
              </w:rPr>
              <w:t>Д</w:t>
            </w:r>
            <w:r>
              <w:rPr>
                <w:sz w:val="24"/>
              </w:rPr>
              <w:t xml:space="preserve">окумент, подтверждающих осуществление </w:t>
            </w:r>
            <w:r>
              <w:rPr>
                <w:sz w:val="24"/>
              </w:rPr>
              <w:t>заявителем(ями)</w:t>
            </w:r>
            <w:r>
              <w:rPr>
                <w:sz w:val="24"/>
              </w:rPr>
              <w:t xml:space="preserve"> трудовой деятельности, в том числе документ, подтверждающих присвоение </w:t>
            </w:r>
            <w:r>
              <w:rPr>
                <w:sz w:val="24"/>
              </w:rPr>
              <w:t>заявителю(ям)</w:t>
            </w:r>
            <w:r>
              <w:rPr>
                <w:sz w:val="24"/>
              </w:rPr>
              <w:t xml:space="preserve"> идентификационного номера </w:t>
            </w:r>
            <w:r>
              <w:rPr>
                <w:sz w:val="24"/>
              </w:rPr>
              <w:t>налогоплательщика</w:t>
            </w:r>
            <w:r>
              <w:rPr>
                <w:sz w:val="24"/>
              </w:rPr>
              <w:t xml:space="preserve"> (при наличии)</w:t>
            </w:r>
          </w:p>
        </w:tc>
        <w:tc>
          <w:tcPr>
            <w:tcW w:type="dxa" w:w="72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32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Доверенность, подтверждающая полномочия представителя заявителя</w:t>
            </w:r>
            <w:r>
              <w:rPr>
                <w:sz w:val="24"/>
              </w:rPr>
              <w:t>.</w:t>
            </w:r>
          </w:p>
        </w:tc>
        <w:tc>
          <w:tcPr>
            <w:tcW w:type="dxa" w:w="7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 xml:space="preserve">- Единый портал </w:t>
            </w:r>
            <w:r>
              <w:rPr>
                <w:sz w:val="24"/>
              </w:rPr>
              <w:t>(при наличии технической возможности)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color w:val="000000"/>
                <w:sz w:val="24"/>
              </w:rPr>
              <w:t xml:space="preserve"> скан-копия или электронный документ;</w:t>
            </w:r>
          </w:p>
          <w:p w14:paraId="3D010000">
            <w:pPr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Орган местного самоуправления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431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аявитель</w:t>
            </w:r>
            <w:r>
              <w:rPr>
                <w:sz w:val="24"/>
              </w:rPr>
              <w:t xml:space="preserve"> </w:t>
            </w:r>
          </w:p>
          <w:p w14:paraId="3F010000">
            <w:pPr>
              <w:widowControl w:val="1"/>
              <w:spacing w:after="160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>(все категории поступающего)</w:t>
            </w:r>
          </w:p>
        </w:tc>
        <w:tc>
          <w:tcPr>
            <w:tcW w:type="dxa" w:w="1332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10000">
            <w:pPr>
              <w:keepNext w:val="1"/>
              <w:widowControl w:val="1"/>
              <w:spacing w:line="240" w:lineRule="exact"/>
              <w:ind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документов, по собственной инициативе и </w:t>
            </w:r>
            <w:r>
              <w:rPr>
                <w:b w:val="1"/>
                <w:sz w:val="24"/>
                <w:highlight w:val="white"/>
              </w:rPr>
              <w:t>подлежащие представлению в рамках межведомственного информационного взаимодействия</w:t>
            </w:r>
            <w:r>
              <w:rPr>
                <w:b w:val="1"/>
                <w:sz w:val="24"/>
                <w:highlight w:val="white"/>
              </w:rPr>
              <w:t>:</w:t>
            </w:r>
          </w:p>
        </w:tc>
      </w:tr>
      <w:tr>
        <w:trPr>
          <w:trHeight w:hRule="atLeast" w:val="438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10000">
            <w:pPr>
              <w:keepNext w:val="1"/>
              <w:widowControl w:val="1"/>
              <w:spacing w:line="240" w:lineRule="exact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Свидетельство</w:t>
            </w:r>
            <w:r>
              <w:rPr>
                <w:sz w:val="24"/>
              </w:rPr>
              <w:t xml:space="preserve"> о рождении ребенка</w:t>
            </w:r>
            <w:r>
              <w:rPr>
                <w:sz w:val="24"/>
              </w:rPr>
              <w:t xml:space="preserve"> (детей)</w:t>
            </w:r>
          </w:p>
        </w:tc>
        <w:tc>
          <w:tcPr>
            <w:tcW w:type="dxa" w:w="72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- Единый портал,</w:t>
            </w:r>
            <w:r>
              <w:rPr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ГИС «Электронный Кузбасс. Образование»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t>– предоставление данного документа не требуется (при наличии технической возможности получения документа посредством СМЭВ) –</w:t>
            </w:r>
            <w:r>
              <w:rPr>
                <w:sz w:val="24"/>
              </w:rPr>
              <w:t xml:space="preserve"> заполняется в интерактивной форме;</w:t>
            </w:r>
          </w:p>
          <w:p w14:paraId="4301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образовательная организация</w:t>
            </w:r>
            <w:r>
              <w:rPr>
                <w:sz w:val="24"/>
              </w:rPr>
              <w:t>, МФЦ (при наличии соглашения о взаимодействии) – копия документа с предоставлением оригинала</w:t>
            </w:r>
          </w:p>
        </w:tc>
      </w:tr>
      <w:tr>
        <w:trPr>
          <w:trHeight w:hRule="atLeast" w:val="43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10000">
            <w:pPr>
              <w:keepNext w:val="1"/>
              <w:widowControl w:val="1"/>
              <w:spacing w:line="240" w:lineRule="exact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Свидетельство</w:t>
            </w:r>
            <w:r>
              <w:rPr>
                <w:sz w:val="24"/>
              </w:rPr>
              <w:t xml:space="preserve"> о регистрации ребенка</w:t>
            </w:r>
            <w:r>
              <w:rPr>
                <w:sz w:val="24"/>
              </w:rPr>
              <w:t xml:space="preserve"> по месту жительства </w:t>
            </w:r>
            <w:r>
              <w:rPr>
                <w:sz w:val="24"/>
              </w:rPr>
              <w:t>или пребывания</w:t>
            </w:r>
          </w:p>
        </w:tc>
        <w:tc>
          <w:tcPr>
            <w:tcW w:type="dxa" w:w="72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31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Поступающий с</w:t>
            </w:r>
            <w:r>
              <w:rPr>
                <w:color w:val="444444"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наличием права на специальные меры поддержки</w:t>
            </w:r>
            <w:r>
              <w:rPr>
                <w:sz w:val="24"/>
                <w:highlight w:val="white"/>
              </w:rPr>
              <w:t xml:space="preserve"> (дети участников специальной военной операции)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10000">
            <w:pPr>
              <w:rPr>
                <w:sz w:val="24"/>
              </w:rPr>
            </w:pPr>
            <w:r>
              <w:rPr>
                <w:sz w:val="24"/>
              </w:rPr>
              <w:t xml:space="preserve">Справка о подтверждении факта участия в специальной военной операции, выдаваемая участнику специальной военной операции, </w:t>
            </w:r>
            <w:r>
              <w:rPr>
                <w:color w:val="232323"/>
                <w:sz w:val="24"/>
              </w:rPr>
              <w:t>документ, подтверждающего гибель участника CBO при участии</w:t>
            </w:r>
          </w:p>
        </w:tc>
        <w:tc>
          <w:tcPr>
            <w:tcW w:type="dxa" w:w="72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widowControl w:val="0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Единый портал, </w:t>
            </w:r>
            <w:r>
              <w:rPr>
                <w:color w:val="000000"/>
                <w:sz w:val="24"/>
              </w:rPr>
              <w:t>ГИС «Электронный Кузбасс. Образование»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z w:val="24"/>
              </w:rPr>
              <w:t>предоставление данного документа не требуется (при наличии технической возможности получения документа посредством СМЭВ)</w:t>
            </w:r>
            <w:r>
              <w:rPr>
                <w:sz w:val="24"/>
              </w:rPr>
              <w:t xml:space="preserve"> –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скан</w:t>
            </w:r>
            <w:r>
              <w:rPr>
                <w:sz w:val="24"/>
              </w:rPr>
              <w:t>-копия или электронный документ, подписанный в соответствии с требованиями Федерального закона от 06.04.2011 №63- ФЗ;</w:t>
            </w:r>
          </w:p>
          <w:p w14:paraId="48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образовательная организация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МФЦ (при наличии соглашения о взаимодействии)</w:t>
            </w:r>
            <w:r>
              <w:rPr>
                <w:rFonts w:ascii="Times New Roman" w:hAnsi="Times New Roman"/>
                <w:sz w:val="24"/>
              </w:rPr>
              <w:t xml:space="preserve">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76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Удостоверение ветерана боевых действий (представляется по собственной инициативе,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а в случае отсутствия сведений, запрашиваемых в органах и (или) организациях, в распоряжении которых такие сведения находятся – в обязательном порядке)</w:t>
            </w:r>
          </w:p>
        </w:tc>
        <w:tc>
          <w:tcPr>
            <w:tcW w:type="dxa" w:w="72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39"/>
        </w:trPr>
        <w:tc>
          <w:tcPr>
            <w:tcW w:type="dxa" w:w="1542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10000">
            <w:pPr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Услуга</w:t>
            </w:r>
            <w:r>
              <w:rPr>
                <w:i w:val="1"/>
                <w:sz w:val="24"/>
              </w:rPr>
              <w:t xml:space="preserve"> </w:t>
            </w:r>
            <w:r>
              <w:rPr>
                <w:i w:val="1"/>
                <w:sz w:val="24"/>
              </w:rPr>
              <w:t>«</w:t>
            </w:r>
            <w:r>
              <w:rPr>
                <w:i w:val="1"/>
                <w:sz w:val="24"/>
              </w:rPr>
              <w:t>Исправление допущенных опечаток и (или) ошибок в документах, выданных в результате предоставления Услуги</w:t>
            </w:r>
            <w:r>
              <w:rPr>
                <w:i w:val="1"/>
                <w:sz w:val="24"/>
              </w:rPr>
              <w:t>»</w:t>
            </w:r>
          </w:p>
        </w:tc>
      </w:tr>
      <w:tr>
        <w:trPr>
          <w:trHeight w:hRule="atLeast" w:val="489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10000">
            <w:pPr>
              <w:widowControl w:val="1"/>
              <w:spacing w:after="160"/>
              <w:ind/>
              <w:contextualSpacing w:val="1"/>
              <w:rPr>
                <w:b w:val="1"/>
                <w:sz w:val="24"/>
              </w:rPr>
            </w:pPr>
            <w:r>
              <w:rPr>
                <w:sz w:val="24"/>
              </w:rPr>
              <w:t>Заявитель</w:t>
            </w:r>
          </w:p>
        </w:tc>
        <w:tc>
          <w:tcPr>
            <w:tcW w:type="dxa" w:w="1332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10000">
            <w:pPr>
              <w:keepNext w:val="1"/>
              <w:widowControl w:val="1"/>
              <w:spacing w:line="240" w:lineRule="exact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</w:t>
            </w:r>
            <w:r>
              <w:rPr>
                <w:b w:val="1"/>
                <w:sz w:val="24"/>
              </w:rPr>
              <w:t>, самостоятельно:</w:t>
            </w:r>
          </w:p>
        </w:tc>
      </w:tr>
      <w:tr>
        <w:trPr>
          <w:trHeight w:hRule="atLeast" w:val="84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Заявление о предоставлении Услуги</w:t>
            </w:r>
          </w:p>
        </w:tc>
        <w:tc>
          <w:tcPr>
            <w:tcW w:type="dxa" w:w="7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 местного самоуправления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– оригинал в форме документа на бумажном носителе в 1 экземпляре по форме согласно </w:t>
            </w:r>
            <w:r>
              <w:rPr>
                <w:rFonts w:ascii="Times New Roman" w:hAnsi="Times New Roman"/>
                <w:sz w:val="24"/>
              </w:rPr>
              <w:t>приложению  № 6</w:t>
            </w:r>
            <w:r>
              <w:rPr>
                <w:rFonts w:ascii="Times New Roman" w:hAnsi="Times New Roman"/>
                <w:sz w:val="24"/>
              </w:rPr>
              <w:t xml:space="preserve"> к настоящему Административному регламенту, подписанное заявителем</w:t>
            </w:r>
          </w:p>
        </w:tc>
      </w:tr>
      <w:tr>
        <w:trPr>
          <w:trHeight w:hRule="atLeast" w:val="435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widowControl w:val="1"/>
              <w:ind/>
              <w:jc w:val="both"/>
              <w:outlineLvl w:val="0"/>
              <w:rPr>
                <w:sz w:val="24"/>
              </w:rPr>
            </w:pPr>
            <w:r>
              <w:rPr>
                <w:sz w:val="24"/>
              </w:rPr>
              <w:t>Паспорт гражданина Российской Федерации или иной документ, удостоверяющий личность родителя (законного представителя)</w:t>
            </w:r>
          </w:p>
          <w:p w14:paraId="50010000">
            <w:pPr>
              <w:widowControl w:val="1"/>
              <w:ind/>
              <w:jc w:val="both"/>
              <w:rPr>
                <w:sz w:val="24"/>
              </w:rPr>
            </w:pPr>
          </w:p>
        </w:tc>
        <w:tc>
          <w:tcPr>
            <w:tcW w:type="dxa" w:w="7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Орган местного самоуправления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– оригинал</w:t>
            </w:r>
          </w:p>
        </w:tc>
      </w:tr>
      <w:tr>
        <w:trPr>
          <w:trHeight w:hRule="atLeast" w:val="435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10000">
            <w:pPr>
              <w:widowControl w:val="1"/>
              <w:ind/>
              <w:contextualSpacing w:val="1"/>
              <w:rPr>
                <w:b w:val="1"/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Доверенность, подтверждающая полномочия представителя заявителя</w:t>
            </w:r>
            <w:r>
              <w:rPr>
                <w:sz w:val="24"/>
              </w:rPr>
              <w:t>.</w:t>
            </w:r>
          </w:p>
        </w:tc>
        <w:tc>
          <w:tcPr>
            <w:tcW w:type="dxa" w:w="7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Орган местного самоуправления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87"/>
        </w:trPr>
        <w:tc>
          <w:tcPr>
            <w:tcW w:type="dxa" w:w="1542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pPr>
              <w:widowControl w:val="1"/>
              <w:spacing w:line="240" w:lineRule="exact"/>
              <w:ind/>
              <w:jc w:val="both"/>
              <w:rPr>
                <w:sz w:val="24"/>
              </w:rPr>
            </w:pP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</w:t>
            </w:r>
            <w:r>
              <w:rPr>
                <w:b w:val="1"/>
                <w:sz w:val="24"/>
              </w:rPr>
              <w:t xml:space="preserve">, по собственной </w:t>
            </w:r>
            <w:r>
              <w:rPr>
                <w:b w:val="1"/>
                <w:sz w:val="24"/>
              </w:rPr>
              <w:t xml:space="preserve">инициативе </w:t>
            </w:r>
            <w:r>
              <w:rPr>
                <w:b w:val="1"/>
                <w:sz w:val="24"/>
              </w:rPr>
              <w:t>законодательными или иными нормативными правовыми актами Российской Федерации не предусмотрены</w:t>
            </w:r>
          </w:p>
        </w:tc>
      </w:tr>
    </w:tbl>
    <w:p w14:paraId="56010000">
      <w:pPr>
        <w:widowControl w:val="0"/>
        <w:ind w:firstLine="709"/>
        <w:jc w:val="both"/>
        <w:rPr>
          <w:sz w:val="24"/>
        </w:rPr>
      </w:pPr>
    </w:p>
    <w:p w14:paraId="57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Документы, прилагаемые заявителем к заявлению, представляемые в электронной форме, направляются в следующих форматах:</w:t>
      </w:r>
    </w:p>
    <w:p w14:paraId="58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1) xml -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 w14:paraId="59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2) doc, docx, odt - для документов с текстовым содержанием, не включающим формулы;</w:t>
      </w:r>
    </w:p>
    <w:p w14:paraId="5A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3) pdf, jpg, jpeg, png, bmp, tiff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14:paraId="5B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4) zip, rar - для сжатых документов в один файл;</w:t>
      </w:r>
    </w:p>
    <w:p w14:paraId="5C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5) sig - для открепленной усиленной квалифицированной электронной подписи.</w:t>
      </w:r>
    </w:p>
    <w:p w14:paraId="5D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14:paraId="5E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1) «черно-белый» (при отсутствии в документе графических изображений и (или) цветного текста);</w:t>
      </w:r>
    </w:p>
    <w:p w14:paraId="5F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2) «оттенки серого» (при наличии в документе графических изображений, отличных от цветного графического изображения);</w:t>
      </w:r>
    </w:p>
    <w:p w14:paraId="60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3) «цветной» или «режим полной цветопередачи» (при наличии в документе цветных графических изображений либо цветного текста).</w:t>
      </w:r>
    </w:p>
    <w:p w14:paraId="61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Количество файлов должно соответствовать количеству документов, каждый из которых содержит текстовую и(или) графическую информацию.</w:t>
      </w:r>
    </w:p>
    <w:p w14:paraId="62010000">
      <w:pPr>
        <w:widowControl w:val="0"/>
        <w:ind w:firstLine="709"/>
        <w:jc w:val="both"/>
        <w:rPr>
          <w:sz w:val="28"/>
        </w:rPr>
      </w:pPr>
      <w:r>
        <w:rPr>
          <w:sz w:val="24"/>
        </w:rPr>
        <w:t>Документы, прилагаемые заявителем к заявлению, направленные в электронной форме, должны обеспечивать возможность идентифицировать документ и количество листов в документе.</w:t>
      </w:r>
    </w:p>
    <w:p w14:paraId="63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Документы, подлежащие предоставлению в форматах xls,xlsx или ods, формируются в виде отдельного документа, предоставляемого в электронной форме.</w:t>
      </w:r>
    </w:p>
    <w:p w14:paraId="64010000">
      <w:pPr>
        <w:widowControl w:val="1"/>
        <w:spacing w:after="160"/>
        <w:ind/>
        <w:rPr>
          <w:sz w:val="24"/>
        </w:rPr>
      </w:pPr>
    </w:p>
    <w:p w14:paraId="65010000">
      <w:pPr>
        <w:sectPr>
          <w:headerReference r:id="rId3" w:type="default"/>
          <w:headerReference r:id="rId6" w:type="first"/>
          <w:pgSz w:h="11906" w:orient="landscape" w:w="16838"/>
          <w:pgMar w:bottom="851" w:footer="709" w:gutter="0" w:header="284" w:left="992" w:right="1134" w:top="851"/>
          <w:pgNumType w:start="1"/>
          <w:titlePg/>
        </w:sectPr>
      </w:pPr>
    </w:p>
    <w:p w14:paraId="66010000">
      <w:pPr>
        <w:pStyle w:val="Style_9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4</w:t>
      </w:r>
    </w:p>
    <w:p w14:paraId="6701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68010000">
      <w:pPr>
        <w:widowControl w:val="1"/>
        <w:ind w:left="5670"/>
        <w:rPr>
          <w:sz w:val="24"/>
        </w:rPr>
      </w:pPr>
      <w:r>
        <w:rPr>
          <w:sz w:val="24"/>
        </w:rPr>
        <w:t xml:space="preserve">от </w:t>
      </w:r>
      <w:r>
        <w:rPr>
          <w:sz w:val="24"/>
        </w:rPr>
        <w:t>«03</w:t>
      </w:r>
      <w:r>
        <w:rPr>
          <w:sz w:val="24"/>
        </w:rPr>
        <w:t>»</w:t>
      </w:r>
      <w:r>
        <w:rPr>
          <w:sz w:val="24"/>
        </w:rPr>
        <w:t xml:space="preserve"> сентября </w:t>
      </w:r>
      <w:r>
        <w:rPr>
          <w:sz w:val="24"/>
        </w:rPr>
        <w:t xml:space="preserve">2026г. № </w:t>
      </w:r>
      <w:r>
        <w:rPr>
          <w:sz w:val="24"/>
        </w:rPr>
        <w:t>898</w:t>
      </w:r>
    </w:p>
    <w:p w14:paraId="69010000">
      <w:pPr>
        <w:pStyle w:val="Style_9"/>
        <w:widowControl w:val="1"/>
        <w:ind w:left="5670"/>
        <w:outlineLvl w:val="0"/>
        <w:rPr>
          <w:sz w:val="24"/>
        </w:rPr>
      </w:pPr>
    </w:p>
    <w:p w14:paraId="6A010000">
      <w:pPr>
        <w:pStyle w:val="Style_9"/>
        <w:widowControl w:val="1"/>
        <w:ind w:left="5670"/>
        <w:outlineLvl w:val="0"/>
        <w:rPr>
          <w:sz w:val="24"/>
        </w:rPr>
      </w:pPr>
    </w:p>
    <w:p w14:paraId="6B010000">
      <w:pPr>
        <w:widowControl w:val="0"/>
        <w:ind w:firstLine="237"/>
        <w:jc w:val="center"/>
        <w:rPr>
          <w:b w:val="1"/>
          <w:spacing w:val="-2"/>
          <w:sz w:val="28"/>
        </w:rPr>
      </w:pPr>
      <w:r>
        <w:rPr>
          <w:b w:val="1"/>
          <w:sz w:val="28"/>
        </w:rPr>
        <w:t>Исчерпывающий перечень оснований для отказа в приеме запроса о предоставлении</w:t>
      </w:r>
      <w:r>
        <w:rPr>
          <w:b w:val="1"/>
          <w:spacing w:val="-7"/>
          <w:sz w:val="28"/>
        </w:rPr>
        <w:t xml:space="preserve"> </w:t>
      </w:r>
      <w:r>
        <w:rPr>
          <w:b w:val="1"/>
          <w:sz w:val="28"/>
        </w:rPr>
        <w:t>Услуги</w:t>
      </w:r>
      <w:r>
        <w:rPr>
          <w:b w:val="1"/>
          <w:spacing w:val="-7"/>
          <w:sz w:val="28"/>
        </w:rPr>
        <w:t xml:space="preserve"> </w:t>
      </w:r>
      <w:r>
        <w:rPr>
          <w:b w:val="1"/>
          <w:sz w:val="28"/>
        </w:rPr>
        <w:t>и</w:t>
      </w:r>
      <w:r>
        <w:rPr>
          <w:b w:val="1"/>
          <w:spacing w:val="-8"/>
          <w:sz w:val="28"/>
        </w:rPr>
        <w:t xml:space="preserve"> </w:t>
      </w:r>
      <w:r>
        <w:rPr>
          <w:b w:val="1"/>
          <w:sz w:val="28"/>
        </w:rPr>
        <w:t>документов,</w:t>
      </w:r>
      <w:r>
        <w:rPr>
          <w:b w:val="1"/>
          <w:spacing w:val="-7"/>
          <w:sz w:val="28"/>
        </w:rPr>
        <w:t xml:space="preserve"> </w:t>
      </w:r>
      <w:r>
        <w:rPr>
          <w:b w:val="1"/>
          <w:sz w:val="28"/>
        </w:rPr>
        <w:t>необходимых</w:t>
      </w:r>
      <w:r>
        <w:rPr>
          <w:b w:val="1"/>
          <w:spacing w:val="-5"/>
          <w:sz w:val="28"/>
        </w:rPr>
        <w:t xml:space="preserve"> </w:t>
      </w:r>
      <w:r>
        <w:rPr>
          <w:b w:val="1"/>
          <w:sz w:val="28"/>
        </w:rPr>
        <w:t>для предоставления</w:t>
      </w:r>
      <w:r>
        <w:rPr>
          <w:b w:val="1"/>
          <w:spacing w:val="-12"/>
          <w:sz w:val="28"/>
        </w:rPr>
        <w:t xml:space="preserve"> </w:t>
      </w:r>
      <w:r>
        <w:rPr>
          <w:b w:val="1"/>
          <w:sz w:val="28"/>
        </w:rPr>
        <w:t>У</w:t>
      </w:r>
      <w:r>
        <w:rPr>
          <w:b w:val="1"/>
          <w:spacing w:val="-2"/>
          <w:sz w:val="28"/>
        </w:rPr>
        <w:t>слуги, основания для отказа в предоставлении Услуги</w:t>
      </w:r>
    </w:p>
    <w:p w14:paraId="6C010000">
      <w:pPr>
        <w:widowControl w:val="0"/>
        <w:ind w:firstLine="237"/>
        <w:jc w:val="center"/>
        <w:rPr>
          <w:sz w:val="28"/>
        </w:rPr>
      </w:pPr>
    </w:p>
    <w:tbl>
      <w:tblPr>
        <w:tblStyle w:val="Style_10"/>
        <w:tblW w:type="auto" w:w="0"/>
        <w:tblInd w:type="dxa" w:w="110"/>
        <w:tblLayout w:type="fixed"/>
      </w:tblPr>
      <w:tblGrid>
        <w:gridCol w:w="707"/>
        <w:gridCol w:w="3544"/>
        <w:gridCol w:w="5670"/>
      </w:tblGrid>
      <w:tr>
        <w:tc>
          <w:tcPr>
            <w:tcW w:type="dxa" w:w="707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6D01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№ п/п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6E01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Категория (признак) заявителя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6F01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</w:t>
            </w:r>
          </w:p>
        </w:tc>
      </w:tr>
      <w:tr>
        <w:tc>
          <w:tcPr>
            <w:tcW w:type="dxa" w:w="707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70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9214"/>
            <w:gridSpan w:val="2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71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 для отказа в приеме заявления о предоставлении Услуги и документов, необходимых для предоставления Услуги не предусмотрены.</w:t>
            </w:r>
          </w:p>
        </w:tc>
      </w:tr>
      <w:tr>
        <w:tc>
          <w:tcPr>
            <w:tcW w:type="dxa" w:w="707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72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9214"/>
            <w:gridSpan w:val="2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73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 для приостановления представления Услуги законодательством Российской Федерации не предусмотрены.</w:t>
            </w:r>
          </w:p>
        </w:tc>
      </w:tr>
      <w:tr>
        <w:trPr>
          <w:trHeight w:hRule="atLeast" w:val="328"/>
        </w:trPr>
        <w:tc>
          <w:tcPr>
            <w:tcW w:type="dxa" w:w="707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74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9214"/>
            <w:gridSpan w:val="2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75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 для отказа в предоставлении Услуги:</w:t>
            </w:r>
          </w:p>
        </w:tc>
      </w:tr>
      <w:tr>
        <w:tc>
          <w:tcPr>
            <w:tcW w:type="dxa" w:w="707"/>
            <w:tcBorders>
              <w:top w:color="000000" w:sz="2" w:val="single"/>
              <w:left w:color="000000" w:sz="2" w:val="single"/>
              <w:bottom w:color="000000" w:sz="4" w:val="single"/>
              <w:right w:color="000000" w:sz="2" w:val="single"/>
            </w:tcBorders>
          </w:tcPr>
          <w:p w14:paraId="76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type="dxa" w:w="9214"/>
            <w:gridSpan w:val="2"/>
            <w:tcBorders>
              <w:top w:color="000000" w:sz="2" w:val="single"/>
              <w:left w:color="000000" w:sz="2" w:val="single"/>
              <w:bottom w:color="000000" w:sz="4" w:val="single"/>
              <w:right w:color="000000" w:sz="2" w:val="single"/>
            </w:tcBorders>
          </w:tcPr>
          <w:p w14:paraId="77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случае обращения заявителя за </w:t>
            </w:r>
            <w:r>
              <w:rPr>
                <w:sz w:val="24"/>
              </w:rPr>
              <w:t>постановкой</w:t>
            </w:r>
            <w:r>
              <w:rPr>
                <w:sz w:val="24"/>
              </w:rPr>
              <w:t xml:space="preserve"> на учет и направление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ребенка (</w:t>
            </w:r>
            <w:r>
              <w:rPr>
                <w:sz w:val="24"/>
              </w:rPr>
              <w:t>детей</w:t>
            </w:r>
            <w:r>
              <w:rPr>
                <w:sz w:val="24"/>
              </w:rPr>
              <w:t>)</w:t>
            </w:r>
            <w:r>
              <w:rPr>
                <w:sz w:val="24"/>
              </w:rPr>
              <w:t xml:space="preserve"> в образовательные учреждения, реализующие образовательные программы дошкольного образования</w:t>
            </w:r>
          </w:p>
        </w:tc>
      </w:tr>
      <w:tr>
        <w:trPr>
          <w:trHeight w:hRule="atLeast" w:val="1440"/>
        </w:trPr>
        <w:tc>
          <w:tcPr>
            <w:tcW w:type="dxa" w:w="707"/>
            <w:tcBorders>
              <w:top w:color="000000" w:sz="4" w:val="single"/>
              <w:left w:color="000000" w:sz="2" w:val="single"/>
              <w:bottom w:color="000000" w:sz="4" w:val="single"/>
            </w:tcBorders>
          </w:tcPr>
          <w:p w14:paraId="78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3.1.1</w:t>
            </w:r>
          </w:p>
        </w:tc>
        <w:tc>
          <w:tcPr>
            <w:tcW w:type="dxa" w:w="3544"/>
            <w:tcBorders>
              <w:top w:color="000000" w:sz="4" w:val="single"/>
              <w:left w:color="000000" w:sz="2" w:val="single"/>
              <w:bottom w:color="000000" w:sz="4" w:val="single"/>
              <w:right w:color="000000" w:sz="2" w:val="single"/>
            </w:tcBorders>
          </w:tcPr>
          <w:p w14:paraId="79010000">
            <w:pPr>
              <w:widowControl w:val="1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аявитель</w:t>
            </w:r>
            <w:r>
              <w:rPr>
                <w:sz w:val="24"/>
              </w:rPr>
              <w:t xml:space="preserve"> (все категории поступающего)</w:t>
            </w:r>
          </w:p>
        </w:tc>
        <w:tc>
          <w:tcPr>
            <w:tcW w:type="dxa" w:w="5670"/>
            <w:tcBorders>
              <w:top w:color="000000" w:sz="4" w:val="single"/>
              <w:left w:color="000000" w:sz="2" w:val="single"/>
              <w:bottom w:color="000000" w:sz="4" w:val="single"/>
              <w:right w:color="000000" w:sz="2" w:val="single"/>
            </w:tcBorders>
          </w:tcPr>
          <w:p w14:paraId="7A010000">
            <w:pPr>
              <w:widowControl w:val="0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Отсутствие свободных мест в образовательной организации</w:t>
            </w:r>
            <w:r>
              <w:rPr>
                <w:sz w:val="24"/>
              </w:rPr>
              <w:t xml:space="preserve"> </w:t>
            </w:r>
          </w:p>
        </w:tc>
      </w:tr>
      <w:tr>
        <w:tc>
          <w:tcPr>
            <w:tcW w:type="dxa" w:w="707"/>
            <w:tcBorders>
              <w:top w:color="000000" w:sz="4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7B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type="dxa" w:w="9214"/>
            <w:gridSpan w:val="2"/>
            <w:tcBorders>
              <w:top w:color="000000" w:sz="4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7C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случае обращения заявителя </w:t>
            </w:r>
            <w:r>
              <w:rPr>
                <w:sz w:val="24"/>
              </w:rPr>
              <w:t xml:space="preserve">за приемом заявления об </w:t>
            </w:r>
            <w:r>
              <w:rPr>
                <w:sz w:val="24"/>
              </w:rPr>
              <w:t xml:space="preserve">исправлении допущенных опечаток и (или) ошибок в документах, выданных </w:t>
            </w:r>
          </w:p>
        </w:tc>
      </w:tr>
      <w:tr>
        <w:tc>
          <w:tcPr>
            <w:tcW w:type="dxa" w:w="707"/>
            <w:tcBorders>
              <w:left w:color="000000" w:sz="2" w:val="single"/>
              <w:bottom w:color="000000" w:sz="2" w:val="single"/>
            </w:tcBorders>
          </w:tcPr>
          <w:p w14:paraId="7D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3.2.1</w:t>
            </w:r>
          </w:p>
        </w:tc>
        <w:tc>
          <w:tcPr>
            <w:tcW w:type="dxa" w:w="3544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7E01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аявитель</w:t>
            </w:r>
            <w:r>
              <w:rPr>
                <w:sz w:val="24"/>
              </w:rPr>
              <w:t xml:space="preserve"> (все категории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>ступающего</w:t>
            </w:r>
            <w:r>
              <w:rPr>
                <w:sz w:val="24"/>
              </w:rPr>
              <w:t>)</w:t>
            </w:r>
          </w:p>
        </w:tc>
        <w:tc>
          <w:tcPr>
            <w:tcW w:type="dxa" w:w="567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7F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Отсутствие факта допущения опечаток и ошибок в выданном </w:t>
            </w:r>
            <w:r>
              <w:rPr>
                <w:sz w:val="24"/>
              </w:rPr>
              <w:t>в результате предоставления Услуги</w:t>
            </w:r>
            <w:r>
              <w:rPr>
                <w:sz w:val="24"/>
              </w:rPr>
              <w:t xml:space="preserve"> документе</w:t>
            </w:r>
          </w:p>
        </w:tc>
      </w:tr>
    </w:tbl>
    <w:p w14:paraId="80010000">
      <w:pPr>
        <w:pStyle w:val="Style_9"/>
        <w:widowControl w:val="1"/>
        <w:ind/>
        <w:outlineLvl w:val="0"/>
        <w:rPr>
          <w:sz w:val="24"/>
        </w:rPr>
      </w:pPr>
    </w:p>
    <w:p w14:paraId="81010000">
      <w:pPr>
        <w:widowControl w:val="1"/>
        <w:spacing w:after="160" w:line="259" w:lineRule="auto"/>
        <w:ind/>
        <w:rPr>
          <w:sz w:val="24"/>
        </w:rPr>
      </w:pPr>
      <w:r>
        <w:rPr>
          <w:sz w:val="24"/>
        </w:rPr>
        <w:br w:type="page"/>
      </w:r>
    </w:p>
    <w:p w14:paraId="82010000">
      <w:pPr>
        <w:pStyle w:val="Style_9"/>
        <w:widowControl w:val="1"/>
        <w:ind/>
        <w:outlineLvl w:val="0"/>
        <w:rPr>
          <w:sz w:val="24"/>
        </w:rPr>
      </w:pPr>
    </w:p>
    <w:p w14:paraId="83010000">
      <w:pPr>
        <w:pStyle w:val="Style_9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5</w:t>
      </w:r>
    </w:p>
    <w:p w14:paraId="8401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85010000">
      <w:pPr>
        <w:widowControl w:val="1"/>
        <w:ind w:left="5670"/>
        <w:rPr>
          <w:sz w:val="24"/>
        </w:rPr>
      </w:pPr>
      <w:r>
        <w:rPr>
          <w:sz w:val="24"/>
        </w:rPr>
        <w:t xml:space="preserve">от </w:t>
      </w:r>
      <w:r>
        <w:rPr>
          <w:sz w:val="24"/>
        </w:rPr>
        <w:t>«03</w:t>
      </w:r>
      <w:r>
        <w:rPr>
          <w:sz w:val="24"/>
        </w:rPr>
        <w:t>»</w:t>
      </w:r>
      <w:r>
        <w:rPr>
          <w:sz w:val="24"/>
        </w:rPr>
        <w:t xml:space="preserve"> сентября </w:t>
      </w:r>
      <w:r>
        <w:rPr>
          <w:sz w:val="24"/>
        </w:rPr>
        <w:t xml:space="preserve">2026г. № </w:t>
      </w:r>
      <w:r>
        <w:rPr>
          <w:sz w:val="24"/>
        </w:rPr>
        <w:t>898</w:t>
      </w:r>
    </w:p>
    <w:p w14:paraId="86010000">
      <w:pPr>
        <w:pStyle w:val="Style_13"/>
        <w:widowControl w:val="1"/>
        <w:tabs>
          <w:tab w:leader="none" w:pos="851" w:val="clear"/>
        </w:tabs>
        <w:spacing w:line="240" w:lineRule="auto"/>
        <w:ind w:firstLine="0"/>
        <w:jc w:val="left"/>
        <w:rPr>
          <w:sz w:val="20"/>
        </w:rPr>
      </w:pPr>
    </w:p>
    <w:p w14:paraId="87010000">
      <w:pPr>
        <w:pStyle w:val="Style_14"/>
        <w:widowControl w:val="1"/>
        <w:tabs>
          <w:tab w:leader="none" w:pos="4678" w:val="left"/>
        </w:tabs>
        <w:ind w:left="510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Начальнику управления образования администрации Крапивинского муниципального округа</w:t>
      </w:r>
    </w:p>
    <w:p w14:paraId="88010000">
      <w:pPr>
        <w:pStyle w:val="Style_14"/>
        <w:widowControl w:val="1"/>
        <w:tabs>
          <w:tab w:leader="none" w:pos="4678" w:val="left"/>
        </w:tabs>
        <w:ind w:left="510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>___________________</w:t>
      </w:r>
    </w:p>
    <w:p w14:paraId="89010000">
      <w:pPr>
        <w:pStyle w:val="Style_14"/>
        <w:widowControl w:val="1"/>
        <w:tabs>
          <w:tab w:leader="none" w:pos="4678" w:val="left"/>
        </w:tabs>
        <w:ind w:left="510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от ______</w:t>
      </w:r>
      <w:r>
        <w:rPr>
          <w:rFonts w:ascii="Times New Roman" w:hAnsi="Times New Roman"/>
        </w:rPr>
        <w:t>____</w:t>
      </w:r>
      <w:r>
        <w:rPr>
          <w:rFonts w:ascii="Times New Roman" w:hAnsi="Times New Roman"/>
        </w:rPr>
        <w:t>__</w:t>
      </w:r>
      <w:r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>_________________</w:t>
      </w:r>
    </w:p>
    <w:p w14:paraId="8A010000">
      <w:pPr>
        <w:pStyle w:val="Style_14"/>
        <w:widowControl w:val="1"/>
        <w:tabs>
          <w:tab w:leader="none" w:pos="4678" w:val="left"/>
        </w:tabs>
        <w:ind w:left="510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Ф.И.О. заявителя</w:t>
      </w:r>
    </w:p>
    <w:p w14:paraId="8B010000">
      <w:pPr>
        <w:pStyle w:val="Style_14"/>
        <w:widowControl w:val="1"/>
        <w:tabs>
          <w:tab w:leader="none" w:pos="4678" w:val="left"/>
        </w:tabs>
        <w:ind w:left="5103"/>
        <w:rPr>
          <w:rFonts w:ascii="Times New Roman" w:hAnsi="Times New Roman"/>
        </w:rPr>
      </w:pPr>
      <w:r>
        <w:rPr>
          <w:rFonts w:ascii="Times New Roman" w:hAnsi="Times New Roman"/>
        </w:rPr>
        <w:t>проживающего по адресу:</w:t>
      </w:r>
    </w:p>
    <w:p w14:paraId="8C010000">
      <w:pPr>
        <w:pStyle w:val="Style_14"/>
        <w:widowControl w:val="1"/>
        <w:tabs>
          <w:tab w:leader="none" w:pos="1985" w:val="left"/>
          <w:tab w:leader="none" w:pos="4678" w:val="left"/>
        </w:tabs>
        <w:ind w:left="510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</w:t>
      </w:r>
    </w:p>
    <w:p w14:paraId="8D010000">
      <w:pPr>
        <w:pStyle w:val="Style_14"/>
        <w:widowControl w:val="1"/>
        <w:tabs>
          <w:tab w:leader="none" w:pos="4678" w:val="left"/>
        </w:tabs>
        <w:ind w:left="5103"/>
        <w:rPr>
          <w:rFonts w:ascii="Times New Roman" w:hAnsi="Times New Roman"/>
        </w:rPr>
      </w:pPr>
      <w:r>
        <w:rPr>
          <w:rFonts w:ascii="Times New Roman" w:hAnsi="Times New Roman"/>
        </w:rPr>
        <w:t>Телефон ________________________________</w:t>
      </w:r>
    </w:p>
    <w:p w14:paraId="8E010000">
      <w:pPr>
        <w:widowControl w:val="1"/>
        <w:ind w:left="5103"/>
      </w:pPr>
      <w:r>
        <w:rPr>
          <w:sz w:val="24"/>
        </w:rPr>
        <w:t>e-mail __________________________________</w:t>
      </w:r>
    </w:p>
    <w:p w14:paraId="8F010000">
      <w:pPr>
        <w:widowControl w:val="1"/>
        <w:spacing w:line="360" w:lineRule="exact"/>
        <w:ind/>
        <w:rPr>
          <w:sz w:val="24"/>
        </w:rPr>
      </w:pPr>
    </w:p>
    <w:p w14:paraId="90010000">
      <w:pPr>
        <w:widowControl w:val="1"/>
        <w:spacing w:line="360" w:lineRule="exact"/>
        <w:ind/>
        <w:jc w:val="center"/>
        <w:rPr>
          <w:sz w:val="24"/>
        </w:rPr>
      </w:pPr>
      <w:r>
        <w:rPr>
          <w:sz w:val="24"/>
        </w:rPr>
        <w:t>Заявление</w:t>
      </w:r>
    </w:p>
    <w:p w14:paraId="91010000">
      <w:pPr>
        <w:widowControl w:val="1"/>
        <w:spacing w:line="360" w:lineRule="exact"/>
        <w:ind/>
        <w:jc w:val="center"/>
        <w:rPr>
          <w:sz w:val="24"/>
        </w:rPr>
      </w:pPr>
      <w:r>
        <w:rPr>
          <w:sz w:val="24"/>
        </w:rPr>
        <w:t xml:space="preserve">о предоставлении </w:t>
      </w:r>
      <w:r>
        <w:rPr>
          <w:sz w:val="24"/>
        </w:rPr>
        <w:t>У</w:t>
      </w:r>
      <w:r>
        <w:rPr>
          <w:sz w:val="24"/>
        </w:rPr>
        <w:t>слуги «</w:t>
      </w:r>
      <w:r>
        <w:rPr>
          <w:sz w:val="24"/>
        </w:rPr>
        <w:t>Постановка на учет и направление детей в образовательные учреждения, реализующие образовательные программы дошкольного образования</w:t>
      </w:r>
      <w:r>
        <w:rPr>
          <w:sz w:val="24"/>
        </w:rPr>
        <w:t>»</w:t>
      </w:r>
    </w:p>
    <w:p w14:paraId="92010000">
      <w:pPr>
        <w:widowControl w:val="1"/>
        <w:spacing w:line="360" w:lineRule="exact"/>
        <w:ind/>
        <w:rPr>
          <w:sz w:val="24"/>
        </w:rPr>
      </w:pPr>
    </w:p>
    <w:p w14:paraId="93010000">
      <w:pPr>
        <w:widowControl w:val="1"/>
        <w:ind w:firstLine="567"/>
        <w:contextualSpacing w:val="1"/>
        <w:jc w:val="both"/>
        <w:rPr>
          <w:sz w:val="24"/>
        </w:rPr>
      </w:pPr>
      <w:r>
        <w:rPr>
          <w:sz w:val="24"/>
        </w:rPr>
        <w:t xml:space="preserve">Прошу поставить на учет </w:t>
      </w:r>
      <w:r>
        <w:rPr>
          <w:sz w:val="24"/>
        </w:rPr>
        <w:t>___________________</w:t>
      </w:r>
      <w:r>
        <w:rPr>
          <w:sz w:val="24"/>
        </w:rPr>
        <w:t>______________</w:t>
      </w:r>
      <w:r>
        <w:rPr>
          <w:sz w:val="24"/>
        </w:rPr>
        <w:t>______________________</w:t>
      </w:r>
    </w:p>
    <w:p w14:paraId="94010000">
      <w:pPr>
        <w:widowControl w:val="1"/>
        <w:ind w:firstLine="1134" w:left="2268"/>
        <w:contextualSpacing w:val="1"/>
        <w:jc w:val="both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</w:t>
      </w:r>
      <w:r>
        <w:rPr>
          <w:sz w:val="24"/>
          <w:vertAlign w:val="superscript"/>
        </w:rPr>
        <w:t>(Ф.</w:t>
      </w:r>
      <w:r>
        <w:rPr>
          <w:sz w:val="24"/>
          <w:vertAlign w:val="superscript"/>
        </w:rPr>
        <w:t xml:space="preserve">И.О. (последнее - при наличии) ребенка, дата </w:t>
      </w:r>
      <w:r>
        <w:rPr>
          <w:sz w:val="24"/>
          <w:vertAlign w:val="superscript"/>
        </w:rPr>
        <w:t>рождения)</w:t>
      </w:r>
    </w:p>
    <w:p w14:paraId="95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________________________________________________________________________________</w:t>
      </w:r>
    </w:p>
    <w:p w14:paraId="96010000">
      <w:pPr>
        <w:widowControl w:val="1"/>
        <w:spacing w:after="120"/>
        <w:ind/>
        <w:jc w:val="both"/>
        <w:rPr>
          <w:sz w:val="24"/>
        </w:rPr>
      </w:pPr>
      <w:r>
        <w:rPr>
          <w:sz w:val="24"/>
        </w:rPr>
        <w:t>базу данных детей</w:t>
      </w:r>
      <w:r>
        <w:rPr>
          <w:sz w:val="24"/>
        </w:rPr>
        <w:t>, нуждающихся в направлении в муниципальную дошкольную образов</w:t>
      </w:r>
      <w:r>
        <w:rPr>
          <w:sz w:val="24"/>
        </w:rPr>
        <w:t>ательную организацию, реализующую</w:t>
      </w:r>
      <w:r>
        <w:rPr>
          <w:sz w:val="24"/>
        </w:rPr>
        <w:t xml:space="preserve"> основную образовательную программу дошкольного образования Крапивинского муниципального округа.</w:t>
      </w:r>
    </w:p>
    <w:p w14:paraId="97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Реквизиты свидетельства о рождении ребенка:___________</w:t>
      </w:r>
      <w:r>
        <w:rPr>
          <w:sz w:val="24"/>
        </w:rPr>
        <w:t>_____</w:t>
      </w:r>
      <w:r>
        <w:rPr>
          <w:sz w:val="24"/>
        </w:rPr>
        <w:t>__________________________</w:t>
      </w:r>
    </w:p>
    <w:p w14:paraId="98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__________________________________</w:t>
      </w:r>
      <w:r>
        <w:rPr>
          <w:sz w:val="24"/>
        </w:rPr>
        <w:t>___</w:t>
      </w:r>
      <w:r>
        <w:rPr>
          <w:sz w:val="24"/>
        </w:rPr>
        <w:t>___________________________________________.</w:t>
      </w:r>
    </w:p>
    <w:p w14:paraId="99010000">
      <w:pPr>
        <w:widowControl w:val="1"/>
        <w:spacing w:before="120"/>
        <w:ind/>
        <w:jc w:val="both"/>
        <w:rPr>
          <w:sz w:val="24"/>
        </w:rPr>
      </w:pPr>
      <w:r>
        <w:rPr>
          <w:sz w:val="24"/>
        </w:rPr>
        <w:t>Адрес места жительства (места пребывания, места фактического проживания) ребенка: _______________________</w:t>
      </w:r>
      <w:r>
        <w:rPr>
          <w:sz w:val="24"/>
        </w:rPr>
        <w:t>___</w:t>
      </w:r>
      <w:r>
        <w:rPr>
          <w:sz w:val="24"/>
        </w:rPr>
        <w:t>______________________________________________________</w:t>
      </w:r>
    </w:p>
    <w:p w14:paraId="9A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___________________________</w:t>
      </w:r>
      <w:r>
        <w:rPr>
          <w:sz w:val="24"/>
        </w:rPr>
        <w:t>____</w:t>
      </w:r>
      <w:r>
        <w:rPr>
          <w:sz w:val="24"/>
        </w:rPr>
        <w:t>__________________________________________________.</w:t>
      </w:r>
    </w:p>
    <w:p w14:paraId="9B010000">
      <w:pPr>
        <w:widowControl w:val="1"/>
        <w:spacing w:after="120" w:before="120"/>
        <w:ind w:firstLine="567"/>
        <w:jc w:val="both"/>
        <w:rPr>
          <w:sz w:val="24"/>
        </w:rPr>
      </w:pPr>
      <w:r>
        <w:rPr>
          <w:sz w:val="24"/>
        </w:rPr>
        <w:t>Фамилия, имя, отчество (последнее - при наличии), реквизиты документа, удостоверяющего личность, адрес электронной почты, номер телефона (при наличии) родителей (законных представителей) ребенка:</w:t>
      </w:r>
    </w:p>
    <w:p w14:paraId="9C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Мама ______</w:t>
      </w:r>
      <w:r>
        <w:rPr>
          <w:sz w:val="24"/>
        </w:rPr>
        <w:t>___</w:t>
      </w:r>
      <w:r>
        <w:rPr>
          <w:sz w:val="24"/>
        </w:rPr>
        <w:t>__________________________________________________________________</w:t>
      </w:r>
    </w:p>
    <w:p w14:paraId="9D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______________</w:t>
      </w:r>
      <w:r>
        <w:rPr>
          <w:sz w:val="24"/>
        </w:rPr>
        <w:t>____</w:t>
      </w:r>
      <w:r>
        <w:rPr>
          <w:sz w:val="24"/>
        </w:rPr>
        <w:t>_______________________________________________________________</w:t>
      </w:r>
    </w:p>
    <w:p w14:paraId="9E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__________________</w:t>
      </w:r>
      <w:r>
        <w:rPr>
          <w:sz w:val="24"/>
        </w:rPr>
        <w:t>____</w:t>
      </w:r>
      <w:r>
        <w:rPr>
          <w:sz w:val="24"/>
        </w:rPr>
        <w:t>___________________________________________________________.</w:t>
      </w:r>
    </w:p>
    <w:p w14:paraId="9F010000">
      <w:pPr>
        <w:widowControl w:val="1"/>
        <w:spacing w:before="120"/>
        <w:ind/>
        <w:jc w:val="both"/>
        <w:rPr>
          <w:sz w:val="24"/>
        </w:rPr>
      </w:pPr>
      <w:r>
        <w:rPr>
          <w:sz w:val="24"/>
        </w:rPr>
        <w:t>Папа _________________</w:t>
      </w:r>
      <w:r>
        <w:rPr>
          <w:sz w:val="24"/>
        </w:rPr>
        <w:t>____</w:t>
      </w:r>
      <w:r>
        <w:rPr>
          <w:sz w:val="24"/>
        </w:rPr>
        <w:t>________________________________________________________</w:t>
      </w:r>
    </w:p>
    <w:p w14:paraId="A0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_________________________</w:t>
      </w:r>
      <w:r>
        <w:rPr>
          <w:sz w:val="24"/>
        </w:rPr>
        <w:t>____</w:t>
      </w:r>
      <w:r>
        <w:rPr>
          <w:sz w:val="24"/>
        </w:rPr>
        <w:t>____________________________________________________</w:t>
      </w:r>
    </w:p>
    <w:p w14:paraId="A1010000">
      <w:pPr>
        <w:widowControl w:val="1"/>
        <w:spacing w:after="120"/>
        <w:ind/>
        <w:jc w:val="both"/>
        <w:rPr>
          <w:sz w:val="24"/>
        </w:rPr>
      </w:pPr>
      <w:r>
        <w:rPr>
          <w:sz w:val="24"/>
        </w:rPr>
        <w:t>____________________________</w:t>
      </w:r>
      <w:r>
        <w:rPr>
          <w:sz w:val="24"/>
        </w:rPr>
        <w:t>____</w:t>
      </w:r>
      <w:r>
        <w:rPr>
          <w:sz w:val="24"/>
        </w:rPr>
        <w:t>_________________________________________________.</w:t>
      </w:r>
    </w:p>
    <w:p w14:paraId="A2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Реквизиты документа, подтверждающего установление опеки (при наличии):</w:t>
      </w:r>
    </w:p>
    <w:p w14:paraId="A3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_________________</w:t>
      </w:r>
      <w:r>
        <w:rPr>
          <w:sz w:val="24"/>
        </w:rPr>
        <w:t>___</w:t>
      </w:r>
      <w:r>
        <w:rPr>
          <w:sz w:val="24"/>
        </w:rPr>
        <w:t>____________________________________________________________</w:t>
      </w:r>
    </w:p>
    <w:p w14:paraId="A4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____________________</w:t>
      </w:r>
      <w:r>
        <w:rPr>
          <w:sz w:val="24"/>
        </w:rPr>
        <w:t>____</w:t>
      </w:r>
      <w:r>
        <w:rPr>
          <w:sz w:val="24"/>
        </w:rPr>
        <w:t>_________________________________________________________.</w:t>
      </w:r>
    </w:p>
    <w:p w14:paraId="A5010000">
      <w:pPr>
        <w:widowControl w:val="1"/>
        <w:spacing w:before="120"/>
        <w:ind w:firstLine="567"/>
        <w:jc w:val="both"/>
        <w:rPr>
          <w:sz w:val="24"/>
        </w:rPr>
      </w:pPr>
      <w:r>
        <w:rPr>
          <w:sz w:val="24"/>
        </w:rPr>
        <w:t>Выбор языка образования, родного языка из числа языков народов Российской Федерации, в том числе русского языка как родного языка: __________</w:t>
      </w:r>
      <w:r>
        <w:rPr>
          <w:sz w:val="24"/>
        </w:rPr>
        <w:t>____</w:t>
      </w:r>
      <w:r>
        <w:rPr>
          <w:sz w:val="24"/>
        </w:rPr>
        <w:t>________________.</w:t>
      </w:r>
    </w:p>
    <w:p w14:paraId="A6010000">
      <w:pPr>
        <w:widowControl w:val="1"/>
        <w:spacing w:before="120"/>
        <w:ind w:firstLine="567"/>
        <w:jc w:val="both"/>
        <w:rPr>
          <w:sz w:val="24"/>
        </w:rPr>
      </w:pPr>
      <w:r>
        <w:rPr>
          <w:sz w:val="24"/>
        </w:rPr>
        <w:t xml:space="preserve">Потребность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</w:t>
      </w:r>
      <w:r>
        <w:rPr>
          <w:sz w:val="24"/>
        </w:rPr>
        <w:t>воспитания ребенка-инвалида в соответствии с индивидуальной программой реабилитации инвалида (при наличии): _______________________</w:t>
      </w:r>
      <w:r>
        <w:rPr>
          <w:sz w:val="24"/>
        </w:rPr>
        <w:t>_________________</w:t>
      </w:r>
      <w:r>
        <w:rPr>
          <w:sz w:val="24"/>
        </w:rPr>
        <w:t>____________________</w:t>
      </w:r>
    </w:p>
    <w:p w14:paraId="A7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Направленность дошкольной группы: ____________________________</w:t>
      </w:r>
      <w:r>
        <w:rPr>
          <w:sz w:val="24"/>
        </w:rPr>
        <w:t>_____</w:t>
      </w:r>
      <w:r>
        <w:rPr>
          <w:sz w:val="24"/>
        </w:rPr>
        <w:t>________________</w:t>
      </w:r>
    </w:p>
    <w:p w14:paraId="A8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_______________________________________________________________</w:t>
      </w:r>
      <w:r>
        <w:rPr>
          <w:sz w:val="24"/>
        </w:rPr>
        <w:t>____</w:t>
      </w:r>
      <w:r>
        <w:rPr>
          <w:sz w:val="24"/>
        </w:rPr>
        <w:t>______________.</w:t>
      </w:r>
    </w:p>
    <w:p w14:paraId="A9010000">
      <w:pPr>
        <w:widowControl w:val="1"/>
        <w:spacing w:after="120" w:before="120"/>
        <w:ind w:firstLine="567"/>
        <w:jc w:val="both"/>
        <w:rPr>
          <w:sz w:val="24"/>
        </w:rPr>
      </w:pPr>
      <w:r>
        <w:rPr>
          <w:sz w:val="24"/>
        </w:rPr>
        <w:t>Необходимый режим пребывания ребенка: с ______ до ______ часов.</w:t>
      </w:r>
    </w:p>
    <w:p w14:paraId="AA010000">
      <w:pPr>
        <w:widowControl w:val="1"/>
        <w:ind w:firstLine="567"/>
        <w:contextualSpacing w:val="1"/>
        <w:jc w:val="both"/>
        <w:rPr>
          <w:sz w:val="24"/>
        </w:rPr>
      </w:pPr>
      <w:r>
        <w:rPr>
          <w:sz w:val="24"/>
        </w:rPr>
        <w:t>Желаемая дата приема на обучение: "___" ________ 20__ год.</w:t>
      </w:r>
    </w:p>
    <w:p w14:paraId="AB010000">
      <w:pPr>
        <w:widowControl w:val="1"/>
        <w:ind w:firstLine="567"/>
        <w:contextualSpacing w:val="1"/>
        <w:jc w:val="both"/>
        <w:rPr>
          <w:sz w:val="24"/>
        </w:rPr>
      </w:pPr>
    </w:p>
    <w:p w14:paraId="AC010000">
      <w:pPr>
        <w:widowControl w:val="1"/>
        <w:ind w:firstLine="567"/>
        <w:contextualSpacing w:val="1"/>
        <w:jc w:val="both"/>
        <w:rPr>
          <w:sz w:val="24"/>
        </w:rPr>
      </w:pPr>
      <w:r>
        <w:rPr>
          <w:sz w:val="24"/>
        </w:rPr>
        <w:t>Наименование</w:t>
      </w:r>
      <w:r>
        <w:rPr>
          <w:sz w:val="24"/>
        </w:rPr>
        <w:t xml:space="preserve"> образовательной организации:</w:t>
      </w:r>
      <w:r>
        <w:rPr>
          <w:sz w:val="24"/>
        </w:rPr>
        <w:t xml:space="preserve"> </w:t>
      </w:r>
      <w:r>
        <w:rPr>
          <w:sz w:val="24"/>
        </w:rPr>
        <w:t>____________</w:t>
      </w:r>
      <w:r>
        <w:rPr>
          <w:sz w:val="24"/>
        </w:rPr>
        <w:t>___________</w:t>
      </w:r>
      <w:r>
        <w:rPr>
          <w:sz w:val="24"/>
        </w:rPr>
        <w:t>___</w:t>
      </w:r>
      <w:r>
        <w:rPr>
          <w:sz w:val="24"/>
        </w:rPr>
        <w:t>_____</w:t>
      </w:r>
      <w:r>
        <w:rPr>
          <w:sz w:val="24"/>
        </w:rPr>
        <w:t>_______</w:t>
      </w:r>
    </w:p>
    <w:p w14:paraId="AD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_________________________________________________________________________</w:t>
      </w:r>
      <w:r>
        <w:rPr>
          <w:sz w:val="24"/>
        </w:rPr>
        <w:t>____</w:t>
      </w:r>
      <w:r>
        <w:rPr>
          <w:sz w:val="24"/>
        </w:rPr>
        <w:t>____.</w:t>
      </w:r>
    </w:p>
    <w:p w14:paraId="AE010000">
      <w:pPr>
        <w:widowControl w:val="1"/>
        <w:spacing w:before="120"/>
        <w:ind w:firstLine="567"/>
        <w:jc w:val="both"/>
        <w:rPr>
          <w:sz w:val="24"/>
        </w:rPr>
      </w:pPr>
      <w:r>
        <w:rPr>
          <w:sz w:val="24"/>
        </w:rPr>
        <w:t xml:space="preserve">При отсутствии мест для приема в указанной образовательной организации прошу направить на обучение в следующие по списку образовательные организации: </w:t>
      </w:r>
    </w:p>
    <w:p w14:paraId="AF010000">
      <w:pPr>
        <w:widowControl w:val="1"/>
        <w:ind w:firstLine="567"/>
        <w:contextualSpacing w:val="1"/>
        <w:jc w:val="both"/>
        <w:rPr>
          <w:sz w:val="24"/>
        </w:rPr>
      </w:pPr>
      <w:r>
        <w:rPr>
          <w:sz w:val="24"/>
        </w:rPr>
        <w:t>1. ___________________________________________________________________________</w:t>
      </w:r>
    </w:p>
    <w:p w14:paraId="B0010000">
      <w:pPr>
        <w:widowControl w:val="1"/>
        <w:ind w:firstLine="567"/>
        <w:contextualSpacing w:val="1"/>
        <w:jc w:val="both"/>
        <w:rPr>
          <w:sz w:val="24"/>
        </w:rPr>
      </w:pPr>
      <w:r>
        <w:rPr>
          <w:sz w:val="24"/>
        </w:rPr>
        <w:t>2. ___________________________________________________________________________</w:t>
      </w:r>
    </w:p>
    <w:p w14:paraId="B1010000">
      <w:pPr>
        <w:widowControl w:val="1"/>
        <w:ind w:firstLine="567"/>
        <w:contextualSpacing w:val="1"/>
        <w:jc w:val="both"/>
        <w:rPr>
          <w:sz w:val="24"/>
        </w:rPr>
      </w:pPr>
      <w:r>
        <w:rPr>
          <w:sz w:val="24"/>
        </w:rPr>
        <w:t>3. ___________________________________________________________________________</w:t>
      </w:r>
    </w:p>
    <w:p w14:paraId="B2010000">
      <w:pPr>
        <w:widowControl w:val="1"/>
        <w:spacing w:before="120"/>
        <w:ind w:firstLine="567"/>
        <w:jc w:val="both"/>
        <w:rPr>
          <w:sz w:val="24"/>
        </w:rPr>
      </w:pPr>
      <w:r>
        <w:rPr>
          <w:sz w:val="24"/>
        </w:rPr>
        <w:t>Наличие права на специальные меры поддержки (гарантии) отдельных</w:t>
      </w:r>
      <w:r>
        <w:rPr>
          <w:sz w:val="24"/>
        </w:rPr>
        <w:t xml:space="preserve"> </w:t>
      </w:r>
      <w:r>
        <w:rPr>
          <w:sz w:val="24"/>
        </w:rPr>
        <w:t>категорий граждан и их семей (при необходимости): ____________________________</w:t>
      </w:r>
      <w:r>
        <w:rPr>
          <w:sz w:val="24"/>
        </w:rPr>
        <w:t>____________</w:t>
      </w:r>
      <w:r>
        <w:rPr>
          <w:sz w:val="24"/>
        </w:rPr>
        <w:t>_____________</w:t>
      </w:r>
    </w:p>
    <w:p w14:paraId="B3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___________________________________</w:t>
      </w:r>
      <w:r>
        <w:rPr>
          <w:sz w:val="24"/>
        </w:rPr>
        <w:t>___</w:t>
      </w:r>
      <w:r>
        <w:rPr>
          <w:sz w:val="24"/>
        </w:rPr>
        <w:t>__________________________________________.</w:t>
      </w:r>
    </w:p>
    <w:p w14:paraId="B4010000">
      <w:pPr>
        <w:pStyle w:val="Style_8"/>
        <w:widowControl w:val="1"/>
        <w:spacing w:before="120"/>
        <w:ind w:firstLine="567"/>
        <w:jc w:val="both"/>
      </w:pPr>
      <w:r>
        <w:t>Прошу учесть право преимущественного приема для зачисления в муниципальную дошкольную образовательную организацию как ребенку, имеющему братьев и (или) сестер___________________________________________________________________________</w:t>
      </w:r>
    </w:p>
    <w:p w14:paraId="B5010000">
      <w:pPr>
        <w:pStyle w:val="Style_8"/>
        <w:widowControl w:val="1"/>
        <w:ind/>
        <w:jc w:val="center"/>
        <w:rPr>
          <w:vertAlign w:val="superscript"/>
        </w:rPr>
      </w:pPr>
      <w:r>
        <w:rPr>
          <w:vertAlign w:val="superscript"/>
        </w:rPr>
        <w:t xml:space="preserve"> (ФИО братьев и (или) сестер)</w:t>
      </w:r>
    </w:p>
    <w:p w14:paraId="B6010000">
      <w:pPr>
        <w:pStyle w:val="Style_8"/>
        <w:widowControl w:val="1"/>
        <w:ind/>
        <w:jc w:val="both"/>
      </w:pPr>
      <w:r>
        <w:t xml:space="preserve">________________________________________________________________________________, </w:t>
      </w:r>
    </w:p>
    <w:p w14:paraId="B7010000">
      <w:pPr>
        <w:pStyle w:val="Style_8"/>
        <w:widowControl w:val="1"/>
        <w:ind/>
        <w:jc w:val="both"/>
      </w:pPr>
      <w:r>
        <w:t xml:space="preserve">проживающих в одной с ним семье и имеющих общее с ним место жительства, обучающихся </w:t>
      </w:r>
      <w:r>
        <w:t>в</w:t>
      </w:r>
    </w:p>
    <w:p w14:paraId="B8010000">
      <w:pPr>
        <w:pStyle w:val="Style_8"/>
        <w:widowControl w:val="1"/>
        <w:ind/>
        <w:jc w:val="both"/>
      </w:pPr>
      <w:r>
        <w:t>________</w:t>
      </w:r>
      <w:r>
        <w:t>________________</w:t>
      </w:r>
      <w:r>
        <w:t>_____</w:t>
      </w:r>
      <w:r>
        <w:t>_</w:t>
      </w:r>
      <w:r>
        <w:t>________________________________</w:t>
      </w:r>
      <w:r>
        <w:t>____________</w:t>
      </w:r>
      <w:r>
        <w:t>________</w:t>
      </w:r>
    </w:p>
    <w:p w14:paraId="B9010000">
      <w:pPr>
        <w:pStyle w:val="Style_8"/>
        <w:widowControl w:val="1"/>
        <w:ind w:firstLine="709"/>
        <w:jc w:val="center"/>
        <w:rPr>
          <w:vertAlign w:val="superscript"/>
        </w:rPr>
      </w:pPr>
      <w:r>
        <w:rPr>
          <w:vertAlign w:val="superscript"/>
        </w:rPr>
        <w:t>(наименование образовательной организации, в которой обучаются братья и (или) сестры ребенка)</w:t>
      </w:r>
    </w:p>
    <w:p w14:paraId="BA010000">
      <w:pPr>
        <w:widowControl w:val="1"/>
        <w:ind w:firstLine="567"/>
        <w:jc w:val="both"/>
        <w:rPr>
          <w:sz w:val="24"/>
        </w:rPr>
      </w:pPr>
      <w:r>
        <w:rPr>
          <w:sz w:val="24"/>
        </w:rPr>
        <w:t>В соответствии с Федеральным законом от 27.07.2006 №152-ФЗ</w:t>
      </w:r>
      <w:r>
        <w:rPr>
          <w:sz w:val="24"/>
        </w:rPr>
        <w:t xml:space="preserve"> «О персональных данных» даю согласие на обработку (в том числе на сбор, использование, систематизацию, накопление, хранение, уточнение, обновление, изменение, распространение, передачу, обезличивание, блокирование и уничтожение) </w:t>
      </w:r>
      <w:r>
        <w:rPr>
          <w:sz w:val="24"/>
        </w:rPr>
        <w:t>предоставленных мною</w:t>
      </w:r>
      <w:r>
        <w:rPr>
          <w:sz w:val="24"/>
        </w:rPr>
        <w:t xml:space="preserve"> персональных данных</w:t>
      </w:r>
      <w:r>
        <w:rPr>
          <w:sz w:val="24"/>
        </w:rPr>
        <w:t>, указанных в настоящем заявлении</w:t>
      </w:r>
      <w:r>
        <w:rPr>
          <w:sz w:val="24"/>
        </w:rPr>
        <w:t>.</w:t>
      </w:r>
    </w:p>
    <w:p w14:paraId="BB010000">
      <w:pPr>
        <w:widowControl w:val="1"/>
        <w:ind/>
        <w:contextualSpacing w:val="1"/>
        <w:jc w:val="both"/>
        <w:rPr>
          <w:sz w:val="24"/>
        </w:rPr>
      </w:pPr>
    </w:p>
    <w:p w14:paraId="BC010000">
      <w:pPr>
        <w:widowControl w:val="1"/>
        <w:ind w:firstLine="567"/>
        <w:contextualSpacing w:val="1"/>
        <w:jc w:val="both"/>
        <w:rPr>
          <w:sz w:val="24"/>
        </w:rPr>
      </w:pPr>
      <w:r>
        <w:rPr>
          <w:sz w:val="24"/>
        </w:rPr>
        <w:t>Прошу информировать о результатах предоставления муниципальной услуги по телефону, почте, электронной почте, через МФЦ (нужное подчеркнуть).</w:t>
      </w:r>
    </w:p>
    <w:p w14:paraId="BD010000">
      <w:pPr>
        <w:widowControl w:val="1"/>
        <w:ind/>
        <w:contextualSpacing w:val="1"/>
        <w:jc w:val="both"/>
        <w:rPr>
          <w:sz w:val="24"/>
        </w:rPr>
      </w:pPr>
    </w:p>
    <w:p w14:paraId="BE010000">
      <w:pPr>
        <w:pStyle w:val="Style_8"/>
        <w:widowControl w:val="1"/>
        <w:ind w:firstLine="567"/>
        <w:jc w:val="both"/>
      </w:pPr>
      <w:r>
        <w:t>Результат предоставления муниципальной услуги прошу выдать (направить):</w:t>
      </w:r>
    </w:p>
    <w:p w14:paraId="BF010000">
      <w:pPr>
        <w:pStyle w:val="Style_8"/>
        <w:widowControl w:val="1"/>
        <w:numPr>
          <w:ilvl w:val="0"/>
          <w:numId w:val="3"/>
        </w:numPr>
        <w:tabs>
          <w:tab w:leader="none" w:pos="0" w:val="left"/>
          <w:tab w:leader="none" w:pos="709" w:val="clear"/>
          <w:tab w:leader="none" w:pos="851" w:val="left"/>
        </w:tabs>
        <w:ind w:firstLine="567" w:left="0"/>
      </w:pPr>
      <w:r>
        <w:t> по электронной почте: _____________________________________;</w:t>
      </w:r>
    </w:p>
    <w:p w14:paraId="C0010000">
      <w:pPr>
        <w:pStyle w:val="Style_8"/>
        <w:widowControl w:val="1"/>
        <w:ind w:firstLine="567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</w:t>
      </w:r>
      <w:r>
        <w:rPr>
          <w:vertAlign w:val="superscript"/>
        </w:rPr>
        <w:t>(адрес электронной почты)</w:t>
      </w:r>
    </w:p>
    <w:p w14:paraId="C1010000">
      <w:pPr>
        <w:pStyle w:val="Style_8"/>
        <w:widowControl w:val="1"/>
        <w:numPr>
          <w:ilvl w:val="0"/>
          <w:numId w:val="4"/>
        </w:numPr>
        <w:tabs>
          <w:tab w:leader="none" w:pos="0" w:val="left"/>
          <w:tab w:leader="none" w:pos="709" w:val="clear"/>
          <w:tab w:leader="none" w:pos="851" w:val="left"/>
        </w:tabs>
        <w:ind w:firstLine="567" w:left="0"/>
      </w:pPr>
      <w:r>
        <w:t> по почте: ________________________________________________;</w:t>
      </w:r>
    </w:p>
    <w:p w14:paraId="C2010000">
      <w:pPr>
        <w:pStyle w:val="Style_8"/>
        <w:widowControl w:val="1"/>
        <w:ind w:firstLine="567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</w:t>
      </w:r>
      <w:r>
        <w:rPr>
          <w:vertAlign w:val="superscript"/>
        </w:rPr>
        <w:t xml:space="preserve">(почтовый адрес) </w:t>
      </w:r>
    </w:p>
    <w:p w14:paraId="C3010000">
      <w:pPr>
        <w:pStyle w:val="Style_8"/>
        <w:widowControl w:val="1"/>
        <w:numPr>
          <w:ilvl w:val="0"/>
          <w:numId w:val="5"/>
        </w:numPr>
        <w:tabs>
          <w:tab w:leader="none" w:pos="0" w:val="left"/>
          <w:tab w:leader="none" w:pos="709" w:val="clear"/>
          <w:tab w:leader="none" w:pos="851" w:val="left"/>
        </w:tabs>
        <w:ind w:firstLine="567" w:left="0"/>
        <w:jc w:val="both"/>
      </w:pPr>
      <w:r>
        <w:t> при личном обращении в орган местного самоуправления;</w:t>
      </w:r>
    </w:p>
    <w:p w14:paraId="C4010000">
      <w:pPr>
        <w:pStyle w:val="Style_8"/>
        <w:widowControl w:val="1"/>
        <w:numPr>
          <w:ilvl w:val="0"/>
          <w:numId w:val="5"/>
        </w:numPr>
        <w:tabs>
          <w:tab w:leader="none" w:pos="0" w:val="left"/>
          <w:tab w:leader="none" w:pos="709" w:val="clear"/>
          <w:tab w:leader="none" w:pos="851" w:val="left"/>
        </w:tabs>
        <w:ind w:firstLine="567" w:left="0"/>
      </w:pPr>
      <w:r>
        <w:t> при личном обращении в МФЦ (при наличии соглашения о взаимодействии).</w:t>
      </w:r>
    </w:p>
    <w:p w14:paraId="C5010000">
      <w:pPr>
        <w:widowControl w:val="1"/>
        <w:ind w:right="141"/>
        <w:rPr>
          <w:sz w:val="24"/>
        </w:rPr>
      </w:pPr>
    </w:p>
    <w:p w14:paraId="C6010000">
      <w:pPr>
        <w:widowControl w:val="1"/>
        <w:ind w:firstLine="183" w:left="6480" w:right="141"/>
        <w:rPr>
          <w:sz w:val="24"/>
        </w:rPr>
      </w:pPr>
    </w:p>
    <w:p w14:paraId="C7010000">
      <w:pPr>
        <w:widowControl w:val="1"/>
        <w:ind w:firstLine="183" w:left="6480" w:right="141"/>
        <w:rPr>
          <w:sz w:val="24"/>
        </w:rPr>
      </w:pPr>
    </w:p>
    <w:p w14:paraId="C8010000">
      <w:pPr>
        <w:keepNext w:val="1"/>
        <w:widowControl w:val="1"/>
        <w:tabs>
          <w:tab w:leader="underscore" w:pos="10065" w:val="left"/>
        </w:tabs>
        <w:spacing w:line="360" w:lineRule="exact"/>
        <w:ind/>
        <w:rPr>
          <w:sz w:val="24"/>
        </w:rPr>
      </w:pPr>
      <w:r>
        <w:rPr>
          <w:sz w:val="24"/>
        </w:rPr>
        <w:t>дата</w:t>
      </w:r>
      <w:r>
        <w:rPr>
          <w:sz w:val="24"/>
        </w:rPr>
        <w:t>: «__»_______20</w:t>
      </w:r>
      <w:r>
        <w:rPr>
          <w:sz w:val="24"/>
        </w:rPr>
        <w:t>__ г.</w:t>
      </w:r>
      <w:r>
        <w:rPr>
          <w:sz w:val="24"/>
        </w:rPr>
        <w:t xml:space="preserve">          </w:t>
      </w:r>
      <w:r>
        <w:rPr>
          <w:sz w:val="24"/>
        </w:rPr>
        <w:t xml:space="preserve">        </w:t>
      </w:r>
      <w:r>
        <w:rPr>
          <w:sz w:val="24"/>
        </w:rPr>
        <w:t>Подпись</w:t>
      </w:r>
      <w:r>
        <w:rPr>
          <w:sz w:val="24"/>
        </w:rPr>
        <w:t>________/</w:t>
      </w:r>
      <w:r>
        <w:rPr>
          <w:sz w:val="24"/>
        </w:rPr>
        <w:t>____</w:t>
      </w:r>
      <w:r>
        <w:rPr>
          <w:sz w:val="24"/>
        </w:rPr>
        <w:t>____________</w:t>
      </w:r>
      <w:r>
        <w:rPr>
          <w:sz w:val="24"/>
        </w:rPr>
        <w:t>____</w:t>
      </w:r>
    </w:p>
    <w:p w14:paraId="C9010000">
      <w:pPr>
        <w:pStyle w:val="Style_15"/>
        <w:widowControl w:val="1"/>
        <w:spacing w:after="0" w:line="250" w:lineRule="exact"/>
        <w:ind w:left="2680"/>
        <w:jc w:val="left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      </w:t>
      </w: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                  </w:t>
      </w:r>
      <w:r>
        <w:rPr>
          <w:rFonts w:ascii="Times New Roman" w:hAnsi="Times New Roman"/>
          <w:sz w:val="24"/>
          <w:vertAlign w:val="superscript"/>
        </w:rPr>
        <w:t>(Фамилия И. О.)</w:t>
      </w:r>
    </w:p>
    <w:p w14:paraId="CA010000">
      <w:pPr>
        <w:pStyle w:val="Style_15"/>
        <w:widowControl w:val="1"/>
        <w:tabs>
          <w:tab w:leader="underscore" w:pos="2290" w:val="left"/>
          <w:tab w:leader="underscore" w:pos="4456" w:val="left"/>
          <w:tab w:leader="underscore" w:pos="11002" w:val="left"/>
        </w:tabs>
        <w:spacing w:after="0" w:line="250" w:lineRule="exact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</w:t>
      </w:r>
      <w:r>
        <w:rPr>
          <w:rFonts w:ascii="Times New Roman" w:hAnsi="Times New Roman"/>
          <w:sz w:val="24"/>
        </w:rPr>
        <w:t>Подпись</w:t>
      </w:r>
      <w:r>
        <w:rPr>
          <w:rFonts w:ascii="Times New Roman" w:hAnsi="Times New Roman"/>
          <w:sz w:val="24"/>
        </w:rPr>
        <w:t xml:space="preserve"> представителя заявителя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/_______________</w:t>
      </w:r>
    </w:p>
    <w:p w14:paraId="CB010000">
      <w:pPr>
        <w:pStyle w:val="Style_15"/>
        <w:widowControl w:val="1"/>
        <w:spacing w:after="0" w:line="250" w:lineRule="exact"/>
        <w:ind w:left="2680"/>
        <w:jc w:val="left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</w:t>
      </w: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vertAlign w:val="superscript"/>
        </w:rPr>
        <w:t xml:space="preserve">      (Фамилия И. О.)</w:t>
      </w:r>
    </w:p>
    <w:p w14:paraId="CC010000">
      <w:pPr>
        <w:keepNext w:val="1"/>
        <w:widowControl w:val="1"/>
        <w:tabs>
          <w:tab w:leader="underscore" w:pos="10065" w:val="left"/>
        </w:tabs>
        <w:spacing w:line="360" w:lineRule="exact"/>
        <w:ind/>
        <w:rPr>
          <w:sz w:val="24"/>
        </w:rPr>
      </w:pPr>
    </w:p>
    <w:p w14:paraId="CD010000">
      <w:pPr>
        <w:widowControl w:val="1"/>
        <w:spacing w:after="160" w:line="259" w:lineRule="auto"/>
        <w:ind/>
        <w:rPr>
          <w:sz w:val="24"/>
        </w:rPr>
      </w:pPr>
      <w:r>
        <w:rPr>
          <w:sz w:val="24"/>
        </w:rPr>
        <w:br w:type="page"/>
      </w:r>
    </w:p>
    <w:p w14:paraId="CE010000">
      <w:pPr>
        <w:pStyle w:val="Style_15"/>
        <w:widowControl w:val="1"/>
        <w:spacing w:after="0" w:line="250" w:lineRule="exact"/>
        <w:ind/>
        <w:jc w:val="left"/>
        <w:rPr>
          <w:rFonts w:ascii="Times New Roman" w:hAnsi="Times New Roman"/>
          <w:sz w:val="24"/>
          <w:vertAlign w:val="superscript"/>
        </w:rPr>
      </w:pPr>
    </w:p>
    <w:p w14:paraId="CF010000">
      <w:pPr>
        <w:pStyle w:val="Style_9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6</w:t>
      </w:r>
    </w:p>
    <w:p w14:paraId="D001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D1010000">
      <w:pPr>
        <w:widowControl w:val="1"/>
        <w:ind w:left="5670"/>
        <w:rPr>
          <w:sz w:val="24"/>
        </w:rPr>
      </w:pPr>
      <w:r>
        <w:rPr>
          <w:sz w:val="24"/>
        </w:rPr>
        <w:t xml:space="preserve">от </w:t>
      </w:r>
      <w:r>
        <w:rPr>
          <w:sz w:val="24"/>
        </w:rPr>
        <w:t>«03</w:t>
      </w:r>
      <w:r>
        <w:rPr>
          <w:sz w:val="24"/>
        </w:rPr>
        <w:t>»</w:t>
      </w:r>
      <w:r>
        <w:rPr>
          <w:sz w:val="24"/>
        </w:rPr>
        <w:t xml:space="preserve"> сентября </w:t>
      </w:r>
      <w:r>
        <w:rPr>
          <w:sz w:val="24"/>
        </w:rPr>
        <w:t xml:space="preserve">2026г. № </w:t>
      </w:r>
      <w:r>
        <w:rPr>
          <w:sz w:val="24"/>
        </w:rPr>
        <w:t>898</w:t>
      </w:r>
    </w:p>
    <w:p w14:paraId="D2010000">
      <w:pPr>
        <w:pStyle w:val="Style_9"/>
        <w:widowControl w:val="1"/>
        <w:ind w:left="5670"/>
        <w:outlineLvl w:val="0"/>
        <w:rPr>
          <w:sz w:val="24"/>
        </w:rPr>
      </w:pPr>
    </w:p>
    <w:p w14:paraId="D3010000">
      <w:pPr>
        <w:pStyle w:val="Style_9"/>
        <w:widowControl w:val="1"/>
        <w:ind w:left="5670"/>
        <w:outlineLvl w:val="0"/>
        <w:rPr>
          <w:sz w:val="24"/>
        </w:rPr>
      </w:pPr>
    </w:p>
    <w:p w14:paraId="D4010000">
      <w:pPr>
        <w:pStyle w:val="Style_14"/>
        <w:widowControl w:val="1"/>
        <w:tabs>
          <w:tab w:leader="none" w:pos="4678" w:val="left"/>
        </w:tabs>
        <w:ind w:left="510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Начальнику управления образования администрации Крапивинского муниципального округа</w:t>
      </w:r>
    </w:p>
    <w:p w14:paraId="D5010000">
      <w:pPr>
        <w:pStyle w:val="Style_14"/>
        <w:widowControl w:val="1"/>
        <w:tabs>
          <w:tab w:leader="none" w:pos="4678" w:val="left"/>
        </w:tabs>
        <w:ind w:left="510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>___________________</w:t>
      </w:r>
    </w:p>
    <w:p w14:paraId="D6010000">
      <w:pPr>
        <w:pStyle w:val="Style_14"/>
        <w:widowControl w:val="1"/>
        <w:tabs>
          <w:tab w:leader="none" w:pos="4678" w:val="left"/>
        </w:tabs>
        <w:ind w:left="510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от ______</w:t>
      </w:r>
      <w:r>
        <w:rPr>
          <w:rFonts w:ascii="Times New Roman" w:hAnsi="Times New Roman"/>
        </w:rPr>
        <w:t>____</w:t>
      </w:r>
      <w:r>
        <w:rPr>
          <w:rFonts w:ascii="Times New Roman" w:hAnsi="Times New Roman"/>
        </w:rPr>
        <w:t>__</w:t>
      </w:r>
      <w:r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>_________________</w:t>
      </w:r>
    </w:p>
    <w:p w14:paraId="D7010000">
      <w:pPr>
        <w:pStyle w:val="Style_14"/>
        <w:widowControl w:val="1"/>
        <w:tabs>
          <w:tab w:leader="none" w:pos="4678" w:val="left"/>
        </w:tabs>
        <w:ind w:left="510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Ф.И.О. заявителя</w:t>
      </w:r>
    </w:p>
    <w:p w14:paraId="D8010000">
      <w:pPr>
        <w:pStyle w:val="Style_14"/>
        <w:widowControl w:val="1"/>
        <w:tabs>
          <w:tab w:leader="none" w:pos="4678" w:val="left"/>
        </w:tabs>
        <w:ind w:left="5103"/>
        <w:rPr>
          <w:rFonts w:ascii="Times New Roman" w:hAnsi="Times New Roman"/>
        </w:rPr>
      </w:pPr>
      <w:r>
        <w:rPr>
          <w:rFonts w:ascii="Times New Roman" w:hAnsi="Times New Roman"/>
        </w:rPr>
        <w:t>проживающего по адресу:</w:t>
      </w:r>
    </w:p>
    <w:p w14:paraId="D9010000">
      <w:pPr>
        <w:pStyle w:val="Style_14"/>
        <w:widowControl w:val="1"/>
        <w:tabs>
          <w:tab w:leader="none" w:pos="1985" w:val="left"/>
          <w:tab w:leader="none" w:pos="4678" w:val="left"/>
        </w:tabs>
        <w:ind w:left="510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</w:t>
      </w:r>
    </w:p>
    <w:p w14:paraId="DA010000">
      <w:pPr>
        <w:pStyle w:val="Style_14"/>
        <w:widowControl w:val="1"/>
        <w:tabs>
          <w:tab w:leader="none" w:pos="4678" w:val="left"/>
        </w:tabs>
        <w:ind w:left="5103"/>
        <w:rPr>
          <w:rFonts w:ascii="Times New Roman" w:hAnsi="Times New Roman"/>
        </w:rPr>
      </w:pPr>
      <w:r>
        <w:rPr>
          <w:rFonts w:ascii="Times New Roman" w:hAnsi="Times New Roman"/>
        </w:rPr>
        <w:t>Телефон ________________________________</w:t>
      </w:r>
    </w:p>
    <w:p w14:paraId="DB010000">
      <w:pPr>
        <w:widowControl w:val="1"/>
        <w:ind w:left="5103"/>
        <w:rPr>
          <w:sz w:val="24"/>
        </w:rPr>
      </w:pPr>
      <w:r>
        <w:rPr>
          <w:sz w:val="24"/>
        </w:rPr>
        <w:t>e-mail __________________________________</w:t>
      </w:r>
    </w:p>
    <w:p w14:paraId="DC010000">
      <w:pPr>
        <w:pStyle w:val="Style_9"/>
        <w:widowControl w:val="1"/>
        <w:ind w:left="5670"/>
        <w:outlineLvl w:val="0"/>
        <w:rPr>
          <w:sz w:val="24"/>
        </w:rPr>
      </w:pPr>
    </w:p>
    <w:p w14:paraId="DD010000">
      <w:pPr>
        <w:pStyle w:val="Style_9"/>
        <w:widowControl w:val="1"/>
        <w:ind w:left="5670"/>
        <w:outlineLvl w:val="0"/>
        <w:rPr>
          <w:sz w:val="24"/>
        </w:rPr>
      </w:pPr>
    </w:p>
    <w:p w14:paraId="DE010000">
      <w:pPr>
        <w:pStyle w:val="Style_9"/>
        <w:widowControl w:val="1"/>
        <w:ind w:left="5670"/>
        <w:outlineLvl w:val="0"/>
        <w:rPr>
          <w:sz w:val="24"/>
        </w:rPr>
      </w:pPr>
    </w:p>
    <w:p w14:paraId="DF010000">
      <w:pPr>
        <w:pStyle w:val="Style_9"/>
        <w:widowControl w:val="1"/>
        <w:ind w:left="5670"/>
        <w:outlineLvl w:val="0"/>
        <w:rPr>
          <w:sz w:val="24"/>
        </w:rPr>
      </w:pPr>
    </w:p>
    <w:p w14:paraId="E0010000">
      <w:pPr>
        <w:pStyle w:val="Style_9"/>
        <w:widowControl w:val="1"/>
        <w:ind w:left="5670"/>
        <w:outlineLvl w:val="0"/>
        <w:rPr>
          <w:sz w:val="24"/>
        </w:rPr>
      </w:pPr>
    </w:p>
    <w:p w14:paraId="E1010000">
      <w:pPr>
        <w:widowControl w:val="1"/>
        <w:ind/>
        <w:jc w:val="center"/>
        <w:rPr>
          <w:sz w:val="24"/>
        </w:rPr>
      </w:pPr>
      <w:r>
        <w:rPr>
          <w:sz w:val="24"/>
        </w:rPr>
        <w:t xml:space="preserve">Заявление </w:t>
      </w:r>
    </w:p>
    <w:p w14:paraId="E2010000">
      <w:pPr>
        <w:widowControl w:val="1"/>
        <w:ind/>
        <w:jc w:val="center"/>
        <w:rPr>
          <w:sz w:val="24"/>
        </w:rPr>
      </w:pPr>
      <w:r>
        <w:rPr>
          <w:rStyle w:val="Style_16_ch"/>
          <w:b w:val="0"/>
          <w:color w:val="000000"/>
          <w:sz w:val="24"/>
          <w:highlight w:val="white"/>
        </w:rPr>
        <w:t>об исправлении опечаток и (или) ошибок, допущенных в выданных в результате предоставления муниципальной услуги документах</w:t>
      </w:r>
    </w:p>
    <w:p w14:paraId="E3010000">
      <w:pPr>
        <w:widowControl w:val="1"/>
        <w:ind/>
        <w:jc w:val="center"/>
        <w:rPr>
          <w:sz w:val="24"/>
        </w:rPr>
      </w:pPr>
    </w:p>
    <w:p w14:paraId="E4010000">
      <w:pPr>
        <w:widowControl w:val="1"/>
        <w:ind/>
        <w:jc w:val="center"/>
        <w:rPr>
          <w:b w:val="1"/>
          <w:sz w:val="24"/>
        </w:rPr>
      </w:pPr>
    </w:p>
    <w:p w14:paraId="E5010000">
      <w:pPr>
        <w:widowControl w:val="1"/>
        <w:ind/>
        <w:jc w:val="center"/>
        <w:rPr>
          <w:b w:val="1"/>
          <w:sz w:val="24"/>
        </w:rPr>
      </w:pPr>
    </w:p>
    <w:p w14:paraId="E6010000">
      <w:pPr>
        <w:widowControl w:val="1"/>
        <w:ind w:firstLine="567"/>
        <w:jc w:val="both"/>
        <w:rPr>
          <w:sz w:val="24"/>
        </w:rPr>
      </w:pPr>
      <w:r>
        <w:rPr>
          <w:sz w:val="24"/>
        </w:rPr>
        <w:t xml:space="preserve">Прошу </w:t>
      </w:r>
      <w:r>
        <w:rPr>
          <w:sz w:val="24"/>
        </w:rPr>
        <w:t>исправить</w:t>
      </w:r>
      <w:r>
        <w:rPr>
          <w:rStyle w:val="Style_16_ch"/>
          <w:color w:val="000000"/>
          <w:sz w:val="24"/>
          <w:highlight w:val="white"/>
        </w:rPr>
        <w:t xml:space="preserve"> </w:t>
      </w:r>
      <w:r>
        <w:rPr>
          <w:rStyle w:val="Style_16_ch"/>
          <w:b w:val="0"/>
          <w:color w:val="000000"/>
          <w:sz w:val="24"/>
          <w:highlight w:val="white"/>
        </w:rPr>
        <w:t>опечатки и (или) ошибки, допущенные в выданном в результате предоставления муниципальной услуги документе</w:t>
      </w:r>
      <w:r>
        <w:rPr>
          <w:sz w:val="24"/>
        </w:rPr>
        <w:t xml:space="preserve">  № _____  от «__» _________ 20___ г.</w:t>
      </w:r>
    </w:p>
    <w:p w14:paraId="E7010000">
      <w:pPr>
        <w:widowControl w:val="1"/>
        <w:ind/>
        <w:jc w:val="both"/>
        <w:rPr>
          <w:sz w:val="24"/>
        </w:rPr>
      </w:pPr>
      <w:r>
        <w:rPr>
          <w:sz w:val="24"/>
        </w:rPr>
        <w:t>_____________________________________________________________________________,</w:t>
      </w:r>
    </w:p>
    <w:p w14:paraId="E8010000">
      <w:pPr>
        <w:widowControl w:val="1"/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(наименование документа)</w:t>
      </w:r>
    </w:p>
    <w:p w14:paraId="E9010000">
      <w:pPr>
        <w:widowControl w:val="1"/>
        <w:ind/>
        <w:jc w:val="both"/>
        <w:rPr>
          <w:sz w:val="24"/>
        </w:rPr>
      </w:pPr>
      <w:r>
        <w:rPr>
          <w:sz w:val="24"/>
        </w:rPr>
        <w:t>а именно: ___________________________________________________________________</w:t>
      </w:r>
    </w:p>
    <w:p w14:paraId="EA010000">
      <w:pPr>
        <w:widowControl w:val="1"/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(указать</w:t>
      </w:r>
      <w:r>
        <w:rPr>
          <w:rStyle w:val="Style_16_ch"/>
          <w:color w:val="000000"/>
          <w:sz w:val="24"/>
          <w:highlight w:val="white"/>
        </w:rPr>
        <w:t xml:space="preserve"> </w:t>
      </w:r>
      <w:r>
        <w:rPr>
          <w:rStyle w:val="Style_16_ch"/>
          <w:b w:val="0"/>
          <w:color w:val="000000"/>
          <w:sz w:val="24"/>
          <w:highlight w:val="white"/>
          <w:vertAlign w:val="superscript"/>
        </w:rPr>
        <w:t>допущенные опечатки и (или) ошибки</w:t>
      </w:r>
      <w:r>
        <w:rPr>
          <w:b w:val="1"/>
          <w:sz w:val="24"/>
          <w:vertAlign w:val="superscript"/>
        </w:rPr>
        <w:t>)</w:t>
      </w:r>
    </w:p>
    <w:p w14:paraId="EB010000">
      <w:pPr>
        <w:rPr>
          <w:sz w:val="24"/>
        </w:rPr>
      </w:pPr>
      <w:r>
        <w:rPr>
          <w:sz w:val="24"/>
        </w:rPr>
        <w:t>к заявлению прилагаю __________________________________________________________</w:t>
      </w:r>
    </w:p>
    <w:p w14:paraId="EC010000">
      <w:pPr>
        <w:rPr>
          <w:sz w:val="24"/>
        </w:rPr>
      </w:pPr>
      <w:r>
        <w:rPr>
          <w:sz w:val="24"/>
        </w:rPr>
        <w:t>_____________________________________________________________________________.</w:t>
      </w:r>
    </w:p>
    <w:p w14:paraId="ED010000">
      <w:pPr>
        <w:widowControl w:val="1"/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(указать наименование и реквизиты документа, свидетельствующего о допущенной ошибке)</w:t>
      </w:r>
    </w:p>
    <w:p w14:paraId="EE010000">
      <w:pPr>
        <w:widowControl w:val="1"/>
        <w:ind w:firstLine="567"/>
        <w:jc w:val="both"/>
        <w:rPr>
          <w:sz w:val="24"/>
        </w:rPr>
      </w:pPr>
    </w:p>
    <w:p w14:paraId="EF010000">
      <w:pPr>
        <w:widowControl w:val="1"/>
        <w:ind w:firstLine="720"/>
        <w:jc w:val="right"/>
        <w:rPr>
          <w:sz w:val="24"/>
        </w:rPr>
      </w:pPr>
    </w:p>
    <w:p w14:paraId="F0010000">
      <w:pPr>
        <w:widowControl w:val="1"/>
        <w:ind/>
        <w:jc w:val="both"/>
        <w:rPr>
          <w:sz w:val="24"/>
        </w:rPr>
      </w:pPr>
      <w:r>
        <w:rPr>
          <w:sz w:val="24"/>
        </w:rPr>
        <w:t xml:space="preserve">  </w:t>
      </w:r>
      <w:r>
        <w:rPr>
          <w:sz w:val="24"/>
        </w:rPr>
        <w:t>________</w:t>
      </w:r>
      <w:r>
        <w:rPr>
          <w:sz w:val="24"/>
        </w:rPr>
        <w:t xml:space="preserve">______________                     _________________________________________          </w:t>
      </w:r>
    </w:p>
    <w:p w14:paraId="F1010000">
      <w:pPr>
        <w:widowControl w:val="1"/>
        <w:ind/>
        <w:jc w:val="both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</w:t>
      </w:r>
      <w:r>
        <w:rPr>
          <w:sz w:val="24"/>
          <w:vertAlign w:val="superscript"/>
        </w:rPr>
        <w:t xml:space="preserve">  (подпись</w:t>
      </w:r>
      <w:r>
        <w:rPr>
          <w:sz w:val="24"/>
          <w:vertAlign w:val="superscript"/>
        </w:rPr>
        <w:t xml:space="preserve"> заявителя</w:t>
      </w:r>
      <w:r>
        <w:rPr>
          <w:sz w:val="24"/>
          <w:vertAlign w:val="superscript"/>
        </w:rPr>
        <w:t>)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 xml:space="preserve">                                                 </w:t>
      </w:r>
      <w:r>
        <w:rPr>
          <w:sz w:val="24"/>
          <w:vertAlign w:val="superscript"/>
        </w:rPr>
        <w:t xml:space="preserve">  (Ф.И.О)                    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</w:p>
    <w:p w14:paraId="F2010000">
      <w:pPr>
        <w:widowControl w:val="1"/>
        <w:ind/>
        <w:outlineLvl w:val="0"/>
        <w:rPr>
          <w:sz w:val="24"/>
        </w:rPr>
      </w:pPr>
    </w:p>
    <w:p w14:paraId="F3010000">
      <w:pPr>
        <w:widowControl w:val="1"/>
        <w:ind w:firstLine="720"/>
        <w:jc w:val="right"/>
        <w:rPr>
          <w:rStyle w:val="Style_17_ch"/>
          <w:b w:val="0"/>
          <w:color w:val="000000"/>
          <w:sz w:val="24"/>
        </w:rPr>
      </w:pPr>
    </w:p>
    <w:p w14:paraId="F4010000">
      <w:pPr>
        <w:rPr>
          <w:rStyle w:val="Style_17_ch"/>
          <w:b w:val="0"/>
          <w:color w:val="000000"/>
          <w:sz w:val="24"/>
        </w:rPr>
      </w:pPr>
      <w:r>
        <w:rPr>
          <w:rStyle w:val="Style_17_ch"/>
          <w:b w:val="0"/>
          <w:color w:val="000000"/>
          <w:sz w:val="24"/>
        </w:rPr>
        <w:t>«___» ______________ 20___ г.</w:t>
      </w:r>
    </w:p>
    <w:p w14:paraId="F5010000">
      <w:pPr>
        <w:widowControl w:val="1"/>
        <w:spacing w:after="160" w:line="259" w:lineRule="auto"/>
        <w:ind/>
        <w:rPr>
          <w:sz w:val="24"/>
        </w:rPr>
      </w:pPr>
      <w:r>
        <w:rPr>
          <w:sz w:val="24"/>
        </w:rPr>
        <w:br w:type="page"/>
      </w:r>
    </w:p>
    <w:p w14:paraId="F6010000">
      <w:pPr>
        <w:pStyle w:val="Style_9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7</w:t>
      </w:r>
    </w:p>
    <w:p w14:paraId="F701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F8010000">
      <w:pPr>
        <w:widowControl w:val="1"/>
        <w:ind w:left="5670"/>
        <w:rPr>
          <w:sz w:val="24"/>
        </w:rPr>
      </w:pPr>
      <w:r>
        <w:rPr>
          <w:sz w:val="24"/>
        </w:rPr>
        <w:t xml:space="preserve">от </w:t>
      </w:r>
      <w:r>
        <w:rPr>
          <w:sz w:val="24"/>
        </w:rPr>
        <w:t>«03</w:t>
      </w:r>
      <w:r>
        <w:rPr>
          <w:sz w:val="24"/>
        </w:rPr>
        <w:t>»</w:t>
      </w:r>
      <w:r>
        <w:rPr>
          <w:sz w:val="24"/>
        </w:rPr>
        <w:t xml:space="preserve"> сентября </w:t>
      </w:r>
      <w:r>
        <w:rPr>
          <w:sz w:val="24"/>
        </w:rPr>
        <w:t xml:space="preserve">2026г. № </w:t>
      </w:r>
      <w:r>
        <w:rPr>
          <w:sz w:val="24"/>
        </w:rPr>
        <w:t>898</w:t>
      </w:r>
    </w:p>
    <w:p w14:paraId="F9010000">
      <w:pPr>
        <w:widowControl w:val="1"/>
        <w:ind w:left="4962"/>
        <w:rPr>
          <w:sz w:val="24"/>
        </w:rPr>
      </w:pPr>
    </w:p>
    <w:p w14:paraId="FA010000">
      <w:pPr>
        <w:rPr>
          <w:sz w:val="24"/>
        </w:rPr>
      </w:pPr>
    </w:p>
    <w:p w14:paraId="FB010000">
      <w:pPr>
        <w:widowControl w:val="1"/>
        <w:ind/>
        <w:jc w:val="center"/>
        <w:rPr>
          <w:sz w:val="24"/>
        </w:rPr>
      </w:pPr>
      <w:r>
        <w:rPr>
          <w:sz w:val="24"/>
        </w:rPr>
        <w:t xml:space="preserve">_______________________________________________________________ </w:t>
      </w:r>
    </w:p>
    <w:p w14:paraId="FC010000">
      <w:pPr>
        <w:widowControl w:val="1"/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Наименование уполномоченного органа местного самоуправления</w:t>
      </w:r>
    </w:p>
    <w:p w14:paraId="FD010000">
      <w:pPr>
        <w:rPr>
          <w:sz w:val="24"/>
        </w:rPr>
      </w:pPr>
    </w:p>
    <w:p w14:paraId="FE010000">
      <w:pPr>
        <w:rPr>
          <w:sz w:val="24"/>
        </w:rPr>
      </w:pPr>
    </w:p>
    <w:p w14:paraId="FF010000">
      <w:pPr>
        <w:widowControl w:val="1"/>
        <w:ind/>
        <w:jc w:val="center"/>
        <w:rPr>
          <w:sz w:val="24"/>
        </w:rPr>
      </w:pPr>
      <w:r>
        <w:rPr>
          <w:sz w:val="24"/>
        </w:rPr>
        <w:t xml:space="preserve">РЕШЕНИЕ </w:t>
      </w:r>
    </w:p>
    <w:p w14:paraId="00020000">
      <w:pPr>
        <w:widowControl w:val="1"/>
        <w:ind/>
        <w:jc w:val="center"/>
        <w:rPr>
          <w:sz w:val="24"/>
        </w:rPr>
      </w:pPr>
      <w:r>
        <w:rPr>
          <w:sz w:val="24"/>
        </w:rPr>
        <w:t xml:space="preserve">о предоставлении муниципальной услуги «Постановка на учет и направление детей в образовательные организации, реализующие образовательные программы дошкольного образования» в части направления в муниципальную образовательную организацию </w:t>
      </w:r>
    </w:p>
    <w:p w14:paraId="01020000">
      <w:pPr>
        <w:widowControl w:val="1"/>
        <w:ind/>
        <w:jc w:val="center"/>
        <w:rPr>
          <w:sz w:val="24"/>
        </w:rPr>
      </w:pPr>
    </w:p>
    <w:p w14:paraId="02020000">
      <w:pPr>
        <w:widowControl w:val="1"/>
        <w:ind/>
        <w:jc w:val="center"/>
        <w:rPr>
          <w:sz w:val="24"/>
        </w:rPr>
      </w:pPr>
    </w:p>
    <w:p w14:paraId="03020000">
      <w:pPr>
        <w:widowControl w:val="1"/>
        <w:ind w:firstLine="567"/>
        <w:jc w:val="both"/>
        <w:rPr>
          <w:sz w:val="24"/>
        </w:rPr>
      </w:pPr>
      <w:r>
        <w:rPr>
          <w:sz w:val="24"/>
        </w:rPr>
        <w:t>от _______________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    </w:t>
      </w:r>
      <w:r>
        <w:rPr>
          <w:sz w:val="24"/>
        </w:rPr>
        <w:t>№ ____________</w:t>
      </w:r>
    </w:p>
    <w:p w14:paraId="04020000">
      <w:pPr>
        <w:widowControl w:val="1"/>
        <w:ind/>
        <w:jc w:val="center"/>
        <w:rPr>
          <w:sz w:val="24"/>
        </w:rPr>
      </w:pPr>
    </w:p>
    <w:p w14:paraId="05020000">
      <w:pPr>
        <w:pStyle w:val="Style_18"/>
        <w:widowControl w:val="1"/>
        <w:spacing w:before="0"/>
        <w:ind/>
        <w:rPr>
          <w:rFonts w:ascii="Times New Roman" w:hAnsi="Times New Roman"/>
          <w:b w:val="0"/>
          <w:color w:val="000000"/>
          <w:sz w:val="24"/>
        </w:rPr>
      </w:pPr>
    </w:p>
    <w:p w14:paraId="06020000">
      <w:pPr>
        <w:pStyle w:val="Style_14"/>
        <w:widowControl w:val="1"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Настоящее решение выдано ______________________</w:t>
      </w:r>
      <w:r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__________________________</w:t>
      </w:r>
    </w:p>
    <w:p w14:paraId="07020000">
      <w:pPr>
        <w:pStyle w:val="Style_14"/>
        <w:widowControl w:val="1"/>
        <w:ind w:firstLine="720" w:left="4320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(Ф.И.О. заявителя)</w:t>
      </w:r>
    </w:p>
    <w:p w14:paraId="08020000">
      <w:pPr>
        <w:pStyle w:val="Style_18"/>
        <w:widowControl w:val="1"/>
        <w:spacing w:before="0"/>
        <w:ind w:firstLine="567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Вашему ребенку ____________________________________</w:t>
      </w:r>
      <w:r>
        <w:rPr>
          <w:rFonts w:ascii="Times New Roman" w:hAnsi="Times New Roman"/>
          <w:b w:val="0"/>
          <w:color w:val="000000"/>
          <w:sz w:val="24"/>
        </w:rPr>
        <w:t>_____</w:t>
      </w:r>
      <w:r>
        <w:rPr>
          <w:rFonts w:ascii="Times New Roman" w:hAnsi="Times New Roman"/>
          <w:b w:val="0"/>
          <w:color w:val="000000"/>
          <w:sz w:val="24"/>
        </w:rPr>
        <w:t>______________________</w:t>
      </w:r>
    </w:p>
    <w:p w14:paraId="09020000">
      <w:pPr>
        <w:pStyle w:val="Style_14"/>
        <w:widowControl w:val="1"/>
        <w:ind w:firstLine="720" w:left="4320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(Ф.И.О. ребенка, дата рождения)</w:t>
      </w:r>
    </w:p>
    <w:p w14:paraId="0A020000">
      <w:pPr>
        <w:rPr>
          <w:sz w:val="24"/>
        </w:rPr>
      </w:pPr>
      <w:r>
        <w:rPr>
          <w:sz w:val="24"/>
        </w:rPr>
        <w:t>____________</w:t>
      </w:r>
      <w:r>
        <w:rPr>
          <w:sz w:val="24"/>
        </w:rPr>
        <w:t>___</w:t>
      </w:r>
      <w:r>
        <w:rPr>
          <w:sz w:val="24"/>
        </w:rPr>
        <w:t xml:space="preserve">_____ предоставлено место в </w:t>
      </w:r>
      <w:r>
        <w:rPr>
          <w:b w:val="1"/>
          <w:sz w:val="24"/>
        </w:rPr>
        <w:t>________</w:t>
      </w:r>
      <w:r>
        <w:rPr>
          <w:b w:val="1"/>
          <w:sz w:val="24"/>
        </w:rPr>
        <w:t>____</w:t>
      </w:r>
      <w:r>
        <w:rPr>
          <w:b w:val="1"/>
          <w:sz w:val="24"/>
        </w:rPr>
        <w:t>____________________________</w:t>
      </w:r>
      <w:r>
        <w:rPr>
          <w:sz w:val="24"/>
        </w:rPr>
        <w:t>__</w:t>
      </w:r>
    </w:p>
    <w:p w14:paraId="0B020000">
      <w:pPr>
        <w:pStyle w:val="Style_18"/>
        <w:widowControl w:val="1"/>
        <w:spacing w:before="0"/>
        <w:ind/>
        <w:jc w:val="center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__________________</w:t>
      </w:r>
      <w:r>
        <w:rPr>
          <w:rFonts w:ascii="Times New Roman" w:hAnsi="Times New Roman"/>
          <w:b w:val="0"/>
          <w:color w:val="000000"/>
          <w:sz w:val="24"/>
        </w:rPr>
        <w:t>_____</w:t>
      </w:r>
      <w:r>
        <w:rPr>
          <w:rFonts w:ascii="Times New Roman" w:hAnsi="Times New Roman"/>
          <w:b w:val="0"/>
          <w:color w:val="000000"/>
          <w:sz w:val="24"/>
        </w:rPr>
        <w:t>___________________________________________________________,</w:t>
      </w:r>
      <w:r>
        <w:rPr>
          <w:rFonts w:ascii="Times New Roman" w:hAnsi="Times New Roman"/>
          <w:b w:val="0"/>
          <w:color w:val="000000"/>
          <w:sz w:val="24"/>
        </w:rPr>
        <w:t xml:space="preserve">                    </w:t>
      </w:r>
      <w:r>
        <w:rPr>
          <w:rFonts w:ascii="Times New Roman" w:hAnsi="Times New Roman"/>
          <w:b w:val="0"/>
          <w:color w:val="000000"/>
          <w:sz w:val="24"/>
          <w:vertAlign w:val="superscript"/>
        </w:rPr>
        <w:t>(указываются название дошкольной образовательной организации)</w:t>
      </w:r>
    </w:p>
    <w:p w14:paraId="0C020000">
      <w:pPr>
        <w:pStyle w:val="Style_18"/>
        <w:widowControl w:val="1"/>
        <w:spacing w:before="0"/>
        <w:ind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в группе________________________________</w:t>
      </w:r>
      <w:r>
        <w:rPr>
          <w:rFonts w:ascii="Times New Roman" w:hAnsi="Times New Roman"/>
          <w:b w:val="0"/>
          <w:color w:val="000000"/>
          <w:sz w:val="24"/>
        </w:rPr>
        <w:t>____</w:t>
      </w:r>
      <w:r>
        <w:rPr>
          <w:rFonts w:ascii="Times New Roman" w:hAnsi="Times New Roman"/>
          <w:b w:val="0"/>
          <w:color w:val="000000"/>
          <w:sz w:val="24"/>
        </w:rPr>
        <w:t>______________________________________</w:t>
      </w:r>
    </w:p>
    <w:p w14:paraId="0D020000">
      <w:pPr>
        <w:pStyle w:val="Style_18"/>
        <w:widowControl w:val="1"/>
        <w:spacing w:before="0"/>
        <w:ind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__________________________________________</w:t>
      </w:r>
      <w:r>
        <w:rPr>
          <w:rFonts w:ascii="Times New Roman" w:hAnsi="Times New Roman"/>
          <w:b w:val="0"/>
          <w:color w:val="000000"/>
          <w:sz w:val="24"/>
        </w:rPr>
        <w:t>____</w:t>
      </w:r>
      <w:r>
        <w:rPr>
          <w:rFonts w:ascii="Times New Roman" w:hAnsi="Times New Roman"/>
          <w:b w:val="0"/>
          <w:color w:val="000000"/>
          <w:sz w:val="24"/>
        </w:rPr>
        <w:t xml:space="preserve">___________________________________, </w:t>
      </w:r>
    </w:p>
    <w:p w14:paraId="0E020000">
      <w:pPr>
        <w:pStyle w:val="Style_18"/>
        <w:widowControl w:val="1"/>
        <w:spacing w:before="0"/>
        <w:ind/>
        <w:jc w:val="center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  <w:vertAlign w:val="superscript"/>
        </w:rPr>
        <w:t>(направленность, с указанием вида для групп компенсирующей и комбинированной направленности</w:t>
      </w:r>
      <w:r>
        <w:rPr>
          <w:rFonts w:ascii="Times New Roman" w:hAnsi="Times New Roman"/>
          <w:b w:val="0"/>
          <w:color w:val="000000"/>
          <w:sz w:val="24"/>
          <w:vertAlign w:val="superscript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vertAlign w:val="superscript"/>
        </w:rPr>
        <w:t>и профиля группы для оздоровительных групп, возрастной указатель группы)</w:t>
      </w:r>
    </w:p>
    <w:p w14:paraId="0F020000">
      <w:pPr>
        <w:pStyle w:val="Style_18"/>
        <w:widowControl w:val="1"/>
        <w:spacing w:before="0"/>
        <w:ind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с режимом пребывания __________</w:t>
      </w:r>
      <w:r>
        <w:rPr>
          <w:rFonts w:ascii="Times New Roman" w:hAnsi="Times New Roman"/>
          <w:b w:val="0"/>
          <w:color w:val="000000"/>
          <w:sz w:val="24"/>
        </w:rPr>
        <w:t>____</w:t>
      </w:r>
      <w:r>
        <w:rPr>
          <w:rFonts w:ascii="Times New Roman" w:hAnsi="Times New Roman"/>
          <w:b w:val="0"/>
          <w:color w:val="000000"/>
          <w:sz w:val="24"/>
        </w:rPr>
        <w:t>_______________________________________________</w:t>
      </w:r>
    </w:p>
    <w:p w14:paraId="10020000">
      <w:pPr>
        <w:pStyle w:val="Style_18"/>
        <w:widowControl w:val="1"/>
        <w:spacing w:before="0"/>
        <w:ind/>
        <w:jc w:val="center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  <w:vertAlign w:val="superscript"/>
        </w:rPr>
        <w:t>(указывается режим пребывания ребенка в группе)</w:t>
      </w:r>
    </w:p>
    <w:p w14:paraId="11020000">
      <w:pPr>
        <w:pStyle w:val="Style_18"/>
        <w:widowControl w:val="1"/>
        <w:spacing w:before="0"/>
        <w:ind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для обучения по образовательной программе ____</w:t>
      </w:r>
      <w:r>
        <w:rPr>
          <w:rFonts w:ascii="Times New Roman" w:hAnsi="Times New Roman"/>
          <w:b w:val="0"/>
          <w:color w:val="000000"/>
          <w:sz w:val="24"/>
        </w:rPr>
        <w:t>____</w:t>
      </w:r>
      <w:r>
        <w:rPr>
          <w:rFonts w:ascii="Times New Roman" w:hAnsi="Times New Roman"/>
          <w:b w:val="0"/>
          <w:color w:val="000000"/>
          <w:sz w:val="24"/>
        </w:rPr>
        <w:t>__________________________________</w:t>
      </w:r>
    </w:p>
    <w:p w14:paraId="12020000">
      <w:pPr>
        <w:pStyle w:val="Style_18"/>
        <w:widowControl w:val="1"/>
        <w:spacing w:before="0"/>
        <w:ind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на языке ___________</w:t>
      </w:r>
      <w:r>
        <w:rPr>
          <w:rFonts w:ascii="Times New Roman" w:hAnsi="Times New Roman"/>
          <w:b w:val="0"/>
          <w:color w:val="000000"/>
          <w:sz w:val="24"/>
        </w:rPr>
        <w:t>___</w:t>
      </w:r>
      <w:r>
        <w:rPr>
          <w:rFonts w:ascii="Times New Roman" w:hAnsi="Times New Roman"/>
          <w:b w:val="0"/>
          <w:color w:val="000000"/>
          <w:sz w:val="24"/>
        </w:rPr>
        <w:t>______ /для осуществления присмотра и ухода.</w:t>
      </w:r>
    </w:p>
    <w:p w14:paraId="13020000">
      <w:pPr>
        <w:rPr>
          <w:sz w:val="24"/>
        </w:rPr>
      </w:pPr>
    </w:p>
    <w:p w14:paraId="14020000">
      <w:pPr>
        <w:pStyle w:val="Style_18"/>
        <w:widowControl w:val="1"/>
        <w:spacing w:before="0"/>
        <w:ind w:firstLine="567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Вам необходимо _________</w:t>
      </w:r>
      <w:r>
        <w:rPr>
          <w:rFonts w:ascii="Times New Roman" w:hAnsi="Times New Roman"/>
          <w:b w:val="0"/>
          <w:color w:val="000000"/>
          <w:sz w:val="24"/>
        </w:rPr>
        <w:t>_____</w:t>
      </w:r>
      <w:r>
        <w:rPr>
          <w:rFonts w:ascii="Times New Roman" w:hAnsi="Times New Roman"/>
          <w:b w:val="0"/>
          <w:color w:val="000000"/>
          <w:sz w:val="24"/>
        </w:rPr>
        <w:t>________________________________________________</w:t>
      </w:r>
    </w:p>
    <w:p w14:paraId="15020000">
      <w:pPr>
        <w:pStyle w:val="Style_18"/>
        <w:widowControl w:val="1"/>
        <w:spacing w:before="0"/>
        <w:ind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________________________________</w:t>
      </w:r>
      <w:r>
        <w:rPr>
          <w:rFonts w:ascii="Times New Roman" w:hAnsi="Times New Roman"/>
          <w:b w:val="0"/>
          <w:color w:val="000000"/>
          <w:sz w:val="24"/>
        </w:rPr>
        <w:t>____</w:t>
      </w:r>
      <w:r>
        <w:rPr>
          <w:rFonts w:ascii="Times New Roman" w:hAnsi="Times New Roman"/>
          <w:b w:val="0"/>
          <w:color w:val="000000"/>
          <w:sz w:val="24"/>
        </w:rPr>
        <w:t>_____________________________________________</w:t>
      </w:r>
    </w:p>
    <w:p w14:paraId="16020000">
      <w:pPr>
        <w:pStyle w:val="Style_18"/>
        <w:widowControl w:val="1"/>
        <w:spacing w:before="0"/>
        <w:ind/>
        <w:jc w:val="center"/>
        <w:rPr>
          <w:rFonts w:ascii="Times New Roman" w:hAnsi="Times New Roman"/>
          <w:b w:val="0"/>
          <w:color w:val="000000"/>
          <w:sz w:val="24"/>
          <w:vertAlign w:val="superscript"/>
        </w:rPr>
      </w:pPr>
      <w:r>
        <w:rPr>
          <w:rFonts w:ascii="Times New Roman" w:hAnsi="Times New Roman"/>
          <w:b w:val="0"/>
          <w:color w:val="000000"/>
          <w:sz w:val="24"/>
          <w:vertAlign w:val="superscript"/>
        </w:rPr>
        <w:t>(описывается порядок действия заявителя с указанием срока выполнения действия)</w:t>
      </w:r>
    </w:p>
    <w:p w14:paraId="17020000">
      <w:pPr>
        <w:pStyle w:val="Style_14"/>
        <w:widowControl w:val="1"/>
        <w:ind w:firstLine="567"/>
        <w:rPr>
          <w:rFonts w:ascii="Times New Roman" w:hAnsi="Times New Roman"/>
        </w:rPr>
      </w:pPr>
    </w:p>
    <w:p w14:paraId="18020000">
      <w:pPr>
        <w:widowControl w:val="1"/>
        <w:ind w:firstLine="720"/>
        <w:jc w:val="both"/>
        <w:rPr>
          <w:sz w:val="24"/>
        </w:rPr>
      </w:pPr>
    </w:p>
    <w:p w14:paraId="19020000">
      <w:pPr>
        <w:widowControl w:val="1"/>
        <w:ind w:firstLine="720"/>
        <w:jc w:val="both"/>
        <w:rPr>
          <w:sz w:val="24"/>
        </w:rPr>
      </w:pPr>
    </w:p>
    <w:p w14:paraId="1A020000">
      <w:pPr>
        <w:widowControl w:val="1"/>
        <w:ind w:firstLine="720"/>
        <w:jc w:val="both"/>
        <w:rPr>
          <w:sz w:val="24"/>
        </w:rPr>
      </w:pPr>
    </w:p>
    <w:p w14:paraId="1B020000">
      <w:pPr>
        <w:widowControl w:val="1"/>
        <w:ind w:firstLine="720"/>
        <w:jc w:val="both"/>
        <w:rPr>
          <w:sz w:val="24"/>
        </w:rPr>
      </w:pPr>
    </w:p>
    <w:p w14:paraId="1C020000">
      <w:pPr>
        <w:widowControl w:val="1"/>
        <w:ind w:firstLine="720"/>
        <w:jc w:val="both"/>
        <w:rPr>
          <w:sz w:val="24"/>
        </w:rPr>
      </w:pPr>
    </w:p>
    <w:p w14:paraId="1D020000">
      <w:pPr>
        <w:widowControl w:val="1"/>
        <w:ind/>
        <w:jc w:val="both"/>
        <w:rPr>
          <w:sz w:val="24"/>
        </w:rPr>
      </w:pPr>
      <w:r>
        <w:rPr>
          <w:sz w:val="24"/>
        </w:rPr>
        <w:t xml:space="preserve">__________________________________________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</w:t>
      </w:r>
      <w:r>
        <w:rPr>
          <w:sz w:val="24"/>
        </w:rPr>
        <w:t>________________</w:t>
      </w:r>
    </w:p>
    <w:p w14:paraId="1E020000">
      <w:pPr>
        <w:widowControl w:val="1"/>
        <w:ind w:left="720"/>
        <w:jc w:val="both"/>
        <w:rPr>
          <w:sz w:val="24"/>
          <w:vertAlign w:val="superscript"/>
        </w:rPr>
      </w:pPr>
      <w:r>
        <w:rPr>
          <w:sz w:val="24"/>
          <w:vertAlign w:val="superscript"/>
        </w:rPr>
        <w:t>Должность и ФИО сотрудника, принявшего решение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>подпись</w:t>
      </w:r>
    </w:p>
    <w:p w14:paraId="1F020000">
      <w:pPr>
        <w:widowControl w:val="1"/>
        <w:ind w:firstLine="720"/>
        <w:jc w:val="both"/>
        <w:rPr>
          <w:sz w:val="24"/>
        </w:rPr>
      </w:pPr>
    </w:p>
    <w:p w14:paraId="20020000">
      <w:pPr>
        <w:widowControl w:val="1"/>
        <w:ind w:left="4962"/>
        <w:rPr>
          <w:sz w:val="24"/>
        </w:rPr>
      </w:pPr>
    </w:p>
    <w:p w14:paraId="21020000">
      <w:pPr>
        <w:widowControl w:val="1"/>
        <w:ind w:left="4962"/>
        <w:rPr>
          <w:sz w:val="24"/>
        </w:rPr>
      </w:pPr>
    </w:p>
    <w:p w14:paraId="22020000">
      <w:pPr>
        <w:widowControl w:val="1"/>
        <w:spacing w:after="160" w:line="259" w:lineRule="auto"/>
        <w:ind/>
        <w:rPr>
          <w:sz w:val="24"/>
        </w:rPr>
      </w:pPr>
      <w:r>
        <w:rPr>
          <w:sz w:val="24"/>
        </w:rPr>
        <w:br w:type="page"/>
      </w:r>
    </w:p>
    <w:p w14:paraId="23020000">
      <w:pPr>
        <w:pStyle w:val="Style_9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8</w:t>
      </w:r>
    </w:p>
    <w:p w14:paraId="2402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25020000">
      <w:pPr>
        <w:widowControl w:val="1"/>
        <w:ind w:left="5670"/>
        <w:rPr>
          <w:sz w:val="24"/>
        </w:rPr>
      </w:pPr>
      <w:r>
        <w:rPr>
          <w:sz w:val="24"/>
        </w:rPr>
        <w:t xml:space="preserve">от </w:t>
      </w:r>
      <w:r>
        <w:rPr>
          <w:sz w:val="24"/>
        </w:rPr>
        <w:t>«03</w:t>
      </w:r>
      <w:r>
        <w:rPr>
          <w:sz w:val="24"/>
        </w:rPr>
        <w:t>»</w:t>
      </w:r>
      <w:r>
        <w:rPr>
          <w:sz w:val="24"/>
        </w:rPr>
        <w:t xml:space="preserve"> сентября </w:t>
      </w:r>
      <w:r>
        <w:rPr>
          <w:sz w:val="24"/>
        </w:rPr>
        <w:t xml:space="preserve">2026г. № </w:t>
      </w:r>
      <w:r>
        <w:rPr>
          <w:sz w:val="24"/>
        </w:rPr>
        <w:t>898</w:t>
      </w:r>
    </w:p>
    <w:p w14:paraId="26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27020000">
      <w:pPr>
        <w:pStyle w:val="Style_19"/>
        <w:widowControl w:val="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</w:t>
      </w:r>
      <w:r>
        <w:rPr>
          <w:rFonts w:ascii="Times New Roman" w:hAnsi="Times New Roman"/>
          <w:sz w:val="24"/>
        </w:rPr>
        <w:t>________________________________________________________</w:t>
      </w:r>
      <w:r>
        <w:rPr>
          <w:rFonts w:ascii="Times New Roman" w:hAnsi="Times New Roman"/>
          <w:sz w:val="24"/>
        </w:rPr>
        <w:t>__</w:t>
      </w:r>
    </w:p>
    <w:p w14:paraId="28020000">
      <w:pPr>
        <w:widowControl w:val="1"/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Наименование уполномоченного органа местного самоуправления</w:t>
      </w:r>
    </w:p>
    <w:p w14:paraId="29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2A020000">
      <w:pPr>
        <w:pStyle w:val="Style_19"/>
        <w:widowControl w:val="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Решение</w:t>
      </w:r>
    </w:p>
    <w:p w14:paraId="2B020000">
      <w:pPr>
        <w:widowControl w:val="1"/>
        <w:ind/>
        <w:jc w:val="center"/>
        <w:rPr>
          <w:sz w:val="24"/>
        </w:rPr>
      </w:pPr>
      <w:r>
        <w:rPr>
          <w:sz w:val="24"/>
        </w:rPr>
        <w:t xml:space="preserve">об отказе в предоставлении муниципальной услуги «Постановка на учет и направление </w:t>
      </w:r>
    </w:p>
    <w:p w14:paraId="2C020000">
      <w:pPr>
        <w:widowControl w:val="1"/>
        <w:ind/>
        <w:jc w:val="center"/>
        <w:rPr>
          <w:sz w:val="24"/>
        </w:rPr>
      </w:pPr>
      <w:r>
        <w:rPr>
          <w:sz w:val="24"/>
        </w:rPr>
        <w:t>детей в образовательные организации, реализующие образовательные про</w:t>
      </w:r>
      <w:r>
        <w:rPr>
          <w:sz w:val="24"/>
        </w:rPr>
        <w:t>граммы дошкольного образования»</w:t>
      </w:r>
      <w:r>
        <w:rPr>
          <w:sz w:val="24"/>
        </w:rPr>
        <w:t xml:space="preserve"> </w:t>
      </w:r>
      <w:r>
        <w:rPr>
          <w:sz w:val="24"/>
        </w:rPr>
        <w:t>в части направления</w:t>
      </w:r>
      <w:r>
        <w:rPr>
          <w:sz w:val="24"/>
        </w:rPr>
        <w:t xml:space="preserve"> </w:t>
      </w:r>
      <w:r>
        <w:rPr>
          <w:sz w:val="24"/>
        </w:rPr>
        <w:t xml:space="preserve">в </w:t>
      </w:r>
      <w:r>
        <w:rPr>
          <w:sz w:val="24"/>
        </w:rPr>
        <w:t>муниципальную образовательную организацию</w:t>
      </w:r>
    </w:p>
    <w:p w14:paraId="2D020000">
      <w:pPr>
        <w:pStyle w:val="Style_19"/>
        <w:widowControl w:val="1"/>
        <w:ind/>
        <w:jc w:val="center"/>
        <w:rPr>
          <w:rFonts w:ascii="Times New Roman" w:hAnsi="Times New Roman"/>
          <w:sz w:val="24"/>
        </w:rPr>
      </w:pPr>
    </w:p>
    <w:p w14:paraId="2E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2F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______________                                                                                            № ________</w:t>
      </w:r>
    </w:p>
    <w:p w14:paraId="30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31020000">
      <w:pPr>
        <w:pStyle w:val="Style_19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Гражданин(ка) ______</w:t>
      </w:r>
      <w:r>
        <w:rPr>
          <w:rFonts w:ascii="Times New Roman" w:hAnsi="Times New Roman"/>
          <w:sz w:val="24"/>
        </w:rPr>
        <w:t>________________________________________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_____________,</w:t>
      </w:r>
    </w:p>
    <w:p w14:paraId="32020000">
      <w:pPr>
        <w:pStyle w:val="Style_19"/>
        <w:widowControl w:val="1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(Ф.И.О. гражданина полностью)</w:t>
      </w:r>
    </w:p>
    <w:p w14:paraId="33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проживающий(ая) по адресу 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________________________________</w:t>
      </w:r>
    </w:p>
    <w:p w14:paraId="34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_______________________________,</w:t>
      </w:r>
    </w:p>
    <w:p w14:paraId="35020000">
      <w:pPr>
        <w:pStyle w:val="Style_19"/>
        <w:widowControl w:val="1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(адрес гражданина)</w:t>
      </w:r>
    </w:p>
    <w:p w14:paraId="36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обратился(лась) </w:t>
      </w:r>
      <w:r>
        <w:rPr>
          <w:rFonts w:ascii="Times New Roman" w:hAnsi="Times New Roman"/>
          <w:sz w:val="24"/>
        </w:rPr>
        <w:t>с заявле</w:t>
      </w:r>
      <w:r>
        <w:rPr>
          <w:rFonts w:ascii="Times New Roman" w:hAnsi="Times New Roman"/>
          <w:sz w:val="24"/>
        </w:rPr>
        <w:t xml:space="preserve">нием о постановке на учет и направлении ребенка в </w:t>
      </w:r>
      <w:r>
        <w:rPr>
          <w:rFonts w:ascii="Times New Roman" w:hAnsi="Times New Roman"/>
          <w:sz w:val="24"/>
        </w:rPr>
        <w:t>образовательную организацию</w:t>
      </w:r>
      <w:r>
        <w:rPr>
          <w:rFonts w:ascii="Times New Roman" w:hAnsi="Times New Roman"/>
          <w:sz w:val="24"/>
        </w:rPr>
        <w:t>, реализующую образовательные программы дошкольного образования</w:t>
      </w:r>
      <w:r>
        <w:rPr>
          <w:rFonts w:ascii="Times New Roman" w:hAnsi="Times New Roman"/>
          <w:sz w:val="24"/>
        </w:rPr>
        <w:t>: _________</w:t>
      </w:r>
    </w:p>
    <w:p w14:paraId="37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38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39020000">
      <w:pPr>
        <w:pStyle w:val="Style_19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Заявление о</w:t>
      </w:r>
      <w:r>
        <w:rPr>
          <w:rFonts w:ascii="Times New Roman" w:hAnsi="Times New Roman"/>
          <w:sz w:val="24"/>
        </w:rPr>
        <w:t xml:space="preserve"> постановке на учет и направлении ребенка</w:t>
      </w:r>
      <w:r>
        <w:rPr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>
        <w:rPr>
          <w:rFonts w:ascii="Times New Roman" w:hAnsi="Times New Roman"/>
          <w:sz w:val="24"/>
        </w:rPr>
        <w:t>образовательную организацию</w:t>
      </w:r>
      <w:r>
        <w:rPr>
          <w:rFonts w:ascii="Times New Roman" w:hAnsi="Times New Roman"/>
          <w:sz w:val="24"/>
        </w:rPr>
        <w:t>, реализующую образовательные программы дошкольного образования</w:t>
      </w:r>
      <w:r>
        <w:rPr>
          <w:rFonts w:ascii="Times New Roman" w:hAnsi="Times New Roman"/>
          <w:sz w:val="24"/>
        </w:rPr>
        <w:t xml:space="preserve"> принято</w:t>
      </w:r>
    </w:p>
    <w:p w14:paraId="3A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«___»_______________ 20__ г.</w:t>
      </w:r>
    </w:p>
    <w:p w14:paraId="3B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3C020000">
      <w:pPr>
        <w:pStyle w:val="Style_19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Зарегистрировано за № __________</w:t>
      </w:r>
    </w:p>
    <w:p w14:paraId="3D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3E020000">
      <w:pPr>
        <w:pStyle w:val="Style_19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После рассмотрения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текущего заявления </w:t>
      </w:r>
      <w:r>
        <w:rPr>
          <w:rFonts w:ascii="Times New Roman" w:hAnsi="Times New Roman"/>
          <w:sz w:val="24"/>
        </w:rPr>
        <w:t xml:space="preserve">принято решение об отказе в </w:t>
      </w:r>
      <w:r>
        <w:rPr>
          <w:rFonts w:ascii="Times New Roman" w:hAnsi="Times New Roman"/>
          <w:sz w:val="24"/>
        </w:rPr>
        <w:t>направлении ребенка</w:t>
      </w:r>
      <w:r>
        <w:rPr>
          <w:rFonts w:ascii="Times New Roman" w:hAnsi="Times New Roman"/>
          <w:sz w:val="24"/>
        </w:rPr>
        <w:t xml:space="preserve"> в</w:t>
      </w:r>
      <w:r>
        <w:rPr>
          <w:rFonts w:ascii="Times New Roman" w:hAnsi="Times New Roman"/>
          <w:sz w:val="24"/>
        </w:rPr>
        <w:t xml:space="preserve"> указанную</w:t>
      </w:r>
      <w:r>
        <w:rPr>
          <w:rFonts w:ascii="Times New Roman" w:hAnsi="Times New Roman"/>
          <w:sz w:val="24"/>
        </w:rPr>
        <w:t xml:space="preserve"> образовательную организацию</w:t>
      </w:r>
      <w:r>
        <w:rPr>
          <w:rFonts w:ascii="Times New Roman" w:hAnsi="Times New Roman"/>
          <w:sz w:val="24"/>
        </w:rPr>
        <w:t xml:space="preserve"> по причине _____</w:t>
      </w:r>
      <w:r>
        <w:rPr>
          <w:rFonts w:ascii="Times New Roman" w:hAnsi="Times New Roman"/>
          <w:sz w:val="24"/>
        </w:rPr>
        <w:t>______________________</w:t>
      </w:r>
    </w:p>
    <w:p w14:paraId="3F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________________________________</w:t>
      </w:r>
    </w:p>
    <w:p w14:paraId="40020000">
      <w:pPr>
        <w:pStyle w:val="Style_19"/>
        <w:widowControl w:val="1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(причина отказа со ссылкой на нормы</w:t>
      </w:r>
      <w:r>
        <w:rPr>
          <w:rFonts w:ascii="Times New Roman" w:hAnsi="Times New Roman"/>
          <w:sz w:val="24"/>
          <w:vertAlign w:val="superscript"/>
        </w:rPr>
        <w:t xml:space="preserve"> действующего законодательства)</w:t>
      </w:r>
    </w:p>
    <w:p w14:paraId="41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42020000">
      <w:pPr>
        <w:pStyle w:val="Style_19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Настоящее решение может быть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обжаловано в </w:t>
      </w:r>
      <w:r>
        <w:rPr>
          <w:rFonts w:ascii="Times New Roman" w:hAnsi="Times New Roman"/>
          <w:sz w:val="24"/>
        </w:rPr>
        <w:t>орган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 местног</w:t>
      </w:r>
      <w:r>
        <w:rPr>
          <w:rFonts w:ascii="Times New Roman" w:hAnsi="Times New Roman"/>
          <w:sz w:val="24"/>
        </w:rPr>
        <w:t>о самоуправления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Крапивинского муниципального округа по решению вопросов местного значения в сфере образования</w:t>
      </w:r>
      <w:r>
        <w:rPr>
          <w:rFonts w:ascii="Times New Roman" w:hAnsi="Times New Roman"/>
          <w:sz w:val="24"/>
        </w:rPr>
        <w:t xml:space="preserve"> и (или) в судебном порядке.</w:t>
      </w:r>
    </w:p>
    <w:p w14:paraId="43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44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45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46020000">
      <w:pPr>
        <w:widowControl w:val="1"/>
        <w:ind/>
        <w:jc w:val="both"/>
        <w:rPr>
          <w:sz w:val="24"/>
        </w:rPr>
      </w:pPr>
      <w:r>
        <w:rPr>
          <w:sz w:val="24"/>
        </w:rPr>
        <w:t xml:space="preserve">__________________________________________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</w:t>
      </w:r>
      <w:r>
        <w:rPr>
          <w:sz w:val="24"/>
        </w:rPr>
        <w:t>________________</w:t>
      </w:r>
    </w:p>
    <w:p w14:paraId="47020000">
      <w:pPr>
        <w:widowControl w:val="1"/>
        <w:ind w:left="720"/>
        <w:jc w:val="both"/>
        <w:rPr>
          <w:sz w:val="24"/>
          <w:vertAlign w:val="superscript"/>
        </w:rPr>
      </w:pPr>
      <w:r>
        <w:rPr>
          <w:sz w:val="24"/>
          <w:vertAlign w:val="superscript"/>
        </w:rPr>
        <w:t>Должность и ФИО сотрудника, принявшего решение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>подпись</w:t>
      </w:r>
    </w:p>
    <w:p w14:paraId="48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49020000">
      <w:pPr>
        <w:widowControl w:val="1"/>
        <w:spacing w:after="200" w:line="276" w:lineRule="auto"/>
        <w:ind/>
        <w:rPr>
          <w:sz w:val="24"/>
          <w:vertAlign w:val="superscript"/>
        </w:rPr>
      </w:pPr>
    </w:p>
    <w:p w14:paraId="4A020000">
      <w:pPr>
        <w:widowControl w:val="1"/>
        <w:spacing w:after="160" w:line="259" w:lineRule="auto"/>
        <w:ind/>
        <w:rPr>
          <w:sz w:val="24"/>
        </w:rPr>
      </w:pPr>
    </w:p>
    <w:sectPr>
      <w:headerReference r:id="rId1" w:type="default"/>
      <w:headerReference r:id="rId2" w:type="first"/>
      <w:pgSz w:h="16838" w:orient="portrait" w:w="11906"/>
      <w:pgMar w:bottom="567" w:footer="709" w:gutter="0" w:header="284" w:left="1134" w:right="851" w:top="709"/>
      <w:pgNumType w:start="1"/>
      <w:titlePg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 w14:paraId="54020000">
      <w:r>
        <w:separator/>
      </w:r>
    </w:p>
  </w:endnote>
  <w:endnote w:id="0" w:type="continuationSeparator">
    <w:p w14:paraId="55020000"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 w14:paraId="4B020000">
      <w:r>
        <w:separator/>
      </w:r>
    </w:p>
  </w:footnote>
  <w:footnote w:id="0" w:type="continuationSeparator">
    <w:p w14:paraId="4C020000">
      <w:r>
        <w:continuationSeparator/>
      </w:r>
    </w:p>
  </w:footnote>
  <w:footnote w:id="1">
    <w:p w14:paraId="4D020000">
      <w:pPr>
        <w:pStyle w:val="Style_38"/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>
        <w:rPr>
          <w:color w:val="000000"/>
        </w:rPr>
        <w:t>.</w:t>
      </w:r>
    </w:p>
  </w:footnote>
  <w:footnote w:id="2">
    <w:p w14:paraId="4E020000">
      <w:pPr>
        <w:pStyle w:val="Style_38"/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3">
    <w:p w14:paraId="4F020000">
      <w:pPr>
        <w:pStyle w:val="Style_38"/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color w:val="000000"/>
        </w:rPr>
        <w:t xml:space="preserve">Модуль (часть) </w:t>
      </w:r>
      <w:r>
        <w:t>государственной информационной системы «Электронный Кузбасс. Образование»</w:t>
      </w:r>
    </w:p>
  </w:footnote>
  <w:footnote w:id="4">
    <w:p w14:paraId="50020000">
      <w:pPr>
        <w:widowControl w:val="1"/>
        <w:ind/>
        <w:jc w:val="both"/>
      </w:pPr>
      <w:r>
        <w:rPr>
          <w:vertAlign w:val="superscript"/>
        </w:rPr>
        <w:footnoteRef/>
      </w:r>
      <w:r>
        <w:rPr>
          <w:highlight w:val="white"/>
        </w:rPr>
        <w:t xml:space="preserve"> </w:t>
      </w:r>
      <w:r>
        <w:t>И</w:t>
      </w:r>
      <w:r>
        <w:t>нформационная система, позволяющая автоматизировать деятельность образовательных учреждений (школы</w:t>
      </w:r>
      <w:r>
        <w:t>, детские сады</w:t>
      </w:r>
      <w:r>
        <w:t xml:space="preserve"> и учреждения дополнительного образования) и интегрировать </w:t>
      </w:r>
      <w:r>
        <w:t>государственные</w:t>
      </w:r>
      <w:r>
        <w:t xml:space="preserve"> </w:t>
      </w:r>
      <w:r>
        <w:t>(муниципальные)</w:t>
      </w:r>
      <w:r>
        <w:t xml:space="preserve"> услуг</w:t>
      </w:r>
      <w:r>
        <w:t>и</w:t>
      </w:r>
      <w:r>
        <w:t xml:space="preserve"> в сфере образования с единым порталом государственных услуг (ЕПГУ).</w:t>
      </w:r>
    </w:p>
  </w:footnote>
  <w:footnote w:id="5">
    <w:p w14:paraId="51020000">
      <w:pPr>
        <w:widowControl w:val="1"/>
        <w:ind/>
        <w:jc w:val="both"/>
      </w:pPr>
      <w:r>
        <w:rPr>
          <w:vertAlign w:val="superscript"/>
        </w:rPr>
        <w:footnoteRef/>
      </w:r>
      <w:r>
        <w:rPr>
          <w:highlight w:val="white"/>
        </w:rPr>
        <w:t xml:space="preserve"> П</w:t>
      </w:r>
      <w:r>
        <w:rPr>
          <w:highlight w:val="white"/>
        </w:rPr>
        <w:t xml:space="preserve">олноценный онлайн сервис в сфере дошкольного и школьного образования, позволяющий контролировать все учебные процессы, </w:t>
      </w:r>
      <w:r>
        <w:t>размещенный</w:t>
      </w:r>
      <w:r>
        <w:t xml:space="preserve"> в сети «Интернет»</w:t>
      </w:r>
      <w:r>
        <w:t>.</w:t>
      </w:r>
    </w:p>
  </w:footnote>
  <w:footnote w:id="6">
    <w:p w14:paraId="52020000">
      <w:pPr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color w:val="00000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</w:rPr>
        <w:t>ктронного взаимодействия»</w:t>
      </w:r>
      <w:r>
        <w:rPr>
          <w:color w:val="000000"/>
        </w:rPr>
        <w:t>.</w:t>
      </w:r>
    </w:p>
  </w:footnote>
  <w:footnote w:id="7">
    <w:p w14:paraId="53020000">
      <w:pPr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В случае отсутствия мест в образовательной организации родители (законные представители) ребенка для решения вопроса о его устройстве в другую образовательную организацию обращаются непосредственно в </w:t>
      </w:r>
      <w:r>
        <w:t>Орган местного самоуправления</w:t>
      </w:r>
      <w:r>
        <w:rPr>
          <w:color w:val="000000"/>
        </w:rPr>
        <w:t>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6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8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widowControl w:val="1"/>
      <w:ind/>
      <w:jc w:val="center"/>
    </w:pPr>
  </w:p>
  <w:p w14:paraId="0A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widowControl w:val="1"/>
      <w:ind/>
      <w:jc w:val="center"/>
    </w:pPr>
  </w:p>
  <w:p w14:paraId="0C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1134" w:val="left"/>
        </w:tabs>
        <w:ind w:firstLine="0" w:left="0"/>
      </w:pPr>
      <w:rPr>
        <w:rFonts w:ascii="Times New Roman" w:hAnsi="Times New Roman"/>
        <w:b w:val="0"/>
        <w:i w:val="0"/>
        <w:color w:val="000000"/>
        <w:sz w:val="28"/>
      </w:rPr>
    </w:lvl>
    <w:lvl w:ilvl="1">
      <w:start w:val="1"/>
      <w:numFmt w:val="russianLower"/>
      <w:lvlText w:val="%2)"/>
      <w:lvlJc w:val="left"/>
      <w:pPr>
        <w:widowControl w:val="1"/>
        <w:tabs>
          <w:tab w:leader="none" w:pos="1304" w:val="left"/>
        </w:tabs>
        <w:ind w:hanging="1077" w:left="1077"/>
      </w:pPr>
      <w:rPr>
        <w:color w:val="000000"/>
        <w:sz w:val="24"/>
      </w:rPr>
    </w:lvl>
    <w:lvl w:ilvl="2">
      <w:start w:val="1"/>
      <w:numFmt w:val="decimal"/>
      <w:lvlText w:val="%1.%2.%3."/>
      <w:lvlJc w:val="left"/>
      <w:pPr>
        <w:widowControl w:val="1"/>
        <w:tabs>
          <w:tab w:leader="none" w:pos="1531" w:val="left"/>
        </w:tabs>
        <w:ind w:hanging="504" w:left="122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widowControl w:val="1"/>
        <w:ind w:hanging="648" w:left="1728"/>
      </w:pPr>
    </w:lvl>
    <w:lvl w:ilvl="4">
      <w:start w:val="1"/>
      <w:numFmt w:val="decimal"/>
      <w:lvlText w:val="%1.%2.%3.%4.%5."/>
      <w:lvlJc w:val="left"/>
      <w:pPr>
        <w:widowControl w:val="1"/>
        <w:ind w:hanging="792" w:left="2232"/>
      </w:pPr>
    </w:lvl>
    <w:lvl w:ilvl="5">
      <w:start w:val="1"/>
      <w:numFmt w:val="decimal"/>
      <w:lvlText w:val="%1.%2.%3.%4.%5.%6."/>
      <w:lvlJc w:val="left"/>
      <w:pPr>
        <w:widowControl w:val="1"/>
        <w:ind w:hanging="936" w:left="2736"/>
      </w:pPr>
    </w:lvl>
    <w:lvl w:ilvl="6">
      <w:start w:val="1"/>
      <w:numFmt w:val="decimal"/>
      <w:lvlText w:val="%1.%2.%3.%4.%5.%6.%7."/>
      <w:lvlJc w:val="left"/>
      <w:pPr>
        <w:widowControl w:val="1"/>
        <w:ind w:hanging="1080" w:left="3240"/>
      </w:pPr>
    </w:lvl>
    <w:lvl w:ilvl="7">
      <w:start w:val="1"/>
      <w:numFmt w:val="decimal"/>
      <w:lvlText w:val="%1.%2.%3.%4.%5.%6.%7.%8."/>
      <w:lvlJc w:val="left"/>
      <w:pPr>
        <w:widowControl w:val="1"/>
        <w:ind w:hanging="1224" w:left="3744"/>
      </w:pPr>
    </w:lvl>
    <w:lvl w:ilvl="8">
      <w:start w:val="1"/>
      <w:numFmt w:val="decimal"/>
      <w:lvlText w:val="%1.%2.%3.%4.%5.%6.%7.%8.%9."/>
      <w:lvlJc w:val="left"/>
      <w:pPr>
        <w:widowControl w:val="1"/>
        <w:ind w:hanging="1440" w:left="4320"/>
      </w:pPr>
    </w:lvl>
  </w:abstractNum>
  <w:abstractNum w:abstractNumId="1">
    <w:lvl w:ilvl="0">
      <w:start w:val="1"/>
      <w:numFmt w:val="decimal"/>
      <w:lvlText w:val="%1."/>
      <w:lvlJc w:val="left"/>
      <w:pPr>
        <w:widowControl w:val="1"/>
        <w:tabs>
          <w:tab w:leader="none" w:pos="1134" w:val="left"/>
        </w:tabs>
        <w:ind w:firstLine="0" w:left="0"/>
      </w:pPr>
      <w:rPr>
        <w:rFonts w:ascii="Times New Roman" w:hAnsi="Times New Roman"/>
        <w:b w:val="0"/>
        <w:i w:val="0"/>
        <w:color w:val="000000"/>
        <w:sz w:val="28"/>
      </w:rPr>
    </w:lvl>
    <w:lvl w:ilvl="1">
      <w:start w:val="1"/>
      <w:numFmt w:val="russianLower"/>
      <w:lvlText w:val="%2)"/>
      <w:lvlJc w:val="left"/>
      <w:pPr>
        <w:widowControl w:val="1"/>
        <w:tabs>
          <w:tab w:leader="none" w:pos="1304" w:val="left"/>
        </w:tabs>
        <w:ind w:hanging="1077" w:left="1077"/>
      </w:pPr>
      <w:rPr>
        <w:color w:val="000000"/>
        <w:sz w:val="24"/>
      </w:rPr>
    </w:lvl>
    <w:lvl w:ilvl="2">
      <w:start w:val="1"/>
      <w:numFmt w:val="decimal"/>
      <w:lvlText w:val="%1.%2.%3."/>
      <w:lvlJc w:val="left"/>
      <w:pPr>
        <w:widowControl w:val="1"/>
        <w:tabs>
          <w:tab w:leader="none" w:pos="1531" w:val="left"/>
        </w:tabs>
        <w:ind w:hanging="504" w:left="122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widowControl w:val="1"/>
        <w:ind w:hanging="648" w:left="1728"/>
      </w:pPr>
    </w:lvl>
    <w:lvl w:ilvl="4">
      <w:start w:val="1"/>
      <w:numFmt w:val="decimal"/>
      <w:lvlText w:val="%1.%2.%3.%4.%5."/>
      <w:lvlJc w:val="left"/>
      <w:pPr>
        <w:widowControl w:val="1"/>
        <w:ind w:hanging="792" w:left="2232"/>
      </w:pPr>
    </w:lvl>
    <w:lvl w:ilvl="5">
      <w:start w:val="1"/>
      <w:numFmt w:val="decimal"/>
      <w:lvlText w:val="%1.%2.%3.%4.%5.%6."/>
      <w:lvlJc w:val="left"/>
      <w:pPr>
        <w:widowControl w:val="1"/>
        <w:ind w:hanging="936" w:left="2736"/>
      </w:pPr>
    </w:lvl>
    <w:lvl w:ilvl="6">
      <w:start w:val="1"/>
      <w:numFmt w:val="decimal"/>
      <w:lvlText w:val="%1.%2.%3.%4.%5.%6.%7."/>
      <w:lvlJc w:val="left"/>
      <w:pPr>
        <w:widowControl w:val="1"/>
        <w:ind w:hanging="1080" w:left="3240"/>
      </w:pPr>
    </w:lvl>
    <w:lvl w:ilvl="7">
      <w:start w:val="1"/>
      <w:numFmt w:val="decimal"/>
      <w:lvlText w:val="%1.%2.%3.%4.%5.%6.%7.%8."/>
      <w:lvlJc w:val="left"/>
      <w:pPr>
        <w:widowControl w:val="1"/>
        <w:ind w:hanging="1224" w:left="3744"/>
      </w:pPr>
    </w:lvl>
    <w:lvl w:ilvl="8">
      <w:start w:val="1"/>
      <w:numFmt w:val="decimal"/>
      <w:lvlText w:val="%1.%2.%3.%4.%5.%6.%7.%8.%9."/>
      <w:lvlJc w:val="left"/>
      <w:pPr>
        <w:widowControl w:val="1"/>
        <w:ind w:hanging="1440" w:left="4320"/>
      </w:pPr>
    </w:lvl>
  </w:abstractNum>
  <w:abstractNum w:abstractNumId="2">
    <w:lvl w:ilvl="0">
      <w:start w:val="1"/>
      <w:numFmt w:val="decimal"/>
      <w:lvlText w:val="%1."/>
      <w:lvlJc w:val="left"/>
      <w:pPr>
        <w:widowControl w:val="1"/>
        <w:tabs>
          <w:tab w:leader="none" w:pos="709" w:val="left"/>
        </w:tabs>
        <w:ind w:hanging="283" w:left="709"/>
      </w:pPr>
    </w:lvl>
    <w:lvl w:ilvl="1">
      <w:start w:val="1"/>
      <w:numFmt w:val="decimal"/>
      <w:lvlText w:val="%2."/>
      <w:lvlJc w:val="left"/>
      <w:pPr>
        <w:widowControl w:val="1"/>
        <w:tabs>
          <w:tab w:leader="none" w:pos="1418" w:val="left"/>
        </w:tabs>
        <w:ind w:hanging="283" w:left="1418"/>
      </w:pPr>
    </w:lvl>
    <w:lvl w:ilvl="2">
      <w:start w:val="1"/>
      <w:numFmt w:val="decimal"/>
      <w:lvlText w:val="%3."/>
      <w:lvlJc w:val="left"/>
      <w:pPr>
        <w:widowControl w:val="1"/>
        <w:tabs>
          <w:tab w:leader="none" w:pos="2127" w:val="left"/>
        </w:tabs>
        <w:ind w:hanging="283" w:left="2127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36" w:val="left"/>
        </w:tabs>
        <w:ind w:hanging="283" w:left="2836"/>
      </w:pPr>
    </w:lvl>
    <w:lvl w:ilvl="4">
      <w:start w:val="1"/>
      <w:numFmt w:val="decimal"/>
      <w:lvlText w:val="%5."/>
      <w:lvlJc w:val="left"/>
      <w:pPr>
        <w:widowControl w:val="1"/>
        <w:tabs>
          <w:tab w:leader="none" w:pos="3545" w:val="left"/>
        </w:tabs>
        <w:ind w:hanging="283" w:left="3545"/>
      </w:pPr>
    </w:lvl>
    <w:lvl w:ilvl="5">
      <w:start w:val="1"/>
      <w:numFmt w:val="decimal"/>
      <w:lvlText w:val="%6."/>
      <w:lvlJc w:val="left"/>
      <w:pPr>
        <w:widowControl w:val="1"/>
        <w:tabs>
          <w:tab w:leader="none" w:pos="4254" w:val="left"/>
        </w:tabs>
        <w:ind w:hanging="283" w:left="4254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4963" w:val="left"/>
        </w:tabs>
        <w:ind w:hanging="283" w:left="4963"/>
      </w:pPr>
    </w:lvl>
    <w:lvl w:ilvl="7">
      <w:start w:val="1"/>
      <w:numFmt w:val="decimal"/>
      <w:lvlText w:val="%8."/>
      <w:lvlJc w:val="left"/>
      <w:pPr>
        <w:widowControl w:val="1"/>
        <w:tabs>
          <w:tab w:leader="none" w:pos="5672" w:val="left"/>
        </w:tabs>
        <w:ind w:hanging="283" w:left="5672"/>
      </w:pPr>
    </w:lvl>
    <w:lvl w:ilvl="8">
      <w:start w:val="1"/>
      <w:numFmt w:val="decimal"/>
      <w:lvlText w:val="%9."/>
      <w:lvlJc w:val="left"/>
      <w:pPr>
        <w:widowControl w:val="1"/>
        <w:tabs>
          <w:tab w:leader="none" w:pos="6381" w:val="left"/>
        </w:tabs>
        <w:ind w:hanging="283" w:left="6381"/>
      </w:pPr>
    </w:lvl>
  </w:abstractNum>
  <w:abstractNum w:abstractNumId="3">
    <w:lvl w:ilvl="0">
      <w:start w:val="2"/>
      <w:numFmt w:val="decimal"/>
      <w:lvlText w:val="%1."/>
      <w:lvlJc w:val="left"/>
      <w:pPr>
        <w:widowControl w:val="1"/>
        <w:tabs>
          <w:tab w:leader="none" w:pos="709" w:val="left"/>
        </w:tabs>
        <w:ind w:hanging="283" w:left="709"/>
      </w:pPr>
    </w:lvl>
    <w:lvl w:ilvl="1">
      <w:start w:val="1"/>
      <w:numFmt w:val="decimal"/>
      <w:lvlText w:val="%2."/>
      <w:lvlJc w:val="left"/>
      <w:pPr>
        <w:widowControl w:val="1"/>
        <w:tabs>
          <w:tab w:leader="none" w:pos="1418" w:val="left"/>
        </w:tabs>
        <w:ind w:hanging="283" w:left="1418"/>
      </w:pPr>
    </w:lvl>
    <w:lvl w:ilvl="2">
      <w:start w:val="1"/>
      <w:numFmt w:val="decimal"/>
      <w:lvlText w:val="%3."/>
      <w:lvlJc w:val="left"/>
      <w:pPr>
        <w:widowControl w:val="1"/>
        <w:tabs>
          <w:tab w:leader="none" w:pos="2127" w:val="left"/>
        </w:tabs>
        <w:ind w:hanging="283" w:left="2127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36" w:val="left"/>
        </w:tabs>
        <w:ind w:hanging="283" w:left="2836"/>
      </w:pPr>
    </w:lvl>
    <w:lvl w:ilvl="4">
      <w:start w:val="1"/>
      <w:numFmt w:val="decimal"/>
      <w:lvlText w:val="%5."/>
      <w:lvlJc w:val="left"/>
      <w:pPr>
        <w:widowControl w:val="1"/>
        <w:tabs>
          <w:tab w:leader="none" w:pos="3545" w:val="left"/>
        </w:tabs>
        <w:ind w:hanging="283" w:left="3545"/>
      </w:pPr>
    </w:lvl>
    <w:lvl w:ilvl="5">
      <w:start w:val="1"/>
      <w:numFmt w:val="decimal"/>
      <w:lvlText w:val="%6."/>
      <w:lvlJc w:val="left"/>
      <w:pPr>
        <w:widowControl w:val="1"/>
        <w:tabs>
          <w:tab w:leader="none" w:pos="4254" w:val="left"/>
        </w:tabs>
        <w:ind w:hanging="283" w:left="4254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4963" w:val="left"/>
        </w:tabs>
        <w:ind w:hanging="283" w:left="4963"/>
      </w:pPr>
    </w:lvl>
    <w:lvl w:ilvl="7">
      <w:start w:val="1"/>
      <w:numFmt w:val="decimal"/>
      <w:lvlText w:val="%8."/>
      <w:lvlJc w:val="left"/>
      <w:pPr>
        <w:widowControl w:val="1"/>
        <w:tabs>
          <w:tab w:leader="none" w:pos="5672" w:val="left"/>
        </w:tabs>
        <w:ind w:hanging="283" w:left="5672"/>
      </w:pPr>
    </w:lvl>
    <w:lvl w:ilvl="8">
      <w:start w:val="1"/>
      <w:numFmt w:val="decimal"/>
      <w:lvlText w:val="%9."/>
      <w:lvlJc w:val="left"/>
      <w:pPr>
        <w:widowControl w:val="1"/>
        <w:tabs>
          <w:tab w:leader="none" w:pos="6381" w:val="left"/>
        </w:tabs>
        <w:ind w:hanging="283" w:left="6381"/>
      </w:pPr>
    </w:lvl>
  </w:abstractNum>
  <w:abstractNum w:abstractNumId="4">
    <w:lvl w:ilvl="0">
      <w:start w:val="3"/>
      <w:numFmt w:val="decimal"/>
      <w:lvlText w:val="%1."/>
      <w:lvlJc w:val="left"/>
      <w:pPr>
        <w:widowControl w:val="1"/>
        <w:tabs>
          <w:tab w:leader="none" w:pos="709" w:val="left"/>
        </w:tabs>
        <w:ind w:hanging="283" w:left="709"/>
      </w:pPr>
    </w:lvl>
    <w:lvl w:ilvl="1">
      <w:start w:val="1"/>
      <w:numFmt w:val="decimal"/>
      <w:lvlText w:val="%2."/>
      <w:lvlJc w:val="left"/>
      <w:pPr>
        <w:widowControl w:val="1"/>
        <w:tabs>
          <w:tab w:leader="none" w:pos="1418" w:val="left"/>
        </w:tabs>
        <w:ind w:hanging="283" w:left="1418"/>
      </w:pPr>
    </w:lvl>
    <w:lvl w:ilvl="2">
      <w:start w:val="1"/>
      <w:numFmt w:val="decimal"/>
      <w:lvlText w:val="%3."/>
      <w:lvlJc w:val="left"/>
      <w:pPr>
        <w:widowControl w:val="1"/>
        <w:tabs>
          <w:tab w:leader="none" w:pos="2127" w:val="left"/>
        </w:tabs>
        <w:ind w:hanging="283" w:left="2127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36" w:val="left"/>
        </w:tabs>
        <w:ind w:hanging="283" w:left="2836"/>
      </w:pPr>
    </w:lvl>
    <w:lvl w:ilvl="4">
      <w:start w:val="1"/>
      <w:numFmt w:val="decimal"/>
      <w:lvlText w:val="%5."/>
      <w:lvlJc w:val="left"/>
      <w:pPr>
        <w:widowControl w:val="1"/>
        <w:tabs>
          <w:tab w:leader="none" w:pos="3545" w:val="left"/>
        </w:tabs>
        <w:ind w:hanging="283" w:left="3545"/>
      </w:pPr>
    </w:lvl>
    <w:lvl w:ilvl="5">
      <w:start w:val="1"/>
      <w:numFmt w:val="decimal"/>
      <w:lvlText w:val="%6."/>
      <w:lvlJc w:val="left"/>
      <w:pPr>
        <w:widowControl w:val="1"/>
        <w:tabs>
          <w:tab w:leader="none" w:pos="4254" w:val="left"/>
        </w:tabs>
        <w:ind w:hanging="283" w:left="4254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4963" w:val="left"/>
        </w:tabs>
        <w:ind w:hanging="283" w:left="4963"/>
      </w:pPr>
    </w:lvl>
    <w:lvl w:ilvl="7">
      <w:start w:val="1"/>
      <w:numFmt w:val="decimal"/>
      <w:lvlText w:val="%8."/>
      <w:lvlJc w:val="left"/>
      <w:pPr>
        <w:widowControl w:val="1"/>
        <w:tabs>
          <w:tab w:leader="none" w:pos="5672" w:val="left"/>
        </w:tabs>
        <w:ind w:hanging="283" w:left="5672"/>
      </w:pPr>
    </w:lvl>
    <w:lvl w:ilvl="8">
      <w:start w:val="1"/>
      <w:numFmt w:val="decimal"/>
      <w:lvlText w:val="%9."/>
      <w:lvlJc w:val="left"/>
      <w:pPr>
        <w:widowControl w:val="1"/>
        <w:tabs>
          <w:tab w:leader="none" w:pos="6381" w:val="left"/>
        </w:tabs>
        <w:ind w:hanging="283" w:left="6381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1134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0" w:type="paragraph">
    <w:name w:val="Normal"/>
    <w:link w:val="Style_20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default="1" w:styleId="Style_20_ch" w:type="character">
    <w:name w:val="Normal"/>
    <w:link w:val="Style_20"/>
    <w:rPr>
      <w:rFonts w:ascii="Times New Roman" w:hAnsi="Times New Roman"/>
      <w:sz w:val="20"/>
    </w:rPr>
  </w:style>
  <w:style w:styleId="Style_21" w:type="paragraph">
    <w:name w:val="toc 2"/>
    <w:next w:val="Style_20"/>
    <w:link w:val="Style_21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1_ch" w:type="character">
    <w:name w:val="toc 2"/>
    <w:link w:val="Style_21"/>
    <w:rPr>
      <w:rFonts w:ascii="XO Thames" w:hAnsi="XO Thames"/>
      <w:sz w:val="28"/>
    </w:rPr>
  </w:style>
  <w:style w:styleId="Style_22" w:type="paragraph">
    <w:name w:val="toc 4"/>
    <w:next w:val="Style_20"/>
    <w:link w:val="Style_22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22_ch" w:type="character">
    <w:name w:val="toc 4"/>
    <w:link w:val="Style_22"/>
    <w:rPr>
      <w:rFonts w:ascii="XO Thames" w:hAnsi="XO Thames"/>
      <w:sz w:val="28"/>
    </w:rPr>
  </w:style>
  <w:style w:styleId="Style_19" w:type="paragraph">
    <w:name w:val="ConsPlusNonformat"/>
    <w:link w:val="Style_19_ch"/>
    <w:pPr>
      <w:widowControl w:val="1"/>
      <w:spacing w:after="0" w:line="240" w:lineRule="auto"/>
      <w:ind/>
    </w:pPr>
    <w:rPr>
      <w:rFonts w:ascii="Courier New" w:hAnsi="Courier New"/>
      <w:sz w:val="20"/>
    </w:rPr>
  </w:style>
  <w:style w:styleId="Style_19_ch" w:type="character">
    <w:name w:val="ConsPlusNonformat"/>
    <w:link w:val="Style_19"/>
    <w:rPr>
      <w:rFonts w:ascii="Courier New" w:hAnsi="Courier New"/>
      <w:sz w:val="20"/>
    </w:rPr>
  </w:style>
  <w:style w:styleId="Style_23" w:type="paragraph">
    <w:name w:val="toc 6"/>
    <w:next w:val="Style_20"/>
    <w:link w:val="Style_23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23_ch" w:type="character">
    <w:name w:val="toc 6"/>
    <w:link w:val="Style_23"/>
    <w:rPr>
      <w:rFonts w:ascii="XO Thames" w:hAnsi="XO Thames"/>
      <w:sz w:val="28"/>
    </w:rPr>
  </w:style>
  <w:style w:styleId="Style_24" w:type="paragraph">
    <w:name w:val="toc 7"/>
    <w:next w:val="Style_20"/>
    <w:link w:val="Style_24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4_ch" w:type="character">
    <w:name w:val="toc 7"/>
    <w:link w:val="Style_24"/>
    <w:rPr>
      <w:rFonts w:ascii="XO Thames" w:hAnsi="XO Thames"/>
      <w:sz w:val="28"/>
    </w:rPr>
  </w:style>
  <w:style w:styleId="Style_12" w:type="paragraph">
    <w:name w:val="No Spacing1"/>
    <w:link w:val="Style_12_ch"/>
    <w:pPr>
      <w:widowControl w:val="0"/>
      <w:spacing w:after="0" w:line="240" w:lineRule="auto"/>
      <w:ind/>
    </w:pPr>
    <w:rPr>
      <w:rFonts w:ascii="Calibri" w:hAnsi="Calibri"/>
      <w:color w:val="000000"/>
    </w:rPr>
  </w:style>
  <w:style w:styleId="Style_12_ch" w:type="character">
    <w:name w:val="No Spacing1"/>
    <w:link w:val="Style_12"/>
    <w:rPr>
      <w:rFonts w:ascii="Calibri" w:hAnsi="Calibri"/>
      <w:color w:val="000000"/>
    </w:rPr>
  </w:style>
  <w:style w:styleId="Style_25" w:type="paragraph">
    <w:name w:val="Endnote"/>
    <w:basedOn w:val="Style_20"/>
    <w:link w:val="Style_25_ch"/>
  </w:style>
  <w:style w:styleId="Style_25_ch" w:type="character">
    <w:name w:val="Endnote"/>
    <w:basedOn w:val="Style_20_ch"/>
    <w:link w:val="Style_25"/>
  </w:style>
  <w:style w:styleId="Style_26" w:type="paragraph">
    <w:name w:val="heading 3"/>
    <w:link w:val="Style_26_ch"/>
    <w:uiPriority w:val="9"/>
    <w:qFormat/>
    <w:pPr>
      <w:keepNext w:val="1"/>
      <w:keepLines w:val="1"/>
      <w:widowControl w:val="1"/>
      <w:spacing w:after="0" w:before="200"/>
      <w:ind/>
      <w:outlineLvl w:val="2"/>
    </w:pPr>
    <w:rPr>
      <w:rFonts w:asciiTheme="majorAscii" w:hAnsiTheme="majorHAnsi"/>
      <w:b w:val="1"/>
      <w:color w:themeColor="accent1" w:val="5B9BD5"/>
    </w:rPr>
  </w:style>
  <w:style w:styleId="Style_26_ch" w:type="character">
    <w:name w:val="heading 3"/>
    <w:link w:val="Style_26"/>
    <w:rPr>
      <w:rFonts w:asciiTheme="majorAscii" w:hAnsiTheme="majorHAnsi"/>
      <w:b w:val="1"/>
      <w:color w:themeColor="accent1" w:val="5B9BD5"/>
    </w:rPr>
  </w:style>
  <w:style w:styleId="Style_27" w:type="paragraph">
    <w:name w:val="Footnote"/>
    <w:link w:val="Style_27_ch"/>
    <w:rPr>
      <w:sz w:val="20"/>
    </w:rPr>
  </w:style>
  <w:style w:styleId="Style_27_ch" w:type="character">
    <w:name w:val="Footnote"/>
    <w:link w:val="Style_27"/>
    <w:rPr>
      <w:sz w:val="20"/>
    </w:rPr>
  </w:style>
  <w:style w:styleId="Style_28" w:type="paragraph">
    <w:name w:val="Default Paragraph Font"/>
    <w:link w:val="Style_28_ch"/>
  </w:style>
  <w:style w:styleId="Style_28_ch" w:type="character">
    <w:name w:val="Default Paragraph Font"/>
    <w:link w:val="Style_28"/>
  </w:style>
  <w:style w:styleId="Style_29" w:type="paragraph">
    <w:name w:val="annotation text"/>
    <w:basedOn w:val="Style_20"/>
    <w:link w:val="Style_29_ch"/>
  </w:style>
  <w:style w:styleId="Style_29_ch" w:type="character">
    <w:name w:val="annotation text"/>
    <w:basedOn w:val="Style_20_ch"/>
    <w:link w:val="Style_29"/>
  </w:style>
  <w:style w:styleId="Style_30" w:type="paragraph">
    <w:name w:val="annotation subject"/>
    <w:basedOn w:val="Style_29"/>
    <w:next w:val="Style_29"/>
    <w:link w:val="Style_30_ch"/>
    <w:rPr>
      <w:b w:val="1"/>
    </w:rPr>
  </w:style>
  <w:style w:styleId="Style_30_ch" w:type="character">
    <w:name w:val="annotation subject"/>
    <w:basedOn w:val="Style_29_ch"/>
    <w:link w:val="Style_30"/>
    <w:rPr>
      <w:b w:val="1"/>
    </w:rPr>
  </w:style>
  <w:style w:styleId="Style_13" w:type="paragraph">
    <w:name w:val="! ТЗ Стиль __ТекстОсн_1и + Times New Roman 12 пт По ширине Первая стр..."/>
    <w:basedOn w:val="Style_20"/>
    <w:link w:val="Style_13_ch"/>
    <w:pPr>
      <w:widowControl w:val="1"/>
      <w:tabs>
        <w:tab w:leader="none" w:pos="851" w:val="left"/>
      </w:tabs>
      <w:spacing w:after="60" w:before="60" w:line="360" w:lineRule="auto"/>
      <w:ind w:firstLine="709"/>
      <w:jc w:val="both"/>
    </w:pPr>
    <w:rPr>
      <w:sz w:val="24"/>
    </w:rPr>
  </w:style>
  <w:style w:styleId="Style_13_ch" w:type="character">
    <w:name w:val="! ТЗ Стиль __ТекстОсн_1и + Times New Roman 12 пт По ширине Первая стр..."/>
    <w:basedOn w:val="Style_20_ch"/>
    <w:link w:val="Style_13"/>
    <w:rPr>
      <w:sz w:val="24"/>
    </w:rPr>
  </w:style>
  <w:style w:styleId="Style_31" w:type="paragraph">
    <w:name w:val="Balloon Text"/>
    <w:basedOn w:val="Style_20"/>
    <w:link w:val="Style_31_ch"/>
    <w:rPr>
      <w:rFonts w:ascii="Segoe UI" w:hAnsi="Segoe UI"/>
      <w:sz w:val="18"/>
    </w:rPr>
  </w:style>
  <w:style w:styleId="Style_31_ch" w:type="character">
    <w:name w:val="Balloon Text"/>
    <w:basedOn w:val="Style_20_ch"/>
    <w:link w:val="Style_31"/>
    <w:rPr>
      <w:rFonts w:ascii="Segoe UI" w:hAnsi="Segoe UI"/>
      <w:sz w:val="18"/>
    </w:rPr>
  </w:style>
  <w:style w:styleId="Style_15" w:type="paragraph">
    <w:name w:val="Основной текст (2)1"/>
    <w:basedOn w:val="Style_20"/>
    <w:link w:val="Style_15_ch"/>
    <w:pPr>
      <w:widowControl w:val="0"/>
      <w:spacing w:after="1080" w:line="0" w:lineRule="atLeast"/>
      <w:ind/>
      <w:jc w:val="both"/>
    </w:pPr>
    <w:rPr>
      <w:rFonts w:asciiTheme="minorAscii" w:hAnsiTheme="minorHAnsi"/>
      <w:sz w:val="22"/>
    </w:rPr>
  </w:style>
  <w:style w:styleId="Style_15_ch" w:type="character">
    <w:name w:val="Основной текст (2)1"/>
    <w:basedOn w:val="Style_20_ch"/>
    <w:link w:val="Style_15"/>
    <w:rPr>
      <w:rFonts w:asciiTheme="minorAscii" w:hAnsiTheme="minorHAnsi"/>
      <w:sz w:val="22"/>
    </w:rPr>
  </w:style>
  <w:style w:styleId="Style_5" w:type="paragraph">
    <w:name w:val="List Paragraph"/>
    <w:basedOn w:val="Style_20"/>
    <w:link w:val="Style_5_ch"/>
    <w:pPr>
      <w:widowControl w:val="1"/>
      <w:ind w:left="720"/>
      <w:contextualSpacing w:val="1"/>
    </w:pPr>
  </w:style>
  <w:style w:styleId="Style_5_ch" w:type="character">
    <w:name w:val="List Paragraph"/>
    <w:basedOn w:val="Style_20_ch"/>
    <w:link w:val="Style_5"/>
  </w:style>
  <w:style w:styleId="Style_32" w:type="paragraph">
    <w:name w:val="paragraph"/>
    <w:basedOn w:val="Style_20"/>
    <w:link w:val="Style_32_ch"/>
    <w:pPr>
      <w:widowControl w:val="1"/>
      <w:spacing w:afterAutospacing="on" w:beforeAutospacing="on"/>
      <w:ind/>
    </w:pPr>
    <w:rPr>
      <w:sz w:val="24"/>
    </w:rPr>
  </w:style>
  <w:style w:styleId="Style_32_ch" w:type="character">
    <w:name w:val="paragraph"/>
    <w:basedOn w:val="Style_20_ch"/>
    <w:link w:val="Style_32"/>
    <w:rPr>
      <w:sz w:val="24"/>
    </w:rPr>
  </w:style>
  <w:style w:styleId="Style_33" w:type="paragraph">
    <w:name w:val="footer"/>
    <w:basedOn w:val="Style_20"/>
    <w:link w:val="Style_33_ch"/>
    <w:pPr>
      <w:widowControl w:val="1"/>
      <w:tabs>
        <w:tab w:leader="none" w:pos="4677" w:val="center"/>
        <w:tab w:leader="none" w:pos="9355" w:val="right"/>
      </w:tabs>
      <w:ind/>
    </w:pPr>
  </w:style>
  <w:style w:styleId="Style_33_ch" w:type="character">
    <w:name w:val="footer"/>
    <w:basedOn w:val="Style_20_ch"/>
    <w:link w:val="Style_33"/>
  </w:style>
  <w:style w:styleId="Style_34" w:type="paragraph">
    <w:name w:val="toc 3"/>
    <w:next w:val="Style_20"/>
    <w:link w:val="Style_3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4_ch" w:type="character">
    <w:name w:val="toc 3"/>
    <w:link w:val="Style_34"/>
    <w:rPr>
      <w:rFonts w:ascii="XO Thames" w:hAnsi="XO Thames"/>
      <w:sz w:val="28"/>
    </w:rPr>
  </w:style>
  <w:style w:styleId="Style_35" w:type="paragraph">
    <w:name w:val="HTML Code"/>
    <w:basedOn w:val="Style_28"/>
    <w:link w:val="Style_35_ch"/>
    <w:rPr>
      <w:rFonts w:ascii="Courier New" w:hAnsi="Courier New"/>
      <w:sz w:val="20"/>
    </w:rPr>
  </w:style>
  <w:style w:styleId="Style_35_ch" w:type="character">
    <w:name w:val="HTML Code"/>
    <w:basedOn w:val="Style_28_ch"/>
    <w:link w:val="Style_35"/>
    <w:rPr>
      <w:rFonts w:ascii="Courier New" w:hAnsi="Courier New"/>
      <w:sz w:val="20"/>
    </w:rPr>
  </w:style>
  <w:style w:styleId="Style_36" w:type="paragraph">
    <w:name w:val="Найденные слова"/>
    <w:basedOn w:val="Style_28"/>
    <w:link w:val="Style_36_ch"/>
    <w:rPr>
      <w:b w:val="1"/>
      <w:color w:val="000080"/>
    </w:rPr>
  </w:style>
  <w:style w:styleId="Style_36_ch" w:type="character">
    <w:name w:val="Найденные слова"/>
    <w:basedOn w:val="Style_28_ch"/>
    <w:link w:val="Style_36"/>
    <w:rPr>
      <w:b w:val="1"/>
      <w:color w:val="000080"/>
    </w:rPr>
  </w:style>
  <w:style w:styleId="Style_37" w:type="paragraph">
    <w:name w:val="heading 5"/>
    <w:link w:val="Style_37_ch"/>
    <w:uiPriority w:val="9"/>
    <w:qFormat/>
    <w:pPr>
      <w:keepNext w:val="1"/>
      <w:keepLines w:val="1"/>
      <w:widowControl w:val="1"/>
      <w:spacing w:after="0" w:before="200"/>
      <w:ind/>
      <w:outlineLvl w:val="4"/>
    </w:pPr>
    <w:rPr>
      <w:rFonts w:asciiTheme="majorAscii" w:hAnsiTheme="majorHAnsi"/>
      <w:color w:themeColor="accent1" w:themeShade="7F" w:val="1F4E79"/>
    </w:rPr>
  </w:style>
  <w:style w:styleId="Style_37_ch" w:type="character">
    <w:name w:val="heading 5"/>
    <w:link w:val="Style_37"/>
    <w:rPr>
      <w:rFonts w:asciiTheme="majorAscii" w:hAnsiTheme="majorHAnsi"/>
      <w:color w:themeColor="accent1" w:themeShade="7F" w:val="1F4E79"/>
    </w:rPr>
  </w:style>
  <w:style w:styleId="Style_18" w:type="paragraph">
    <w:name w:val="heading 1"/>
    <w:link w:val="Style_18_ch"/>
    <w:uiPriority w:val="9"/>
    <w:qFormat/>
    <w:pPr>
      <w:keepNext w:val="1"/>
      <w:keepLines w:val="1"/>
      <w:widowControl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2E75B5"/>
      <w:sz w:val="28"/>
    </w:rPr>
  </w:style>
  <w:style w:styleId="Style_18_ch" w:type="character">
    <w:name w:val="heading 1"/>
    <w:link w:val="Style_18"/>
    <w:rPr>
      <w:rFonts w:asciiTheme="majorAscii" w:hAnsiTheme="majorHAnsi"/>
      <w:b w:val="1"/>
      <w:color w:themeColor="accent1" w:themeShade="BF" w:val="2E75B5"/>
      <w:sz w:val="28"/>
    </w:rPr>
  </w:style>
  <w:style w:styleId="Style_1" w:type="paragraph">
    <w:name w:val="header"/>
    <w:basedOn w:val="Style_20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0_ch"/>
    <w:link w:val="Style_1"/>
  </w:style>
  <w:style w:styleId="Style_3" w:type="paragraph">
    <w:name w:val="Hyperlink"/>
    <w:link w:val="Style_3_ch"/>
    <w:rPr>
      <w:color w:themeColor="hyperlink" w:val="0563C1"/>
      <w:u w:val="single"/>
    </w:rPr>
  </w:style>
  <w:style w:styleId="Style_3_ch" w:type="character">
    <w:name w:val="Hyperlink"/>
    <w:link w:val="Style_3"/>
    <w:rPr>
      <w:color w:themeColor="hyperlink" w:val="0563C1"/>
      <w:u w:val="single"/>
    </w:rPr>
  </w:style>
  <w:style w:styleId="Style_38" w:type="paragraph">
    <w:name w:val="Footnote"/>
    <w:basedOn w:val="Style_20"/>
    <w:link w:val="Style_38_ch"/>
  </w:style>
  <w:style w:styleId="Style_38_ch" w:type="character">
    <w:name w:val="Footnote"/>
    <w:basedOn w:val="Style_20_ch"/>
    <w:link w:val="Style_38"/>
  </w:style>
  <w:style w:styleId="Style_39" w:type="paragraph">
    <w:name w:val="toc 1"/>
    <w:next w:val="Style_20"/>
    <w:link w:val="Style_3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9_ch" w:type="character">
    <w:name w:val="toc 1"/>
    <w:link w:val="Style_39"/>
    <w:rPr>
      <w:rFonts w:ascii="XO Thames" w:hAnsi="XO Thames"/>
      <w:b w:val="1"/>
      <w:sz w:val="28"/>
    </w:rPr>
  </w:style>
  <w:style w:styleId="Style_40" w:type="paragraph">
    <w:name w:val="Header and Footer"/>
    <w:link w:val="Style_40_ch"/>
    <w:pPr>
      <w:spacing w:line="240" w:lineRule="auto"/>
      <w:ind/>
      <w:jc w:val="both"/>
    </w:pPr>
    <w:rPr>
      <w:rFonts w:ascii="XO Thames" w:hAnsi="XO Thames"/>
      <w:sz w:val="28"/>
    </w:rPr>
  </w:style>
  <w:style w:styleId="Style_40_ch" w:type="character">
    <w:name w:val="Header and Footer"/>
    <w:link w:val="Style_40"/>
    <w:rPr>
      <w:rFonts w:ascii="XO Thames" w:hAnsi="XO Thames"/>
      <w:sz w:val="28"/>
    </w:rPr>
  </w:style>
  <w:style w:styleId="Style_41" w:type="paragraph">
    <w:name w:val="toc 9"/>
    <w:next w:val="Style_20"/>
    <w:link w:val="Style_4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1_ch" w:type="character">
    <w:name w:val="toc 9"/>
    <w:link w:val="Style_41"/>
    <w:rPr>
      <w:rFonts w:ascii="XO Thames" w:hAnsi="XO Thames"/>
      <w:sz w:val="28"/>
    </w:rPr>
  </w:style>
  <w:style w:styleId="Style_9" w:type="paragraph">
    <w:name w:val="No Spacing"/>
    <w:link w:val="Style_9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9_ch" w:type="character">
    <w:name w:val="No Spacing"/>
    <w:link w:val="Style_9"/>
    <w:rPr>
      <w:rFonts w:ascii="Times New Roman" w:hAnsi="Times New Roman"/>
      <w:sz w:val="20"/>
    </w:rPr>
  </w:style>
  <w:style w:styleId="Style_7" w:type="paragraph">
    <w:name w:val="List Paragraph1"/>
    <w:basedOn w:val="Style_20"/>
    <w:link w:val="Style_7_ch"/>
    <w:pPr>
      <w:widowControl w:val="0"/>
      <w:spacing w:line="276" w:lineRule="auto"/>
      <w:ind w:left="720"/>
      <w:contextualSpacing w:val="1"/>
    </w:pPr>
    <w:rPr>
      <w:rFonts w:asciiTheme="minorAscii" w:hAnsiTheme="minorHAnsi"/>
      <w:color w:val="000000"/>
      <w:sz w:val="22"/>
    </w:rPr>
  </w:style>
  <w:style w:styleId="Style_7_ch" w:type="character">
    <w:name w:val="List Paragraph1"/>
    <w:basedOn w:val="Style_20_ch"/>
    <w:link w:val="Style_7"/>
    <w:rPr>
      <w:rFonts w:asciiTheme="minorAscii" w:hAnsiTheme="minorHAnsi"/>
      <w:color w:val="000000"/>
      <w:sz w:val="22"/>
    </w:rPr>
  </w:style>
  <w:style w:styleId="Style_8" w:type="paragraph">
    <w:name w:val="Body Text"/>
    <w:basedOn w:val="Style_20"/>
    <w:link w:val="Style_8_ch"/>
    <w:pPr>
      <w:widowControl w:val="0"/>
      <w:ind/>
    </w:pPr>
    <w:rPr>
      <w:sz w:val="24"/>
    </w:rPr>
  </w:style>
  <w:style w:styleId="Style_8_ch" w:type="character">
    <w:name w:val="Body Text"/>
    <w:basedOn w:val="Style_20_ch"/>
    <w:link w:val="Style_8"/>
    <w:rPr>
      <w:sz w:val="24"/>
    </w:rPr>
  </w:style>
  <w:style w:styleId="Style_42" w:type="paragraph">
    <w:name w:val="toc 8"/>
    <w:next w:val="Style_20"/>
    <w:link w:val="Style_4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2_ch" w:type="character">
    <w:name w:val="toc 8"/>
    <w:link w:val="Style_42"/>
    <w:rPr>
      <w:rFonts w:ascii="XO Thames" w:hAnsi="XO Thames"/>
      <w:sz w:val="28"/>
    </w:rPr>
  </w:style>
  <w:style w:styleId="Style_43" w:type="paragraph">
    <w:name w:val="Normal (Web)"/>
    <w:basedOn w:val="Style_20"/>
    <w:link w:val="Style_43_ch"/>
    <w:pPr>
      <w:widowControl w:val="1"/>
      <w:spacing w:afterAutospacing="on" w:beforeAutospacing="on"/>
      <w:ind/>
    </w:pPr>
    <w:rPr>
      <w:sz w:val="24"/>
    </w:rPr>
  </w:style>
  <w:style w:styleId="Style_43_ch" w:type="character">
    <w:name w:val="Normal (Web)"/>
    <w:basedOn w:val="Style_20_ch"/>
    <w:link w:val="Style_43"/>
    <w:rPr>
      <w:sz w:val="24"/>
    </w:rPr>
  </w:style>
  <w:style w:styleId="Style_14" w:type="paragraph">
    <w:name w:val="Таблицы (моноширинный)"/>
    <w:basedOn w:val="Style_20"/>
    <w:next w:val="Style_20"/>
    <w:link w:val="Style_14_ch"/>
    <w:pPr>
      <w:widowControl w:val="0"/>
      <w:ind/>
      <w:jc w:val="both"/>
    </w:pPr>
    <w:rPr>
      <w:rFonts w:ascii="Courier New" w:hAnsi="Courier New"/>
      <w:sz w:val="24"/>
    </w:rPr>
  </w:style>
  <w:style w:styleId="Style_14_ch" w:type="character">
    <w:name w:val="Таблицы (моноширинный)"/>
    <w:basedOn w:val="Style_20_ch"/>
    <w:link w:val="Style_14"/>
    <w:rPr>
      <w:rFonts w:ascii="Courier New" w:hAnsi="Courier New"/>
      <w:sz w:val="24"/>
    </w:rPr>
  </w:style>
  <w:style w:styleId="Style_44" w:type="paragraph">
    <w:name w:val="toc 5"/>
    <w:next w:val="Style_20"/>
    <w:link w:val="Style_4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4_ch" w:type="character">
    <w:name w:val="toc 5"/>
    <w:link w:val="Style_44"/>
    <w:rPr>
      <w:rFonts w:ascii="XO Thames" w:hAnsi="XO Thames"/>
      <w:sz w:val="28"/>
    </w:rPr>
  </w:style>
  <w:style w:styleId="Style_45" w:type="paragraph">
    <w:name w:val="annotation reference"/>
    <w:link w:val="Style_45_ch"/>
    <w:rPr>
      <w:sz w:val="16"/>
    </w:rPr>
  </w:style>
  <w:style w:styleId="Style_45_ch" w:type="character">
    <w:name w:val="annotation reference"/>
    <w:link w:val="Style_45"/>
    <w:rPr>
      <w:sz w:val="16"/>
    </w:rPr>
  </w:style>
  <w:style w:styleId="Style_2" w:type="paragraph">
    <w:name w:val="footnote reference"/>
    <w:basedOn w:val="Style_28"/>
    <w:link w:val="Style_2_ch"/>
    <w:rPr>
      <w:vertAlign w:val="superscript"/>
    </w:rPr>
  </w:style>
  <w:style w:styleId="Style_2_ch" w:type="character">
    <w:name w:val="footnote reference"/>
    <w:basedOn w:val="Style_28_ch"/>
    <w:link w:val="Style_2"/>
    <w:rPr>
      <w:vertAlign w:val="superscript"/>
    </w:rPr>
  </w:style>
  <w:style w:styleId="Style_11" w:type="paragraph">
    <w:name w:val="Table Paragraph1"/>
    <w:basedOn w:val="Style_20"/>
    <w:link w:val="Style_11_ch"/>
    <w:pPr>
      <w:widowControl w:val="0"/>
      <w:spacing w:after="200" w:line="276" w:lineRule="auto"/>
      <w:ind w:left="101"/>
    </w:pPr>
    <w:rPr>
      <w:rFonts w:asciiTheme="minorAscii" w:hAnsiTheme="minorHAnsi"/>
      <w:color w:val="000000"/>
      <w:sz w:val="22"/>
    </w:rPr>
  </w:style>
  <w:style w:styleId="Style_11_ch" w:type="character">
    <w:name w:val="Table Paragraph1"/>
    <w:basedOn w:val="Style_20_ch"/>
    <w:link w:val="Style_11"/>
    <w:rPr>
      <w:rFonts w:asciiTheme="minorAscii" w:hAnsiTheme="minorHAnsi"/>
      <w:color w:val="000000"/>
      <w:sz w:val="22"/>
    </w:rPr>
  </w:style>
  <w:style w:styleId="Style_17" w:type="paragraph">
    <w:name w:val="Цветовое выделение"/>
    <w:link w:val="Style_17_ch"/>
    <w:rPr>
      <w:b w:val="1"/>
      <w:color w:val="000080"/>
    </w:rPr>
  </w:style>
  <w:style w:styleId="Style_17_ch" w:type="character">
    <w:name w:val="Цветовое выделение"/>
    <w:link w:val="Style_17"/>
    <w:rPr>
      <w:b w:val="1"/>
      <w:color w:val="000080"/>
    </w:rPr>
  </w:style>
  <w:style w:styleId="Style_46" w:type="paragraph">
    <w:name w:val="Subtitle"/>
    <w:next w:val="Style_20"/>
    <w:link w:val="Style_4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6_ch" w:type="character">
    <w:name w:val="Subtitle"/>
    <w:link w:val="Style_46"/>
    <w:rPr>
      <w:rFonts w:ascii="XO Thames" w:hAnsi="XO Thames"/>
      <w:i w:val="1"/>
      <w:sz w:val="24"/>
    </w:rPr>
  </w:style>
  <w:style w:styleId="Style_16" w:type="paragraph">
    <w:name w:val="Strong"/>
    <w:basedOn w:val="Style_28"/>
    <w:link w:val="Style_16_ch"/>
    <w:rPr>
      <w:b w:val="1"/>
    </w:rPr>
  </w:style>
  <w:style w:styleId="Style_16_ch" w:type="character">
    <w:name w:val="Strong"/>
    <w:basedOn w:val="Style_28_ch"/>
    <w:link w:val="Style_16"/>
    <w:rPr>
      <w:b w:val="1"/>
    </w:rPr>
  </w:style>
  <w:style w:styleId="Style_47" w:type="paragraph">
    <w:name w:val="Title"/>
    <w:next w:val="Style_20"/>
    <w:link w:val="Style_4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7_ch" w:type="character">
    <w:name w:val="Title"/>
    <w:link w:val="Style_47"/>
    <w:rPr>
      <w:rFonts w:ascii="XO Thames" w:hAnsi="XO Thames"/>
      <w:b w:val="1"/>
      <w:caps w:val="1"/>
      <w:sz w:val="40"/>
    </w:rPr>
  </w:style>
  <w:style w:styleId="Style_48" w:type="paragraph">
    <w:name w:val="heading 4"/>
    <w:link w:val="Style_48_ch"/>
    <w:uiPriority w:val="9"/>
    <w:qFormat/>
    <w:pPr>
      <w:keepNext w:val="1"/>
      <w:keepLines w:val="1"/>
      <w:widowControl w:val="1"/>
      <w:spacing w:after="0" w:before="200"/>
      <w:ind/>
      <w:outlineLvl w:val="3"/>
    </w:pPr>
    <w:rPr>
      <w:rFonts w:asciiTheme="majorAscii" w:hAnsiTheme="majorHAnsi"/>
      <w:b w:val="1"/>
      <w:i w:val="1"/>
      <w:color w:themeColor="accent1" w:val="5B9BD5"/>
    </w:rPr>
  </w:style>
  <w:style w:styleId="Style_48_ch" w:type="character">
    <w:name w:val="heading 4"/>
    <w:link w:val="Style_48"/>
    <w:rPr>
      <w:rFonts w:asciiTheme="majorAscii" w:hAnsiTheme="majorHAnsi"/>
      <w:b w:val="1"/>
      <w:i w:val="1"/>
      <w:color w:themeColor="accent1" w:val="5B9BD5"/>
    </w:rPr>
  </w:style>
  <w:style w:styleId="Style_4" w:type="paragraph">
    <w:name w:val="formattext"/>
    <w:basedOn w:val="Style_20"/>
    <w:link w:val="Style_4_ch"/>
    <w:pPr>
      <w:widowControl w:val="1"/>
      <w:spacing w:afterAutospacing="on" w:beforeAutospacing="on"/>
      <w:ind/>
    </w:pPr>
    <w:rPr>
      <w:sz w:val="24"/>
    </w:rPr>
  </w:style>
  <w:style w:styleId="Style_4_ch" w:type="character">
    <w:name w:val="formattext"/>
    <w:basedOn w:val="Style_20_ch"/>
    <w:link w:val="Style_4"/>
    <w:rPr>
      <w:sz w:val="24"/>
    </w:rPr>
  </w:style>
  <w:style w:styleId="Style_49" w:type="paragraph">
    <w:name w:val="endnote reference"/>
    <w:basedOn w:val="Style_28"/>
    <w:link w:val="Style_49_ch"/>
    <w:rPr>
      <w:vertAlign w:val="superscript"/>
    </w:rPr>
  </w:style>
  <w:style w:styleId="Style_49_ch" w:type="character">
    <w:name w:val="endnote reference"/>
    <w:basedOn w:val="Style_28_ch"/>
    <w:link w:val="Style_49"/>
    <w:rPr>
      <w:vertAlign w:val="superscript"/>
    </w:rPr>
  </w:style>
  <w:style w:styleId="Style_50" w:type="paragraph">
    <w:name w:val="heading 2"/>
    <w:link w:val="Style_50_ch"/>
    <w:uiPriority w:val="9"/>
    <w:qFormat/>
    <w:pPr>
      <w:keepNext w:val="1"/>
      <w:keepLines w:val="1"/>
      <w:widowControl w:val="1"/>
      <w:spacing w:after="0" w:before="200"/>
      <w:ind/>
      <w:outlineLvl w:val="1"/>
    </w:pPr>
    <w:rPr>
      <w:rFonts w:asciiTheme="majorAscii" w:hAnsiTheme="majorHAnsi"/>
      <w:b w:val="1"/>
      <w:color w:themeColor="accent1" w:val="5B9BD5"/>
      <w:sz w:val="26"/>
    </w:rPr>
  </w:style>
  <w:style w:styleId="Style_50_ch" w:type="character">
    <w:name w:val="heading 2"/>
    <w:link w:val="Style_50"/>
    <w:rPr>
      <w:rFonts w:asciiTheme="majorAscii" w:hAnsiTheme="majorHAnsi"/>
      <w:b w:val="1"/>
      <w:color w:themeColor="accent1" w:val="5B9BD5"/>
      <w:sz w:val="26"/>
    </w:rPr>
  </w:style>
  <w:style w:styleId="Style_6" w:type="paragraph">
    <w:name w:val="ConsPlusNormal"/>
    <w:link w:val="Style_6_ch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styleId="Style_6_ch" w:type="character">
    <w:name w:val="ConsPlusNormal"/>
    <w:link w:val="Style_6"/>
    <w:rPr>
      <w:rFonts w:ascii="Arial" w:hAnsi="Arial"/>
      <w:sz w:val="20"/>
    </w:rPr>
  </w:style>
  <w:style w:styleId="Style_51" w:type="paragraph">
    <w:name w:val="heading 6"/>
    <w:link w:val="Style_51_ch"/>
    <w:uiPriority w:val="9"/>
    <w:qFormat/>
    <w:pPr>
      <w:keepNext w:val="1"/>
      <w:keepLines w:val="1"/>
      <w:widowControl w:val="1"/>
      <w:spacing w:after="0" w:before="200"/>
      <w:ind/>
      <w:outlineLvl w:val="5"/>
    </w:pPr>
    <w:rPr>
      <w:rFonts w:asciiTheme="majorAscii" w:hAnsiTheme="majorHAnsi"/>
      <w:i w:val="1"/>
      <w:color w:themeColor="accent1" w:themeShade="7F" w:val="1F4E79"/>
    </w:rPr>
  </w:style>
  <w:style w:styleId="Style_51_ch" w:type="character">
    <w:name w:val="heading 6"/>
    <w:link w:val="Style_51"/>
    <w:rPr>
      <w:rFonts w:asciiTheme="majorAscii" w:hAnsiTheme="majorHAnsi"/>
      <w:i w:val="1"/>
      <w:color w:themeColor="accent1" w:themeShade="7F" w:val="1F4E79"/>
    </w:rPr>
  </w:style>
  <w:style w:default="1" w:styleId="Style_1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2" w:type="table">
    <w:name w:val="Сетка таблицы3"/>
    <w:basedOn w:val="Style_10"/>
    <w:pPr>
      <w:widowControl w:val="1"/>
      <w:spacing w:after="0" w:line="240" w:lineRule="auto"/>
      <w:ind/>
    </w:pPr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3" w:type="table">
    <w:name w:val="Table Grid"/>
    <w:basedOn w:val="Style_10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fontTable.xml" Type="http://schemas.openxmlformats.org/officeDocument/2006/relationships/fontTable"/>
  <Relationship Id="rId6" Target="header6.xml" Type="http://schemas.openxmlformats.org/officeDocument/2006/relationships/header"/>
  <Relationship Id="rId14" Target="endnotes.xml" Type="http://schemas.openxmlformats.org/officeDocument/2006/relationships/endnotes"/>
  <Relationship Id="rId13" Target="footnotes.xml" Type="http://schemas.openxmlformats.org/officeDocument/2006/relationships/footnotes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webSettings.xml" Type="http://schemas.openxmlformats.org/officeDocument/2006/relationships/webSettings"/>
  <Relationship Id="rId8" Target="settings.xml" Type="http://schemas.openxmlformats.org/officeDocument/2006/relationships/settings"/>
  <Relationship Id="rId2" Target="header2.xml" Type="http://schemas.openxmlformats.org/officeDocument/2006/relationships/header"/>
  <Relationship Id="rId9" Target="styles.xml" Type="http://schemas.openxmlformats.org/officeDocument/2006/relationships/styles"/>
  <Relationship Id="rId15" Target="numbering.xml" Type="http://schemas.openxmlformats.org/officeDocument/2006/relationships/numbering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2025-01-21T12:28:00Z</dcterms:created>
  <dcterms:modified xsi:type="dcterms:W3CDTF">2026-09-03T07:12:34Z</dcterms:modified>
</cp:coreProperties>
</file>