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C7" w:rsidRDefault="00C376C7" w:rsidP="00C376C7">
      <w:pPr>
        <w:jc w:val="center"/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7C37C99" wp14:editId="418FC855">
            <wp:extent cx="523875" cy="762000"/>
            <wp:effectExtent l="0" t="0" r="9525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C7" w:rsidRPr="00EC1FBC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BC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C376C7" w:rsidRPr="00EC1FBC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BC">
        <w:rPr>
          <w:rFonts w:ascii="Times New Roman" w:hAnsi="Times New Roman" w:cs="Times New Roman"/>
          <w:b/>
          <w:sz w:val="28"/>
          <w:szCs w:val="28"/>
        </w:rPr>
        <w:t>КРАПИВИНСКОГО МУНИЦИПАЛЬНОГО РАЙОНА</w:t>
      </w:r>
    </w:p>
    <w:p w:rsidR="00C376C7" w:rsidRPr="00305C34" w:rsidRDefault="00C376C7" w:rsidP="00C37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6C7" w:rsidRDefault="00C376C7" w:rsidP="00C37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6C7" w:rsidRPr="00561200" w:rsidRDefault="00C376C7" w:rsidP="00C37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C7" w:rsidRDefault="00C376C7" w:rsidP="00C37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_____________г. № _____ </w:t>
      </w:r>
    </w:p>
    <w:p w:rsidR="00C376C7" w:rsidRDefault="00C376C7" w:rsidP="00C37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Крапивинский</w:t>
      </w:r>
    </w:p>
    <w:p w:rsidR="00C376C7" w:rsidRDefault="00C376C7" w:rsidP="00C37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C7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Крапивинского муниципального района от 07.11.2013г. № 1612</w:t>
      </w:r>
    </w:p>
    <w:p w:rsidR="00C376C7" w:rsidRPr="004068CD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Pr="004068C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376C7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8CD"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государственных и муниципальных услуг 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20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Pr="005612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автономного учреждения </w:t>
      </w:r>
      <w:r w:rsidRPr="00561200">
        <w:rPr>
          <w:rFonts w:ascii="Times New Roman" w:hAnsi="Times New Roman" w:cs="Times New Roman"/>
          <w:b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 Крапивинско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068CD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068CD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76C7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C7" w:rsidRPr="0030253F" w:rsidRDefault="00C376C7" w:rsidP="00C376C7">
      <w:pPr>
        <w:rPr>
          <w:rFonts w:ascii="Times New Roman" w:hAnsi="Times New Roman" w:cs="Times New Roman"/>
          <w:sz w:val="20"/>
          <w:szCs w:val="20"/>
        </w:rPr>
      </w:pPr>
    </w:p>
    <w:p w:rsidR="00C376C7" w:rsidRDefault="00C376C7" w:rsidP="00C376C7">
      <w:pPr>
        <w:pStyle w:val="ac"/>
        <w:numPr>
          <w:ilvl w:val="0"/>
          <w:numId w:val="28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524F8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Крапивинского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24F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24F8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4F8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1612</w:t>
      </w:r>
      <w:r w:rsidRPr="00524F8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качества предоставления государственных и муниципальных услуг на базе  Муниципального  автономного учреждения «Многофункциональный центр предоставления государственных и муниципальных услуг» Крапивинского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района» на 2014-2018</w:t>
      </w:r>
      <w:r w:rsidRPr="00524F8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5143">
        <w:rPr>
          <w:rFonts w:ascii="Times New Roman" w:hAnsi="Times New Roman" w:cs="Times New Roman"/>
          <w:sz w:val="28"/>
          <w:szCs w:val="28"/>
        </w:rPr>
        <w:t xml:space="preserve">в </w:t>
      </w:r>
      <w:r w:rsidRPr="00087953">
        <w:rPr>
          <w:rFonts w:ascii="Times New Roman" w:hAnsi="Times New Roman" w:cs="Times New Roman"/>
          <w:sz w:val="28"/>
          <w:szCs w:val="28"/>
        </w:rPr>
        <w:t>редакции</w:t>
      </w:r>
      <w:r w:rsidRPr="00CA514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5143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09.04.2014г. № 377, от 10.11.2014г. №1564, от 10.11.2015г. №1175, от 30.12.2015г. №1341) следующие изменения:</w:t>
      </w:r>
    </w:p>
    <w:p w:rsidR="00C376C7" w:rsidRDefault="00C376C7" w:rsidP="00C376C7">
      <w:pPr>
        <w:pStyle w:val="ac"/>
        <w:numPr>
          <w:ilvl w:val="1"/>
          <w:numId w:val="28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и пункте 1 цифры «2014 – 2018» заменить цифрами «2014 – 2019».</w:t>
      </w:r>
    </w:p>
    <w:p w:rsidR="00C376C7" w:rsidRPr="008C1C1F" w:rsidRDefault="00C376C7" w:rsidP="00C376C7">
      <w:pPr>
        <w:pStyle w:val="ac"/>
        <w:numPr>
          <w:ilvl w:val="1"/>
          <w:numId w:val="28"/>
        </w:numPr>
        <w:ind w:left="0" w:firstLine="705"/>
        <w:rPr>
          <w:rFonts w:ascii="Times New Roman" w:hAnsi="Times New Roman" w:cs="Times New Roman"/>
          <w:sz w:val="16"/>
          <w:szCs w:val="16"/>
        </w:rPr>
      </w:pPr>
      <w:r w:rsidRPr="008C1C1F">
        <w:rPr>
          <w:rFonts w:ascii="Times New Roman" w:hAnsi="Times New Roman" w:cs="Times New Roman"/>
          <w:sz w:val="28"/>
          <w:szCs w:val="28"/>
        </w:rPr>
        <w:t>Муниципальную программу «Повышение качества предоставления государственных и муниципальных услуг на базе  Муниципального 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</w:t>
      </w:r>
      <w:r>
        <w:rPr>
          <w:rFonts w:ascii="Times New Roman" w:hAnsi="Times New Roman" w:cs="Times New Roman"/>
          <w:sz w:val="28"/>
          <w:szCs w:val="28"/>
        </w:rPr>
        <w:t>-2018</w:t>
      </w:r>
      <w:r w:rsidRPr="008C1C1F">
        <w:rPr>
          <w:rFonts w:ascii="Times New Roman" w:hAnsi="Times New Roman" w:cs="Times New Roman"/>
          <w:sz w:val="28"/>
          <w:szCs w:val="28"/>
        </w:rPr>
        <w:t xml:space="preserve"> годы» (далее – Муниципальная программа), утвержденную постановлением, изложить в новой редакции согласно приложению к настоящему постановлению.</w:t>
      </w:r>
    </w:p>
    <w:p w:rsidR="00C376C7" w:rsidRDefault="00C376C7" w:rsidP="00C376C7">
      <w:pPr>
        <w:pStyle w:val="ac"/>
        <w:numPr>
          <w:ilvl w:val="0"/>
          <w:numId w:val="28"/>
        </w:numPr>
        <w:tabs>
          <w:tab w:val="left" w:pos="1134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C376C7" w:rsidRDefault="00C376C7" w:rsidP="00C376C7">
      <w:pPr>
        <w:pStyle w:val="ac"/>
        <w:numPr>
          <w:ilvl w:val="0"/>
          <w:numId w:val="28"/>
        </w:numPr>
        <w:tabs>
          <w:tab w:val="left" w:pos="1134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3F0E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подписания, за исключением положений, для которых настоящим пунктом установлены иные сроки вступления в силу.</w:t>
      </w:r>
    </w:p>
    <w:p w:rsidR="00C376C7" w:rsidRDefault="00C376C7" w:rsidP="00C376C7">
      <w:pPr>
        <w:pStyle w:val="ac"/>
        <w:tabs>
          <w:tab w:val="left" w:pos="1134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паспорта Муниципальной программы, раздела 4 текстовой части Муниципальной программы в части ресурсного обеспечения на 2017 – </w:t>
      </w:r>
      <w:r>
        <w:rPr>
          <w:rFonts w:ascii="Times New Roman" w:hAnsi="Times New Roman" w:cs="Times New Roman"/>
          <w:sz w:val="28"/>
          <w:szCs w:val="28"/>
        </w:rPr>
        <w:lastRenderedPageBreak/>
        <w:t>2019 годы, раздела 5 текстовой части Муниципальной программы в части планового значения целевого показателя (индикатора) на 2017 – 2019 годы (в редакции настоящего постановления) применяются к правоотношениям, возникающим при составлении и исполнении бюджета района, начиная с бюджета на 2017 год и на плановый период 2018 и 2019 годов.</w:t>
      </w:r>
    </w:p>
    <w:p w:rsidR="00C376C7" w:rsidRDefault="00C376C7" w:rsidP="00C376C7">
      <w:pPr>
        <w:pStyle w:val="ac"/>
        <w:numPr>
          <w:ilvl w:val="0"/>
          <w:numId w:val="28"/>
        </w:numPr>
        <w:tabs>
          <w:tab w:val="left" w:pos="1134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3F0EE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 возложить на  первого  заместителя  главы  Крапивинского муниципального района Т.И. Климину.</w:t>
      </w:r>
    </w:p>
    <w:p w:rsidR="00C376C7" w:rsidRDefault="00C376C7" w:rsidP="00C376C7">
      <w:pPr>
        <w:pStyle w:val="ac"/>
        <w:tabs>
          <w:tab w:val="left" w:pos="1134"/>
        </w:tabs>
        <w:ind w:left="705"/>
        <w:rPr>
          <w:rFonts w:ascii="Times New Roman" w:hAnsi="Times New Roman" w:cs="Times New Roman"/>
          <w:sz w:val="28"/>
          <w:szCs w:val="28"/>
        </w:rPr>
      </w:pPr>
    </w:p>
    <w:p w:rsidR="00C376C7" w:rsidRDefault="00C376C7" w:rsidP="00C376C7">
      <w:pPr>
        <w:pStyle w:val="ac"/>
        <w:tabs>
          <w:tab w:val="left" w:pos="1134"/>
        </w:tabs>
        <w:ind w:left="705"/>
        <w:rPr>
          <w:rFonts w:ascii="Times New Roman" w:hAnsi="Times New Roman" w:cs="Times New Roman"/>
          <w:sz w:val="28"/>
          <w:szCs w:val="28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376C7" w:rsidRDefault="00D01CE3" w:rsidP="00D01CE3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76C7">
        <w:rPr>
          <w:rFonts w:ascii="Times New Roman" w:hAnsi="Times New Roman" w:cs="Times New Roman"/>
          <w:sz w:val="28"/>
          <w:szCs w:val="28"/>
        </w:rPr>
        <w:t>Г</w:t>
      </w:r>
      <w:r w:rsidR="00C376C7" w:rsidRPr="00EC1FBC">
        <w:rPr>
          <w:rFonts w:ascii="Times New Roman" w:hAnsi="Times New Roman" w:cs="Times New Roman"/>
          <w:sz w:val="28"/>
          <w:szCs w:val="28"/>
        </w:rPr>
        <w:t>лав</w:t>
      </w:r>
      <w:r w:rsidR="00C376C7">
        <w:rPr>
          <w:rFonts w:ascii="Times New Roman" w:hAnsi="Times New Roman" w:cs="Times New Roman"/>
          <w:sz w:val="28"/>
          <w:szCs w:val="28"/>
        </w:rPr>
        <w:t>а</w:t>
      </w:r>
    </w:p>
    <w:p w:rsidR="00C376C7" w:rsidRDefault="00C376C7" w:rsidP="00C376C7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1C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Т.Х. Биккулов</w:t>
      </w: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Pr="00D01CE3" w:rsidRDefault="00C376C7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  <w:r w:rsidRPr="00D01CE3">
        <w:rPr>
          <w:rFonts w:ascii="Times New Roman" w:hAnsi="Times New Roman" w:cs="Times New Roman"/>
          <w:sz w:val="16"/>
          <w:szCs w:val="16"/>
        </w:rPr>
        <w:t>Исп. Прокудина А.С.</w:t>
      </w:r>
    </w:p>
    <w:p w:rsidR="00C376C7" w:rsidRPr="00D01CE3" w:rsidRDefault="00C376C7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  <w:r w:rsidRPr="00D01CE3">
        <w:rPr>
          <w:rFonts w:ascii="Times New Roman" w:hAnsi="Times New Roman" w:cs="Times New Roman"/>
          <w:sz w:val="16"/>
          <w:szCs w:val="16"/>
        </w:rPr>
        <w:t>22-7-52</w:t>
      </w:r>
    </w:p>
    <w:p w:rsidR="00C376C7" w:rsidRPr="001B000D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1E5399">
      <w:pPr>
        <w:ind w:right="-286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1B2B" w:rsidRDefault="00021B2B" w:rsidP="00021B2B">
      <w:pPr>
        <w:ind w:right="-286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</w:t>
      </w:r>
      <w:r w:rsidR="00243B4E" w:rsidRPr="006B36A1">
        <w:rPr>
          <w:rFonts w:ascii="Times New Roman" w:hAnsi="Times New Roman" w:cs="Times New Roman"/>
        </w:rPr>
        <w:t>администрации</w:t>
      </w:r>
      <w:r w:rsidR="00243B4E">
        <w:rPr>
          <w:rFonts w:ascii="Times New Roman" w:hAnsi="Times New Roman" w:cs="Times New Roman"/>
        </w:rPr>
        <w:t xml:space="preserve"> </w:t>
      </w:r>
    </w:p>
    <w:p w:rsidR="00243B4E" w:rsidRPr="006B36A1" w:rsidRDefault="00243B4E" w:rsidP="00021B2B">
      <w:pPr>
        <w:ind w:right="-286" w:firstLine="0"/>
        <w:jc w:val="right"/>
        <w:rPr>
          <w:rFonts w:ascii="Times New Roman" w:hAnsi="Times New Roman" w:cs="Times New Roman"/>
        </w:rPr>
      </w:pPr>
      <w:r w:rsidRPr="006B36A1">
        <w:rPr>
          <w:rFonts w:ascii="Times New Roman" w:hAnsi="Times New Roman" w:cs="Times New Roman"/>
        </w:rPr>
        <w:t>Крапивинского муниципального района</w:t>
      </w:r>
    </w:p>
    <w:p w:rsidR="00243B4E" w:rsidRPr="006B36A1" w:rsidRDefault="00243B4E" w:rsidP="00D01CE3">
      <w:pPr>
        <w:ind w:right="-286" w:firstLine="0"/>
        <w:jc w:val="right"/>
        <w:rPr>
          <w:rFonts w:ascii="Times New Roman" w:hAnsi="Times New Roman" w:cs="Times New Roman"/>
        </w:rPr>
      </w:pPr>
      <w:r w:rsidRPr="006B36A1">
        <w:rPr>
          <w:rFonts w:ascii="Times New Roman" w:hAnsi="Times New Roman" w:cs="Times New Roman"/>
        </w:rPr>
        <w:t>№</w:t>
      </w:r>
      <w:r w:rsidR="00151CEC">
        <w:rPr>
          <w:rFonts w:ascii="Times New Roman" w:hAnsi="Times New Roman" w:cs="Times New Roman"/>
        </w:rPr>
        <w:t xml:space="preserve">_______ </w:t>
      </w:r>
      <w:r w:rsidRPr="006B36A1">
        <w:rPr>
          <w:rFonts w:ascii="Times New Roman" w:hAnsi="Times New Roman" w:cs="Times New Roman"/>
        </w:rPr>
        <w:t xml:space="preserve">от </w:t>
      </w:r>
      <w:r w:rsidR="00151CEC">
        <w:rPr>
          <w:rFonts w:ascii="Times New Roman" w:hAnsi="Times New Roman" w:cs="Times New Roman"/>
        </w:rPr>
        <w:t>«____»_____________ 20___г.</w:t>
      </w:r>
    </w:p>
    <w:p w:rsidR="00243B4E" w:rsidRPr="00F54F3F" w:rsidRDefault="00243B4E" w:rsidP="00F54F3F">
      <w:pPr>
        <w:jc w:val="right"/>
        <w:rPr>
          <w:rFonts w:ascii="Times New Roman" w:hAnsi="Times New Roman" w:cs="Times New Roman"/>
        </w:rPr>
      </w:pPr>
    </w:p>
    <w:p w:rsidR="00243B4E" w:rsidRPr="008F4C31" w:rsidRDefault="00243B4E" w:rsidP="003736C1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>Муниципальная программа «Повышение качества предоставления государственных и муниципальных услуг на базе</w:t>
      </w:r>
    </w:p>
    <w:p w:rsidR="00243B4E" w:rsidRPr="008F4C31" w:rsidRDefault="00243B4E" w:rsidP="003736C1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</w:t>
      </w:r>
    </w:p>
    <w:p w:rsidR="00243B4E" w:rsidRPr="008F4C31" w:rsidRDefault="00243B4E" w:rsidP="003736C1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>на 2014 – 201</w:t>
      </w:r>
      <w:r w:rsidR="00714750">
        <w:rPr>
          <w:rFonts w:ascii="Times New Roman" w:hAnsi="Times New Roman" w:cs="Times New Roman"/>
          <w:bCs/>
          <w:kern w:val="32"/>
          <w:sz w:val="28"/>
          <w:szCs w:val="28"/>
        </w:rPr>
        <w:t>9</w:t>
      </w: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</w:t>
      </w:r>
    </w:p>
    <w:p w:rsidR="00243B4E" w:rsidRPr="008F4C31" w:rsidRDefault="00243B4E" w:rsidP="003736C1">
      <w:pPr>
        <w:rPr>
          <w:rFonts w:ascii="Times New Roman" w:hAnsi="Times New Roman" w:cs="Times New Roman"/>
          <w:sz w:val="28"/>
          <w:szCs w:val="28"/>
        </w:rPr>
      </w:pPr>
    </w:p>
    <w:p w:rsidR="00243B4E" w:rsidRPr="008F4C31" w:rsidRDefault="00243B4E" w:rsidP="003736C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F4C31">
        <w:rPr>
          <w:rFonts w:ascii="Times New Roman" w:hAnsi="Times New Roman" w:cs="Times New Roman"/>
          <w:bCs/>
          <w:iCs/>
          <w:sz w:val="28"/>
          <w:szCs w:val="28"/>
        </w:rPr>
        <w:t>Паспорт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</w:r>
      <w:r w:rsidR="00714750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 годы</w:t>
      </w:r>
    </w:p>
    <w:p w:rsidR="00243B4E" w:rsidRPr="009E1BF9" w:rsidRDefault="00243B4E" w:rsidP="003736C1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9712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7510"/>
      </w:tblGrid>
      <w:tr w:rsidR="00243B4E" w:rsidRPr="00EF598A" w:rsidTr="001E5399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0" w:type="dxa"/>
          </w:tcPr>
          <w:p w:rsidR="00243B4E" w:rsidRPr="00EF598A" w:rsidRDefault="00243B4E" w:rsidP="001E5399">
            <w:pPr>
              <w:pStyle w:val="Table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      </w:r>
            <w:r w:rsidR="00714750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9</w:t>
            </w:r>
            <w:r w:rsidRPr="00EF598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 годы» (далее – </w:t>
            </w:r>
            <w:r w:rsidR="001E5399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м</w:t>
            </w:r>
            <w:r w:rsidRPr="00EF598A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униципальная программа).</w:t>
            </w:r>
          </w:p>
        </w:tc>
      </w:tr>
      <w:tr w:rsidR="00243B4E" w:rsidRPr="00EF598A" w:rsidTr="001E5399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510" w:type="dxa"/>
          </w:tcPr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Крапивинского муниципального района Т.И. Климина </w:t>
            </w:r>
          </w:p>
        </w:tc>
      </w:tr>
      <w:tr w:rsidR="00243B4E" w:rsidRPr="00EF598A" w:rsidTr="001E5399">
        <w:trPr>
          <w:trHeight w:val="419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510" w:type="dxa"/>
          </w:tcPr>
          <w:p w:rsidR="00243B4E" w:rsidRPr="00EF598A" w:rsidRDefault="00243B4E" w:rsidP="00E13DF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243B4E" w:rsidRPr="00EF598A" w:rsidTr="001E5399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10" w:type="dxa"/>
          </w:tcPr>
          <w:p w:rsidR="00243B4E" w:rsidRPr="00EF598A" w:rsidRDefault="00243B4E" w:rsidP="00E13DF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243B4E" w:rsidRPr="00EF598A" w:rsidTr="001E5399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10" w:type="dxa"/>
          </w:tcPr>
          <w:p w:rsidR="00243B4E" w:rsidRPr="00EF598A" w:rsidRDefault="00243B4E" w:rsidP="00E13DF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Крапивинского района качеством государственных и муниципальных услуг.</w:t>
            </w:r>
          </w:p>
        </w:tc>
      </w:tr>
      <w:tr w:rsidR="00243B4E" w:rsidRPr="00EF598A" w:rsidTr="001E5399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0" w:type="dxa"/>
          </w:tcPr>
          <w:p w:rsidR="00243B4E" w:rsidRPr="00EF598A" w:rsidRDefault="00243B4E" w:rsidP="00E13DF0">
            <w:pPr>
              <w:pStyle w:val="Table"/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1. 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      </w:r>
          </w:p>
          <w:p w:rsidR="00243B4E" w:rsidRPr="00EF598A" w:rsidRDefault="00243B4E" w:rsidP="00E13DF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комфортность предоставления государственных и муниципальных услуг, в том числе в условиях Мобильного офиса. </w:t>
            </w:r>
          </w:p>
          <w:p w:rsidR="00243B4E" w:rsidRPr="00EF598A" w:rsidRDefault="00243B4E" w:rsidP="00A3391E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Обеспечить информационное сопровождение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МФЦ. </w:t>
            </w:r>
          </w:p>
        </w:tc>
      </w:tr>
      <w:tr w:rsidR="00243B4E" w:rsidRPr="00EF598A" w:rsidTr="001E5399">
        <w:trPr>
          <w:trHeight w:val="151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10" w:type="dxa"/>
          </w:tcPr>
          <w:p w:rsidR="00243B4E" w:rsidRPr="00EF598A" w:rsidRDefault="00243B4E" w:rsidP="00151CE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 w:rsidR="007147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43B4E" w:rsidRPr="00EF598A" w:rsidTr="001E5399">
        <w:trPr>
          <w:trHeight w:val="629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510" w:type="dxa"/>
          </w:tcPr>
          <w:p w:rsidR="00243B4E" w:rsidRPr="00EF598A" w:rsidRDefault="001E5399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BA2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2014 –  </w:t>
            </w:r>
            <w:r w:rsidR="00005642" w:rsidRPr="00EF598A">
              <w:rPr>
                <w:rFonts w:ascii="Times New Roman" w:hAnsi="Times New Roman" w:cs="Times New Roman"/>
                <w:sz w:val="28"/>
                <w:szCs w:val="28"/>
              </w:rPr>
              <w:t>7366,9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F86ABC" w:rsidRPr="00EF598A">
              <w:rPr>
                <w:rFonts w:ascii="Times New Roman" w:hAnsi="Times New Roman" w:cs="Times New Roman"/>
                <w:sz w:val="28"/>
                <w:szCs w:val="28"/>
              </w:rPr>
              <w:t>6891,9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5124EF">
              <w:rPr>
                <w:rFonts w:ascii="Times New Roman" w:hAnsi="Times New Roman" w:cs="Times New Roman"/>
                <w:sz w:val="28"/>
                <w:szCs w:val="28"/>
              </w:rPr>
              <w:t>6621,9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005642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4863,7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51CEC" w:rsidRDefault="00151CEC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05642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4863,7</w:t>
            </w:r>
            <w:r w:rsidR="00005642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14750" w:rsidRDefault="00714750" w:rsidP="0071475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4863,7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1E5399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F598A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27552,9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95085" w:rsidRPr="00EF598A">
              <w:rPr>
                <w:rFonts w:ascii="Times New Roman" w:hAnsi="Times New Roman" w:cs="Times New Roman"/>
                <w:sz w:val="28"/>
                <w:szCs w:val="28"/>
              </w:rPr>
              <w:t>6000,5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EE79E0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86ABC" w:rsidRPr="00EF598A">
              <w:rPr>
                <w:rFonts w:ascii="Times New Roman" w:hAnsi="Times New Roman" w:cs="Times New Roman"/>
                <w:sz w:val="28"/>
                <w:szCs w:val="28"/>
              </w:rPr>
              <w:t>5589,4</w:t>
            </w:r>
            <w:r w:rsidR="00095085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14750">
              <w:rPr>
                <w:rFonts w:ascii="Times New Roman" w:hAnsi="Times New Roman" w:cs="Times New Roman"/>
                <w:sz w:val="28"/>
                <w:szCs w:val="28"/>
              </w:rPr>
              <w:t>5271,9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005642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3563,7</w:t>
            </w:r>
            <w:r w:rsidR="001B5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51CEC" w:rsidRPr="00EF598A" w:rsidRDefault="00151CEC" w:rsidP="00151CE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3563,7</w:t>
            </w:r>
            <w:r w:rsidR="00005642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Default="00714750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5DCF">
              <w:rPr>
                <w:rFonts w:ascii="Times New Roman" w:hAnsi="Times New Roman" w:cs="Times New Roman"/>
                <w:sz w:val="28"/>
                <w:szCs w:val="28"/>
              </w:rPr>
              <w:t>3563,7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E5399" w:rsidRPr="00EF598A" w:rsidRDefault="001E5399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а юридических и физических лиц </w:t>
            </w:r>
            <w:r w:rsidR="00BA24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409">
              <w:rPr>
                <w:rFonts w:ascii="Times New Roman" w:hAnsi="Times New Roman" w:cs="Times New Roman"/>
                <w:sz w:val="28"/>
                <w:szCs w:val="28"/>
              </w:rPr>
              <w:t>7868,9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43B4E" w:rsidRPr="00EF598A" w:rsidRDefault="00005642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1366,4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3B4E" w:rsidRPr="00EF598A" w:rsidRDefault="00EE79E0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1302,5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</w:t>
            </w:r>
          </w:p>
          <w:p w:rsidR="00243B4E" w:rsidRPr="00EF598A" w:rsidRDefault="00714750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409">
              <w:rPr>
                <w:rFonts w:ascii="Times New Roman" w:hAnsi="Times New Roman" w:cs="Times New Roman"/>
                <w:sz w:val="28"/>
                <w:szCs w:val="28"/>
              </w:rPr>
              <w:t>– 130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243B4E" w:rsidRPr="00EF598A" w:rsidRDefault="00270E81" w:rsidP="00D20752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130</w:t>
            </w:r>
            <w:r w:rsidR="00243B4E"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151CEC" w:rsidRPr="00EF598A" w:rsidRDefault="00151CEC" w:rsidP="00D20752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70E8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EE79E0"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95085" w:rsidRPr="00EF598A" w:rsidRDefault="00714750" w:rsidP="001E539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E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243B4E" w:rsidRPr="00EF598A" w:rsidTr="001E5399">
        <w:trPr>
          <w:trHeight w:val="419"/>
          <w:tblCellSpacing w:w="5" w:type="nil"/>
        </w:trPr>
        <w:tc>
          <w:tcPr>
            <w:tcW w:w="2202" w:type="dxa"/>
          </w:tcPr>
          <w:p w:rsidR="00243B4E" w:rsidRPr="00EF598A" w:rsidRDefault="00243B4E" w:rsidP="003736C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10" w:type="dxa"/>
          </w:tcPr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FB370C" w:rsidRPr="00EF598A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>, имеющ</w:t>
            </w:r>
            <w:r w:rsidR="00FB370C" w:rsidRPr="00EF598A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 xml:space="preserve">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</w:t>
            </w:r>
            <w:r w:rsidR="005124EF">
              <w:rPr>
                <w:rFonts w:ascii="Times New Roman" w:hAnsi="Times New Roman"/>
                <w:sz w:val="28"/>
                <w:szCs w:val="28"/>
              </w:rPr>
              <w:t>9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 xml:space="preserve"> году – не менее 90 процентов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>Время ожидания в очереди для получения государственных и муниципальных услуг</w:t>
            </w:r>
            <w:r w:rsidR="00FB370C" w:rsidRPr="00EF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>– не более 15 минут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B4E" w:rsidRPr="00EF598A" w:rsidRDefault="00243B4E" w:rsidP="003736C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>Уровень удовлетворённости граждан Российской Федерации качеством предоставления государствен</w:t>
            </w:r>
            <w:r w:rsidR="005124EF">
              <w:rPr>
                <w:rFonts w:ascii="Times New Roman" w:hAnsi="Times New Roman"/>
                <w:sz w:val="28"/>
                <w:szCs w:val="28"/>
              </w:rPr>
              <w:t>ных и муниципальных услуг к 2019</w:t>
            </w:r>
            <w:r w:rsidRPr="00EF598A">
              <w:rPr>
                <w:rFonts w:ascii="Times New Roman" w:hAnsi="Times New Roman"/>
                <w:sz w:val="28"/>
                <w:szCs w:val="28"/>
              </w:rPr>
              <w:t xml:space="preserve"> году - не менее 90 процентов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B4E" w:rsidRPr="00EF598A" w:rsidRDefault="00243B4E" w:rsidP="00151CE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4. Доля помещений МФЦ для приема заявителей, которые соответствуют стандарту комфортности при предоставлении государственных услуг – 100 </w:t>
            </w:r>
            <w:r w:rsidR="00151CEC" w:rsidRPr="00EF598A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43B4E" w:rsidRDefault="00243B4E" w:rsidP="00462638">
      <w:pPr>
        <w:pStyle w:val="ac"/>
        <w:ind w:left="927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43B4E" w:rsidRPr="00B36183" w:rsidRDefault="00243B4E" w:rsidP="00EF598A">
      <w:pPr>
        <w:pStyle w:val="ac"/>
        <w:numPr>
          <w:ilvl w:val="0"/>
          <w:numId w:val="24"/>
        </w:numPr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3618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243B4E" w:rsidRPr="00B36183" w:rsidRDefault="00243B4E" w:rsidP="00EF598A">
      <w:pPr>
        <w:pStyle w:val="ac"/>
        <w:ind w:left="927"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F10022" w:rsidRPr="00B36183">
        <w:rPr>
          <w:rFonts w:ascii="Times New Roman" w:hAnsi="Times New Roman" w:cs="Times New Roman"/>
          <w:sz w:val="28"/>
          <w:szCs w:val="28"/>
        </w:rPr>
        <w:t xml:space="preserve">и доступность государственных и муниципальных </w:t>
      </w:r>
      <w:r w:rsidRPr="00B36183">
        <w:rPr>
          <w:rFonts w:ascii="Times New Roman" w:hAnsi="Times New Roman" w:cs="Times New Roman"/>
          <w:sz w:val="28"/>
          <w:szCs w:val="28"/>
        </w:rPr>
        <w:t>услуг является одним из ключевых факторов, определяющих доверие граждан к органам власти, местного самоуправления и способствующих укреплению имиджа органов управления. На достижение этой цели, в том числе и направлена административная реформа, проводимая в Российской Федерации.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 создано 22.11.2011 года, открыто для заявителей 17.08.2012 года.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Создание многофункционального центра служит достижению большинства целей и задач, сформулированных Концепцией административной реформы в Российской Федерации.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Объективными предпосылками создания и совершенствования межведомственного взаимодействия на базе МФЦ являются: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1. Государственные и муниципальные услуги, как правило, носят межведомственный и межуровневый характер. В этой связи невозможно улучшить предоставление отдельно взятой государственной услуги только в рамках одного ведомства без оптимизации работы других ведомств, включенных в предоставление таких государственных и муниципальных услуг.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2. Отдельные административные процедуры различных ведомств при предоставлении государственных услуг сходны (прием, регистрация документов, выдача документов и т.д.), а требуемые для предоставления государственных услуг данные (удостоверяющие личность документы, справки и т.д.) идентичны.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3. Предоставление взаимосвязанных государственных и муниципальных услуг оптимизировано за счет: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- организации единой точки приема, регистрации и выдачи необходимых документов гражданам при предоставлении разных государственных и муниципальных услуг;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- оптимизации межведомственного взаимодействия (в том числе электронного), сокращения времени документооборота;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- возможности получения гражданами одновременно нескольких взаимосвязанных государственных и муниципальных услуг.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Реализация проекта по созданию МФЦ в Крапивинском районе позволила создать безопасные и комфортные условия для предоставления государственных и муниципальных услуг.</w:t>
      </w:r>
    </w:p>
    <w:p w:rsidR="00243B4E" w:rsidRPr="00B36183" w:rsidRDefault="00243B4E" w:rsidP="00EF59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По состоянию на 01.10.201</w:t>
      </w:r>
      <w:r w:rsidR="005124EF">
        <w:rPr>
          <w:rFonts w:ascii="Times New Roman" w:hAnsi="Times New Roman" w:cs="Times New Roman"/>
          <w:sz w:val="28"/>
          <w:szCs w:val="28"/>
        </w:rPr>
        <w:t>6</w:t>
      </w:r>
      <w:r w:rsidRPr="00B36183">
        <w:rPr>
          <w:rFonts w:ascii="Times New Roman" w:hAnsi="Times New Roman" w:cs="Times New Roman"/>
          <w:sz w:val="28"/>
          <w:szCs w:val="28"/>
        </w:rPr>
        <w:t xml:space="preserve"> года Многофункциональным центром оказывается 2</w:t>
      </w:r>
      <w:r w:rsidR="005124EF">
        <w:rPr>
          <w:rFonts w:ascii="Times New Roman" w:hAnsi="Times New Roman" w:cs="Times New Roman"/>
          <w:sz w:val="28"/>
          <w:szCs w:val="28"/>
        </w:rPr>
        <w:t>35</w:t>
      </w:r>
      <w:r w:rsidRPr="00B36183">
        <w:rPr>
          <w:rFonts w:ascii="Times New Roman" w:hAnsi="Times New Roman" w:cs="Times New Roman"/>
          <w:sz w:val="28"/>
          <w:szCs w:val="28"/>
        </w:rPr>
        <w:t xml:space="preserve"> услуг, из них </w:t>
      </w:r>
      <w:r w:rsidR="005124EF">
        <w:rPr>
          <w:rFonts w:ascii="Times New Roman" w:hAnsi="Times New Roman" w:cs="Times New Roman"/>
          <w:sz w:val="28"/>
          <w:szCs w:val="28"/>
        </w:rPr>
        <w:t>163</w:t>
      </w:r>
      <w:r w:rsidRPr="00B36183">
        <w:rPr>
          <w:rFonts w:ascii="Times New Roman" w:hAnsi="Times New Roman" w:cs="Times New Roman"/>
          <w:sz w:val="28"/>
          <w:szCs w:val="28"/>
        </w:rPr>
        <w:t xml:space="preserve"> государственных (</w:t>
      </w:r>
      <w:r w:rsidR="005124EF">
        <w:rPr>
          <w:rFonts w:ascii="Times New Roman" w:hAnsi="Times New Roman" w:cs="Times New Roman"/>
          <w:sz w:val="28"/>
          <w:szCs w:val="28"/>
        </w:rPr>
        <w:t>64</w:t>
      </w:r>
      <w:r w:rsidRPr="00B36183">
        <w:rPr>
          <w:rFonts w:ascii="Times New Roman" w:hAnsi="Times New Roman" w:cs="Times New Roman"/>
          <w:sz w:val="28"/>
          <w:szCs w:val="28"/>
        </w:rPr>
        <w:t xml:space="preserve"> -  федеральных, </w:t>
      </w:r>
      <w:r w:rsidR="005124EF">
        <w:rPr>
          <w:rFonts w:ascii="Times New Roman" w:hAnsi="Times New Roman" w:cs="Times New Roman"/>
          <w:sz w:val="28"/>
          <w:szCs w:val="28"/>
        </w:rPr>
        <w:t>99</w:t>
      </w:r>
      <w:r w:rsidRPr="00B36183">
        <w:rPr>
          <w:rFonts w:ascii="Times New Roman" w:hAnsi="Times New Roman" w:cs="Times New Roman"/>
          <w:sz w:val="28"/>
          <w:szCs w:val="28"/>
        </w:rPr>
        <w:t xml:space="preserve"> – региональных), </w:t>
      </w:r>
      <w:r w:rsidR="005124EF">
        <w:rPr>
          <w:rFonts w:ascii="Times New Roman" w:hAnsi="Times New Roman" w:cs="Times New Roman"/>
          <w:sz w:val="28"/>
          <w:szCs w:val="28"/>
        </w:rPr>
        <w:t>43 – муниципальных, 24</w:t>
      </w:r>
      <w:r w:rsidRPr="00B36183">
        <w:rPr>
          <w:rFonts w:ascii="Times New Roman" w:hAnsi="Times New Roman" w:cs="Times New Roman"/>
          <w:sz w:val="28"/>
          <w:szCs w:val="28"/>
        </w:rPr>
        <w:t xml:space="preserve"> </w:t>
      </w:r>
      <w:r w:rsidR="006C1346" w:rsidRPr="00B36183">
        <w:rPr>
          <w:rFonts w:ascii="Times New Roman" w:hAnsi="Times New Roman" w:cs="Times New Roman"/>
          <w:sz w:val="28"/>
          <w:szCs w:val="28"/>
        </w:rPr>
        <w:t>прочих</w:t>
      </w:r>
      <w:r w:rsidRPr="00B36183">
        <w:rPr>
          <w:rFonts w:ascii="Times New Roman" w:hAnsi="Times New Roman" w:cs="Times New Roman"/>
          <w:sz w:val="28"/>
          <w:szCs w:val="28"/>
        </w:rPr>
        <w:t>.</w:t>
      </w:r>
    </w:p>
    <w:p w:rsidR="00243B4E" w:rsidRPr="00B36183" w:rsidRDefault="00243B4E" w:rsidP="00EF598A">
      <w:pPr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С момента открытия МФЦ с учётом служб размещённых в здании центра обратилось более </w:t>
      </w:r>
      <w:r w:rsidR="005124EF">
        <w:rPr>
          <w:rFonts w:ascii="Times New Roman" w:hAnsi="Times New Roman" w:cs="Times New Roman"/>
          <w:sz w:val="28"/>
          <w:szCs w:val="28"/>
        </w:rPr>
        <w:t>226 тысяч</w:t>
      </w:r>
      <w:r w:rsidRPr="00B36183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243B4E" w:rsidRPr="00B36183" w:rsidRDefault="00243B4E" w:rsidP="00EF59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lastRenderedPageBreak/>
        <w:t>Специалистами МФЦ за 9 месяцев 201</w:t>
      </w:r>
      <w:r w:rsidR="005124EF">
        <w:rPr>
          <w:rFonts w:ascii="Times New Roman" w:hAnsi="Times New Roman" w:cs="Times New Roman"/>
          <w:sz w:val="28"/>
          <w:szCs w:val="28"/>
        </w:rPr>
        <w:t>6</w:t>
      </w:r>
      <w:r w:rsidRPr="00B36183">
        <w:rPr>
          <w:rFonts w:ascii="Times New Roman" w:hAnsi="Times New Roman" w:cs="Times New Roman"/>
          <w:sz w:val="28"/>
          <w:szCs w:val="28"/>
        </w:rPr>
        <w:t xml:space="preserve"> года принято документов для оказания </w:t>
      </w:r>
      <w:r w:rsidR="005124EF">
        <w:rPr>
          <w:rFonts w:ascii="Times New Roman" w:hAnsi="Times New Roman" w:cs="Times New Roman"/>
          <w:sz w:val="28"/>
          <w:szCs w:val="28"/>
        </w:rPr>
        <w:t>16130</w:t>
      </w:r>
      <w:r w:rsidRPr="00B36183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="005124EF">
        <w:rPr>
          <w:rFonts w:ascii="Times New Roman" w:hAnsi="Times New Roman" w:cs="Times New Roman"/>
          <w:sz w:val="28"/>
          <w:szCs w:val="28"/>
        </w:rPr>
        <w:t>579</w:t>
      </w:r>
      <w:r w:rsidR="00AD1BDC" w:rsidRPr="00B36183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r w:rsidR="007D6F4F">
        <w:rPr>
          <w:rFonts w:ascii="Times New Roman" w:hAnsi="Times New Roman" w:cs="Times New Roman"/>
          <w:sz w:val="28"/>
          <w:szCs w:val="28"/>
        </w:rPr>
        <w:t>591 дополнительные услуги</w:t>
      </w:r>
      <w:r w:rsidRPr="00B36183">
        <w:rPr>
          <w:rFonts w:ascii="Times New Roman" w:hAnsi="Times New Roman" w:cs="Times New Roman"/>
          <w:sz w:val="28"/>
          <w:szCs w:val="28"/>
        </w:rPr>
        <w:t xml:space="preserve">, </w:t>
      </w:r>
      <w:r w:rsidR="00AD1BDC" w:rsidRPr="00B36183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7D6F4F">
        <w:rPr>
          <w:rFonts w:ascii="Times New Roman" w:hAnsi="Times New Roman" w:cs="Times New Roman"/>
          <w:sz w:val="28"/>
          <w:szCs w:val="28"/>
        </w:rPr>
        <w:t>778</w:t>
      </w:r>
      <w:r w:rsidR="00AD1BDC" w:rsidRPr="00B36183">
        <w:rPr>
          <w:rFonts w:ascii="Times New Roman" w:hAnsi="Times New Roman" w:cs="Times New Roman"/>
          <w:sz w:val="28"/>
          <w:szCs w:val="28"/>
        </w:rPr>
        <w:t xml:space="preserve"> консультации, </w:t>
      </w:r>
      <w:r w:rsidRPr="00B36183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7D6F4F">
        <w:rPr>
          <w:rFonts w:ascii="Times New Roman" w:hAnsi="Times New Roman" w:cs="Times New Roman"/>
          <w:sz w:val="28"/>
          <w:szCs w:val="28"/>
        </w:rPr>
        <w:t>13920</w:t>
      </w:r>
      <w:r w:rsidRPr="00B36183">
        <w:rPr>
          <w:rFonts w:ascii="Times New Roman" w:hAnsi="Times New Roman" w:cs="Times New Roman"/>
          <w:sz w:val="28"/>
          <w:szCs w:val="28"/>
        </w:rPr>
        <w:t xml:space="preserve"> результатов оказания  услуг. Наиболее востребованы государственные услуги Росреестра (</w:t>
      </w:r>
      <w:r w:rsidR="00AC7C3E" w:rsidRPr="00B36183">
        <w:rPr>
          <w:rFonts w:ascii="Times New Roman" w:hAnsi="Times New Roman" w:cs="Times New Roman"/>
          <w:sz w:val="28"/>
          <w:szCs w:val="28"/>
        </w:rPr>
        <w:t>6941</w:t>
      </w:r>
      <w:r w:rsidRPr="00B36183">
        <w:rPr>
          <w:rFonts w:ascii="Times New Roman" w:hAnsi="Times New Roman" w:cs="Times New Roman"/>
          <w:sz w:val="28"/>
          <w:szCs w:val="28"/>
        </w:rPr>
        <w:t xml:space="preserve"> услуг – </w:t>
      </w:r>
      <w:r w:rsidR="002A0534" w:rsidRPr="00B36183">
        <w:rPr>
          <w:rFonts w:ascii="Times New Roman" w:hAnsi="Times New Roman" w:cs="Times New Roman"/>
          <w:sz w:val="28"/>
          <w:szCs w:val="28"/>
        </w:rPr>
        <w:t>5</w:t>
      </w:r>
      <w:r w:rsidR="00F10022" w:rsidRPr="00B36183">
        <w:rPr>
          <w:rFonts w:ascii="Times New Roman" w:hAnsi="Times New Roman" w:cs="Times New Roman"/>
          <w:sz w:val="28"/>
          <w:szCs w:val="28"/>
        </w:rPr>
        <w:t>2</w:t>
      </w:r>
      <w:r w:rsidRPr="00B36183">
        <w:rPr>
          <w:rFonts w:ascii="Times New Roman" w:hAnsi="Times New Roman" w:cs="Times New Roman"/>
          <w:sz w:val="28"/>
          <w:szCs w:val="28"/>
        </w:rPr>
        <w:t>% от общего количества услуг), УФМС (</w:t>
      </w:r>
      <w:r w:rsidR="00AC7C3E" w:rsidRPr="00B36183">
        <w:rPr>
          <w:rFonts w:ascii="Times New Roman" w:hAnsi="Times New Roman" w:cs="Times New Roman"/>
          <w:sz w:val="28"/>
          <w:szCs w:val="28"/>
        </w:rPr>
        <w:t>2507</w:t>
      </w:r>
      <w:r w:rsidRPr="00B36183">
        <w:rPr>
          <w:rFonts w:ascii="Times New Roman" w:hAnsi="Times New Roman" w:cs="Times New Roman"/>
          <w:sz w:val="28"/>
          <w:szCs w:val="28"/>
        </w:rPr>
        <w:t xml:space="preserve"> услуг – </w:t>
      </w:r>
      <w:r w:rsidR="00F10022" w:rsidRPr="00B36183">
        <w:rPr>
          <w:rFonts w:ascii="Times New Roman" w:hAnsi="Times New Roman" w:cs="Times New Roman"/>
          <w:sz w:val="28"/>
          <w:szCs w:val="28"/>
        </w:rPr>
        <w:t>19</w:t>
      </w:r>
      <w:r w:rsidRPr="00B36183">
        <w:rPr>
          <w:rFonts w:ascii="Times New Roman" w:hAnsi="Times New Roman" w:cs="Times New Roman"/>
          <w:sz w:val="28"/>
          <w:szCs w:val="28"/>
        </w:rPr>
        <w:t>% от общего количества услуг)</w:t>
      </w:r>
      <w:r w:rsidR="00AC7C3E" w:rsidRPr="00B36183">
        <w:rPr>
          <w:rFonts w:ascii="Times New Roman" w:hAnsi="Times New Roman" w:cs="Times New Roman"/>
          <w:sz w:val="28"/>
          <w:szCs w:val="28"/>
        </w:rPr>
        <w:t>, Управления социальной защиты населения (2365 услуги - 1</w:t>
      </w:r>
      <w:r w:rsidR="00F10022" w:rsidRPr="00B36183">
        <w:rPr>
          <w:rFonts w:ascii="Times New Roman" w:hAnsi="Times New Roman" w:cs="Times New Roman"/>
          <w:sz w:val="28"/>
          <w:szCs w:val="28"/>
        </w:rPr>
        <w:t>8</w:t>
      </w:r>
      <w:r w:rsidR="00AC7C3E" w:rsidRPr="00B36183">
        <w:rPr>
          <w:rFonts w:ascii="Times New Roman" w:hAnsi="Times New Roman" w:cs="Times New Roman"/>
          <w:sz w:val="28"/>
          <w:szCs w:val="28"/>
        </w:rPr>
        <w:t>% от общего количества услуг)</w:t>
      </w:r>
      <w:r w:rsidRPr="00B36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B4E" w:rsidRPr="00B36183" w:rsidRDefault="005C13CB" w:rsidP="00EF59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С целью обеспечения доступности предоставления государственных и муниципальных услуг гражданам, проживающих на территориях городских и сельских поселений, организовано предоставление услуг в  </w:t>
      </w:r>
      <w:r w:rsidR="002778D1" w:rsidRPr="00B36183">
        <w:rPr>
          <w:rFonts w:ascii="Times New Roman" w:hAnsi="Times New Roman" w:cs="Times New Roman"/>
          <w:sz w:val="28"/>
          <w:szCs w:val="28"/>
        </w:rPr>
        <w:t>территориально обособленных структурных подразделения (ТОСП) МАУ «МФЦ» КМР. Государственные и муниципальные услуги в ТОСП предоставляются в условиях Мобильного офиса МФЦ (далее - ММФЦ) согласно графику, утвержденному Уполномоченным МФЦ в соответствии с Правилами организации деятельности многофункциональных центров предоставления государственных и муниципальных услуг. С целью обеспечения доступности предоставления государственных и муниципальных услуг гражданам дополнительно в 7 населенных пунктах организовано бесплатное выездное обслуживание в условиях ММФЦ.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За 9 месяцев 201</w:t>
      </w:r>
      <w:r w:rsidR="005124EF">
        <w:rPr>
          <w:rFonts w:ascii="Times New Roman" w:hAnsi="Times New Roman" w:cs="Times New Roman"/>
          <w:sz w:val="28"/>
          <w:szCs w:val="28"/>
        </w:rPr>
        <w:t>6</w:t>
      </w:r>
      <w:r w:rsidR="007D6F4F">
        <w:rPr>
          <w:rFonts w:ascii="Times New Roman" w:hAnsi="Times New Roman" w:cs="Times New Roman"/>
          <w:sz w:val="28"/>
          <w:szCs w:val="28"/>
        </w:rPr>
        <w:t>г. проведен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 1</w:t>
      </w:r>
      <w:r w:rsidR="007D6F4F">
        <w:rPr>
          <w:rFonts w:ascii="Times New Roman" w:hAnsi="Times New Roman" w:cs="Times New Roman"/>
          <w:sz w:val="28"/>
          <w:szCs w:val="28"/>
        </w:rPr>
        <w:t>41 мобильный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выезд, </w:t>
      </w:r>
      <w:r w:rsidR="002778D1" w:rsidRPr="00B36183">
        <w:rPr>
          <w:rFonts w:ascii="Times New Roman" w:hAnsi="Times New Roman" w:cs="Times New Roman"/>
          <w:sz w:val="28"/>
          <w:szCs w:val="28"/>
        </w:rPr>
        <w:t xml:space="preserve">в ТОСП и ММФЦ </w:t>
      </w:r>
      <w:r w:rsidR="00243B4E" w:rsidRPr="00B36183">
        <w:rPr>
          <w:rFonts w:ascii="Times New Roman" w:hAnsi="Times New Roman" w:cs="Times New Roman"/>
          <w:sz w:val="28"/>
          <w:szCs w:val="28"/>
        </w:rPr>
        <w:t>оказан</w:t>
      </w:r>
      <w:r w:rsidR="002A0534" w:rsidRPr="00B36183">
        <w:rPr>
          <w:rFonts w:ascii="Times New Roman" w:hAnsi="Times New Roman" w:cs="Times New Roman"/>
          <w:sz w:val="28"/>
          <w:szCs w:val="28"/>
        </w:rPr>
        <w:t>о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 </w:t>
      </w:r>
      <w:r w:rsidR="007D6F4F">
        <w:rPr>
          <w:rFonts w:ascii="Times New Roman" w:hAnsi="Times New Roman" w:cs="Times New Roman"/>
          <w:sz w:val="28"/>
          <w:szCs w:val="28"/>
        </w:rPr>
        <w:t>2972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A0534" w:rsidRPr="00B36183">
        <w:rPr>
          <w:rFonts w:ascii="Times New Roman" w:hAnsi="Times New Roman" w:cs="Times New Roman"/>
          <w:sz w:val="28"/>
          <w:szCs w:val="28"/>
        </w:rPr>
        <w:t>и</w:t>
      </w:r>
      <w:r w:rsidR="00243B4E" w:rsidRPr="00B36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С целью обеспечения комфортности и безопасности условий труда сотрудников учреждения и получения государственных и муниципальных услуг заявителями проведены энергоаудит в 2013 году, специальная оценка условий труда – в 2014 году. </w:t>
      </w:r>
    </w:p>
    <w:p w:rsidR="00243B4E" w:rsidRPr="00B36183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 xml:space="preserve">С целью создания единого системного подхода к организации процесса обслуживания и информирования населения в МФЦ, насыщения системы предоставления государственных и муниципальных услуг современными инструментами коммуникаций в 2014-2015 гг. МФЦ </w:t>
      </w:r>
      <w:r w:rsidR="00F10022" w:rsidRPr="00B36183">
        <w:rPr>
          <w:rFonts w:ascii="Times New Roman" w:hAnsi="Times New Roman" w:cs="Times New Roman"/>
          <w:sz w:val="28"/>
          <w:szCs w:val="28"/>
        </w:rPr>
        <w:t>проведены мероприятия по переходу</w:t>
      </w:r>
      <w:r w:rsidR="004E11A9" w:rsidRPr="00B36183">
        <w:rPr>
          <w:rFonts w:ascii="Times New Roman" w:hAnsi="Times New Roman" w:cs="Times New Roman"/>
          <w:sz w:val="28"/>
          <w:szCs w:val="28"/>
        </w:rPr>
        <w:t xml:space="preserve"> на</w:t>
      </w:r>
      <w:r w:rsidRPr="00B36183">
        <w:rPr>
          <w:rFonts w:ascii="Times New Roman" w:hAnsi="Times New Roman" w:cs="Times New Roman"/>
          <w:sz w:val="28"/>
          <w:szCs w:val="28"/>
        </w:rPr>
        <w:t xml:space="preserve"> единый фирменный стиль</w:t>
      </w:r>
      <w:r w:rsidR="004E11A9" w:rsidRPr="00B36183">
        <w:rPr>
          <w:rFonts w:ascii="Times New Roman" w:hAnsi="Times New Roman" w:cs="Times New Roman"/>
          <w:sz w:val="28"/>
          <w:szCs w:val="28"/>
        </w:rPr>
        <w:t xml:space="preserve"> МФЦ</w:t>
      </w:r>
      <w:r w:rsidR="00B3767A" w:rsidRPr="00B36183">
        <w:rPr>
          <w:rFonts w:ascii="Times New Roman" w:hAnsi="Times New Roman" w:cs="Times New Roman"/>
          <w:sz w:val="28"/>
          <w:szCs w:val="28"/>
        </w:rPr>
        <w:t xml:space="preserve"> «Мои </w:t>
      </w:r>
      <w:r w:rsidR="00F10022" w:rsidRPr="00B36183">
        <w:rPr>
          <w:rFonts w:ascii="Times New Roman" w:hAnsi="Times New Roman" w:cs="Times New Roman"/>
          <w:sz w:val="28"/>
          <w:szCs w:val="28"/>
        </w:rPr>
        <w:t>Д</w:t>
      </w:r>
      <w:r w:rsidR="00B3767A" w:rsidRPr="00B36183">
        <w:rPr>
          <w:rFonts w:ascii="Times New Roman" w:hAnsi="Times New Roman" w:cs="Times New Roman"/>
          <w:sz w:val="28"/>
          <w:szCs w:val="28"/>
        </w:rPr>
        <w:t>окументы»</w:t>
      </w:r>
      <w:r w:rsidRPr="00B36183">
        <w:rPr>
          <w:rFonts w:ascii="Times New Roman" w:hAnsi="Times New Roman" w:cs="Times New Roman"/>
          <w:sz w:val="28"/>
          <w:szCs w:val="28"/>
        </w:rPr>
        <w:t xml:space="preserve">. Единый фирменный стиль поможет повысить узнаваемость МФЦ среди населения, повысить уровень воспринимаемого качества обслуживания в МФЦ, повлиять на повышение уровня удовлетворенности граждан получением государственных и муниципальных услуг.  </w:t>
      </w:r>
      <w:r w:rsidR="00B3767A" w:rsidRPr="00B36183">
        <w:rPr>
          <w:rFonts w:ascii="Times New Roman" w:hAnsi="Times New Roman" w:cs="Times New Roman"/>
          <w:sz w:val="28"/>
          <w:szCs w:val="28"/>
        </w:rPr>
        <w:t xml:space="preserve">За период с декабря 2014г. по сентябрь 2015г. МФЦ проведена большая часть мероприятий по внедрению единого фирменного стиля МФЦ, в том числе, в едином фирменном стиле оформлены: интернет-сайт МФЦ, мобильный офис МФЦ, полиграфическая продукция для информирования граждан, сувенирная продукция (бейджи, флажки), фирменный знак «Мои документы» размещен на элементах интерьера, информационных табличках с режимом работы и навигационных указателях. </w:t>
      </w:r>
    </w:p>
    <w:p w:rsidR="00B3767A" w:rsidRPr="00B36183" w:rsidRDefault="00B3767A" w:rsidP="00EF598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sz w:val="28"/>
          <w:szCs w:val="28"/>
        </w:rPr>
        <w:t>Таким образом, совершенствование деятельности МФЦ является необходимым и логичным продолжением мероприятий административной реформы по обеспечению доступного получения государственных и муниц</w:t>
      </w:r>
      <w:r w:rsidR="000D26B2" w:rsidRPr="00B36183">
        <w:rPr>
          <w:rFonts w:ascii="Times New Roman" w:hAnsi="Times New Roman" w:cs="Times New Roman"/>
          <w:sz w:val="28"/>
          <w:szCs w:val="28"/>
        </w:rPr>
        <w:t>ипальных услуг жителями района.</w:t>
      </w:r>
    </w:p>
    <w:p w:rsidR="00B36183" w:rsidRDefault="00B36183" w:rsidP="00B36183">
      <w:pPr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E5399" w:rsidRPr="009E1BF9" w:rsidRDefault="001E5399" w:rsidP="00B36183">
      <w:pPr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43B4E" w:rsidRPr="008F4C31" w:rsidRDefault="00243B4E" w:rsidP="00905FF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F4C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2. Описание целей и задач </w:t>
      </w:r>
      <w:r w:rsidR="00905FF9">
        <w:rPr>
          <w:rFonts w:ascii="Times New Roman" w:hAnsi="Times New Roman" w:cs="Times New Roman"/>
          <w:sz w:val="28"/>
          <w:szCs w:val="28"/>
        </w:rPr>
        <w:t>м</w:t>
      </w:r>
      <w:r w:rsidRPr="00905FF9">
        <w:rPr>
          <w:rFonts w:ascii="Times New Roman" w:hAnsi="Times New Roman" w:cs="Times New Roman"/>
          <w:sz w:val="28"/>
          <w:szCs w:val="28"/>
        </w:rPr>
        <w:t>униципальной</w:t>
      </w:r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</w:t>
      </w:r>
    </w:p>
    <w:p w:rsidR="00243B4E" w:rsidRPr="004D3EBB" w:rsidRDefault="00243B4E" w:rsidP="00EF598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43B4E" w:rsidRDefault="00243B4E" w:rsidP="00177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86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905FF9">
        <w:rPr>
          <w:rFonts w:ascii="Times New Roman" w:hAnsi="Times New Roman" w:cs="Times New Roman"/>
          <w:sz w:val="28"/>
          <w:szCs w:val="28"/>
        </w:rPr>
        <w:t>м</w:t>
      </w:r>
      <w:r w:rsidR="00177286">
        <w:rPr>
          <w:rFonts w:ascii="Times New Roman" w:hAnsi="Times New Roman" w:cs="Times New Roman"/>
          <w:sz w:val="28"/>
          <w:szCs w:val="28"/>
        </w:rPr>
        <w:t>униципальной программы является повышение</w:t>
      </w:r>
      <w:r w:rsidRPr="009E1BF9">
        <w:rPr>
          <w:rFonts w:ascii="Times New Roman" w:hAnsi="Times New Roman" w:cs="Times New Roman"/>
          <w:sz w:val="28"/>
          <w:szCs w:val="28"/>
        </w:rPr>
        <w:t xml:space="preserve"> удовлетворенности населения Крапивинского района качеством государственных и муниципальных услуг.</w:t>
      </w:r>
    </w:p>
    <w:p w:rsidR="00243B4E" w:rsidRDefault="00243B4E" w:rsidP="00EF598A">
      <w:pPr>
        <w:rPr>
          <w:rFonts w:ascii="Times New Roman" w:hAnsi="Times New Roman" w:cs="Times New Roman"/>
          <w:sz w:val="28"/>
          <w:szCs w:val="28"/>
        </w:rPr>
      </w:pPr>
      <w:r w:rsidRPr="009E1BF9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905FF9">
        <w:rPr>
          <w:rFonts w:ascii="Times New Roman" w:hAnsi="Times New Roman" w:cs="Times New Roman"/>
          <w:sz w:val="28"/>
          <w:szCs w:val="28"/>
        </w:rPr>
        <w:t>м</w:t>
      </w:r>
      <w:r w:rsidRPr="009E1BF9">
        <w:rPr>
          <w:rFonts w:ascii="Times New Roman" w:hAnsi="Times New Roman" w:cs="Times New Roman"/>
          <w:sz w:val="28"/>
          <w:szCs w:val="28"/>
        </w:rPr>
        <w:t>униципальной программы:</w:t>
      </w:r>
    </w:p>
    <w:p w:rsidR="00243B4E" w:rsidRPr="009E1BF9" w:rsidRDefault="00243B4E" w:rsidP="00EF598A">
      <w:pPr>
        <w:pStyle w:val="Tab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BF9">
        <w:rPr>
          <w:rFonts w:ascii="Times New Roman" w:hAnsi="Times New Roman" w:cs="Times New Roman"/>
          <w:sz w:val="28"/>
          <w:szCs w:val="28"/>
        </w:rPr>
        <w:t>1. 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</w:r>
    </w:p>
    <w:p w:rsidR="00243B4E" w:rsidRPr="009E1BF9" w:rsidRDefault="00243B4E" w:rsidP="00EF598A">
      <w:pPr>
        <w:pStyle w:val="Tab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BF9">
        <w:rPr>
          <w:rFonts w:ascii="Times New Roman" w:hAnsi="Times New Roman" w:cs="Times New Roman"/>
          <w:sz w:val="28"/>
          <w:szCs w:val="28"/>
        </w:rPr>
        <w:t>2. Обеспечить комфортность предоставления государственных и муниципальных услуг, в том числе в условиях Мобильного офиса.</w:t>
      </w:r>
    </w:p>
    <w:p w:rsidR="00243B4E" w:rsidRPr="009E1BF9" w:rsidRDefault="00243B4E" w:rsidP="00EF598A">
      <w:pPr>
        <w:pStyle w:val="Tab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BF9">
        <w:rPr>
          <w:rFonts w:ascii="Times New Roman" w:hAnsi="Times New Roman" w:cs="Times New Roman"/>
          <w:sz w:val="28"/>
          <w:szCs w:val="28"/>
        </w:rPr>
        <w:t>3. Обеспечить информационное сопровождение деятельности МФЦ.</w:t>
      </w:r>
    </w:p>
    <w:p w:rsidR="00243B4E" w:rsidRPr="009E1BF9" w:rsidRDefault="00243B4E" w:rsidP="00EF598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43B4E" w:rsidRPr="008F4C31" w:rsidRDefault="00243B4E" w:rsidP="00EF598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3. Перечень подпрограмм </w:t>
      </w:r>
      <w:r w:rsidR="00905FF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униципальной программы с кратким описанием подпрограмм </w:t>
      </w:r>
      <w:r w:rsidR="0017728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основных мероприятий </w:t>
      </w:r>
      <w:r w:rsidR="003F4460">
        <w:rPr>
          <w:rFonts w:ascii="Times New Roman" w:hAnsi="Times New Roman" w:cs="Times New Roman"/>
          <w:bCs/>
          <w:iCs/>
          <w:sz w:val="28"/>
          <w:szCs w:val="28"/>
        </w:rPr>
        <w:t xml:space="preserve">и мероприятий </w:t>
      </w:r>
      <w:r w:rsidRPr="008F4C3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муниципальной программы </w:t>
      </w:r>
    </w:p>
    <w:p w:rsidR="00243B4E" w:rsidRPr="009E1BF9" w:rsidRDefault="00243B4E" w:rsidP="003736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68"/>
        <w:gridCol w:w="2869"/>
        <w:gridCol w:w="3118"/>
      </w:tblGrid>
      <w:tr w:rsidR="00243B4E" w:rsidRPr="00EF598A" w:rsidTr="008F4C31">
        <w:tc>
          <w:tcPr>
            <w:tcW w:w="2235" w:type="dxa"/>
          </w:tcPr>
          <w:p w:rsidR="00243B4E" w:rsidRPr="00EF598A" w:rsidRDefault="00243B4E" w:rsidP="00862F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Наименование </w:t>
            </w:r>
            <w:r w:rsidR="00177286">
              <w:rPr>
                <w:rFonts w:ascii="Times New Roman" w:hAnsi="Times New Roman" w:cs="Times New Roman"/>
              </w:rPr>
              <w:t>подпрограммы, основного мероприятия</w:t>
            </w:r>
            <w:r w:rsidRPr="00EF598A">
              <w:rPr>
                <w:rFonts w:ascii="Times New Roman" w:hAnsi="Times New Roman" w:cs="Times New Roman"/>
              </w:rPr>
              <w:t>, мероприятия</w:t>
            </w:r>
          </w:p>
        </w:tc>
        <w:tc>
          <w:tcPr>
            <w:tcW w:w="2268" w:type="dxa"/>
          </w:tcPr>
          <w:p w:rsidR="00243B4E" w:rsidRPr="00EF598A" w:rsidRDefault="00177286" w:rsidP="00862F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подпрограммы, основного мероприятия</w:t>
            </w:r>
            <w:r w:rsidR="00243B4E" w:rsidRPr="00EF598A">
              <w:rPr>
                <w:rFonts w:ascii="Times New Roman" w:hAnsi="Times New Roman" w:cs="Times New Roman"/>
              </w:rPr>
              <w:t>, мероприятия</w:t>
            </w:r>
          </w:p>
        </w:tc>
        <w:tc>
          <w:tcPr>
            <w:tcW w:w="2869" w:type="dxa"/>
          </w:tcPr>
          <w:p w:rsidR="00243B4E" w:rsidRPr="00EF598A" w:rsidRDefault="00243B4E" w:rsidP="00862F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3118" w:type="dxa"/>
          </w:tcPr>
          <w:p w:rsidR="00243B4E" w:rsidRPr="00EF598A" w:rsidRDefault="00243B4E" w:rsidP="00862F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Порядок определения (формула)</w:t>
            </w:r>
          </w:p>
        </w:tc>
      </w:tr>
      <w:tr w:rsidR="00B3767A" w:rsidRPr="00EF598A" w:rsidTr="008F4C31">
        <w:tc>
          <w:tcPr>
            <w:tcW w:w="10490" w:type="dxa"/>
            <w:gridSpan w:val="4"/>
          </w:tcPr>
          <w:p w:rsidR="00B3767A" w:rsidRPr="007739B9" w:rsidRDefault="007739B9" w:rsidP="007739B9">
            <w:pPr>
              <w:ind w:firstLine="34"/>
              <w:rPr>
                <w:rFonts w:ascii="Times New Roman" w:hAnsi="Times New Roman" w:cs="Times New Roman"/>
                <w:bCs/>
                <w:kern w:val="32"/>
              </w:rPr>
            </w:pPr>
            <w:r w:rsidRPr="007739B9">
              <w:rPr>
                <w:rFonts w:ascii="Times New Roman" w:hAnsi="Times New Roman" w:cs="Times New Roman"/>
                <w:bCs/>
                <w:kern w:val="32"/>
              </w:rPr>
              <w:t>Муниципальная программа «Повышение качества предоставления государственных и муниципальных услуг на базе</w:t>
            </w:r>
            <w:r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r w:rsidRPr="007739B9">
              <w:rPr>
                <w:rFonts w:ascii="Times New Roman" w:hAnsi="Times New Roman" w:cs="Times New Roman"/>
                <w:bCs/>
                <w:kern w:val="32"/>
              </w:rPr>
              <w:t xml:space="preserve">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</w:t>
            </w:r>
            <w:r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r w:rsidRPr="007739B9">
              <w:rPr>
                <w:rFonts w:ascii="Times New Roman" w:hAnsi="Times New Roman" w:cs="Times New Roman"/>
                <w:bCs/>
                <w:kern w:val="32"/>
              </w:rPr>
              <w:t>на 2014 – 2019 годы</w:t>
            </w:r>
          </w:p>
        </w:tc>
      </w:tr>
      <w:tr w:rsidR="00243B4E" w:rsidRPr="00EF598A" w:rsidTr="008F4C31">
        <w:tc>
          <w:tcPr>
            <w:tcW w:w="10490" w:type="dxa"/>
            <w:gridSpan w:val="4"/>
          </w:tcPr>
          <w:p w:rsidR="00243B4E" w:rsidRPr="00EF598A" w:rsidRDefault="00243B4E" w:rsidP="007739B9">
            <w:pPr>
              <w:pStyle w:val="Table"/>
              <w:numPr>
                <w:ilvl w:val="0"/>
                <w:numId w:val="21"/>
              </w:numPr>
              <w:ind w:left="0" w:hanging="294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 Цель: Повышение удовлетворенности населения Крапивинского</w:t>
            </w:r>
            <w:r w:rsidR="000D26B2" w:rsidRPr="00EF598A">
              <w:rPr>
                <w:rFonts w:ascii="Times New Roman" w:hAnsi="Times New Roman" w:cs="Times New Roman"/>
              </w:rPr>
              <w:t xml:space="preserve"> района      </w:t>
            </w:r>
            <w:r w:rsidRPr="00EF598A">
              <w:rPr>
                <w:rFonts w:ascii="Times New Roman" w:hAnsi="Times New Roman" w:cs="Times New Roman"/>
              </w:rPr>
              <w:t>качеством государственных и муниципальных услуг.</w:t>
            </w:r>
          </w:p>
        </w:tc>
      </w:tr>
      <w:tr w:rsidR="00243B4E" w:rsidRPr="00EF598A" w:rsidTr="008F4C31">
        <w:tc>
          <w:tcPr>
            <w:tcW w:w="10490" w:type="dxa"/>
            <w:gridSpan w:val="4"/>
          </w:tcPr>
          <w:p w:rsidR="00243B4E" w:rsidRPr="00EF598A" w:rsidRDefault="000D26B2" w:rsidP="00862F6C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</w:t>
            </w:r>
            <w:r w:rsidR="00243B4E" w:rsidRPr="00EF598A">
              <w:rPr>
                <w:rFonts w:ascii="Times New Roman" w:hAnsi="Times New Roman" w:cs="Times New Roman"/>
              </w:rPr>
              <w:t>Задачи: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офиса; обеспечить комфортность предоставления государственных и муниципальных услуг, в том числе в условиях Мобильного офиса; обеспечить информационное сопровождение деятельности МФЦ.</w:t>
            </w:r>
          </w:p>
        </w:tc>
      </w:tr>
      <w:tr w:rsidR="00243B4E" w:rsidRPr="00EF598A" w:rsidTr="008F4C31">
        <w:tc>
          <w:tcPr>
            <w:tcW w:w="2235" w:type="dxa"/>
            <w:vMerge w:val="restart"/>
          </w:tcPr>
          <w:p w:rsidR="00243B4E" w:rsidRPr="00EF598A" w:rsidRDefault="000D26B2" w:rsidP="000D26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1.1. </w:t>
            </w:r>
            <w:r w:rsidR="00243B4E" w:rsidRPr="00EF598A">
              <w:rPr>
                <w:rFonts w:ascii="Times New Roman" w:hAnsi="Times New Roman" w:cs="Times New Roman"/>
              </w:rPr>
              <w:t>Основное мероприятие: Обеспечение деятельности учреждения</w:t>
            </w:r>
          </w:p>
        </w:tc>
        <w:tc>
          <w:tcPr>
            <w:tcW w:w="2268" w:type="dxa"/>
            <w:vMerge w:val="restart"/>
          </w:tcPr>
          <w:p w:rsidR="00243B4E" w:rsidRPr="00EF598A" w:rsidRDefault="00243B4E" w:rsidP="00862F6C">
            <w:pPr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Финансовое обеспечение муниципального задания</w:t>
            </w:r>
          </w:p>
        </w:tc>
        <w:tc>
          <w:tcPr>
            <w:tcW w:w="2869" w:type="dxa"/>
          </w:tcPr>
          <w:p w:rsidR="00243B4E" w:rsidRPr="00EF598A" w:rsidRDefault="00243B4E" w:rsidP="00862F6C">
            <w:pPr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Выполнение муниципального задания, процентов</w:t>
            </w:r>
          </w:p>
        </w:tc>
        <w:tc>
          <w:tcPr>
            <w:tcW w:w="3118" w:type="dxa"/>
          </w:tcPr>
          <w:p w:rsidR="00243B4E" w:rsidRPr="00EF598A" w:rsidRDefault="00243B4E" w:rsidP="00862F6C">
            <w:pPr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Фактическое выполнение муниципального задания/</w:t>
            </w:r>
          </w:p>
          <w:p w:rsidR="00243B4E" w:rsidRPr="00EF598A" w:rsidRDefault="00243B4E" w:rsidP="00862F6C">
            <w:pPr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Плановое назначение * 100</w:t>
            </w:r>
          </w:p>
        </w:tc>
      </w:tr>
      <w:tr w:rsidR="00243B4E" w:rsidRPr="00EF598A" w:rsidTr="008F4C31">
        <w:tc>
          <w:tcPr>
            <w:tcW w:w="2235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43B4E" w:rsidRPr="00EF598A" w:rsidRDefault="00243B4E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 xml:space="preserve">Доля </w:t>
            </w:r>
            <w:r w:rsidR="00FB370C" w:rsidRPr="00EF598A">
              <w:rPr>
                <w:rFonts w:ascii="Times New Roman" w:hAnsi="Times New Roman"/>
              </w:rPr>
              <w:t>населения</w:t>
            </w:r>
            <w:r w:rsidRPr="00EF598A">
              <w:rPr>
                <w:rFonts w:ascii="Times New Roman" w:hAnsi="Times New Roman"/>
              </w:rPr>
              <w:t>, имеющ</w:t>
            </w:r>
            <w:r w:rsidR="00FB370C" w:rsidRPr="00EF598A">
              <w:rPr>
                <w:rFonts w:ascii="Times New Roman" w:hAnsi="Times New Roman"/>
              </w:rPr>
              <w:t>его</w:t>
            </w:r>
            <w:r w:rsidRPr="00EF598A">
              <w:rPr>
                <w:rFonts w:ascii="Times New Roman" w:hAnsi="Times New Roman"/>
              </w:rPr>
              <w:t xml:space="preserve">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процентов</w:t>
            </w:r>
          </w:p>
        </w:tc>
        <w:tc>
          <w:tcPr>
            <w:tcW w:w="3118" w:type="dxa"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Количество граждан, имеющих доступ к получению государственных и муниципальных услуг </w:t>
            </w:r>
            <w:r w:rsidRPr="00EF598A">
              <w:rPr>
                <w:rFonts w:ascii="Times New Roman" w:hAnsi="Times New Roman"/>
              </w:rPr>
              <w:t>по принципу «одного окна» по месту пребывания, в том числе в многофункциональных центрах предоставления государственных услуг</w:t>
            </w:r>
            <w:r w:rsidRPr="00EF598A">
              <w:rPr>
                <w:rFonts w:ascii="Times New Roman" w:hAnsi="Times New Roman" w:cs="Times New Roman"/>
              </w:rPr>
              <w:t xml:space="preserve">/численность населения района в отчетном периоде * 100 </w:t>
            </w:r>
          </w:p>
        </w:tc>
      </w:tr>
      <w:tr w:rsidR="00243B4E" w:rsidRPr="00EF598A" w:rsidTr="008F4C31">
        <w:tc>
          <w:tcPr>
            <w:tcW w:w="2235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43B4E" w:rsidRPr="00EF598A" w:rsidRDefault="00243B4E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>Время ожидания в очереди для получения государственных и муниципальных услуг, минут</w:t>
            </w:r>
          </w:p>
        </w:tc>
        <w:tc>
          <w:tcPr>
            <w:tcW w:w="3118" w:type="dxa"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>Фактическое время ожидания в очереди</w:t>
            </w:r>
          </w:p>
        </w:tc>
      </w:tr>
      <w:tr w:rsidR="00243B4E" w:rsidRPr="00EF598A" w:rsidTr="008F4C31">
        <w:tc>
          <w:tcPr>
            <w:tcW w:w="2235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43B4E" w:rsidRPr="00EF598A" w:rsidRDefault="00243B4E" w:rsidP="007B64C9">
            <w:pPr>
              <w:pStyle w:val="Tab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>Уровень удовлетворённости граждан Российской Федерации качеством предоставления государственных и муниципальных услуг, процентов</w:t>
            </w:r>
          </w:p>
        </w:tc>
        <w:tc>
          <w:tcPr>
            <w:tcW w:w="3118" w:type="dxa"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Количество жалоб (по результатам ежегодного мониторинга)*100/ численность населения района</w:t>
            </w:r>
          </w:p>
        </w:tc>
      </w:tr>
      <w:tr w:rsidR="00243B4E" w:rsidRPr="00EF598A" w:rsidTr="008F4C31">
        <w:tc>
          <w:tcPr>
            <w:tcW w:w="2235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43B4E" w:rsidRPr="00EF598A" w:rsidRDefault="00243B4E" w:rsidP="007B64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43B4E" w:rsidRPr="00EF598A" w:rsidRDefault="00243B4E" w:rsidP="007B64C9">
            <w:pPr>
              <w:pStyle w:val="Tab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услуг, процентов</w:t>
            </w:r>
          </w:p>
        </w:tc>
        <w:tc>
          <w:tcPr>
            <w:tcW w:w="3118" w:type="dxa"/>
          </w:tcPr>
          <w:p w:rsidR="00243B4E" w:rsidRPr="00EF598A" w:rsidRDefault="00243B4E" w:rsidP="007B64C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Соответствие правилам организации деятельности МФЦ предоставлению государственных и муниципальных услуг, утвержденным постановлением правительства РФ № 1376 от 22.12.2012г.</w:t>
            </w:r>
          </w:p>
        </w:tc>
      </w:tr>
    </w:tbl>
    <w:p w:rsidR="00EF598A" w:rsidRDefault="00EF598A" w:rsidP="00EF598A">
      <w:pPr>
        <w:pStyle w:val="ac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3A02" w:rsidRDefault="00333A02" w:rsidP="00EF598A">
      <w:pPr>
        <w:pStyle w:val="ac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3B4E" w:rsidRPr="007B64C9" w:rsidRDefault="00243B4E" w:rsidP="007B64C9">
      <w:pPr>
        <w:pStyle w:val="ac"/>
        <w:numPr>
          <w:ilvl w:val="0"/>
          <w:numId w:val="2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B64C9">
        <w:rPr>
          <w:rFonts w:ascii="Times New Roman" w:hAnsi="Times New Roman" w:cs="Times New Roman"/>
          <w:bCs/>
          <w:iCs/>
          <w:sz w:val="28"/>
          <w:szCs w:val="28"/>
        </w:rPr>
        <w:t xml:space="preserve">Ресурсное обеспечение реализации </w:t>
      </w:r>
      <w:r w:rsidR="00905FF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B64C9">
        <w:rPr>
          <w:rFonts w:ascii="Times New Roman" w:hAnsi="Times New Roman" w:cs="Times New Roman"/>
          <w:bCs/>
          <w:iCs/>
          <w:sz w:val="28"/>
          <w:szCs w:val="28"/>
        </w:rPr>
        <w:t>униципальной программы</w:t>
      </w:r>
    </w:p>
    <w:p w:rsidR="00243B4E" w:rsidRPr="009E1BF9" w:rsidRDefault="00243B4E" w:rsidP="002D4B21">
      <w:pPr>
        <w:pStyle w:val="ac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105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992"/>
        <w:gridCol w:w="1134"/>
        <w:gridCol w:w="992"/>
        <w:gridCol w:w="993"/>
        <w:gridCol w:w="992"/>
        <w:gridCol w:w="850"/>
      </w:tblGrid>
      <w:tr w:rsidR="008B2444" w:rsidRPr="00EF598A" w:rsidTr="008B2444">
        <w:trPr>
          <w:cantSplit/>
          <w:trHeight w:val="480"/>
          <w:tblCellSpacing w:w="5" w:type="nil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подпрограммы,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 xml:space="preserve">Объем финансовых ресурсов, </w:t>
            </w:r>
            <w:r w:rsidRPr="00EF598A">
              <w:rPr>
                <w:rFonts w:ascii="Times New Roman" w:hAnsi="Times New Roman" w:cs="Times New Roman"/>
                <w:b w:val="0"/>
                <w:bCs w:val="0"/>
              </w:rPr>
              <w:t>тыс. рублей</w:t>
            </w:r>
          </w:p>
        </w:tc>
      </w:tr>
      <w:tr w:rsidR="008B2444" w:rsidRPr="00EF598A" w:rsidTr="008B2444">
        <w:trPr>
          <w:cantSplit/>
          <w:trHeight w:val="257"/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2015</w:t>
            </w:r>
          </w:p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2016</w:t>
            </w:r>
          </w:p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2017</w:t>
            </w:r>
          </w:p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2018</w:t>
            </w:r>
            <w:r>
              <w:rPr>
                <w:rFonts w:ascii="Times New Roman" w:hAnsi="Times New Roman" w:cs="Times New Roman"/>
                <w:bCs/>
              </w:rPr>
              <w:br/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 год</w:t>
            </w:r>
          </w:p>
        </w:tc>
      </w:tr>
    </w:tbl>
    <w:p w:rsidR="00243B4E" w:rsidRPr="00B31ABF" w:rsidRDefault="00243B4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1057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992"/>
        <w:gridCol w:w="1134"/>
        <w:gridCol w:w="992"/>
        <w:gridCol w:w="993"/>
        <w:gridCol w:w="992"/>
        <w:gridCol w:w="850"/>
      </w:tblGrid>
      <w:tr w:rsidR="008B2444" w:rsidRPr="00EF598A" w:rsidTr="008B2444">
        <w:trPr>
          <w:cantSplit/>
          <w:tblHeader/>
          <w:tblCellSpacing w:w="5" w:type="nil"/>
        </w:trPr>
        <w:tc>
          <w:tcPr>
            <w:tcW w:w="2978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B2444" w:rsidRPr="00EF598A" w:rsidTr="008B2444">
        <w:trPr>
          <w:cantSplit/>
          <w:trHeight w:val="197"/>
          <w:tblCellSpacing w:w="5" w:type="nil"/>
        </w:trPr>
        <w:tc>
          <w:tcPr>
            <w:tcW w:w="2978" w:type="dxa"/>
            <w:vMerge w:val="restart"/>
          </w:tcPr>
          <w:p w:rsidR="008B2444" w:rsidRPr="00EF598A" w:rsidRDefault="008B2444" w:rsidP="007B64C9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  <w:bCs/>
                <w:kern w:val="32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</w:t>
            </w:r>
            <w:r>
              <w:rPr>
                <w:rFonts w:ascii="Times New Roman" w:hAnsi="Times New Roman" w:cs="Times New Roman"/>
                <w:bCs/>
                <w:kern w:val="32"/>
              </w:rPr>
              <w:t>ципального района на 2014 – 2019</w:t>
            </w:r>
            <w:r w:rsidRPr="00EF598A">
              <w:rPr>
                <w:rFonts w:ascii="Times New Roman" w:hAnsi="Times New Roman" w:cs="Times New Roman"/>
                <w:bCs/>
                <w:kern w:val="32"/>
              </w:rPr>
              <w:t xml:space="preserve"> годы»</w:t>
            </w: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7366,9</w:t>
            </w: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6891,9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6621,9</w:t>
            </w:r>
          </w:p>
        </w:tc>
        <w:tc>
          <w:tcPr>
            <w:tcW w:w="993" w:type="dxa"/>
          </w:tcPr>
          <w:p w:rsidR="008B2444" w:rsidRPr="00EF598A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4863,7</w:t>
            </w:r>
          </w:p>
        </w:tc>
        <w:tc>
          <w:tcPr>
            <w:tcW w:w="992" w:type="dxa"/>
          </w:tcPr>
          <w:p w:rsidR="008B2444" w:rsidRPr="00EF598A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4863,7</w:t>
            </w:r>
          </w:p>
        </w:tc>
        <w:tc>
          <w:tcPr>
            <w:tcW w:w="850" w:type="dxa"/>
          </w:tcPr>
          <w:p w:rsidR="008B2444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4863,7</w:t>
            </w:r>
          </w:p>
        </w:tc>
      </w:tr>
      <w:tr w:rsidR="008B2444" w:rsidRPr="00EF598A" w:rsidTr="008B2444">
        <w:trPr>
          <w:cantSplit/>
          <w:trHeight w:val="225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6000,5</w:t>
            </w: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5589,4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5271,9</w:t>
            </w:r>
          </w:p>
        </w:tc>
        <w:tc>
          <w:tcPr>
            <w:tcW w:w="993" w:type="dxa"/>
          </w:tcPr>
          <w:p w:rsidR="008B2444" w:rsidRPr="00EF598A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3563,7</w:t>
            </w:r>
          </w:p>
        </w:tc>
        <w:tc>
          <w:tcPr>
            <w:tcW w:w="992" w:type="dxa"/>
          </w:tcPr>
          <w:p w:rsidR="008B2444" w:rsidRPr="00EF598A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3563,7</w:t>
            </w:r>
          </w:p>
        </w:tc>
        <w:tc>
          <w:tcPr>
            <w:tcW w:w="850" w:type="dxa"/>
          </w:tcPr>
          <w:p w:rsidR="008B2444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3563,7</w:t>
            </w:r>
          </w:p>
        </w:tc>
      </w:tr>
      <w:tr w:rsidR="008B2444" w:rsidRPr="00EF598A" w:rsidTr="008B2444">
        <w:trPr>
          <w:cantSplit/>
          <w:trHeight w:val="64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1366,4</w:t>
            </w: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1302,5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2444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</w:tr>
      <w:tr w:rsidR="008B2444" w:rsidRPr="00EF598A" w:rsidTr="008B2444">
        <w:trPr>
          <w:cantSplit/>
          <w:trHeight w:val="212"/>
          <w:tblCellSpacing w:w="5" w:type="nil"/>
        </w:trPr>
        <w:tc>
          <w:tcPr>
            <w:tcW w:w="2978" w:type="dxa"/>
            <w:vMerge w:val="restart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1.Основное мероприятие:</w:t>
            </w:r>
          </w:p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lastRenderedPageBreak/>
              <w:t xml:space="preserve">Обеспечение деятельности </w:t>
            </w:r>
            <w:r w:rsidR="00021B2B">
              <w:rPr>
                <w:rFonts w:ascii="Times New Roman" w:hAnsi="Times New Roman" w:cs="Times New Roman"/>
              </w:rPr>
              <w:t>муниципального автономного учреждения (Многофункциональный центр предоставления государственных и муниципальных услуг)</w:t>
            </w:r>
          </w:p>
          <w:p w:rsidR="008B2444" w:rsidRPr="00EF598A" w:rsidRDefault="008B2444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1370,9</w:t>
            </w:r>
          </w:p>
        </w:tc>
        <w:tc>
          <w:tcPr>
            <w:tcW w:w="1134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</w:t>
            </w:r>
          </w:p>
        </w:tc>
        <w:tc>
          <w:tcPr>
            <w:tcW w:w="993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850" w:type="dxa"/>
          </w:tcPr>
          <w:p w:rsidR="008B2444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</w:tr>
      <w:tr w:rsidR="008B2444" w:rsidRPr="00EF598A" w:rsidTr="008B2444">
        <w:trPr>
          <w:cantSplit/>
          <w:trHeight w:val="225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8B2444" w:rsidRPr="00EF598A" w:rsidRDefault="00F35CC7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8B2444" w:rsidRPr="00EF598A" w:rsidRDefault="00F35CC7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8B2444" w:rsidRDefault="00F35CC7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B2444" w:rsidRPr="00EF598A" w:rsidTr="008B2444">
        <w:trPr>
          <w:cantSplit/>
          <w:trHeight w:val="64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1170,2</w:t>
            </w:r>
          </w:p>
        </w:tc>
        <w:tc>
          <w:tcPr>
            <w:tcW w:w="1134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1042,5</w:t>
            </w:r>
          </w:p>
        </w:tc>
        <w:tc>
          <w:tcPr>
            <w:tcW w:w="992" w:type="dxa"/>
          </w:tcPr>
          <w:p w:rsidR="008B2444" w:rsidRPr="00EF598A" w:rsidRDefault="008B2444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302B">
              <w:rPr>
                <w:rFonts w:ascii="Times New Roman" w:hAnsi="Times New Roman" w:cs="Times New Roman"/>
              </w:rPr>
              <w:t>04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8B2444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8B2444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2444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8B2444">
              <w:rPr>
                <w:rFonts w:ascii="Times New Roman" w:hAnsi="Times New Roman" w:cs="Times New Roman"/>
              </w:rPr>
              <w:t>0,0</w:t>
            </w: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 w:val="restart"/>
          </w:tcPr>
          <w:p w:rsidR="008B2444" w:rsidRPr="00EF598A" w:rsidRDefault="008B2444" w:rsidP="00F35CC7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CC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5996,0</w:t>
            </w:r>
          </w:p>
        </w:tc>
        <w:tc>
          <w:tcPr>
            <w:tcW w:w="1134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5431,9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5431,9</w:t>
            </w:r>
          </w:p>
        </w:tc>
        <w:tc>
          <w:tcPr>
            <w:tcW w:w="993" w:type="dxa"/>
          </w:tcPr>
          <w:p w:rsidR="008B2444" w:rsidRPr="00EF598A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3793,7</w:t>
            </w:r>
          </w:p>
        </w:tc>
        <w:tc>
          <w:tcPr>
            <w:tcW w:w="992" w:type="dxa"/>
          </w:tcPr>
          <w:p w:rsidR="008B2444" w:rsidRPr="00EF598A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3793,7</w:t>
            </w:r>
          </w:p>
        </w:tc>
        <w:tc>
          <w:tcPr>
            <w:tcW w:w="850" w:type="dxa"/>
          </w:tcPr>
          <w:p w:rsidR="008B2444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3793,7</w:t>
            </w: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5799,8</w:t>
            </w:r>
          </w:p>
        </w:tc>
        <w:tc>
          <w:tcPr>
            <w:tcW w:w="1134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5171,9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5171,9</w:t>
            </w:r>
          </w:p>
        </w:tc>
        <w:tc>
          <w:tcPr>
            <w:tcW w:w="993" w:type="dxa"/>
          </w:tcPr>
          <w:p w:rsidR="008B2444" w:rsidRPr="00EF598A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3533,7</w:t>
            </w:r>
          </w:p>
        </w:tc>
        <w:tc>
          <w:tcPr>
            <w:tcW w:w="992" w:type="dxa"/>
          </w:tcPr>
          <w:p w:rsidR="008B2444" w:rsidRPr="00EF598A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3533,7</w:t>
            </w:r>
          </w:p>
        </w:tc>
        <w:tc>
          <w:tcPr>
            <w:tcW w:w="850" w:type="dxa"/>
          </w:tcPr>
          <w:p w:rsidR="008B2444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3533,7</w:t>
            </w: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44" w:rsidRPr="00EF598A" w:rsidTr="008B2444">
        <w:trPr>
          <w:cantSplit/>
          <w:trHeight w:val="776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8B2444" w:rsidRPr="00EF598A" w:rsidRDefault="00F35CC7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196,2</w:t>
            </w:r>
          </w:p>
        </w:tc>
        <w:tc>
          <w:tcPr>
            <w:tcW w:w="1134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77286" w:rsidRDefault="00177286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02" w:rsidRPr="009E1BF9" w:rsidRDefault="00333A02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3B4E" w:rsidRPr="008F4C31" w:rsidRDefault="00243B4E" w:rsidP="007B64C9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Сведения о планируемых значениях целевых показателей (индикаторов) </w:t>
      </w:r>
      <w:r w:rsidR="00905FF9"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 xml:space="preserve">униципальной программы </w:t>
      </w:r>
    </w:p>
    <w:p w:rsidR="00243B4E" w:rsidRPr="008F4C31" w:rsidRDefault="00243B4E" w:rsidP="00805C6C">
      <w:pPr>
        <w:pStyle w:val="ac"/>
        <w:ind w:firstLine="0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 xml:space="preserve">(по годам реализации </w:t>
      </w:r>
      <w:r w:rsidR="00905FF9"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 w:rsidRPr="008F4C31">
        <w:rPr>
          <w:rFonts w:ascii="Times New Roman" w:hAnsi="Times New Roman" w:cs="Times New Roman"/>
          <w:bCs/>
          <w:kern w:val="32"/>
          <w:sz w:val="28"/>
          <w:szCs w:val="28"/>
        </w:rPr>
        <w:t>униципальной программы)</w:t>
      </w:r>
    </w:p>
    <w:p w:rsidR="00243B4E" w:rsidRPr="009E1BF9" w:rsidRDefault="00243B4E" w:rsidP="003736C1">
      <w:pPr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5648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5"/>
        <w:gridCol w:w="2166"/>
        <w:gridCol w:w="1276"/>
        <w:gridCol w:w="707"/>
        <w:gridCol w:w="708"/>
        <w:gridCol w:w="710"/>
        <w:gridCol w:w="709"/>
        <w:gridCol w:w="709"/>
        <w:gridCol w:w="708"/>
      </w:tblGrid>
      <w:tr w:rsidR="007739B9" w:rsidRPr="00EF598A" w:rsidTr="007739B9">
        <w:trPr>
          <w:trHeight w:val="480"/>
          <w:tblCellSpacing w:w="5" w:type="nil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Pr="00EF598A" w:rsidRDefault="007739B9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7739B9" w:rsidRPr="00EF598A" w:rsidRDefault="007739B9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7739B9" w:rsidRPr="00EF598A" w:rsidRDefault="007739B9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подпрограммы,</w:t>
            </w:r>
            <w:r>
              <w:rPr>
                <w:rFonts w:ascii="Times New Roman" w:hAnsi="Times New Roman" w:cs="Times New Roman"/>
                <w:b w:val="0"/>
              </w:rPr>
              <w:t xml:space="preserve"> основного мероприятия,</w:t>
            </w:r>
          </w:p>
          <w:p w:rsidR="007739B9" w:rsidRPr="00EF598A" w:rsidRDefault="007739B9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мероприятия</w:t>
            </w: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Pr="00EF598A" w:rsidRDefault="007739B9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Наименование целевого</w:t>
            </w:r>
          </w:p>
          <w:p w:rsidR="007739B9" w:rsidRPr="00EF598A" w:rsidRDefault="007739B9" w:rsidP="003736C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39B9" w:rsidRPr="00EF598A" w:rsidRDefault="007739B9" w:rsidP="00036488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7739B9" w:rsidRPr="00EF598A" w:rsidRDefault="007739B9" w:rsidP="00036488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измерения</w:t>
            </w:r>
          </w:p>
        </w:tc>
        <w:tc>
          <w:tcPr>
            <w:tcW w:w="4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Плановое значение целевого показателя (индикатора)</w:t>
            </w:r>
          </w:p>
        </w:tc>
      </w:tr>
      <w:tr w:rsidR="007739B9" w:rsidRPr="00EF598A" w:rsidTr="007739B9">
        <w:trPr>
          <w:trHeight w:val="345"/>
          <w:tblCellSpacing w:w="5" w:type="nil"/>
        </w:trPr>
        <w:tc>
          <w:tcPr>
            <w:tcW w:w="3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Pr="00EF598A" w:rsidRDefault="007739B9" w:rsidP="003736C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Pr="00EF598A" w:rsidRDefault="007739B9" w:rsidP="003736C1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Pr="00EF598A" w:rsidRDefault="007739B9" w:rsidP="003736C1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Default="007739B9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2014</w:t>
            </w:r>
          </w:p>
          <w:p w:rsidR="007739B9" w:rsidRPr="00EF598A" w:rsidRDefault="007739B9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Default="007739B9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2015</w:t>
            </w:r>
          </w:p>
          <w:p w:rsidR="007739B9" w:rsidRPr="00EF598A" w:rsidRDefault="007739B9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Default="007739B9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2016</w:t>
            </w:r>
          </w:p>
          <w:p w:rsidR="007739B9" w:rsidRPr="00EF598A" w:rsidRDefault="007739B9" w:rsidP="00805C6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Default="007739B9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2017</w:t>
            </w:r>
          </w:p>
          <w:p w:rsidR="007739B9" w:rsidRPr="00EF598A" w:rsidRDefault="007739B9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Default="007739B9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2018</w:t>
            </w:r>
          </w:p>
          <w:p w:rsidR="007739B9" w:rsidRPr="00EF598A" w:rsidRDefault="007739B9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9B9" w:rsidRPr="00EF598A" w:rsidRDefault="007739B9" w:rsidP="000659F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2019год</w:t>
            </w:r>
          </w:p>
        </w:tc>
      </w:tr>
    </w:tbl>
    <w:p w:rsidR="00243B4E" w:rsidRPr="00DD4B61" w:rsidRDefault="00243B4E" w:rsidP="000659FC">
      <w:pPr>
        <w:pStyle w:val="Table"/>
        <w:tabs>
          <w:tab w:val="left" w:pos="2391"/>
          <w:tab w:val="left" w:pos="5643"/>
          <w:tab w:val="left" w:pos="6448"/>
          <w:tab w:val="left" w:pos="7197"/>
          <w:tab w:val="left" w:pos="7928"/>
          <w:tab w:val="left" w:pos="8672"/>
        </w:tabs>
        <w:ind w:left="-492"/>
        <w:rPr>
          <w:rFonts w:ascii="Times New Roman" w:hAnsi="Times New Roman" w:cs="Times New Roman"/>
          <w:bCs/>
          <w:sz w:val="2"/>
          <w:szCs w:val="2"/>
        </w:rPr>
      </w:pPr>
      <w:r w:rsidRPr="00DD4B61">
        <w:rPr>
          <w:rFonts w:ascii="Times New Roman" w:hAnsi="Times New Roman" w:cs="Times New Roman"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  <w:r w:rsidRPr="00DD4B61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5648" w:type="pct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1"/>
        <w:gridCol w:w="2167"/>
        <w:gridCol w:w="1276"/>
        <w:gridCol w:w="711"/>
        <w:gridCol w:w="708"/>
        <w:gridCol w:w="709"/>
        <w:gridCol w:w="709"/>
        <w:gridCol w:w="709"/>
        <w:gridCol w:w="708"/>
      </w:tblGrid>
      <w:tr w:rsidR="007739B9" w:rsidRPr="00EF598A" w:rsidTr="007739B9">
        <w:trPr>
          <w:tblHeader/>
          <w:tblCellSpacing w:w="5" w:type="nil"/>
        </w:trPr>
        <w:tc>
          <w:tcPr>
            <w:tcW w:w="3360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739B9" w:rsidRPr="00EF598A" w:rsidRDefault="007739B9" w:rsidP="00BC351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39B9" w:rsidRPr="00EF598A" w:rsidTr="007739B9">
        <w:trPr>
          <w:tblCellSpacing w:w="5" w:type="nil"/>
        </w:trPr>
        <w:tc>
          <w:tcPr>
            <w:tcW w:w="3360" w:type="dxa"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F598A">
              <w:rPr>
                <w:rFonts w:ascii="Times New Roman" w:hAnsi="Times New Roman" w:cs="Times New Roman"/>
                <w:bCs/>
                <w:kern w:val="32"/>
              </w:rPr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</w:t>
            </w:r>
            <w:r>
              <w:rPr>
                <w:rFonts w:ascii="Times New Roman" w:hAnsi="Times New Roman" w:cs="Times New Roman"/>
                <w:bCs/>
                <w:kern w:val="32"/>
              </w:rPr>
              <w:t>ипального района» на 2014 – 2019</w:t>
            </w:r>
            <w:r w:rsidRPr="00EF598A">
              <w:rPr>
                <w:rFonts w:ascii="Times New Roman" w:hAnsi="Times New Roman" w:cs="Times New Roman"/>
                <w:bCs/>
                <w:kern w:val="32"/>
              </w:rPr>
              <w:t xml:space="preserve"> годы»</w:t>
            </w:r>
          </w:p>
        </w:tc>
        <w:tc>
          <w:tcPr>
            <w:tcW w:w="2167" w:type="dxa"/>
          </w:tcPr>
          <w:p w:rsidR="007739B9" w:rsidRPr="00EF598A" w:rsidRDefault="007739B9" w:rsidP="00905FF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Интегральный показатель оценки эффективности реализации </w:t>
            </w:r>
            <w:r w:rsidR="00905FF9">
              <w:rPr>
                <w:rFonts w:ascii="Times New Roman" w:hAnsi="Times New Roman" w:cs="Times New Roman"/>
              </w:rPr>
              <w:t>м</w:t>
            </w:r>
            <w:r w:rsidRPr="00EF598A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1276" w:type="dxa"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711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739B9" w:rsidRPr="00EF598A" w:rsidTr="007739B9">
        <w:trPr>
          <w:tblCellSpacing w:w="5" w:type="nil"/>
        </w:trPr>
        <w:tc>
          <w:tcPr>
            <w:tcW w:w="3360" w:type="dxa"/>
            <w:vMerge w:val="restart"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1.Основное мероприятие: Обеспечение деятельности учреждения</w:t>
            </w:r>
          </w:p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Выполнение муниципального задания</w:t>
            </w:r>
          </w:p>
        </w:tc>
        <w:tc>
          <w:tcPr>
            <w:tcW w:w="1276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739B9" w:rsidRPr="00EF598A" w:rsidTr="007739B9">
        <w:trPr>
          <w:tblCellSpacing w:w="5" w:type="nil"/>
        </w:trPr>
        <w:tc>
          <w:tcPr>
            <w:tcW w:w="3360" w:type="dxa"/>
            <w:vMerge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 xml:space="preserve">Доля населения, имеющего доступ к </w:t>
            </w:r>
            <w:r w:rsidRPr="00EF598A">
              <w:rPr>
                <w:rFonts w:ascii="Times New Roman" w:hAnsi="Times New Roman"/>
              </w:rPr>
              <w:lastRenderedPageBreak/>
              <w:t>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276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7739B9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739B9" w:rsidRPr="00EF598A" w:rsidTr="007739B9">
        <w:trPr>
          <w:tblCellSpacing w:w="5" w:type="nil"/>
        </w:trPr>
        <w:tc>
          <w:tcPr>
            <w:tcW w:w="3360" w:type="dxa"/>
            <w:vMerge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>Время ожидания в очереди для получения государственных и муниципальных услуг</w:t>
            </w:r>
          </w:p>
        </w:tc>
        <w:tc>
          <w:tcPr>
            <w:tcW w:w="1276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711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7739B9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39B9" w:rsidRPr="00EF598A" w:rsidTr="007739B9">
        <w:trPr>
          <w:tblCellSpacing w:w="5" w:type="nil"/>
        </w:trPr>
        <w:tc>
          <w:tcPr>
            <w:tcW w:w="3360" w:type="dxa"/>
            <w:vMerge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739B9" w:rsidRPr="00EF598A" w:rsidRDefault="007739B9" w:rsidP="007B64C9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/>
              </w:rPr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276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7739B9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739B9" w:rsidRPr="00EF598A" w:rsidTr="007739B9">
        <w:trPr>
          <w:tblCellSpacing w:w="5" w:type="nil"/>
        </w:trPr>
        <w:tc>
          <w:tcPr>
            <w:tcW w:w="3360" w:type="dxa"/>
          </w:tcPr>
          <w:p w:rsidR="007739B9" w:rsidRPr="00EF598A" w:rsidRDefault="007739B9" w:rsidP="007B64C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739B9" w:rsidRPr="00EF598A" w:rsidRDefault="007739B9" w:rsidP="007B64C9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1276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739B9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:rsidR="007739B9" w:rsidRPr="00EF598A" w:rsidRDefault="007739B9" w:rsidP="007B64C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A21E0A" w:rsidRPr="00A21E0A" w:rsidRDefault="00A21E0A" w:rsidP="00A21E0A">
      <w:pPr>
        <w:ind w:firstLine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243B4E" w:rsidRPr="00BA2409" w:rsidRDefault="00243B4E" w:rsidP="00A21E0A">
      <w:pPr>
        <w:pStyle w:val="ac"/>
        <w:numPr>
          <w:ilvl w:val="0"/>
          <w:numId w:val="30"/>
        </w:num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A2409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Методика оценки эффективности </w:t>
      </w:r>
      <w:r w:rsidR="00905FF9" w:rsidRPr="00BA240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BA2409">
        <w:rPr>
          <w:rFonts w:ascii="Times New Roman" w:hAnsi="Times New Roman" w:cs="Times New Roman"/>
          <w:bCs/>
          <w:iCs/>
          <w:sz w:val="28"/>
          <w:szCs w:val="28"/>
        </w:rPr>
        <w:t>униципальной программы</w:t>
      </w:r>
    </w:p>
    <w:p w:rsidR="00BA2409" w:rsidRPr="00BA2409" w:rsidRDefault="00BA2409" w:rsidP="00BA2409">
      <w:pPr>
        <w:ind w:firstLine="0"/>
        <w:rPr>
          <w:rFonts w:eastAsia="Calibri"/>
          <w:sz w:val="28"/>
          <w:szCs w:val="28"/>
        </w:rPr>
      </w:pP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BA2409" w:rsidRPr="00BA2409" w:rsidRDefault="00BA2409" w:rsidP="00BA2409">
      <w:pPr>
        <w:rPr>
          <w:rFonts w:ascii="Times New Roman" w:eastAsia="SimSun" w:hAnsi="Times New Roman" w:cs="Times New Roman"/>
          <w:sz w:val="28"/>
          <w:szCs w:val="28"/>
        </w:rPr>
      </w:pPr>
      <w:r w:rsidRPr="00BA2409">
        <w:rPr>
          <w:rFonts w:ascii="Times New Roman" w:eastAsia="SimSu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КЭП =(∑I / ∑ Мах), где: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lastRenderedPageBreak/>
        <w:t>∑I – сумма условных индексов по всем целевым показателям (индикаторам);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«хорошо» – при КЭП ≥ 0,75;</w:t>
      </w:r>
    </w:p>
    <w:p w:rsidR="00BA2409" w:rsidRPr="00BA2409" w:rsidRDefault="00BA2409" w:rsidP="00BA2409">
      <w:pPr>
        <w:rPr>
          <w:rFonts w:ascii="Times New Roman" w:eastAsia="Calibri" w:hAnsi="Times New Roman" w:cs="Times New Roman"/>
          <w:sz w:val="28"/>
          <w:szCs w:val="28"/>
        </w:rPr>
      </w:pPr>
      <w:r w:rsidRPr="00BA2409">
        <w:rPr>
          <w:rFonts w:ascii="Times New Roman" w:eastAsia="Calibri" w:hAnsi="Times New Roman" w:cs="Times New Roman"/>
          <w:sz w:val="28"/>
          <w:szCs w:val="28"/>
        </w:rPr>
        <w:t>«удовлетворительно» – при 0,5 ≤ КЭП &lt; 0,75;</w:t>
      </w:r>
    </w:p>
    <w:p w:rsidR="00BA2409" w:rsidRPr="00BA2409" w:rsidRDefault="00BA2409" w:rsidP="00BA2409">
      <w:pPr>
        <w:rPr>
          <w:rFonts w:ascii="Times New Roman" w:hAnsi="Times New Roman" w:cs="Times New Roman"/>
          <w:sz w:val="28"/>
          <w:szCs w:val="28"/>
        </w:rPr>
      </w:pPr>
      <w:r w:rsidRPr="00BA2409">
        <w:rPr>
          <w:rFonts w:ascii="Times New Roman" w:hAnsi="Times New Roman" w:cs="Times New Roman"/>
          <w:sz w:val="28"/>
          <w:szCs w:val="28"/>
        </w:rPr>
        <w:t>«неудовлетворительно» – при КЭП &lt; 0,5.</w:t>
      </w:r>
    </w:p>
    <w:p w:rsidR="00EF598A" w:rsidRDefault="00EF598A" w:rsidP="001772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3B4E" w:rsidRPr="00177286" w:rsidRDefault="00243B4E" w:rsidP="00BB2C09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286">
        <w:rPr>
          <w:rFonts w:ascii="Times New Roman" w:hAnsi="Times New Roman" w:cs="Times New Roman"/>
          <w:sz w:val="28"/>
          <w:szCs w:val="28"/>
        </w:rPr>
        <w:t>Система оценки эффективности реализации</w:t>
      </w:r>
    </w:p>
    <w:p w:rsidR="00243B4E" w:rsidRPr="00177286" w:rsidRDefault="00905FF9" w:rsidP="00A3391E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3B4E" w:rsidRPr="00177286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243B4E" w:rsidRPr="00177286" w:rsidRDefault="00243B4E" w:rsidP="00A3391E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386"/>
        <w:gridCol w:w="1985"/>
      </w:tblGrid>
      <w:tr w:rsidR="00BA2409" w:rsidRPr="00177286" w:rsidTr="00BD1A68">
        <w:trPr>
          <w:trHeight w:val="480"/>
          <w:tblHeader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126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Формулировка критерия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126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FA60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КЭП</w:t>
            </w:r>
          </w:p>
        </w:tc>
      </w:tr>
      <w:tr w:rsidR="00BA2409" w:rsidRPr="00177286" w:rsidTr="00BD1A68">
        <w:trPr>
          <w:trHeight w:val="18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 системе приоритетов     социально-экономического развития Крапивинского муниципального района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B65C0">
            <w:pPr>
              <w:pStyle w:val="ConsPlusNormal"/>
              <w:widowControl/>
              <w:numPr>
                <w:ilvl w:val="0"/>
                <w:numId w:val="3"/>
              </w:numPr>
              <w:ind w:left="0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Проблема отнесена нормативными правовыми актами муниципального уровня к  приоритетным задачам социально-экономического развития, решаемым,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целевых программ или их  подпрограмм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BA24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409" w:rsidRPr="00177286" w:rsidTr="00BD1A68">
        <w:trPr>
          <w:trHeight w:val="132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BC35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Проблема не отнесена нормативными правовыми актами, но характеризуется показателями, значения которых значительно (более чем на 30%) отличаются от среднероссийских или средне-областных в худшую  сторону и имеют   неблагоприятную динамику)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BC35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3. Проблема не отнесена  нормативными правовыми актами и материалы программного документа не позволяют сделать однозначных выводов об имеющихся неблагоприятных тенденциях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108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AC4F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 муниципальной программе задач, условием решения которых является   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программно-целевого    метода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FA60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Наличие федеральной или областной целевой программы аналогичной направленности, которая содержит рекомендации о разработке исполнительными органами местного    самоуправления соответствующих программ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BA24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409" w:rsidRPr="00177286" w:rsidTr="00BD1A68">
        <w:trPr>
          <w:trHeight w:val="15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ей учреждений. Кроме того, часть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дублирует мероприятия других муниципальных целевых программ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Программный документ не соответствует критерию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161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проработки  целевых показателей и индикаторов  эффективности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            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целевых показателей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программы, динамики показателей по годам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программы. В случае отсутствия статистических сведений разработаны методы расчета текущих значений показателей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BA24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409" w:rsidRPr="00177286" w:rsidTr="00BD1A68">
        <w:trPr>
          <w:trHeight w:val="84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рассчитаны  целевые показатели эффективности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программы. Методика расчета этих показателей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отсутствует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48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Целевые показатели эффективности Муниципальной программы отсутствуют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7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финансового 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и его структурные  параметры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1. 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из всех источников финансирования составило свыше 80 процентов от запланированного значения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BA24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409" w:rsidRPr="00177286" w:rsidTr="00BD1A68">
        <w:trPr>
          <w:trHeight w:val="72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из всех источников финансирования составило от 50 до 80 процентов от запланированного значения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72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Финансовое обеспечение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из всех источников  финансирования составило  менее 50 процентов от запланированного значения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6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и контроля за ходом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1. Ежегодный отчет о ходе 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полностью соответствует установленным требованиям и рекомендациям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BA24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409" w:rsidRPr="00177286" w:rsidTr="00BD1A68">
        <w:trPr>
          <w:trHeight w:val="84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90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2. Ежегодный отчет о ходе 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не содержит полного объема сведений, что затрудняет объективную оценку хода 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2409" w:rsidRPr="00177286" w:rsidTr="00BD1A68">
        <w:trPr>
          <w:trHeight w:val="72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Default="00BA2409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3. Отчет о ходе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не соответствует установленным требованиям и рекомендациям и должен быть переработан  </w:t>
            </w:r>
          </w:p>
          <w:p w:rsidR="00BA2409" w:rsidRPr="00177286" w:rsidRDefault="00BA2409" w:rsidP="009635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409" w:rsidRPr="00177286" w:rsidRDefault="00BA2409" w:rsidP="00373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3B4E" w:rsidRPr="00177286" w:rsidRDefault="00243B4E" w:rsidP="003215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43B4E" w:rsidRPr="00177286" w:rsidSect="00BD1A68">
      <w:headerReference w:type="default" r:id="rId9"/>
      <w:type w:val="continuous"/>
      <w:pgSz w:w="11905" w:h="16838" w:code="9"/>
      <w:pgMar w:top="851" w:right="848" w:bottom="568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AD" w:rsidRDefault="001262AD" w:rsidP="001E5399">
      <w:r>
        <w:separator/>
      </w:r>
    </w:p>
  </w:endnote>
  <w:endnote w:type="continuationSeparator" w:id="0">
    <w:p w:rsidR="001262AD" w:rsidRDefault="001262AD" w:rsidP="001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AD" w:rsidRDefault="001262AD" w:rsidP="001E5399">
      <w:r>
        <w:separator/>
      </w:r>
    </w:p>
  </w:footnote>
  <w:footnote w:type="continuationSeparator" w:id="0">
    <w:p w:rsidR="001262AD" w:rsidRDefault="001262AD" w:rsidP="001E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312283"/>
      <w:docPartObj>
        <w:docPartGallery w:val="Page Numbers (Top of Page)"/>
        <w:docPartUnique/>
      </w:docPartObj>
    </w:sdtPr>
    <w:sdtEndPr/>
    <w:sdtContent>
      <w:p w:rsidR="00BA2409" w:rsidRDefault="00BA240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1BB">
          <w:rPr>
            <w:noProof/>
          </w:rPr>
          <w:t>4</w:t>
        </w:r>
        <w:r>
          <w:fldChar w:fldCharType="end"/>
        </w:r>
      </w:p>
    </w:sdtContent>
  </w:sdt>
  <w:p w:rsidR="00BA2409" w:rsidRDefault="00BA240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 w15:restartNumberingAfterBreak="0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1" w15:restartNumberingAfterBreak="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4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21"/>
  </w:num>
  <w:num w:numId="15">
    <w:abstractNumId w:val="22"/>
  </w:num>
  <w:num w:numId="16">
    <w:abstractNumId w:val="28"/>
  </w:num>
  <w:num w:numId="17">
    <w:abstractNumId w:val="27"/>
  </w:num>
  <w:num w:numId="18">
    <w:abstractNumId w:val="12"/>
  </w:num>
  <w:num w:numId="19">
    <w:abstractNumId w:val="26"/>
  </w:num>
  <w:num w:numId="20">
    <w:abstractNumId w:val="23"/>
  </w:num>
  <w:num w:numId="21">
    <w:abstractNumId w:val="18"/>
  </w:num>
  <w:num w:numId="22">
    <w:abstractNumId w:val="13"/>
  </w:num>
  <w:num w:numId="23">
    <w:abstractNumId w:val="15"/>
  </w:num>
  <w:num w:numId="24">
    <w:abstractNumId w:val="5"/>
  </w:num>
  <w:num w:numId="25">
    <w:abstractNumId w:val="24"/>
  </w:num>
  <w:num w:numId="26">
    <w:abstractNumId w:val="16"/>
  </w:num>
  <w:num w:numId="27">
    <w:abstractNumId w:val="11"/>
  </w:num>
  <w:num w:numId="28">
    <w:abstractNumId w:val="20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5"/>
    <w:rsid w:val="00000EA5"/>
    <w:rsid w:val="00000FEC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0242"/>
    <w:rsid w:val="0012629A"/>
    <w:rsid w:val="001262AD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E31"/>
    <w:rsid w:val="001B362E"/>
    <w:rsid w:val="001B4428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756"/>
    <w:rsid w:val="00332C39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613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BD"/>
    <w:rsid w:val="004141BB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0EBA"/>
    <w:rsid w:val="00452A2C"/>
    <w:rsid w:val="00454DF1"/>
    <w:rsid w:val="00456906"/>
    <w:rsid w:val="00457FE3"/>
    <w:rsid w:val="0046099C"/>
    <w:rsid w:val="00461827"/>
    <w:rsid w:val="00462638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397C"/>
    <w:rsid w:val="004945A2"/>
    <w:rsid w:val="0049558C"/>
    <w:rsid w:val="0049693D"/>
    <w:rsid w:val="004A1F18"/>
    <w:rsid w:val="004A6FF8"/>
    <w:rsid w:val="004B0EDD"/>
    <w:rsid w:val="004B1A6D"/>
    <w:rsid w:val="004B2CD0"/>
    <w:rsid w:val="004B3BA6"/>
    <w:rsid w:val="004B3D31"/>
    <w:rsid w:val="004B53F4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EBB"/>
    <w:rsid w:val="004D3F90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D85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3F83"/>
    <w:rsid w:val="00574B98"/>
    <w:rsid w:val="00575F75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D02F3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705D6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698"/>
    <w:rsid w:val="006A47B7"/>
    <w:rsid w:val="006A73FD"/>
    <w:rsid w:val="006A7812"/>
    <w:rsid w:val="006B278F"/>
    <w:rsid w:val="006B3224"/>
    <w:rsid w:val="006B369F"/>
    <w:rsid w:val="006B36A1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1EE2"/>
    <w:rsid w:val="007033CE"/>
    <w:rsid w:val="00703EF7"/>
    <w:rsid w:val="00704087"/>
    <w:rsid w:val="0070750C"/>
    <w:rsid w:val="007132E4"/>
    <w:rsid w:val="0071475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7EC8"/>
    <w:rsid w:val="00821486"/>
    <w:rsid w:val="0082251E"/>
    <w:rsid w:val="0082295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6020"/>
    <w:rsid w:val="0086114C"/>
    <w:rsid w:val="00862F6C"/>
    <w:rsid w:val="008645DA"/>
    <w:rsid w:val="00864A6C"/>
    <w:rsid w:val="00864D9D"/>
    <w:rsid w:val="00866E62"/>
    <w:rsid w:val="0087059A"/>
    <w:rsid w:val="008725EF"/>
    <w:rsid w:val="00875B95"/>
    <w:rsid w:val="008773C8"/>
    <w:rsid w:val="0087791C"/>
    <w:rsid w:val="008813FE"/>
    <w:rsid w:val="008820AF"/>
    <w:rsid w:val="00883247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2797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325C"/>
    <w:rsid w:val="00957C76"/>
    <w:rsid w:val="0096074B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C1D"/>
    <w:rsid w:val="00A05021"/>
    <w:rsid w:val="00A05A6E"/>
    <w:rsid w:val="00A0613A"/>
    <w:rsid w:val="00A07B4E"/>
    <w:rsid w:val="00A107B9"/>
    <w:rsid w:val="00A12120"/>
    <w:rsid w:val="00A1376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2783"/>
    <w:rsid w:val="00A52A43"/>
    <w:rsid w:val="00A53378"/>
    <w:rsid w:val="00A543B1"/>
    <w:rsid w:val="00A55CCA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2B67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8A3"/>
    <w:rsid w:val="00AE2C88"/>
    <w:rsid w:val="00AE457B"/>
    <w:rsid w:val="00AE55E9"/>
    <w:rsid w:val="00AE625F"/>
    <w:rsid w:val="00AF22FB"/>
    <w:rsid w:val="00AF2D0F"/>
    <w:rsid w:val="00AF6ABC"/>
    <w:rsid w:val="00AF7E77"/>
    <w:rsid w:val="00B004CD"/>
    <w:rsid w:val="00B02A06"/>
    <w:rsid w:val="00B02DE9"/>
    <w:rsid w:val="00B05096"/>
    <w:rsid w:val="00B11AF7"/>
    <w:rsid w:val="00B12A99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6C7"/>
    <w:rsid w:val="00C37D7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5D2"/>
    <w:rsid w:val="00C8184D"/>
    <w:rsid w:val="00C82424"/>
    <w:rsid w:val="00C844F2"/>
    <w:rsid w:val="00C84E1A"/>
    <w:rsid w:val="00C85941"/>
    <w:rsid w:val="00C934C4"/>
    <w:rsid w:val="00C9397D"/>
    <w:rsid w:val="00C95BB4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588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1B98"/>
    <w:rsid w:val="00DB20EF"/>
    <w:rsid w:val="00DB5282"/>
    <w:rsid w:val="00DB6E47"/>
    <w:rsid w:val="00DB71BD"/>
    <w:rsid w:val="00DC0A50"/>
    <w:rsid w:val="00DC1DA7"/>
    <w:rsid w:val="00DC2046"/>
    <w:rsid w:val="00DC603F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70B3"/>
    <w:rsid w:val="00F35CC7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BDAE65-4988-403A-AE77-8B5A4A29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locked="1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34"/>
    <w:qFormat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E539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164A-2BA6-4170-8D18-84994590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2</cp:revision>
  <cp:lastPrinted>2016-11-12T03:23:00Z</cp:lastPrinted>
  <dcterms:created xsi:type="dcterms:W3CDTF">2016-11-14T09:52:00Z</dcterms:created>
  <dcterms:modified xsi:type="dcterms:W3CDTF">2016-11-14T09:52:00Z</dcterms:modified>
</cp:coreProperties>
</file>