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tbl>
      <w:tblPr>
        <w:tblStyle w:val="Style_2"/>
        <w:tblW w:type="auto" w:w="0"/>
        <w:tblInd w:type="dxa" w:w="4786"/>
        <w:tblLayout w:type="fixed"/>
      </w:tblPr>
      <w:tblGrid>
        <w:gridCol w:w="4695"/>
      </w:tblGrid>
      <w:tr>
        <w:tc>
          <w:tcPr>
            <w:tcW w:type="dxa" w:w="4695"/>
            <w:tcBorders>
              <w:top w:sz="4" w:val="nil"/>
              <w:left w:sz="4" w:val="nil"/>
              <w:bottom w:sz="4" w:val="nil"/>
              <w:right w:sz="4" w:val="nil"/>
            </w:tcBorders>
          </w:tcPr>
          <w:p w14:paraId="04000000">
            <w:pPr>
              <w:widowControl w:val="0"/>
              <w:ind/>
              <w:jc w:val="right"/>
              <w:outlineLvl w:val="1"/>
            </w:pPr>
            <w:r>
              <w:t xml:space="preserve">Приложение </w:t>
            </w:r>
            <w:r>
              <w:t>№</w:t>
            </w:r>
            <w:r>
              <w:t xml:space="preserve"> 1</w:t>
            </w:r>
          </w:p>
          <w:p w14:paraId="05000000">
            <w:pPr>
              <w:widowControl w:val="0"/>
              <w:ind/>
              <w:jc w:val="right"/>
            </w:pPr>
            <w:r>
              <w:t xml:space="preserve">к </w:t>
            </w:r>
            <w:r>
              <w:t>Постановлению администрации Крапивинского муниципального округа</w:t>
            </w:r>
          </w:p>
          <w:p w14:paraId="06000000">
            <w:pPr>
              <w:pStyle w:val="Style_3"/>
              <w:widowControl w:val="1"/>
              <w:ind w:hanging="108"/>
              <w:jc w:val="center"/>
              <w:outlineLvl w:val="0"/>
              <w:rPr>
                <w:rFonts w:ascii="Times New Roman" w:hAnsi="Times New Roman"/>
                <w:sz w:val="28"/>
              </w:rPr>
            </w:pPr>
          </w:p>
          <w:p w14:paraId="07000000">
            <w:pPr>
              <w:pStyle w:val="Style_3"/>
              <w:widowControl w:val="1"/>
              <w:ind w:hanging="108"/>
              <w:jc w:val="center"/>
              <w:outlineLvl w:val="0"/>
              <w:rPr>
                <w:rFonts w:ascii="Times New Roman" w:hAnsi="Times New Roman"/>
                <w:sz w:val="28"/>
              </w:rPr>
            </w:pPr>
          </w:p>
          <w:p w14:paraId="08000000">
            <w:pPr>
              <w:widowControl w:val="0"/>
              <w:ind/>
              <w:jc w:val="right"/>
              <w:outlineLvl w:val="1"/>
            </w:pPr>
            <w:r>
              <w:t>«</w:t>
            </w:r>
            <w:r>
              <w:t xml:space="preserve">Приложение </w:t>
            </w:r>
            <w:r>
              <w:t>№</w:t>
            </w:r>
            <w:r>
              <w:t xml:space="preserve"> 1</w:t>
            </w:r>
          </w:p>
          <w:p w14:paraId="09000000">
            <w:pPr>
              <w:widowControl w:val="0"/>
              <w:ind/>
              <w:jc w:val="right"/>
            </w:pPr>
            <w:r>
              <w:t>к Примерному положению об оплате</w:t>
            </w:r>
          </w:p>
          <w:p w14:paraId="0A000000">
            <w:pPr>
              <w:widowControl w:val="0"/>
              <w:ind/>
              <w:jc w:val="right"/>
            </w:pPr>
            <w:r>
              <w:t>труда работников государственных</w:t>
            </w:r>
          </w:p>
          <w:p w14:paraId="0B000000">
            <w:pPr>
              <w:widowControl w:val="0"/>
              <w:ind/>
              <w:jc w:val="right"/>
            </w:pPr>
            <w:r>
              <w:t>образовательных организаций</w:t>
            </w:r>
          </w:p>
          <w:p w14:paraId="0C000000">
            <w:pPr>
              <w:widowControl w:val="0"/>
              <w:ind/>
              <w:jc w:val="right"/>
            </w:pPr>
            <w:r>
              <w:t>Крапивинского муниципального округа</w:t>
            </w:r>
            <w:r>
              <w:t>,</w:t>
            </w:r>
          </w:p>
          <w:p w14:paraId="0D000000">
            <w:pPr>
              <w:pStyle w:val="Style_3"/>
              <w:widowControl w:val="1"/>
              <w:ind w:hanging="108"/>
              <w:jc w:val="center"/>
              <w:outlineLvl w:val="0"/>
              <w:rPr>
                <w:rFonts w:ascii="Times New Roman" w:hAnsi="Times New Roman"/>
                <w:sz w:val="28"/>
              </w:rPr>
            </w:pPr>
            <w:r>
              <w:rPr>
                <w:rFonts w:ascii="Times New Roman" w:hAnsi="Times New Roman"/>
                <w:sz w:val="24"/>
              </w:rPr>
              <w:t>созданных в форме учреждений</w:t>
            </w:r>
          </w:p>
        </w:tc>
      </w:tr>
    </w:tbl>
    <w:p w14:paraId="0E000000">
      <w:pPr>
        <w:widowControl w:val="0"/>
        <w:ind/>
        <w:jc w:val="right"/>
        <w:outlineLvl w:val="1"/>
      </w:pPr>
    </w:p>
    <w:p w14:paraId="0F000000">
      <w:pPr>
        <w:widowControl w:val="0"/>
        <w:ind/>
        <w:jc w:val="center"/>
        <w:rPr>
          <w:rFonts w:ascii="XO Thames" w:hAnsi="XO Thames"/>
          <w:sz w:val="28"/>
        </w:rPr>
      </w:pPr>
      <w:r>
        <w:rPr>
          <w:rFonts w:ascii="XO Thames" w:hAnsi="XO Thames"/>
          <w:sz w:val="28"/>
        </w:rPr>
        <w:t>П</w:t>
      </w:r>
      <w:r>
        <w:rPr>
          <w:rFonts w:ascii="XO Thames" w:hAnsi="XO Thames"/>
          <w:sz w:val="28"/>
        </w:rPr>
        <w:t>ЕРЕЧЕНЬ</w:t>
      </w:r>
    </w:p>
    <w:p w14:paraId="10000000">
      <w:pPr>
        <w:widowControl w:val="0"/>
        <w:ind/>
        <w:jc w:val="center"/>
        <w:rPr>
          <w:rFonts w:ascii="XO Thames" w:hAnsi="XO Thames"/>
          <w:sz w:val="28"/>
        </w:rPr>
      </w:pPr>
      <w:r>
        <w:rPr>
          <w:rFonts w:ascii="XO Thames" w:hAnsi="XO Thames"/>
          <w:sz w:val="28"/>
        </w:rPr>
        <w:t>дополнительных компенсационных выплат</w:t>
      </w:r>
    </w:p>
    <w:tbl>
      <w:tblPr>
        <w:tblStyle w:val="Style_4"/>
        <w:tblW w:type="auto" w:w="0"/>
        <w:tblInd w:type="dxa" w:w="67"/>
        <w:tblLayout w:type="fixed"/>
        <w:tblCellMar>
          <w:top w:type="dxa" w:w="102"/>
          <w:left w:type="dxa" w:w="62"/>
          <w:bottom w:type="dxa" w:w="102"/>
          <w:right w:type="dxa" w:w="62"/>
        </w:tblCellMar>
      </w:tblPr>
      <w:tblGrid>
        <w:gridCol w:w="734"/>
        <w:gridCol w:w="4185"/>
        <w:gridCol w:w="4486"/>
      </w:tblGrid>
      <w:tr>
        <w:tc>
          <w:tcPr>
            <w:tcW w:type="dxa" w:w="7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1000000">
            <w:pPr>
              <w:widowControl w:val="0"/>
              <w:ind/>
              <w:jc w:val="center"/>
              <w:rPr>
                <w:sz w:val="28"/>
              </w:rPr>
            </w:pPr>
            <w:r>
              <w:rPr>
                <w:sz w:val="28"/>
              </w:rPr>
              <w:t>№ п/п</w:t>
            </w:r>
          </w:p>
        </w:tc>
        <w:tc>
          <w:tcPr>
            <w:tcW w:type="dxa" w:w="418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2000000">
            <w:pPr>
              <w:widowControl w:val="0"/>
              <w:ind/>
              <w:jc w:val="center"/>
              <w:rPr>
                <w:sz w:val="28"/>
              </w:rPr>
            </w:pPr>
            <w:r>
              <w:rPr>
                <w:sz w:val="28"/>
              </w:rPr>
              <w:t>Наименование компенсационной выплаты</w:t>
            </w:r>
          </w:p>
        </w:tc>
        <w:tc>
          <w:tcPr>
            <w:tcW w:type="dxa" w:w="4486"/>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13000000">
            <w:pPr>
              <w:widowControl w:val="0"/>
              <w:ind/>
              <w:jc w:val="center"/>
              <w:rPr>
                <w:sz w:val="28"/>
              </w:rPr>
            </w:pPr>
            <w:r>
              <w:rPr>
                <w:sz w:val="28"/>
              </w:rPr>
              <w:t>Размеры компенсационных выплат</w:t>
            </w:r>
          </w:p>
        </w:tc>
      </w:tr>
      <w:tr>
        <w:tc>
          <w:tcPr>
            <w:tcW w:type="dxa" w:w="7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4000000">
            <w:pPr>
              <w:widowControl w:val="0"/>
              <w:ind/>
              <w:jc w:val="center"/>
              <w:rPr>
                <w:sz w:val="28"/>
              </w:rPr>
            </w:pPr>
            <w:r>
              <w:rPr>
                <w:sz w:val="28"/>
              </w:rPr>
              <w:t>1</w:t>
            </w:r>
          </w:p>
        </w:tc>
        <w:tc>
          <w:tcPr>
            <w:tcW w:type="dxa" w:w="41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5000000">
            <w:pPr>
              <w:widowControl w:val="0"/>
              <w:ind/>
              <w:rPr>
                <w:sz w:val="28"/>
              </w:rPr>
            </w:pPr>
            <w:r>
              <w:rPr>
                <w:sz w:val="28"/>
              </w:rPr>
              <w:t>Женщинам за работу в</w:t>
            </w:r>
          </w:p>
          <w:p w14:paraId="16000000">
            <w:pPr>
              <w:widowControl w:val="0"/>
              <w:ind/>
              <w:rPr>
                <w:sz w:val="28"/>
              </w:rPr>
            </w:pPr>
            <w:r>
              <w:rPr>
                <w:sz w:val="28"/>
              </w:rPr>
              <w:t>образовательных учреждениях в сельской местности, где рабочий день разделен на части с</w:t>
            </w:r>
          </w:p>
          <w:p w14:paraId="17000000">
            <w:pPr>
              <w:widowControl w:val="0"/>
              <w:ind/>
              <w:rPr>
                <w:sz w:val="28"/>
              </w:rPr>
            </w:pPr>
            <w:r>
              <w:rPr>
                <w:sz w:val="28"/>
              </w:rPr>
              <w:t>перерывом более двух часов</w:t>
            </w:r>
          </w:p>
        </w:tc>
        <w:tc>
          <w:tcPr>
            <w:tcW w:type="dxa" w:w="44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8000000">
            <w:pPr>
              <w:widowControl w:val="0"/>
              <w:ind/>
              <w:rPr>
                <w:sz w:val="28"/>
              </w:rPr>
            </w:pPr>
            <w:r>
              <w:rPr>
                <w:sz w:val="28"/>
              </w:rPr>
              <w:t>Устанавливается выплата в размере 30 процентов от должностного оклада (ставки)</w:t>
            </w:r>
          </w:p>
        </w:tc>
      </w:tr>
      <w:tr>
        <w:tc>
          <w:tcPr>
            <w:tcW w:type="dxa" w:w="7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9000000">
            <w:pPr>
              <w:widowControl w:val="0"/>
              <w:ind/>
              <w:jc w:val="center"/>
              <w:rPr>
                <w:sz w:val="28"/>
              </w:rPr>
            </w:pPr>
            <w:r>
              <w:rPr>
                <w:sz w:val="28"/>
              </w:rPr>
              <w:t>2</w:t>
            </w:r>
          </w:p>
        </w:tc>
        <w:tc>
          <w:tcPr>
            <w:tcW w:type="dxa" w:w="41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A000000">
            <w:pPr>
              <w:widowControl w:val="0"/>
              <w:ind/>
              <w:rPr>
                <w:sz w:val="28"/>
              </w:rPr>
            </w:pPr>
            <w:r>
              <w:rPr>
                <w:sz w:val="28"/>
              </w:rPr>
              <w:t>Воспитателям образовательных учреждений с круглосуточным пребыванием воспитанников, где рабочий день разделен на части с перерывом более двух часов</w:t>
            </w:r>
          </w:p>
        </w:tc>
        <w:tc>
          <w:tcPr>
            <w:tcW w:type="dxa" w:w="44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B000000">
            <w:pPr>
              <w:widowControl w:val="0"/>
              <w:ind/>
              <w:rPr>
                <w:sz w:val="28"/>
              </w:rPr>
            </w:pPr>
            <w:r>
              <w:rPr>
                <w:sz w:val="28"/>
              </w:rPr>
              <w:t>Устанавливается дополнительная выплата в порядке и размерах, определенных в коллективном договоре учреждения и трудовом договоре с работником</w:t>
            </w:r>
          </w:p>
        </w:tc>
      </w:tr>
      <w:tr>
        <w:trPr>
          <w:trHeight w:hRule="atLeast" w:val="4919"/>
        </w:trPr>
        <w:tc>
          <w:tcPr>
            <w:tcW w:type="dxa" w:w="734"/>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C000000">
            <w:pPr>
              <w:widowControl w:val="0"/>
              <w:ind/>
              <w:jc w:val="center"/>
              <w:rPr>
                <w:sz w:val="28"/>
              </w:rPr>
            </w:pPr>
            <w:r>
              <w:rPr>
                <w:sz w:val="28"/>
              </w:rPr>
              <w:t>3</w:t>
            </w:r>
          </w:p>
        </w:tc>
        <w:tc>
          <w:tcPr>
            <w:tcW w:type="dxa" w:w="418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1D000000">
            <w:pPr>
              <w:widowControl w:val="0"/>
              <w:ind/>
              <w:rPr>
                <w:sz w:val="28"/>
              </w:rPr>
            </w:pPr>
            <w:r>
              <w:rPr>
                <w:sz w:val="28"/>
              </w:rPr>
              <w:t>Виды работ, непосредственно связанные с образовательной</w:t>
            </w:r>
          </w:p>
          <w:p w14:paraId="1E000000">
            <w:pPr>
              <w:widowControl w:val="0"/>
              <w:ind/>
              <w:rPr>
                <w:sz w:val="28"/>
              </w:rPr>
            </w:pPr>
            <w:r>
              <w:rPr>
                <w:sz w:val="28"/>
              </w:rPr>
              <w:t>деятельностью, выполняемые за дополнительную оплату и с письменного согласия</w:t>
            </w:r>
            <w:r>
              <w:rPr>
                <w:sz w:val="28"/>
              </w:rPr>
              <w:t xml:space="preserve"> </w:t>
            </w:r>
            <w:r>
              <w:rPr>
                <w:sz w:val="28"/>
              </w:rPr>
              <w:t xml:space="preserve">педагогического работника: классное руководство </w:t>
            </w:r>
          </w:p>
          <w:p w14:paraId="1F000000">
            <w:pPr>
              <w:widowControl w:val="0"/>
              <w:ind/>
              <w:rPr>
                <w:sz w:val="28"/>
              </w:rPr>
            </w:pPr>
            <w:r>
              <w:rPr>
                <w:sz w:val="28"/>
              </w:rPr>
              <w:t xml:space="preserve">(кураторство), проверка </w:t>
            </w:r>
          </w:p>
          <w:p w14:paraId="20000000">
            <w:pPr>
              <w:widowControl w:val="0"/>
              <w:ind/>
              <w:rPr>
                <w:sz w:val="28"/>
              </w:rPr>
            </w:pPr>
            <w:r>
              <w:rPr>
                <w:sz w:val="28"/>
              </w:rPr>
              <w:t>письменных работ,  заведование</w:t>
            </w:r>
          </w:p>
          <w:p w14:paraId="21000000">
            <w:pPr>
              <w:widowControl w:val="0"/>
              <w:ind/>
              <w:rPr>
                <w:sz w:val="28"/>
              </w:rPr>
            </w:pPr>
            <w:r>
              <w:rPr>
                <w:sz w:val="28"/>
              </w:rPr>
              <w:t>ле</w:t>
            </w:r>
            <w:r>
              <w:rPr>
                <w:sz w:val="28"/>
              </w:rPr>
              <w:t xml:space="preserve">чебными кабинетами, </w:t>
            </w:r>
          </w:p>
          <w:p w14:paraId="22000000">
            <w:pPr>
              <w:widowControl w:val="0"/>
              <w:ind/>
              <w:rPr>
                <w:sz w:val="28"/>
              </w:rPr>
            </w:pPr>
            <w:r>
              <w:rPr>
                <w:sz w:val="28"/>
              </w:rPr>
              <w:t xml:space="preserve">лабораториями; заведование учебными мастерскими, </w:t>
            </w:r>
          </w:p>
          <w:p w14:paraId="23000000">
            <w:pPr>
              <w:widowControl w:val="0"/>
              <w:ind/>
              <w:rPr>
                <w:sz w:val="28"/>
              </w:rPr>
            </w:pPr>
            <w:r>
              <w:rPr>
                <w:sz w:val="28"/>
              </w:rPr>
              <w:t>учебно-опытными участками, выполнение дополнительной</w:t>
            </w:r>
          </w:p>
          <w:p w14:paraId="24000000">
            <w:pPr>
              <w:widowControl w:val="0"/>
              <w:ind/>
              <w:rPr>
                <w:sz w:val="28"/>
              </w:rPr>
            </w:pPr>
            <w:r>
              <w:rPr>
                <w:sz w:val="28"/>
              </w:rPr>
              <w:t xml:space="preserve">индивидуальной и (или) </w:t>
            </w:r>
          </w:p>
          <w:p w14:paraId="25000000">
            <w:pPr>
              <w:widowControl w:val="0"/>
              <w:ind/>
              <w:rPr>
                <w:sz w:val="28"/>
              </w:rPr>
            </w:pPr>
            <w:r>
              <w:rPr>
                <w:sz w:val="28"/>
              </w:rPr>
              <w:t>групповой работы с</w:t>
            </w:r>
          </w:p>
          <w:p w14:paraId="26000000">
            <w:pPr>
              <w:widowControl w:val="0"/>
              <w:ind/>
              <w:rPr>
                <w:sz w:val="28"/>
              </w:rPr>
            </w:pPr>
            <w:r>
              <w:rPr>
                <w:sz w:val="28"/>
              </w:rPr>
              <w:t xml:space="preserve">обучающимися, участие в </w:t>
            </w:r>
          </w:p>
          <w:p w14:paraId="27000000">
            <w:pPr>
              <w:widowControl w:val="0"/>
              <w:ind/>
              <w:rPr>
                <w:sz w:val="28"/>
              </w:rPr>
            </w:pPr>
            <w:r>
              <w:rPr>
                <w:sz w:val="28"/>
              </w:rPr>
              <w:t xml:space="preserve">оздоровительных, </w:t>
            </w:r>
          </w:p>
          <w:p w14:paraId="28000000">
            <w:pPr>
              <w:widowControl w:val="0"/>
              <w:ind/>
              <w:rPr>
                <w:sz w:val="28"/>
              </w:rPr>
            </w:pPr>
            <w:r>
              <w:rPr>
                <w:sz w:val="28"/>
              </w:rPr>
              <w:t xml:space="preserve">воспитательных и других </w:t>
            </w:r>
          </w:p>
          <w:p w14:paraId="29000000">
            <w:pPr>
              <w:widowControl w:val="0"/>
              <w:ind/>
              <w:rPr>
                <w:sz w:val="28"/>
              </w:rPr>
            </w:pPr>
            <w:r>
              <w:rPr>
                <w:sz w:val="28"/>
              </w:rPr>
              <w:t>мероприятиях, проводимых в</w:t>
            </w:r>
          </w:p>
          <w:p w14:paraId="2A000000">
            <w:pPr>
              <w:widowControl w:val="0"/>
              <w:ind/>
              <w:rPr>
                <w:sz w:val="28"/>
              </w:rPr>
            </w:pPr>
            <w:r>
              <w:rPr>
                <w:sz w:val="28"/>
              </w:rPr>
              <w:t xml:space="preserve">целях реализации </w:t>
            </w:r>
          </w:p>
          <w:p w14:paraId="2B000000">
            <w:pPr>
              <w:widowControl w:val="0"/>
              <w:ind/>
              <w:rPr>
                <w:sz w:val="28"/>
              </w:rPr>
            </w:pPr>
            <w:r>
              <w:rPr>
                <w:sz w:val="28"/>
              </w:rPr>
              <w:t>образовательных программ в</w:t>
            </w:r>
          </w:p>
          <w:p w14:paraId="2C000000">
            <w:pPr>
              <w:widowControl w:val="0"/>
              <w:ind/>
              <w:rPr>
                <w:sz w:val="28"/>
              </w:rPr>
            </w:pPr>
            <w:r>
              <w:rPr>
                <w:sz w:val="28"/>
              </w:rPr>
              <w:t xml:space="preserve">организации, включая участие в концертной деятельности, </w:t>
            </w:r>
          </w:p>
          <w:p w14:paraId="2D000000">
            <w:pPr>
              <w:widowControl w:val="0"/>
              <w:ind/>
              <w:rPr>
                <w:sz w:val="28"/>
              </w:rPr>
            </w:pPr>
            <w:r>
              <w:rPr>
                <w:sz w:val="28"/>
              </w:rPr>
              <w:t xml:space="preserve">конкурсах, состязаниях, </w:t>
            </w:r>
          </w:p>
          <w:p w14:paraId="2E000000">
            <w:pPr>
              <w:widowControl w:val="0"/>
              <w:ind/>
              <w:rPr>
                <w:sz w:val="28"/>
              </w:rPr>
            </w:pPr>
            <w:r>
              <w:rPr>
                <w:sz w:val="28"/>
              </w:rPr>
              <w:t xml:space="preserve">спортивных соревнованиях, </w:t>
            </w:r>
          </w:p>
          <w:p w14:paraId="2F000000">
            <w:pPr>
              <w:widowControl w:val="0"/>
              <w:ind/>
              <w:rPr>
                <w:sz w:val="28"/>
              </w:rPr>
            </w:pPr>
            <w:r>
              <w:rPr>
                <w:sz w:val="28"/>
              </w:rPr>
              <w:t xml:space="preserve">тренировочных сборах, </w:t>
            </w:r>
          </w:p>
          <w:p w14:paraId="30000000">
            <w:pPr>
              <w:widowControl w:val="0"/>
              <w:ind/>
              <w:rPr>
                <w:sz w:val="28"/>
              </w:rPr>
            </w:pPr>
            <w:r>
              <w:rPr>
                <w:sz w:val="28"/>
              </w:rPr>
              <w:t xml:space="preserve">экскурсиях, других видах </w:t>
            </w:r>
          </w:p>
          <w:p w14:paraId="31000000">
            <w:pPr>
              <w:widowControl w:val="0"/>
              <w:ind/>
              <w:rPr>
                <w:sz w:val="28"/>
              </w:rPr>
            </w:pPr>
            <w:r>
              <w:rPr>
                <w:sz w:val="28"/>
              </w:rPr>
              <w:t>учебной деятельности</w:t>
            </w:r>
            <w:r>
              <w:rPr>
                <w:sz w:val="28"/>
              </w:rPr>
              <w:t>;</w:t>
            </w:r>
          </w:p>
          <w:p w14:paraId="32000000">
            <w:pPr>
              <w:widowControl w:val="0"/>
              <w:ind/>
              <w:rPr>
                <w:sz w:val="28"/>
              </w:rPr>
            </w:pPr>
            <w:r>
              <w:rPr>
                <w:sz w:val="28"/>
              </w:rPr>
              <w:t>руководство методическим</w:t>
            </w:r>
          </w:p>
          <w:p w14:paraId="33000000">
            <w:pPr>
              <w:widowControl w:val="0"/>
              <w:ind/>
              <w:rPr>
                <w:sz w:val="28"/>
              </w:rPr>
            </w:pPr>
            <w:r>
              <w:rPr>
                <w:sz w:val="28"/>
              </w:rPr>
              <w:t xml:space="preserve">объединением, предметной, </w:t>
            </w:r>
          </w:p>
          <w:p w14:paraId="34000000">
            <w:pPr>
              <w:widowControl w:val="0"/>
              <w:ind/>
              <w:rPr>
                <w:sz w:val="28"/>
              </w:rPr>
            </w:pPr>
            <w:r>
              <w:rPr>
                <w:sz w:val="28"/>
              </w:rPr>
              <w:t xml:space="preserve">цикловой, методической </w:t>
            </w:r>
          </w:p>
          <w:p w14:paraId="35000000">
            <w:pPr>
              <w:widowControl w:val="0"/>
              <w:ind/>
              <w:rPr>
                <w:sz w:val="28"/>
              </w:rPr>
            </w:pPr>
            <w:r>
              <w:rPr>
                <w:sz w:val="28"/>
              </w:rPr>
              <w:t xml:space="preserve">комиссией в образовательной </w:t>
            </w:r>
          </w:p>
          <w:p w14:paraId="36000000">
            <w:pPr>
              <w:widowControl w:val="0"/>
              <w:ind/>
              <w:rPr>
                <w:sz w:val="28"/>
              </w:rPr>
            </w:pPr>
            <w:r>
              <w:rPr>
                <w:sz w:val="28"/>
              </w:rPr>
              <w:t>организации</w:t>
            </w:r>
            <w:r>
              <w:rPr>
                <w:sz w:val="28"/>
              </w:rPr>
              <w:t>;</w:t>
            </w:r>
          </w:p>
          <w:p w14:paraId="37000000">
            <w:pPr>
              <w:widowControl w:val="0"/>
              <w:ind/>
              <w:rPr>
                <w:sz w:val="28"/>
              </w:rPr>
            </w:pPr>
            <w:r>
              <w:rPr>
                <w:sz w:val="28"/>
              </w:rPr>
              <w:t xml:space="preserve">выполнение дополнительной </w:t>
            </w:r>
            <w:r>
              <w:rPr>
                <w:sz w:val="28"/>
              </w:rPr>
              <w:br/>
            </w:r>
            <w:r>
              <w:rPr>
                <w:sz w:val="28"/>
              </w:rPr>
              <w:t>р</w:t>
            </w:r>
            <w:r>
              <w:rPr>
                <w:sz w:val="28"/>
              </w:rPr>
              <w:t>а</w:t>
            </w:r>
            <w:r>
              <w:rPr>
                <w:sz w:val="28"/>
              </w:rPr>
              <w:t>боты, связанной с наставничеством</w:t>
            </w:r>
          </w:p>
        </w:tc>
        <w:tc>
          <w:tcPr>
            <w:tcW w:type="dxa" w:w="448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8000000">
            <w:pPr>
              <w:widowControl w:val="0"/>
              <w:ind/>
              <w:rPr>
                <w:sz w:val="28"/>
              </w:rPr>
            </w:pPr>
            <w:r>
              <w:rPr>
                <w:sz w:val="28"/>
              </w:rPr>
              <w:t>За выполнение функций классного руководителя (куратора) в размере 3000 рублей  за каждый класс (класс-комплект), учебную группу</w:t>
            </w:r>
          </w:p>
          <w:p w14:paraId="39000000">
            <w:pPr>
              <w:widowControl w:val="0"/>
              <w:ind/>
              <w:rPr>
                <w:sz w:val="28"/>
              </w:rPr>
            </w:pPr>
            <w:r>
              <w:rPr>
                <w:sz w:val="28"/>
              </w:rPr>
              <w:t>независимо от количества</w:t>
            </w:r>
            <w:r>
              <w:rPr>
                <w:sz w:val="28"/>
              </w:rPr>
              <w:t xml:space="preserve"> </w:t>
            </w:r>
            <w:r>
              <w:rPr>
                <w:sz w:val="28"/>
              </w:rPr>
              <w:t xml:space="preserve">обучающихся в </w:t>
            </w:r>
            <w:r>
              <w:rPr>
                <w:sz w:val="28"/>
              </w:rPr>
              <w:t>классе (классе-комплекте), учебной группе одному педагогическому работнику (не более чем в двух классах (учебных группах).</w:t>
            </w:r>
          </w:p>
          <w:p w14:paraId="3A000000">
            <w:pPr>
              <w:widowControl w:val="0"/>
              <w:ind/>
              <w:rPr>
                <w:sz w:val="28"/>
              </w:rPr>
            </w:pPr>
            <w:r>
              <w:rPr>
                <w:sz w:val="28"/>
              </w:rPr>
              <w:t>За проверку письменных работ с</w:t>
            </w:r>
          </w:p>
          <w:p w14:paraId="3B000000">
            <w:pPr>
              <w:widowControl w:val="0"/>
              <w:ind/>
              <w:rPr>
                <w:sz w:val="28"/>
              </w:rPr>
            </w:pPr>
            <w:r>
              <w:rPr>
                <w:sz w:val="28"/>
              </w:rPr>
              <w:t xml:space="preserve">учетом фактического объема </w:t>
            </w:r>
          </w:p>
          <w:p w14:paraId="3C000000">
            <w:pPr>
              <w:widowControl w:val="0"/>
              <w:ind/>
              <w:rPr>
                <w:sz w:val="28"/>
              </w:rPr>
            </w:pPr>
            <w:r>
              <w:rPr>
                <w:sz w:val="28"/>
              </w:rPr>
              <w:t xml:space="preserve">учебной нагрузки устанавливается в абсолютном размере, который определяется каждым образовательным учреждением </w:t>
            </w:r>
            <w:r>
              <w:rPr>
                <w:sz w:val="28"/>
              </w:rPr>
              <w:t>самостоятельно.</w:t>
            </w:r>
          </w:p>
          <w:p w14:paraId="3D000000">
            <w:pPr>
              <w:widowControl w:val="0"/>
              <w:ind/>
              <w:rPr>
                <w:sz w:val="28"/>
              </w:rPr>
            </w:pPr>
            <w:r>
              <w:rPr>
                <w:sz w:val="28"/>
              </w:rPr>
              <w:t>За руководство методическим</w:t>
            </w:r>
          </w:p>
          <w:p w14:paraId="3E000000">
            <w:pPr>
              <w:widowControl w:val="0"/>
              <w:ind/>
              <w:rPr>
                <w:sz w:val="28"/>
              </w:rPr>
            </w:pPr>
            <w:r>
              <w:rPr>
                <w:sz w:val="28"/>
              </w:rPr>
              <w:t xml:space="preserve">объединением, предметной, </w:t>
            </w:r>
          </w:p>
          <w:p w14:paraId="3F000000">
            <w:pPr>
              <w:widowControl w:val="0"/>
              <w:ind/>
              <w:rPr>
                <w:sz w:val="28"/>
              </w:rPr>
            </w:pPr>
            <w:r>
              <w:rPr>
                <w:sz w:val="28"/>
              </w:rPr>
              <w:t>цикловой, методической комиссией в образовательной организации</w:t>
            </w:r>
          </w:p>
          <w:p w14:paraId="40000000">
            <w:pPr>
              <w:widowControl w:val="0"/>
              <w:ind/>
              <w:rPr>
                <w:sz w:val="28"/>
              </w:rPr>
            </w:pPr>
            <w:r>
              <w:rPr>
                <w:sz w:val="28"/>
              </w:rPr>
              <w:t xml:space="preserve">педагогическим работникам, </w:t>
            </w:r>
          </w:p>
          <w:p w14:paraId="41000000">
            <w:pPr>
              <w:widowControl w:val="0"/>
              <w:ind/>
              <w:rPr>
                <w:sz w:val="28"/>
              </w:rPr>
            </w:pPr>
            <w:r>
              <w:rPr>
                <w:sz w:val="28"/>
              </w:rPr>
              <w:t xml:space="preserve">имеющим квалификационную </w:t>
            </w:r>
          </w:p>
          <w:p w14:paraId="42000000">
            <w:pPr>
              <w:widowControl w:val="0"/>
              <w:ind/>
              <w:rPr>
                <w:sz w:val="28"/>
              </w:rPr>
            </w:pPr>
            <w:r>
              <w:rPr>
                <w:sz w:val="28"/>
              </w:rPr>
              <w:t>категорию «педагог-методист»</w:t>
            </w:r>
            <w:r>
              <w:rPr>
                <w:sz w:val="28"/>
              </w:rPr>
              <w:t>,</w:t>
            </w:r>
          </w:p>
          <w:p w14:paraId="43000000">
            <w:pPr>
              <w:widowControl w:val="0"/>
              <w:ind/>
              <w:rPr>
                <w:sz w:val="28"/>
              </w:rPr>
            </w:pPr>
            <w:r>
              <w:rPr>
                <w:sz w:val="28"/>
              </w:rPr>
              <w:t xml:space="preserve">в размере  5748 рублей (с учетом районного коэффициента) </w:t>
            </w:r>
          </w:p>
          <w:p w14:paraId="44000000">
            <w:pPr>
              <w:widowControl w:val="0"/>
              <w:ind/>
              <w:rPr>
                <w:sz w:val="28"/>
              </w:rPr>
            </w:pPr>
            <w:r>
              <w:rPr>
                <w:sz w:val="28"/>
              </w:rPr>
              <w:t xml:space="preserve">выплачивается ежемесячно по </w:t>
            </w:r>
          </w:p>
          <w:p w14:paraId="45000000">
            <w:pPr>
              <w:widowControl w:val="0"/>
              <w:ind/>
              <w:rPr>
                <w:sz w:val="28"/>
              </w:rPr>
            </w:pPr>
            <w:r>
              <w:rPr>
                <w:sz w:val="28"/>
              </w:rPr>
              <w:t>основному месту работы.</w:t>
            </w:r>
          </w:p>
          <w:p w14:paraId="46000000">
            <w:pPr>
              <w:widowControl w:val="0"/>
              <w:ind/>
              <w:rPr>
                <w:sz w:val="28"/>
              </w:rPr>
            </w:pPr>
            <w:r>
              <w:rPr>
                <w:sz w:val="28"/>
              </w:rPr>
              <w:t>За  выполнение дополнительной работы, связанной с</w:t>
            </w:r>
          </w:p>
          <w:p w14:paraId="47000000">
            <w:pPr>
              <w:widowControl w:val="0"/>
              <w:ind/>
              <w:rPr>
                <w:sz w:val="28"/>
              </w:rPr>
            </w:pPr>
            <w:r>
              <w:rPr>
                <w:sz w:val="28"/>
              </w:rPr>
              <w:t xml:space="preserve">наставничеством, педагогическим работникам, имеющим квалификационную категорию </w:t>
            </w:r>
          </w:p>
          <w:p w14:paraId="48000000">
            <w:pPr>
              <w:widowControl w:val="0"/>
              <w:ind/>
              <w:rPr>
                <w:sz w:val="28"/>
              </w:rPr>
            </w:pPr>
            <w:r>
              <w:rPr>
                <w:sz w:val="28"/>
              </w:rPr>
              <w:t>«педагог-наставник»</w:t>
            </w:r>
            <w:r>
              <w:rPr>
                <w:sz w:val="28"/>
              </w:rPr>
              <w:t>,</w:t>
            </w:r>
            <w:r>
              <w:rPr>
                <w:sz w:val="28"/>
              </w:rPr>
              <w:t xml:space="preserve"> в размере </w:t>
            </w:r>
          </w:p>
          <w:p w14:paraId="49000000">
            <w:pPr>
              <w:widowControl w:val="0"/>
              <w:ind/>
              <w:rPr>
                <w:sz w:val="28"/>
              </w:rPr>
            </w:pPr>
            <w:r>
              <w:rPr>
                <w:sz w:val="28"/>
              </w:rPr>
              <w:t>5748 рублей (с учетом районного коэффициента) выплачивается ежемесячно по основному месту работы.</w:t>
            </w:r>
          </w:p>
          <w:p w14:paraId="4A000000">
            <w:pPr>
              <w:widowControl w:val="0"/>
              <w:ind/>
              <w:rPr>
                <w:sz w:val="28"/>
              </w:rPr>
            </w:pPr>
            <w:r>
              <w:rPr>
                <w:sz w:val="28"/>
              </w:rPr>
              <w:t>Наставником может быть только педагогический работник, имеющий квалификационную</w:t>
            </w:r>
          </w:p>
          <w:p w14:paraId="4B000000">
            <w:pPr>
              <w:widowControl w:val="0"/>
              <w:ind/>
              <w:rPr>
                <w:sz w:val="28"/>
              </w:rPr>
            </w:pPr>
            <w:r>
              <w:rPr>
                <w:sz w:val="28"/>
              </w:rPr>
              <w:t xml:space="preserve">категорию «педагог-наставник» </w:t>
            </w:r>
          </w:p>
          <w:p w14:paraId="4C000000">
            <w:pPr>
              <w:widowControl w:val="0"/>
              <w:ind/>
              <w:rPr>
                <w:sz w:val="28"/>
              </w:rPr>
            </w:pPr>
            <w:r>
              <w:rPr>
                <w:sz w:val="28"/>
              </w:rPr>
              <w:t xml:space="preserve">или «педагог-методист» и выполняющий соответствующую работу. </w:t>
            </w:r>
          </w:p>
          <w:p w14:paraId="4D000000">
            <w:pPr>
              <w:widowControl w:val="0"/>
              <w:ind/>
              <w:rPr>
                <w:sz w:val="28"/>
              </w:rPr>
            </w:pPr>
            <w:r>
              <w:rPr>
                <w:sz w:val="28"/>
              </w:rPr>
              <w:t xml:space="preserve">Размеры других выплат в абсолютном размере и порядок их </w:t>
            </w:r>
          </w:p>
          <w:p w14:paraId="4E000000">
            <w:pPr>
              <w:widowControl w:val="0"/>
              <w:ind/>
              <w:rPr>
                <w:sz w:val="28"/>
              </w:rPr>
            </w:pPr>
            <w:r>
              <w:rPr>
                <w:sz w:val="28"/>
              </w:rPr>
              <w:t xml:space="preserve">установления определяются </w:t>
            </w:r>
          </w:p>
          <w:p w14:paraId="4F000000">
            <w:pPr>
              <w:widowControl w:val="0"/>
              <w:ind/>
              <w:rPr>
                <w:sz w:val="28"/>
              </w:rPr>
            </w:pPr>
            <w:r>
              <w:rPr>
                <w:sz w:val="28"/>
              </w:rPr>
              <w:t xml:space="preserve">образовательным учреждением в пределах средств, направленных </w:t>
            </w:r>
          </w:p>
          <w:p w14:paraId="50000000">
            <w:pPr>
              <w:widowControl w:val="0"/>
              <w:ind/>
              <w:rPr>
                <w:sz w:val="28"/>
              </w:rPr>
            </w:pPr>
            <w:r>
              <w:rPr>
                <w:sz w:val="28"/>
              </w:rPr>
              <w:t>на оплату труда, и закрепляю</w:t>
            </w:r>
            <w:r>
              <w:rPr>
                <w:sz w:val="28"/>
              </w:rPr>
              <w:t xml:space="preserve">тся </w:t>
            </w:r>
          </w:p>
          <w:p w14:paraId="51000000">
            <w:pPr>
              <w:widowControl w:val="0"/>
              <w:ind/>
              <w:rPr>
                <w:sz w:val="28"/>
              </w:rPr>
            </w:pPr>
            <w:r>
              <w:rPr>
                <w:sz w:val="28"/>
              </w:rPr>
              <w:t xml:space="preserve">в  локальном акте (в положении об оплате труда и трудовом договоре </w:t>
            </w:r>
          </w:p>
          <w:p w14:paraId="52000000">
            <w:pPr>
              <w:widowControl w:val="0"/>
              <w:ind/>
              <w:rPr>
                <w:sz w:val="28"/>
              </w:rPr>
            </w:pPr>
            <w:r>
              <w:rPr>
                <w:sz w:val="28"/>
              </w:rPr>
              <w:t>с работником)</w:t>
            </w:r>
          </w:p>
        </w:tc>
      </w:tr>
    </w:tbl>
    <w:p w14:paraId="53000000">
      <w:pPr>
        <w:widowControl w:val="1"/>
        <w:ind/>
        <w:jc w:val="right"/>
      </w:pPr>
      <w:r>
        <w:br w:type="page"/>
      </w:r>
    </w:p>
    <w:tbl>
      <w:tblPr>
        <w:tblStyle w:val="Style_2"/>
        <w:tblW w:type="auto" w:w="0"/>
        <w:tblInd w:type="dxa" w:w="5211"/>
        <w:tblLayout w:type="fixed"/>
      </w:tblPr>
      <w:tblGrid>
        <w:gridCol w:w="4395"/>
      </w:tblGrid>
      <w:tr>
        <w:tc>
          <w:tcPr>
            <w:tcW w:type="dxa" w:w="4395"/>
            <w:tcBorders>
              <w:top w:sz="4" w:val="nil"/>
              <w:left w:sz="4" w:val="nil"/>
              <w:bottom w:sz="4" w:val="nil"/>
              <w:right w:sz="4" w:val="nil"/>
            </w:tcBorders>
          </w:tcPr>
          <w:p w14:paraId="54000000">
            <w:pPr>
              <w:widowControl w:val="0"/>
              <w:ind/>
              <w:jc w:val="right"/>
              <w:outlineLvl w:val="1"/>
            </w:pPr>
            <w:r>
              <w:t xml:space="preserve">Приложение </w:t>
            </w:r>
            <w:r>
              <w:t>№</w:t>
            </w:r>
            <w:r>
              <w:t xml:space="preserve"> </w:t>
            </w:r>
            <w:r>
              <w:t>2</w:t>
            </w:r>
          </w:p>
          <w:p w14:paraId="55000000">
            <w:pPr>
              <w:widowControl w:val="0"/>
              <w:ind/>
              <w:jc w:val="right"/>
            </w:pPr>
            <w:r>
              <w:t xml:space="preserve">к </w:t>
            </w:r>
            <w:r>
              <w:t>Постановлению администрации Крапивинского муниципального округа</w:t>
            </w:r>
          </w:p>
          <w:p w14:paraId="56000000">
            <w:pPr>
              <w:pStyle w:val="Style_3"/>
              <w:widowControl w:val="1"/>
              <w:ind w:hanging="108"/>
              <w:jc w:val="center"/>
              <w:outlineLvl w:val="0"/>
              <w:rPr>
                <w:rFonts w:ascii="Times New Roman" w:hAnsi="Times New Roman"/>
                <w:sz w:val="28"/>
              </w:rPr>
            </w:pPr>
          </w:p>
          <w:p w14:paraId="57000000">
            <w:pPr>
              <w:pStyle w:val="Style_3"/>
              <w:widowControl w:val="1"/>
              <w:ind w:hanging="108"/>
              <w:jc w:val="center"/>
              <w:outlineLvl w:val="0"/>
              <w:rPr>
                <w:rFonts w:ascii="Times New Roman" w:hAnsi="Times New Roman"/>
                <w:sz w:val="28"/>
              </w:rPr>
            </w:pPr>
          </w:p>
          <w:p w14:paraId="58000000">
            <w:pPr>
              <w:widowControl w:val="0"/>
              <w:ind/>
              <w:jc w:val="right"/>
              <w:outlineLvl w:val="1"/>
            </w:pPr>
            <w:r>
              <w:t xml:space="preserve">Приложение </w:t>
            </w:r>
            <w:r>
              <w:t>№</w:t>
            </w:r>
            <w:r>
              <w:t xml:space="preserve"> </w:t>
            </w:r>
            <w:r>
              <w:t>2</w:t>
            </w:r>
          </w:p>
          <w:p w14:paraId="59000000">
            <w:pPr>
              <w:widowControl w:val="0"/>
              <w:ind/>
              <w:jc w:val="right"/>
            </w:pPr>
            <w:r>
              <w:t>к Примерному положению об оплате</w:t>
            </w:r>
          </w:p>
          <w:p w14:paraId="5A000000">
            <w:pPr>
              <w:widowControl w:val="0"/>
              <w:ind/>
              <w:jc w:val="right"/>
            </w:pPr>
            <w:r>
              <w:t>труда работников государственных</w:t>
            </w:r>
          </w:p>
          <w:p w14:paraId="5B000000">
            <w:pPr>
              <w:widowControl w:val="0"/>
              <w:ind/>
              <w:jc w:val="right"/>
            </w:pPr>
            <w:r>
              <w:t>образовательных организаций</w:t>
            </w:r>
          </w:p>
          <w:p w14:paraId="5C000000">
            <w:pPr>
              <w:widowControl w:val="0"/>
              <w:ind/>
              <w:jc w:val="right"/>
            </w:pPr>
            <w:r>
              <w:t>Крапивинского муниципального округа</w:t>
            </w:r>
            <w:r>
              <w:t>,</w:t>
            </w:r>
          </w:p>
          <w:p w14:paraId="5D000000">
            <w:pPr>
              <w:pStyle w:val="Style_3"/>
              <w:widowControl w:val="1"/>
              <w:ind w:hanging="108"/>
              <w:jc w:val="center"/>
              <w:outlineLvl w:val="0"/>
              <w:rPr>
                <w:rFonts w:ascii="Times New Roman" w:hAnsi="Times New Roman"/>
                <w:sz w:val="28"/>
              </w:rPr>
            </w:pPr>
            <w:r>
              <w:rPr>
                <w:rFonts w:ascii="Times New Roman" w:hAnsi="Times New Roman"/>
                <w:sz w:val="24"/>
              </w:rPr>
              <w:t>созданных в форме учреждений</w:t>
            </w:r>
          </w:p>
        </w:tc>
      </w:tr>
    </w:tbl>
    <w:p w14:paraId="5E000000">
      <w:pPr>
        <w:widowControl w:val="0"/>
        <w:ind/>
        <w:jc w:val="both"/>
        <w:rPr>
          <w:sz w:val="28"/>
        </w:rPr>
      </w:pPr>
    </w:p>
    <w:p w14:paraId="5F000000">
      <w:pPr>
        <w:widowControl w:val="0"/>
        <w:ind/>
        <w:jc w:val="center"/>
        <w:rPr>
          <w:sz w:val="28"/>
        </w:rPr>
      </w:pPr>
      <w:bookmarkStart w:id="1" w:name="P520"/>
      <w:bookmarkEnd w:id="1"/>
    </w:p>
    <w:p w14:paraId="60000000">
      <w:pPr>
        <w:widowControl w:val="0"/>
        <w:ind/>
        <w:jc w:val="center"/>
      </w:pPr>
      <w:r>
        <w:rPr>
          <w:sz w:val="28"/>
        </w:rPr>
        <w:t>Р</w:t>
      </w:r>
      <w:r>
        <w:rPr>
          <w:sz w:val="28"/>
        </w:rPr>
        <w:t>АЗМЕРЫ</w:t>
      </w:r>
    </w:p>
    <w:p w14:paraId="61000000">
      <w:pPr>
        <w:widowControl w:val="0"/>
        <w:ind/>
        <w:jc w:val="center"/>
      </w:pPr>
      <w:r>
        <w:rPr>
          <w:sz w:val="28"/>
        </w:rPr>
        <w:t>повышающих коэффициентов к окладам</w:t>
      </w:r>
    </w:p>
    <w:p w14:paraId="62000000">
      <w:pPr>
        <w:widowControl w:val="0"/>
        <w:ind/>
        <w:jc w:val="center"/>
      </w:pPr>
      <w:r>
        <w:rPr>
          <w:sz w:val="28"/>
        </w:rPr>
        <w:t>(должностным окладам), ставке заработной платы</w:t>
      </w:r>
    </w:p>
    <w:p w14:paraId="63000000">
      <w:pPr>
        <w:widowControl w:val="0"/>
        <w:ind/>
        <w:jc w:val="center"/>
        <w:rPr>
          <w:sz w:val="28"/>
        </w:rPr>
      </w:pPr>
      <w:r>
        <w:rPr>
          <w:sz w:val="28"/>
        </w:rPr>
        <w:t>за специфику работы</w:t>
      </w:r>
      <w:r>
        <w:rPr>
          <w:sz w:val="28"/>
        </w:rPr>
        <w:t xml:space="preserve"> (К2)</w:t>
      </w:r>
    </w:p>
    <w:p w14:paraId="64000000">
      <w:pPr>
        <w:widowControl w:val="0"/>
        <w:ind/>
        <w:jc w:val="center"/>
      </w:pPr>
    </w:p>
    <w:p w14:paraId="65000000">
      <w:pPr>
        <w:widowControl w:val="0"/>
        <w:ind/>
        <w:jc w:val="center"/>
      </w:pPr>
    </w:p>
    <w:tbl>
      <w:tblPr>
        <w:tblStyle w:val="Style_4"/>
        <w:tblW w:type="auto" w:w="0"/>
        <w:tblLayout w:type="fixed"/>
        <w:tblCellMar>
          <w:top w:type="dxa" w:w="102"/>
          <w:left w:type="dxa" w:w="62"/>
          <w:bottom w:type="dxa" w:w="102"/>
          <w:right w:type="dxa" w:w="62"/>
        </w:tblCellMar>
      </w:tblPr>
      <w:tblGrid>
        <w:gridCol w:w="512"/>
        <w:gridCol w:w="6495"/>
        <w:gridCol w:w="2398"/>
      </w:tblGrid>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6000000">
            <w:pPr>
              <w:widowControl w:val="0"/>
              <w:ind/>
              <w:jc w:val="center"/>
            </w:pPr>
            <w:r>
              <w:rPr>
                <w:sz w:val="28"/>
              </w:rPr>
              <w:t>№ п/п</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7000000">
            <w:pPr>
              <w:widowControl w:val="0"/>
              <w:ind/>
              <w:jc w:val="center"/>
            </w:pPr>
            <w:r>
              <w:rPr>
                <w:sz w:val="28"/>
              </w:rPr>
              <w:t>Специфика работы</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vAlign w:val="center"/>
          </w:tcPr>
          <w:p w14:paraId="68000000">
            <w:pPr>
              <w:widowControl w:val="0"/>
              <w:ind/>
              <w:jc w:val="center"/>
            </w:pPr>
            <w:r>
              <w:rPr>
                <w:sz w:val="28"/>
              </w:rPr>
              <w:t>Размер повышающих коэффициентов</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9000000">
            <w:pPr>
              <w:widowControl w:val="0"/>
              <w:ind/>
              <w:jc w:val="center"/>
            </w:pPr>
            <w:r>
              <w:rPr>
                <w:sz w:val="28"/>
              </w:rPr>
              <w:t>1</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A000000">
            <w:pPr>
              <w:widowControl w:val="0"/>
              <w:ind/>
            </w:pPr>
            <w:r>
              <w:rPr>
                <w:sz w:val="28"/>
              </w:rPr>
              <w:t>За работу в общеобразовательных организациях (отделениях, классах, группах), осуществляющих обучение по адаптированным основным общеобразовательным программам</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B000000">
            <w:pPr>
              <w:widowControl w:val="0"/>
              <w:ind/>
              <w:jc w:val="center"/>
            </w:pPr>
            <w:r>
              <w:rPr>
                <w:sz w:val="28"/>
              </w:rPr>
              <w:t>0,15</w:t>
            </w:r>
            <w:r>
              <w:rPr>
                <w:sz w:val="28"/>
              </w:rPr>
              <w:t>–</w:t>
            </w:r>
            <w:r>
              <w:rPr>
                <w:sz w:val="28"/>
              </w:rPr>
              <w:t>0,20 *</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C000000">
            <w:pPr>
              <w:widowControl w:val="0"/>
              <w:ind/>
              <w:jc w:val="center"/>
            </w:pPr>
            <w:r>
              <w:rPr>
                <w:sz w:val="28"/>
              </w:rPr>
              <w:t>2</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D000000">
            <w:pPr>
              <w:widowControl w:val="0"/>
              <w:ind/>
            </w:pPr>
            <w:r>
              <w:rPr>
                <w:sz w:val="28"/>
              </w:rPr>
              <w:t xml:space="preserve">За работу в специальных учебно-воспитательных учреждениях </w:t>
            </w:r>
            <w:r>
              <w:rPr>
                <w:color w:val="000000"/>
                <w:sz w:val="28"/>
              </w:rPr>
              <w:t>открытого типа</w:t>
            </w:r>
            <w:r>
              <w:rPr>
                <w:sz w:val="28"/>
              </w:rPr>
              <w:t>для обучающихся с девиантным (общественно опасным) поведением медицинским работникам</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6E000000">
            <w:pPr>
              <w:widowControl w:val="0"/>
              <w:ind/>
              <w:jc w:val="center"/>
            </w:pPr>
            <w:r>
              <w:rPr>
                <w:sz w:val="28"/>
              </w:rPr>
              <w:t>0,3</w:t>
            </w:r>
          </w:p>
        </w:tc>
      </w:tr>
      <w:tr>
        <w:trPr>
          <w:trHeight w:hRule="atLeast" w:val="1288"/>
        </w:trPr>
        <w:tc>
          <w:tcPr>
            <w:tcW w:type="dxa" w:w="512"/>
            <w:tcBorders>
              <w:top w:color="000000" w:sz="4" w:val="single"/>
              <w:left w:color="000000" w:sz="4" w:val="single"/>
              <w:right w:color="000000" w:sz="4" w:val="single"/>
            </w:tcBorders>
            <w:tcMar>
              <w:top w:type="dxa" w:w="102"/>
              <w:left w:type="dxa" w:w="62"/>
              <w:bottom w:type="dxa" w:w="102"/>
              <w:right w:type="dxa" w:w="62"/>
            </w:tcMar>
          </w:tcPr>
          <w:p w14:paraId="6F000000">
            <w:pPr>
              <w:widowControl w:val="0"/>
              <w:ind/>
              <w:jc w:val="center"/>
              <w:rPr>
                <w:sz w:val="28"/>
              </w:rPr>
            </w:pPr>
            <w:r>
              <w:rPr>
                <w:sz w:val="28"/>
              </w:rPr>
              <w:t>3</w:t>
            </w:r>
          </w:p>
        </w:tc>
        <w:tc>
          <w:tcPr>
            <w:tcW w:type="dxa" w:w="6495"/>
            <w:tcBorders>
              <w:top w:color="000000" w:sz="4" w:val="single"/>
              <w:left w:color="000000" w:sz="4" w:val="single"/>
              <w:right w:color="000000" w:sz="4" w:val="single"/>
            </w:tcBorders>
            <w:tcMar>
              <w:top w:type="dxa" w:w="102"/>
              <w:left w:type="dxa" w:w="62"/>
              <w:bottom w:type="dxa" w:w="102"/>
              <w:right w:type="dxa" w:w="62"/>
            </w:tcMar>
          </w:tcPr>
          <w:p w14:paraId="70000000">
            <w:pPr>
              <w:widowControl w:val="0"/>
              <w:ind/>
              <w:rPr>
                <w:sz w:val="28"/>
              </w:rPr>
            </w:pPr>
            <w:r>
              <w:rPr>
                <w:sz w:val="28"/>
              </w:rPr>
              <w:t xml:space="preserve">За работу в специальных учебно-воспитательных учреждениях </w:t>
            </w:r>
            <w:r>
              <w:rPr>
                <w:sz w:val="28"/>
              </w:rPr>
              <w:t>открытого типа</w:t>
            </w:r>
            <w:r>
              <w:rPr>
                <w:sz w:val="28"/>
              </w:rPr>
              <w:t xml:space="preserve">для обучающихся с </w:t>
            </w:r>
          </w:p>
          <w:p w14:paraId="71000000">
            <w:pPr>
              <w:widowControl w:val="0"/>
              <w:ind/>
              <w:rPr>
                <w:sz w:val="28"/>
              </w:rPr>
            </w:pPr>
            <w:r>
              <w:rPr>
                <w:sz w:val="28"/>
              </w:rPr>
              <w:t>девиантным (общественно опасным) поведением педагогическим и другим работникам</w:t>
            </w:r>
          </w:p>
        </w:tc>
        <w:tc>
          <w:tcPr>
            <w:tcW w:type="dxa" w:w="2398"/>
            <w:tcBorders>
              <w:top w:color="000000" w:sz="4" w:val="single"/>
              <w:left w:color="000000" w:sz="4" w:val="single"/>
              <w:right w:color="000000" w:sz="4" w:val="single"/>
            </w:tcBorders>
            <w:tcMar>
              <w:top w:type="dxa" w:w="102"/>
              <w:left w:type="dxa" w:w="62"/>
              <w:bottom w:type="dxa" w:w="102"/>
              <w:right w:type="dxa" w:w="62"/>
            </w:tcMar>
          </w:tcPr>
          <w:p w14:paraId="72000000">
            <w:pPr>
              <w:widowControl w:val="0"/>
              <w:ind/>
              <w:jc w:val="center"/>
              <w:rPr>
                <w:sz w:val="28"/>
              </w:rPr>
            </w:pPr>
            <w:r>
              <w:rPr>
                <w:sz w:val="28"/>
              </w:rPr>
              <w:t>0,15</w:t>
            </w:r>
            <w:r>
              <w:rPr>
                <w:sz w:val="28"/>
              </w:rPr>
              <w:t>–</w:t>
            </w:r>
            <w:r>
              <w:rPr>
                <w:sz w:val="28"/>
              </w:rPr>
              <w:t>0,20 **</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3000000">
            <w:pPr>
              <w:widowControl w:val="0"/>
              <w:ind/>
              <w:jc w:val="center"/>
            </w:pPr>
            <w:r>
              <w:rPr>
                <w:sz w:val="28"/>
              </w:rPr>
              <w:t>4</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4000000">
            <w:pPr>
              <w:widowControl w:val="0"/>
              <w:ind/>
            </w:pPr>
            <w:r>
              <w:rPr>
                <w:sz w:val="28"/>
              </w:rPr>
              <w:t>За работу в общеобразовательных школах-интернатах, государственных нетиповых общеобразовательных учреждениях</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5000000">
            <w:pPr>
              <w:widowControl w:val="0"/>
              <w:ind/>
              <w:jc w:val="center"/>
            </w:pPr>
            <w:r>
              <w:rPr>
                <w:sz w:val="28"/>
              </w:rPr>
              <w:t xml:space="preserve">0,15 </w:t>
            </w:r>
            <w:r>
              <w:rPr>
                <w:sz w:val="28"/>
              </w:rPr>
              <w:t>***</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6000000">
            <w:pPr>
              <w:widowControl w:val="0"/>
              <w:ind/>
              <w:jc w:val="center"/>
            </w:pPr>
            <w:r>
              <w:rPr>
                <w:sz w:val="28"/>
              </w:rPr>
              <w:t>5</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7000000">
            <w:pPr>
              <w:widowControl w:val="0"/>
              <w:ind/>
            </w:pPr>
            <w:r>
              <w:rPr>
                <w:sz w:val="28"/>
              </w:rPr>
              <w:t>За работу в организациях для детей-сирот и детей, оставшихся без попечения родителей</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8000000">
            <w:pPr>
              <w:widowControl w:val="0"/>
              <w:ind/>
              <w:jc w:val="center"/>
            </w:pPr>
            <w:r>
              <w:rPr>
                <w:sz w:val="28"/>
              </w:rPr>
              <w:t>0,2 ****</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9000000">
            <w:pPr>
              <w:widowControl w:val="0"/>
              <w:ind/>
              <w:jc w:val="center"/>
            </w:pPr>
            <w:r>
              <w:rPr>
                <w:sz w:val="28"/>
              </w:rPr>
              <w:t>6</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A000000">
            <w:pPr>
              <w:widowControl w:val="0"/>
              <w:ind/>
            </w:pPr>
            <w:r>
              <w:rPr>
                <w:sz w:val="28"/>
              </w:rPr>
              <w:t xml:space="preserve">Педагогическим работникам общеобразовательных организаций Кемеровской области </w:t>
            </w:r>
            <w:r>
              <w:rPr>
                <w:sz w:val="28"/>
              </w:rPr>
              <w:t>–</w:t>
            </w:r>
            <w:r>
              <w:rPr>
                <w:sz w:val="28"/>
              </w:rPr>
              <w:t xml:space="preserve"> Кузбасса, </w:t>
            </w:r>
            <w:r>
              <w:rPr>
                <w:sz w:val="28"/>
              </w:rPr>
              <w:t xml:space="preserve">созданных при учреждениях </w:t>
            </w:r>
            <w:r>
              <w:rPr>
                <w:sz w:val="28"/>
              </w:rPr>
              <w:t>уголовно-</w:t>
            </w:r>
            <w:r>
              <w:rPr>
                <w:sz w:val="28"/>
              </w:rPr>
              <w:t>исп</w:t>
            </w:r>
            <w:r>
              <w:rPr>
                <w:sz w:val="28"/>
              </w:rPr>
              <w:t>олнительной</w:t>
            </w:r>
            <w:r>
              <w:rPr>
                <w:sz w:val="28"/>
              </w:rPr>
              <w:t xml:space="preserve"> системы</w:t>
            </w:r>
            <w:r>
              <w:rPr>
                <w:sz w:val="28"/>
              </w:rPr>
              <w:t>, которые осуществляют учебный процесс у лиц, осужденных к лишению свободы и не достигших возраста 30 лет, получающих общее образование</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B000000">
            <w:pPr>
              <w:widowControl w:val="0"/>
              <w:ind/>
              <w:jc w:val="center"/>
            </w:pPr>
            <w:r>
              <w:rPr>
                <w:sz w:val="28"/>
              </w:rPr>
              <w:t>0,1</w:t>
            </w:r>
            <w:r>
              <w:rPr>
                <w:sz w:val="28"/>
              </w:rPr>
              <w:t>–</w:t>
            </w:r>
            <w:r>
              <w:rPr>
                <w:sz w:val="28"/>
              </w:rPr>
              <w:t>0,3 *****</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C000000">
            <w:pPr>
              <w:widowControl w:val="0"/>
              <w:ind/>
              <w:jc w:val="center"/>
            </w:pPr>
            <w:r>
              <w:rPr>
                <w:sz w:val="28"/>
              </w:rPr>
              <w:t>7</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D000000">
            <w:pPr>
              <w:widowControl w:val="0"/>
              <w:ind/>
            </w:pPr>
            <w:r>
              <w:rPr>
                <w:sz w:val="28"/>
              </w:rPr>
              <w:t>Педагогическим работникам, реализующим образовательные программы начального общего, основного общего, среднего общего образования в общеобразовательных организациях, в классах общеобразовательных организаций, обеспечивающих углубленное изучение отдельных учебных предметов, предметных областей соответствующей образовательной программы</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E000000">
            <w:pPr>
              <w:widowControl w:val="0"/>
              <w:ind/>
              <w:jc w:val="center"/>
            </w:pPr>
            <w:r>
              <w:rPr>
                <w:sz w:val="28"/>
              </w:rPr>
              <w:t>0,15</w:t>
            </w:r>
          </w:p>
        </w:tc>
      </w:tr>
      <w:tr>
        <w:trPr>
          <w:trHeight w:hRule="atLeast" w:val="1221"/>
        </w:trP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7F000000">
            <w:pPr>
              <w:widowControl w:val="0"/>
              <w:ind/>
              <w:jc w:val="center"/>
            </w:pPr>
            <w:r>
              <w:rPr>
                <w:sz w:val="28"/>
              </w:rPr>
              <w:t>8</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0000000">
            <w:pPr>
              <w:widowControl w:val="0"/>
              <w:ind/>
            </w:pPr>
            <w:r>
              <w:rPr>
                <w:sz w:val="28"/>
              </w:rPr>
              <w:t>Учителям и другим педагогическим работникам за индивидуальное обучение на дому на основании медицинского заключения детей, имеющих ограниченные возможности здоровья</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1000000">
            <w:pPr>
              <w:widowControl w:val="0"/>
              <w:ind/>
              <w:jc w:val="center"/>
            </w:pPr>
            <w:r>
              <w:rPr>
                <w:sz w:val="28"/>
              </w:rPr>
              <w:t>0,2</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2000000">
            <w:pPr>
              <w:widowControl w:val="0"/>
              <w:ind/>
              <w:jc w:val="center"/>
            </w:pPr>
            <w:r>
              <w:rPr>
                <w:sz w:val="28"/>
              </w:rPr>
              <w:t>9</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3000000">
            <w:pPr>
              <w:widowControl w:val="0"/>
              <w:ind/>
            </w:pPr>
            <w:r>
              <w:rPr>
                <w:sz w:val="28"/>
              </w:rPr>
              <w:t>Специалистам психолого-медико-педагогических комиссий, центров психолого-педагогической, медицинской и социальной помощи</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4000000">
            <w:pPr>
              <w:widowControl w:val="0"/>
              <w:ind/>
              <w:jc w:val="center"/>
            </w:pPr>
            <w:r>
              <w:rPr>
                <w:sz w:val="28"/>
              </w:rPr>
              <w:t>0,2</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5000000">
            <w:pPr>
              <w:widowControl w:val="0"/>
              <w:ind/>
              <w:jc w:val="center"/>
            </w:pPr>
            <w:r>
              <w:rPr>
                <w:sz w:val="28"/>
              </w:rPr>
              <w:t>10</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6000000">
            <w:pPr>
              <w:widowControl w:val="0"/>
              <w:ind/>
              <w:rPr>
                <w:sz w:val="28"/>
              </w:rPr>
            </w:pPr>
            <w:r>
              <w:rPr>
                <w:sz w:val="28"/>
              </w:rPr>
              <w:t>Старшим мастерам и мастерам производственного обучения профессиональных учреждений, организованных для обучения профессиям художественных ремесел, а также учреждений, осуществляющих подготовку рабочих и специалистов для предприятий и организаций черной и цветной металлургии и для горно-шахтных работ</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7000000">
            <w:pPr>
              <w:widowControl w:val="0"/>
              <w:ind/>
              <w:jc w:val="center"/>
            </w:pPr>
            <w:r>
              <w:rPr>
                <w:sz w:val="28"/>
              </w:rPr>
              <w:t>0,15</w:t>
            </w:r>
          </w:p>
        </w:tc>
      </w:tr>
      <w:tr>
        <w:trPr>
          <w:trHeight w:hRule="atLeast" w:val="4389"/>
        </w:trP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8000000">
            <w:pPr>
              <w:widowControl w:val="0"/>
              <w:ind/>
              <w:jc w:val="center"/>
            </w:pPr>
            <w:r>
              <w:rPr>
                <w:sz w:val="28"/>
              </w:rPr>
              <w:t>11</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9000000">
            <w:pPr>
              <w:widowControl w:val="0"/>
              <w:ind/>
            </w:pPr>
            <w:r>
              <w:rPr>
                <w:sz w:val="28"/>
              </w:rPr>
              <w:t>Владеющим иностранным языком и применяющим его в практической работе директорам, заместителям директоров по учебной, учебно-воспитательной работе, по иностранному языку, по производственному обучению, педагогам-организаторам внеклассной работы в школах, школах-интернатах, дошкольных образовательных учреждениях, учреждениях профессионального образования (директорам (заведующим), заместителям директоров по учебной, учебно-воспитательной работе, по иностранному языку, производственному обучению, учителям, преподавателям, воспитателям, старшим воспитателям, старшим вожатым)</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A000000">
            <w:pPr>
              <w:widowControl w:val="0"/>
              <w:ind/>
              <w:jc w:val="center"/>
            </w:pPr>
            <w:r>
              <w:rPr>
                <w:sz w:val="28"/>
              </w:rPr>
              <w:t>0,15 *****</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8B000000">
            <w:pPr>
              <w:widowControl w:val="0"/>
              <w:ind/>
              <w:jc w:val="center"/>
            </w:pPr>
            <w:r>
              <w:rPr>
                <w:sz w:val="28"/>
              </w:rPr>
              <w:t>12</w:t>
            </w:r>
          </w:p>
        </w:tc>
        <w:tc>
          <w:tcPr>
            <w:tcW w:type="dxa" w:w="6495"/>
            <w:tcBorders>
              <w:top w:color="000000" w:sz="4" w:val="single"/>
              <w:left w:color="000000" w:sz="4" w:val="single"/>
              <w:right w:color="000000" w:sz="4" w:val="single"/>
            </w:tcBorders>
            <w:tcMar>
              <w:top w:type="dxa" w:w="102"/>
              <w:left w:type="dxa" w:w="62"/>
              <w:bottom w:type="dxa" w:w="102"/>
              <w:right w:type="dxa" w:w="62"/>
            </w:tcMar>
          </w:tcPr>
          <w:p w14:paraId="8C000000">
            <w:pPr>
              <w:widowControl w:val="0"/>
              <w:ind/>
              <w:rPr>
                <w:sz w:val="28"/>
              </w:rPr>
            </w:pPr>
            <w:r>
              <w:rPr>
                <w:sz w:val="28"/>
              </w:rPr>
              <w:t>За работу в специальных учебно-воспитательных учреждениях для обучающихся с девиантным (общественно опасным) поведением закрытого типа:</w:t>
            </w:r>
          </w:p>
          <w:p w14:paraId="8D000000">
            <w:pPr>
              <w:widowControl w:val="0"/>
              <w:ind/>
              <w:rPr>
                <w:sz w:val="28"/>
              </w:rPr>
            </w:pPr>
            <w:r>
              <w:rPr>
                <w:sz w:val="28"/>
              </w:rPr>
              <w:t>руководящим и педагогическим работникам;</w:t>
            </w:r>
          </w:p>
          <w:p w14:paraId="8E000000">
            <w:pPr>
              <w:widowControl w:val="0"/>
              <w:ind/>
              <w:rPr>
                <w:sz w:val="28"/>
              </w:rPr>
            </w:pPr>
            <w:r>
              <w:rPr>
                <w:sz w:val="28"/>
              </w:rPr>
              <w:t>медицинским работникам;</w:t>
            </w:r>
          </w:p>
          <w:p w14:paraId="8F000000">
            <w:pPr>
              <w:widowControl w:val="0"/>
              <w:ind/>
            </w:pPr>
            <w:r>
              <w:rPr>
                <w:sz w:val="28"/>
              </w:rPr>
              <w:t>другим работникам</w:t>
            </w:r>
          </w:p>
        </w:tc>
        <w:tc>
          <w:tcPr>
            <w:tcW w:type="dxa" w:w="2398"/>
            <w:tcBorders>
              <w:top w:color="000000" w:sz="4" w:val="single"/>
              <w:left w:color="000000" w:sz="4" w:val="single"/>
              <w:right w:color="000000" w:sz="4" w:val="single"/>
            </w:tcBorders>
            <w:tcMar>
              <w:top w:type="dxa" w:w="102"/>
              <w:left w:type="dxa" w:w="62"/>
              <w:bottom w:type="dxa" w:w="102"/>
              <w:right w:type="dxa" w:w="62"/>
            </w:tcMar>
          </w:tcPr>
          <w:p w14:paraId="90000000">
            <w:pPr>
              <w:widowControl w:val="0"/>
              <w:ind/>
              <w:rPr>
                <w:sz w:val="28"/>
              </w:rPr>
            </w:pPr>
          </w:p>
          <w:p w14:paraId="91000000">
            <w:pPr>
              <w:widowControl w:val="0"/>
              <w:ind/>
              <w:rPr>
                <w:sz w:val="28"/>
              </w:rPr>
            </w:pPr>
          </w:p>
          <w:p w14:paraId="92000000">
            <w:pPr>
              <w:widowControl w:val="0"/>
              <w:ind/>
              <w:rPr>
                <w:sz w:val="28"/>
              </w:rPr>
            </w:pPr>
          </w:p>
          <w:p w14:paraId="93000000">
            <w:pPr>
              <w:widowControl w:val="0"/>
              <w:ind/>
              <w:jc w:val="center"/>
              <w:rPr>
                <w:sz w:val="28"/>
              </w:rPr>
            </w:pPr>
            <w:r>
              <w:rPr>
                <w:sz w:val="28"/>
              </w:rPr>
              <w:t>0,4</w:t>
            </w:r>
          </w:p>
          <w:p w14:paraId="94000000">
            <w:pPr>
              <w:widowControl w:val="0"/>
              <w:ind/>
              <w:jc w:val="center"/>
              <w:rPr>
                <w:sz w:val="28"/>
              </w:rPr>
            </w:pPr>
            <w:r>
              <w:rPr>
                <w:sz w:val="28"/>
              </w:rPr>
              <w:t>0,3</w:t>
            </w:r>
          </w:p>
          <w:p w14:paraId="95000000">
            <w:pPr>
              <w:widowControl w:val="0"/>
              <w:ind/>
              <w:jc w:val="center"/>
              <w:rPr>
                <w:sz w:val="28"/>
              </w:rPr>
            </w:pPr>
            <w:r>
              <w:rPr>
                <w:sz w:val="28"/>
              </w:rPr>
              <w:t>0,2</w:t>
            </w:r>
          </w:p>
        </w:tc>
      </w:tr>
      <w:tr>
        <w:tc>
          <w:tcPr>
            <w:tcW w:type="dxa" w:w="512"/>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6000000">
            <w:pPr>
              <w:widowControl w:val="0"/>
              <w:ind/>
              <w:jc w:val="center"/>
            </w:pPr>
            <w:r>
              <w:rPr>
                <w:sz w:val="28"/>
              </w:rPr>
              <w:t>13</w:t>
            </w:r>
          </w:p>
        </w:tc>
        <w:tc>
          <w:tcPr>
            <w:tcW w:type="dxa" w:w="6495"/>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7000000">
            <w:pPr>
              <w:widowControl w:val="0"/>
              <w:ind/>
            </w:pPr>
            <w:r>
              <w:rPr>
                <w:sz w:val="28"/>
              </w:rPr>
              <w:t>Педагогическим работникам, реализующим программы профессионального обучения, обучающимся с ограниченными возможностями здоровья (с нарушением интеллекта), не имеющим основного общего или среднего общего образования</w:t>
            </w:r>
          </w:p>
        </w:tc>
        <w:tc>
          <w:tcPr>
            <w:tcW w:type="dxa" w:w="2398"/>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98000000">
            <w:pPr>
              <w:widowControl w:val="0"/>
              <w:ind/>
              <w:jc w:val="center"/>
            </w:pPr>
            <w:r>
              <w:rPr>
                <w:sz w:val="28"/>
              </w:rPr>
              <w:t>0,2 ******</w:t>
            </w:r>
          </w:p>
        </w:tc>
      </w:tr>
    </w:tbl>
    <w:p w14:paraId="99000000">
      <w:pPr>
        <w:widowControl w:val="0"/>
        <w:ind w:firstLine="539"/>
        <w:jc w:val="both"/>
      </w:pPr>
      <w:bookmarkStart w:id="2" w:name="P581"/>
      <w:bookmarkEnd w:id="2"/>
      <w:r>
        <w:rPr>
          <w:sz w:val="28"/>
        </w:rPr>
        <w:t>* Конкретный перечень работников, которым могут повышаться оклады (должностные оклады), ставки заработной платы на коэффициент 0,15</w:t>
      </w:r>
      <w:r>
        <w:rPr>
          <w:sz w:val="28"/>
        </w:rPr>
        <w:t>–</w:t>
      </w:r>
      <w:r>
        <w:rPr>
          <w:sz w:val="28"/>
        </w:rPr>
        <w:t>0,20, и конкретный размер этого повышения устанавливается учредителем общеобразовательной организации в зависимости от степени и продолжительности общения с обучающимися (воспитанниками) в общеобразовательных организациях (отделениях, классах, группах), осуществляющих обучение по адаптированным основным общеобразовательным программам (приложение № 1</w:t>
      </w:r>
      <w:r>
        <w:rPr>
          <w:sz w:val="28"/>
        </w:rPr>
        <w:t>3</w:t>
      </w:r>
      <w:r>
        <w:rPr>
          <w:sz w:val="28"/>
        </w:rPr>
        <w:t>).</w:t>
      </w:r>
    </w:p>
    <w:p w14:paraId="9A000000">
      <w:pPr>
        <w:widowControl w:val="0"/>
        <w:ind w:firstLine="539"/>
        <w:jc w:val="both"/>
      </w:pPr>
      <w:bookmarkStart w:id="3" w:name="P582"/>
      <w:bookmarkEnd w:id="3"/>
      <w:r>
        <w:rPr>
          <w:sz w:val="28"/>
        </w:rPr>
        <w:t>** Конкретный перечень работников, которым могут повышаться оклады (должностные оклады), ставки заработной платы на коэффициент 0,15</w:t>
      </w:r>
      <w:r>
        <w:rPr>
          <w:sz w:val="28"/>
        </w:rPr>
        <w:t>–</w:t>
      </w:r>
      <w:r>
        <w:rPr>
          <w:sz w:val="28"/>
        </w:rPr>
        <w:t>0,20, и конкретный размер этого повышения устанавливается учредителем специальных учебно-воспитательных учреждений для обучающихся с девиантным (общественно опасным) поведением педагогическим и другим работникам (приложение № 1</w:t>
      </w:r>
      <w:r>
        <w:rPr>
          <w:sz w:val="28"/>
        </w:rPr>
        <w:t>3</w:t>
      </w:r>
      <w:r>
        <w:rPr>
          <w:sz w:val="28"/>
        </w:rPr>
        <w:t>).</w:t>
      </w:r>
    </w:p>
    <w:p w14:paraId="9B000000">
      <w:pPr>
        <w:widowControl w:val="0"/>
        <w:ind w:firstLine="539"/>
        <w:jc w:val="both"/>
      </w:pPr>
      <w:bookmarkStart w:id="4" w:name="P583"/>
      <w:bookmarkEnd w:id="4"/>
      <w:r>
        <w:rPr>
          <w:sz w:val="28"/>
        </w:rPr>
        <w:t xml:space="preserve">*** Конкретный перечень работников, которым могут повышаться оклады (должностные оклады), ставки заработной платы на коэффициент 0,15, устанавливается учредителем общеобразовательной организации в зависимости от степени и продолжительности общения с обучающимися </w:t>
      </w:r>
      <w:r>
        <w:rPr>
          <w:sz w:val="28"/>
        </w:rPr>
        <w:t>(воспитанниками) общеобразовательных школ-интернатов, государственных нетиповых общеобразовательных учреждений (приложение № 1</w:t>
      </w:r>
      <w:r>
        <w:rPr>
          <w:sz w:val="28"/>
        </w:rPr>
        <w:t>4</w:t>
      </w:r>
      <w:r>
        <w:rPr>
          <w:sz w:val="28"/>
        </w:rPr>
        <w:t>).</w:t>
      </w:r>
    </w:p>
    <w:p w14:paraId="9C000000">
      <w:pPr>
        <w:widowControl w:val="0"/>
        <w:ind w:firstLine="539"/>
        <w:jc w:val="both"/>
      </w:pPr>
      <w:bookmarkStart w:id="5" w:name="P584"/>
      <w:bookmarkEnd w:id="5"/>
      <w:r>
        <w:rPr>
          <w:sz w:val="28"/>
        </w:rPr>
        <w:t>**** Конкретный перечень работников, которым могут повышаться оклады (должностные оклады), ставки заработной платы на коэффициент 0,20, устанавливается учредителем общеобразовательной организации в зависимости от степени и продолжительности общения с детьми-сиротами и детьми, оставшимся без попечения родителей (приложение № 1</w:t>
      </w:r>
      <w:r>
        <w:rPr>
          <w:sz w:val="28"/>
        </w:rPr>
        <w:t>5</w:t>
      </w:r>
      <w:r>
        <w:rPr>
          <w:sz w:val="28"/>
        </w:rPr>
        <w:t>).</w:t>
      </w:r>
    </w:p>
    <w:p w14:paraId="9D000000">
      <w:pPr>
        <w:widowControl w:val="0"/>
        <w:ind w:firstLine="539"/>
        <w:jc w:val="both"/>
      </w:pPr>
      <w:bookmarkStart w:id="6" w:name="P585"/>
      <w:bookmarkEnd w:id="6"/>
      <w:r>
        <w:rPr>
          <w:sz w:val="28"/>
        </w:rPr>
        <w:t>***** Решение о повышении окладов (ставок заработной платы) принимается учреждением самостоятельно в пределах доведенных нормативов затрат в части расходов по фонду оплаты труда.</w:t>
      </w:r>
    </w:p>
    <w:p w14:paraId="9E000000">
      <w:pPr>
        <w:widowControl w:val="0"/>
        <w:ind w:firstLine="539"/>
        <w:jc w:val="both"/>
      </w:pPr>
      <w:r>
        <w:rPr>
          <w:sz w:val="28"/>
        </w:rPr>
        <w:t>****** Конкретный перечень работников, которым могут повышаться оклады (должностные оклады), ставки заработной платы на коэффициент 0,20, устанавливается учредителем профессиональной образовательной организации в зависимости от степени и продолжительности общения с обучающимся с ограниченными возможностями здоровья (с нарушением интеллекта), не имеющим основного общего или среднего общего образования</w:t>
      </w:r>
      <w:r>
        <w:rPr>
          <w:sz w:val="28"/>
        </w:rPr>
        <w:t xml:space="preserve"> </w:t>
      </w:r>
      <w:r>
        <w:rPr>
          <w:sz w:val="28"/>
        </w:rPr>
        <w:t>(приложение № 1</w:t>
      </w:r>
      <w:r>
        <w:rPr>
          <w:sz w:val="28"/>
        </w:rPr>
        <w:t>6</w:t>
      </w:r>
      <w:r>
        <w:rPr>
          <w:sz w:val="28"/>
        </w:rPr>
        <w:t>).</w:t>
      </w:r>
    </w:p>
    <w:p w14:paraId="9F000000">
      <w:pPr>
        <w:widowControl w:val="0"/>
        <w:ind w:firstLine="539"/>
        <w:jc w:val="both"/>
        <w:rPr>
          <w:sz w:val="28"/>
        </w:rPr>
      </w:pPr>
    </w:p>
    <w:p w14:paraId="A0000000">
      <w:pPr>
        <w:widowControl w:val="0"/>
        <w:ind w:firstLine="539"/>
        <w:jc w:val="both"/>
        <w:rPr>
          <w:sz w:val="28"/>
        </w:rPr>
      </w:pPr>
    </w:p>
    <w:p w14:paraId="A1000000">
      <w:pPr>
        <w:widowControl w:val="0"/>
        <w:ind w:firstLine="539"/>
        <w:jc w:val="both"/>
        <w:rPr>
          <w:sz w:val="28"/>
        </w:rPr>
      </w:pPr>
    </w:p>
    <w:p w14:paraId="A2000000">
      <w:pPr>
        <w:widowControl w:val="0"/>
        <w:ind w:firstLine="539"/>
        <w:jc w:val="both"/>
        <w:rPr>
          <w:sz w:val="28"/>
        </w:rPr>
      </w:pPr>
    </w:p>
    <w:p w14:paraId="A3000000">
      <w:pPr>
        <w:widowControl w:val="0"/>
        <w:ind w:firstLine="539"/>
        <w:jc w:val="both"/>
        <w:rPr>
          <w:sz w:val="28"/>
        </w:rPr>
      </w:pPr>
    </w:p>
    <w:p w14:paraId="A4000000">
      <w:pPr>
        <w:widowControl w:val="0"/>
        <w:ind w:firstLine="539"/>
        <w:jc w:val="both"/>
        <w:rPr>
          <w:sz w:val="28"/>
        </w:rPr>
      </w:pPr>
    </w:p>
    <w:p w14:paraId="A5000000">
      <w:pPr>
        <w:widowControl w:val="0"/>
        <w:ind w:firstLine="539"/>
        <w:jc w:val="both"/>
        <w:rPr>
          <w:sz w:val="28"/>
        </w:rPr>
      </w:pPr>
    </w:p>
    <w:p w14:paraId="A6000000">
      <w:pPr>
        <w:widowControl w:val="0"/>
        <w:ind w:firstLine="539"/>
        <w:jc w:val="both"/>
        <w:rPr>
          <w:sz w:val="28"/>
        </w:rPr>
      </w:pPr>
    </w:p>
    <w:p w14:paraId="A7000000">
      <w:pPr>
        <w:widowControl w:val="0"/>
        <w:ind w:firstLine="539"/>
        <w:jc w:val="both"/>
        <w:rPr>
          <w:sz w:val="28"/>
        </w:rPr>
      </w:pPr>
    </w:p>
    <w:p w14:paraId="A8000000">
      <w:pPr>
        <w:widowControl w:val="0"/>
        <w:ind w:firstLine="539"/>
        <w:jc w:val="both"/>
        <w:rPr>
          <w:sz w:val="28"/>
        </w:rPr>
      </w:pPr>
    </w:p>
    <w:p w14:paraId="A9000000">
      <w:pPr>
        <w:widowControl w:val="0"/>
        <w:ind w:firstLine="539"/>
        <w:jc w:val="both"/>
        <w:rPr>
          <w:sz w:val="28"/>
        </w:rPr>
      </w:pPr>
    </w:p>
    <w:p w14:paraId="AA000000">
      <w:pPr>
        <w:widowControl w:val="0"/>
        <w:ind w:firstLine="539"/>
        <w:jc w:val="both"/>
        <w:rPr>
          <w:sz w:val="28"/>
        </w:rPr>
      </w:pPr>
    </w:p>
    <w:p w14:paraId="AB000000">
      <w:pPr>
        <w:widowControl w:val="0"/>
        <w:ind w:firstLine="539"/>
        <w:jc w:val="both"/>
        <w:rPr>
          <w:sz w:val="28"/>
        </w:rPr>
      </w:pPr>
    </w:p>
    <w:p w14:paraId="AC000000">
      <w:pPr>
        <w:widowControl w:val="0"/>
        <w:ind w:firstLine="539"/>
        <w:jc w:val="both"/>
        <w:rPr>
          <w:sz w:val="28"/>
        </w:rPr>
      </w:pPr>
    </w:p>
    <w:p w14:paraId="AD000000">
      <w:pPr>
        <w:widowControl w:val="0"/>
        <w:ind w:firstLine="539"/>
        <w:jc w:val="both"/>
        <w:rPr>
          <w:sz w:val="28"/>
        </w:rPr>
      </w:pPr>
    </w:p>
    <w:p w14:paraId="AE000000">
      <w:pPr>
        <w:widowControl w:val="0"/>
        <w:ind w:firstLine="539"/>
        <w:jc w:val="both"/>
        <w:rPr>
          <w:sz w:val="28"/>
        </w:rPr>
      </w:pPr>
    </w:p>
    <w:p w14:paraId="AF000000">
      <w:pPr>
        <w:widowControl w:val="0"/>
        <w:ind w:firstLine="539"/>
        <w:jc w:val="both"/>
        <w:rPr>
          <w:sz w:val="28"/>
        </w:rPr>
      </w:pPr>
    </w:p>
    <w:p w14:paraId="B0000000">
      <w:pPr>
        <w:widowControl w:val="0"/>
        <w:ind w:firstLine="539"/>
        <w:jc w:val="both"/>
        <w:rPr>
          <w:sz w:val="28"/>
        </w:rPr>
      </w:pPr>
    </w:p>
    <w:p w14:paraId="B1000000">
      <w:pPr>
        <w:widowControl w:val="0"/>
        <w:ind w:firstLine="539"/>
        <w:jc w:val="both"/>
        <w:rPr>
          <w:sz w:val="28"/>
        </w:rPr>
      </w:pPr>
    </w:p>
    <w:p w14:paraId="B2000000">
      <w:pPr>
        <w:widowControl w:val="0"/>
        <w:ind w:firstLine="539"/>
        <w:jc w:val="both"/>
        <w:rPr>
          <w:sz w:val="28"/>
        </w:rPr>
      </w:pPr>
    </w:p>
    <w:p w14:paraId="B3000000">
      <w:pPr>
        <w:widowControl w:val="0"/>
        <w:ind w:firstLine="539"/>
        <w:jc w:val="both"/>
        <w:rPr>
          <w:sz w:val="28"/>
        </w:rPr>
      </w:pPr>
    </w:p>
    <w:p w14:paraId="B4000000">
      <w:pPr>
        <w:widowControl w:val="0"/>
        <w:ind w:firstLine="539"/>
        <w:jc w:val="both"/>
        <w:rPr>
          <w:sz w:val="28"/>
        </w:rPr>
      </w:pPr>
    </w:p>
    <w:p w14:paraId="B5000000">
      <w:pPr>
        <w:widowControl w:val="0"/>
        <w:ind w:firstLine="539"/>
        <w:jc w:val="both"/>
        <w:rPr>
          <w:sz w:val="28"/>
        </w:rPr>
      </w:pPr>
    </w:p>
    <w:p w14:paraId="B6000000">
      <w:pPr>
        <w:widowControl w:val="0"/>
        <w:ind w:firstLine="539"/>
        <w:jc w:val="both"/>
        <w:rPr>
          <w:sz w:val="28"/>
        </w:rPr>
      </w:pPr>
    </w:p>
    <w:p w14:paraId="B7000000">
      <w:pPr>
        <w:widowControl w:val="0"/>
        <w:ind w:firstLine="539"/>
        <w:jc w:val="both"/>
        <w:rPr>
          <w:sz w:val="28"/>
        </w:rPr>
      </w:pPr>
    </w:p>
    <w:p w14:paraId="B8000000">
      <w:pPr>
        <w:widowControl w:val="0"/>
        <w:ind w:firstLine="539"/>
        <w:jc w:val="both"/>
        <w:rPr>
          <w:sz w:val="28"/>
        </w:rPr>
      </w:pPr>
    </w:p>
    <w:p w14:paraId="B9000000">
      <w:pPr>
        <w:widowControl w:val="0"/>
        <w:ind w:firstLine="539"/>
        <w:jc w:val="both"/>
        <w:rPr>
          <w:sz w:val="28"/>
        </w:rPr>
      </w:pPr>
    </w:p>
    <w:p w14:paraId="BA000000">
      <w:pPr>
        <w:widowControl w:val="0"/>
        <w:ind w:firstLine="539"/>
        <w:jc w:val="both"/>
        <w:rPr>
          <w:sz w:val="28"/>
        </w:rPr>
      </w:pPr>
    </w:p>
    <w:tbl>
      <w:tblPr>
        <w:tblStyle w:val="Style_2"/>
        <w:tblW w:type="auto" w:w="0"/>
        <w:tblInd w:type="dxa" w:w="5353"/>
        <w:tblLayout w:type="fixed"/>
      </w:tblPr>
      <w:tblGrid>
        <w:gridCol w:w="4111"/>
      </w:tblGrid>
      <w:tr>
        <w:tc>
          <w:tcPr>
            <w:tcW w:type="dxa" w:w="4111"/>
            <w:tcBorders>
              <w:top w:sz="4" w:val="nil"/>
              <w:left w:sz="4" w:val="nil"/>
              <w:bottom w:sz="4" w:val="nil"/>
              <w:right w:sz="4" w:val="nil"/>
            </w:tcBorders>
          </w:tcPr>
          <w:p w14:paraId="BB000000">
            <w:pPr>
              <w:widowControl w:val="0"/>
              <w:ind/>
              <w:jc w:val="right"/>
              <w:outlineLvl w:val="1"/>
            </w:pPr>
            <w:r>
              <w:t xml:space="preserve">Приложение </w:t>
            </w:r>
            <w:r>
              <w:t>№</w:t>
            </w:r>
            <w:r>
              <w:t xml:space="preserve"> </w:t>
            </w:r>
            <w:r>
              <w:t>3</w:t>
            </w:r>
          </w:p>
          <w:p w14:paraId="BC000000">
            <w:pPr>
              <w:widowControl w:val="0"/>
              <w:ind/>
              <w:jc w:val="right"/>
            </w:pPr>
            <w:r>
              <w:t xml:space="preserve">к </w:t>
            </w:r>
            <w:r>
              <w:t>Постановлению администрации Крапивинского муниципального округа</w:t>
            </w:r>
          </w:p>
          <w:p w14:paraId="BD000000">
            <w:pPr>
              <w:widowControl w:val="0"/>
              <w:ind/>
              <w:jc w:val="right"/>
              <w:outlineLvl w:val="1"/>
              <w:rPr>
                <w:sz w:val="28"/>
              </w:rPr>
            </w:pPr>
          </w:p>
          <w:p w14:paraId="BE000000">
            <w:pPr>
              <w:widowControl w:val="0"/>
              <w:ind/>
              <w:jc w:val="right"/>
              <w:outlineLvl w:val="1"/>
              <w:rPr>
                <w:sz w:val="28"/>
              </w:rPr>
            </w:pPr>
          </w:p>
          <w:p w14:paraId="BF000000">
            <w:pPr>
              <w:widowControl w:val="0"/>
              <w:ind w:left="-108"/>
              <w:jc w:val="right"/>
              <w:outlineLvl w:val="1"/>
            </w:pPr>
            <w:r>
              <w:t>Приложение № 3</w:t>
            </w:r>
          </w:p>
          <w:p w14:paraId="C0000000">
            <w:pPr>
              <w:widowControl w:val="0"/>
              <w:ind/>
              <w:jc w:val="right"/>
            </w:pPr>
            <w:r>
              <w:t>к Примерному положению об оплате</w:t>
            </w:r>
          </w:p>
          <w:p w14:paraId="C1000000">
            <w:pPr>
              <w:widowControl w:val="0"/>
              <w:ind/>
              <w:jc w:val="right"/>
            </w:pPr>
            <w:r>
              <w:t>труда работников государственных</w:t>
            </w:r>
          </w:p>
          <w:p w14:paraId="C2000000">
            <w:pPr>
              <w:widowControl w:val="0"/>
              <w:ind/>
              <w:jc w:val="right"/>
            </w:pPr>
            <w:r>
              <w:t>образовательных организаций</w:t>
            </w:r>
          </w:p>
          <w:p w14:paraId="C3000000">
            <w:pPr>
              <w:widowControl w:val="0"/>
              <w:ind/>
              <w:jc w:val="right"/>
            </w:pPr>
            <w:r>
              <w:t>Крапивинского муниципального округа,</w:t>
            </w:r>
          </w:p>
          <w:p w14:paraId="C4000000">
            <w:pPr>
              <w:widowControl w:val="0"/>
              <w:ind/>
              <w:jc w:val="right"/>
            </w:pPr>
            <w:r>
              <w:t>созданных в форме учреждений</w:t>
            </w:r>
          </w:p>
          <w:p w14:paraId="C5000000">
            <w:pPr>
              <w:pStyle w:val="Style_3"/>
              <w:widowControl w:val="1"/>
              <w:ind w:firstLine="0"/>
              <w:jc w:val="center"/>
              <w:outlineLvl w:val="0"/>
              <w:rPr>
                <w:rFonts w:ascii="Times New Roman" w:hAnsi="Times New Roman"/>
                <w:sz w:val="28"/>
              </w:rPr>
            </w:pPr>
          </w:p>
        </w:tc>
      </w:tr>
    </w:tbl>
    <w:p w14:paraId="C6000000">
      <w:pPr>
        <w:pStyle w:val="Style_3"/>
        <w:widowControl w:val="1"/>
        <w:ind/>
        <w:jc w:val="both"/>
      </w:pPr>
    </w:p>
    <w:p w14:paraId="C7000000">
      <w:pPr>
        <w:pStyle w:val="Style_5"/>
        <w:widowControl w:val="1"/>
        <w:ind w:left="1701" w:right="1989"/>
        <w:jc w:val="center"/>
        <w:rPr>
          <w:rFonts w:ascii="Times New Roman" w:hAnsi="Times New Roman"/>
          <w:b w:val="0"/>
          <w:sz w:val="28"/>
        </w:rPr>
      </w:pPr>
      <w:r>
        <w:rPr>
          <w:rFonts w:ascii="Times New Roman" w:hAnsi="Times New Roman"/>
          <w:b w:val="0"/>
          <w:sz w:val="28"/>
        </w:rPr>
        <w:t>РАЗМЕР</w:t>
      </w:r>
    </w:p>
    <w:p w14:paraId="C8000000">
      <w:pPr>
        <w:pStyle w:val="Style_5"/>
        <w:widowControl w:val="1"/>
        <w:ind w:left="1134" w:right="1563"/>
        <w:jc w:val="center"/>
        <w:rPr>
          <w:rFonts w:ascii="Times New Roman" w:hAnsi="Times New Roman"/>
          <w:b w:val="0"/>
          <w:sz w:val="28"/>
        </w:rPr>
      </w:pPr>
      <w:r>
        <w:rPr>
          <w:rFonts w:ascii="Times New Roman" w:hAnsi="Times New Roman"/>
          <w:b w:val="0"/>
          <w:sz w:val="28"/>
        </w:rPr>
        <w:t>персональной повышающей стимулирующей выплаты к окладу (должностному окладу), ставке заработной платы за наличие у работника ученой степени или почетного звания</w:t>
      </w:r>
    </w:p>
    <w:p w14:paraId="C9000000">
      <w:pPr>
        <w:pStyle w:val="Style_3"/>
        <w:widowControl w:val="1"/>
        <w:ind w:firstLine="0"/>
        <w:jc w:val="center"/>
        <w:rPr>
          <w:rFonts w:ascii="Times New Roman" w:hAnsi="Times New Roman"/>
        </w:rPr>
      </w:pPr>
    </w:p>
    <w:tbl>
      <w:tblPr>
        <w:tblStyle w:val="Style_4"/>
        <w:tblW w:type="auto" w:w="0"/>
        <w:tblInd w:type="dxa" w:w="67"/>
        <w:tblLayout w:type="fixed"/>
        <w:tblCellMar>
          <w:top w:type="dxa" w:w="102"/>
          <w:left w:type="dxa" w:w="62"/>
          <w:bottom w:type="dxa" w:w="102"/>
          <w:right w:type="dxa" w:w="62"/>
        </w:tblCellMar>
      </w:tblPr>
      <w:tblGrid>
        <w:gridCol w:w="673"/>
        <w:gridCol w:w="6126"/>
        <w:gridCol w:w="2410"/>
      </w:tblGrid>
      <w:tr>
        <w:tc>
          <w:tcPr>
            <w:tcW w:type="dxa" w:w="6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A000000">
            <w:pPr>
              <w:pStyle w:val="Style_3"/>
              <w:widowControl w:val="1"/>
              <w:ind w:firstLine="0"/>
              <w:jc w:val="center"/>
              <w:rPr>
                <w:rFonts w:ascii="XO Thames" w:hAnsi="XO Thames"/>
                <w:sz w:val="28"/>
              </w:rPr>
            </w:pPr>
            <w:r>
              <w:rPr>
                <w:rFonts w:ascii="XO Thames" w:hAnsi="XO Thames"/>
                <w:sz w:val="28"/>
              </w:rPr>
              <w:t>№</w:t>
            </w:r>
          </w:p>
          <w:p w14:paraId="CB000000">
            <w:pPr>
              <w:pStyle w:val="Style_3"/>
              <w:widowControl w:val="1"/>
              <w:ind w:firstLine="0"/>
              <w:jc w:val="center"/>
              <w:rPr>
                <w:rFonts w:ascii="XO Thames" w:hAnsi="XO Thames"/>
                <w:sz w:val="28"/>
              </w:rPr>
            </w:pPr>
            <w:r>
              <w:rPr>
                <w:rFonts w:ascii="XO Thames" w:hAnsi="XO Thames"/>
                <w:sz w:val="28"/>
              </w:rPr>
              <w:t>п/п</w:t>
            </w:r>
          </w:p>
        </w:tc>
        <w:tc>
          <w:tcPr>
            <w:tcW w:type="dxa" w:w="612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C000000">
            <w:pPr>
              <w:pStyle w:val="Style_3"/>
              <w:widowControl w:val="1"/>
              <w:ind w:firstLine="0"/>
              <w:jc w:val="center"/>
              <w:rPr>
                <w:rFonts w:ascii="XO Thames" w:hAnsi="XO Thames"/>
                <w:sz w:val="28"/>
              </w:rPr>
            </w:pPr>
            <w:r>
              <w:rPr>
                <w:rFonts w:ascii="XO Thames" w:hAnsi="XO Thames"/>
                <w:sz w:val="28"/>
              </w:rPr>
              <w:t>Категория должностей</w:t>
            </w:r>
          </w:p>
        </w:tc>
        <w:tc>
          <w:tcPr>
            <w:tcW w:type="dxa" w:w="24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D000000">
            <w:pPr>
              <w:pStyle w:val="Style_3"/>
              <w:widowControl w:val="1"/>
              <w:ind w:firstLine="0" w:left="57" w:right="57"/>
              <w:jc w:val="center"/>
              <w:rPr>
                <w:rFonts w:ascii="XO Thames" w:hAnsi="XO Thames"/>
                <w:sz w:val="28"/>
              </w:rPr>
            </w:pPr>
            <w:bookmarkStart w:id="7" w:name="_GoBack_Копия_2"/>
            <w:bookmarkEnd w:id="7"/>
            <w:r>
              <w:rPr>
                <w:rFonts w:ascii="XO Thames" w:hAnsi="XO Thames"/>
                <w:sz w:val="28"/>
              </w:rPr>
              <w:t>Размер персональной повышающей стимулирующей выплаты к окладу (должностному окладу), ставке заработной платы</w:t>
            </w:r>
          </w:p>
        </w:tc>
      </w:tr>
      <w:tr>
        <w:tc>
          <w:tcPr>
            <w:tcW w:type="dxa" w:w="6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E000000">
            <w:pPr>
              <w:pStyle w:val="Style_3"/>
              <w:widowControl w:val="1"/>
              <w:ind w:firstLine="0"/>
              <w:jc w:val="center"/>
              <w:rPr>
                <w:rFonts w:ascii="XO Thames" w:hAnsi="XO Thames"/>
                <w:sz w:val="28"/>
              </w:rPr>
            </w:pPr>
            <w:r>
              <w:rPr>
                <w:rFonts w:ascii="XO Thames" w:hAnsi="XO Thames"/>
                <w:sz w:val="28"/>
              </w:rPr>
              <w:t>1</w:t>
            </w:r>
          </w:p>
        </w:tc>
        <w:tc>
          <w:tcPr>
            <w:tcW w:type="dxa" w:w="612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CF000000">
            <w:pPr>
              <w:pStyle w:val="Style_3"/>
              <w:widowControl w:val="1"/>
              <w:ind w:firstLine="0"/>
              <w:rPr>
                <w:rFonts w:ascii="XO Thames" w:hAnsi="XO Thames"/>
                <w:sz w:val="28"/>
              </w:rPr>
            </w:pPr>
            <w:r>
              <w:rPr>
                <w:rFonts w:ascii="XO Thames" w:hAnsi="XO Thames"/>
                <w:sz w:val="28"/>
              </w:rPr>
              <w:t>Руководящим работникам учреждений, имеющим ученую степень доктора наук по профилю учреждения, специалистам учреждений по профилю педагогической деятельности (преподаваемых дисциплин)</w:t>
            </w:r>
          </w:p>
        </w:tc>
        <w:tc>
          <w:tcPr>
            <w:tcW w:type="dxa" w:w="24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0000000">
            <w:pPr>
              <w:pStyle w:val="Style_3"/>
              <w:widowControl w:val="1"/>
              <w:ind w:firstLine="0"/>
              <w:jc w:val="center"/>
              <w:rPr>
                <w:rFonts w:ascii="XO Thames" w:hAnsi="XO Thames"/>
                <w:sz w:val="28"/>
              </w:rPr>
            </w:pPr>
            <w:r>
              <w:rPr>
                <w:rFonts w:ascii="XO Thames" w:hAnsi="XO Thames"/>
                <w:sz w:val="28"/>
              </w:rPr>
              <w:t>0,2</w:t>
            </w:r>
          </w:p>
        </w:tc>
      </w:tr>
      <w:tr>
        <w:trPr>
          <w:trHeight w:hRule="atLeast" w:val="2576"/>
        </w:trPr>
        <w:tc>
          <w:tcPr>
            <w:tcW w:type="dxa" w:w="673"/>
            <w:tcBorders>
              <w:top w:color="000000" w:sz="4" w:val="single"/>
              <w:left w:color="000000" w:sz="4" w:val="single"/>
              <w:right w:color="000000" w:sz="4" w:val="single"/>
            </w:tcBorders>
            <w:tcMar>
              <w:top w:type="dxa" w:w="102"/>
              <w:left w:type="dxa" w:w="62"/>
              <w:bottom w:type="dxa" w:w="102"/>
              <w:right w:type="dxa" w:w="62"/>
            </w:tcMar>
          </w:tcPr>
          <w:p w14:paraId="D1000000">
            <w:pPr>
              <w:pStyle w:val="Style_3"/>
              <w:widowControl w:val="1"/>
              <w:ind w:firstLine="0"/>
              <w:jc w:val="center"/>
              <w:rPr>
                <w:rFonts w:ascii="XO Thames" w:hAnsi="XO Thames"/>
                <w:sz w:val="28"/>
              </w:rPr>
            </w:pPr>
            <w:r>
              <w:rPr>
                <w:rFonts w:ascii="XO Thames" w:hAnsi="XO Thames"/>
                <w:sz w:val="28"/>
              </w:rPr>
              <w:t>2</w:t>
            </w:r>
          </w:p>
        </w:tc>
        <w:tc>
          <w:tcPr>
            <w:tcW w:type="dxa" w:w="6126"/>
            <w:tcBorders>
              <w:top w:color="000000" w:sz="4" w:val="single"/>
              <w:left w:color="000000" w:sz="4" w:val="single"/>
              <w:right w:color="000000" w:sz="4" w:val="single"/>
            </w:tcBorders>
            <w:tcMar>
              <w:top w:type="dxa" w:w="102"/>
              <w:left w:type="dxa" w:w="62"/>
              <w:bottom w:type="dxa" w:w="102"/>
              <w:right w:type="dxa" w:w="62"/>
            </w:tcMar>
          </w:tcPr>
          <w:p w14:paraId="D2000000">
            <w:pPr>
              <w:pStyle w:val="Style_3"/>
              <w:widowControl w:val="1"/>
              <w:ind w:firstLine="0"/>
              <w:rPr>
                <w:rFonts w:ascii="XO Thames" w:hAnsi="XO Thames"/>
                <w:sz w:val="28"/>
              </w:rPr>
            </w:pPr>
            <w:r>
              <w:rPr>
                <w:rFonts w:ascii="XO Thames" w:hAnsi="XO Thames"/>
                <w:sz w:val="28"/>
              </w:rPr>
              <w:t>Работникам учреждений, в том числе допущенным в установленном порядке к медицинской деятельности, занимающи</w:t>
            </w:r>
            <w:r>
              <w:rPr>
                <w:rFonts w:ascii="XO Thames" w:hAnsi="XO Thames"/>
                <w:sz w:val="28"/>
              </w:rPr>
              <w:t>м</w:t>
            </w:r>
            <w:r>
              <w:rPr>
                <w:rFonts w:ascii="XO Thames" w:hAnsi="XO Thames"/>
                <w:sz w:val="28"/>
              </w:rPr>
              <w:t>врачебные и провизорские должности, имеющим ученую степень доктора медицинских</w:t>
            </w:r>
            <w:r>
              <w:rPr>
                <w:rFonts w:ascii="XO Thames" w:hAnsi="XO Thames"/>
                <w:sz w:val="28"/>
              </w:rPr>
              <w:t xml:space="preserve"> </w:t>
            </w:r>
            <w:r>
              <w:rPr>
                <w:rFonts w:ascii="XO Thames" w:hAnsi="XO Thames"/>
                <w:sz w:val="28"/>
              </w:rPr>
              <w:t>(фармацевтических, биологических, химических,физико-математических и других) наук</w:t>
            </w:r>
          </w:p>
        </w:tc>
        <w:tc>
          <w:tcPr>
            <w:tcW w:type="dxa" w:w="2410"/>
            <w:tcBorders>
              <w:top w:color="000000" w:sz="4" w:val="single"/>
              <w:left w:color="000000" w:sz="4" w:val="single"/>
              <w:right w:color="000000" w:sz="4" w:val="single"/>
            </w:tcBorders>
            <w:tcMar>
              <w:top w:type="dxa" w:w="102"/>
              <w:left w:type="dxa" w:w="62"/>
              <w:bottom w:type="dxa" w:w="102"/>
              <w:right w:type="dxa" w:w="62"/>
            </w:tcMar>
          </w:tcPr>
          <w:p w14:paraId="D3000000">
            <w:pPr>
              <w:pStyle w:val="Style_3"/>
              <w:widowControl w:val="1"/>
              <w:ind w:firstLine="0"/>
              <w:jc w:val="center"/>
              <w:rPr>
                <w:rFonts w:ascii="XO Thames" w:hAnsi="XO Thames"/>
                <w:sz w:val="28"/>
              </w:rPr>
            </w:pPr>
            <w:r>
              <w:rPr>
                <w:rFonts w:ascii="XO Thames" w:hAnsi="XO Thames"/>
                <w:sz w:val="28"/>
              </w:rPr>
              <w:t>0,2</w:t>
            </w:r>
          </w:p>
        </w:tc>
      </w:tr>
      <w:tr>
        <w:tc>
          <w:tcPr>
            <w:tcW w:type="dxa" w:w="6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4000000">
            <w:pPr>
              <w:pStyle w:val="Style_3"/>
              <w:widowControl w:val="1"/>
              <w:ind w:firstLine="0"/>
              <w:jc w:val="center"/>
              <w:rPr>
                <w:rFonts w:ascii="XO Thames" w:hAnsi="XO Thames"/>
                <w:sz w:val="28"/>
              </w:rPr>
            </w:pPr>
            <w:r>
              <w:rPr>
                <w:rFonts w:ascii="XO Thames" w:hAnsi="XO Thames"/>
                <w:sz w:val="28"/>
              </w:rPr>
              <w:t>3</w:t>
            </w:r>
          </w:p>
        </w:tc>
        <w:tc>
          <w:tcPr>
            <w:tcW w:type="dxa" w:w="612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5000000">
            <w:pPr>
              <w:pStyle w:val="Style_3"/>
              <w:widowControl w:val="1"/>
              <w:ind w:firstLine="0"/>
              <w:rPr>
                <w:rFonts w:ascii="XO Thames" w:hAnsi="XO Thames"/>
                <w:sz w:val="28"/>
              </w:rPr>
            </w:pPr>
            <w:r>
              <w:rPr>
                <w:rFonts w:ascii="XO Thames" w:hAnsi="XO Thames"/>
                <w:sz w:val="28"/>
              </w:rPr>
              <w:t xml:space="preserve">Руководящим работникам учреждений, педагогическим работникам, имеющим ученую </w:t>
            </w:r>
            <w:r>
              <w:rPr>
                <w:rFonts w:ascii="XO Thames" w:hAnsi="XO Thames"/>
                <w:sz w:val="28"/>
              </w:rPr>
              <w:t>степень кандидата наук по профилю учреждения, специалистам учреждений по профилю педагогической деятельности (преподаваемых дисциплин)</w:t>
            </w:r>
          </w:p>
        </w:tc>
        <w:tc>
          <w:tcPr>
            <w:tcW w:type="dxa" w:w="24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6000000">
            <w:pPr>
              <w:pStyle w:val="Style_3"/>
              <w:widowControl w:val="1"/>
              <w:ind w:firstLine="0"/>
              <w:jc w:val="center"/>
              <w:rPr>
                <w:rFonts w:ascii="XO Thames" w:hAnsi="XO Thames"/>
                <w:sz w:val="28"/>
              </w:rPr>
            </w:pPr>
            <w:r>
              <w:rPr>
                <w:rFonts w:ascii="XO Thames" w:hAnsi="XO Thames"/>
                <w:sz w:val="28"/>
              </w:rPr>
              <w:t>0,1</w:t>
            </w:r>
          </w:p>
        </w:tc>
      </w:tr>
      <w:tr>
        <w:tc>
          <w:tcPr>
            <w:tcW w:type="dxa" w:w="6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7000000">
            <w:pPr>
              <w:pStyle w:val="Style_3"/>
              <w:widowControl w:val="1"/>
              <w:ind w:firstLine="0"/>
              <w:jc w:val="center"/>
              <w:rPr>
                <w:rFonts w:ascii="XO Thames" w:hAnsi="XO Thames"/>
                <w:sz w:val="28"/>
              </w:rPr>
            </w:pPr>
            <w:r>
              <w:rPr>
                <w:rFonts w:ascii="XO Thames" w:hAnsi="XO Thames"/>
                <w:sz w:val="28"/>
              </w:rPr>
              <w:t>4</w:t>
            </w:r>
          </w:p>
        </w:tc>
        <w:tc>
          <w:tcPr>
            <w:tcW w:type="dxa" w:w="612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8000000">
            <w:pPr>
              <w:pStyle w:val="Style_3"/>
              <w:widowControl w:val="1"/>
              <w:ind w:firstLine="0"/>
              <w:rPr>
                <w:rFonts w:ascii="XO Thames" w:hAnsi="XO Thames"/>
                <w:sz w:val="28"/>
              </w:rPr>
            </w:pPr>
            <w:r>
              <w:rPr>
                <w:rFonts w:ascii="XO Thames" w:hAnsi="XO Thames"/>
                <w:sz w:val="28"/>
              </w:rPr>
              <w:t>Работникам учреждений, в том числе допущенным в установленном порядке к медицинской деятельности, занимающим врачебные и провизорские должности, имеющим ученую степень кандидата медицинских (фармацевтических, биологических, химических, физико-математических и других) наук</w:t>
            </w:r>
          </w:p>
        </w:tc>
        <w:tc>
          <w:tcPr>
            <w:tcW w:type="dxa" w:w="24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9000000">
            <w:pPr>
              <w:pStyle w:val="Style_3"/>
              <w:widowControl w:val="1"/>
              <w:ind w:firstLine="0"/>
              <w:jc w:val="center"/>
              <w:rPr>
                <w:rFonts w:ascii="XO Thames" w:hAnsi="XO Thames"/>
                <w:sz w:val="28"/>
              </w:rPr>
            </w:pPr>
            <w:r>
              <w:rPr>
                <w:rFonts w:ascii="XO Thames" w:hAnsi="XO Thames"/>
                <w:sz w:val="28"/>
              </w:rPr>
              <w:t>0,1</w:t>
            </w:r>
          </w:p>
        </w:tc>
      </w:tr>
      <w:tr>
        <w:trPr>
          <w:trHeight w:hRule="atLeast" w:val="9015"/>
        </w:trPr>
        <w:tc>
          <w:tcPr>
            <w:tcW w:type="dxa" w:w="673"/>
            <w:tcBorders>
              <w:top w:color="000000" w:sz="4" w:val="single"/>
              <w:left w:color="000000" w:sz="4" w:val="single"/>
              <w:right w:color="000000" w:sz="4" w:val="single"/>
            </w:tcBorders>
            <w:tcMar>
              <w:top w:type="dxa" w:w="102"/>
              <w:left w:type="dxa" w:w="62"/>
              <w:bottom w:type="dxa" w:w="102"/>
              <w:right w:type="dxa" w:w="62"/>
            </w:tcMar>
          </w:tcPr>
          <w:p w14:paraId="DA000000">
            <w:pPr>
              <w:pStyle w:val="Style_3"/>
              <w:widowControl w:val="1"/>
              <w:ind w:firstLine="0"/>
              <w:jc w:val="center"/>
              <w:rPr>
                <w:rFonts w:ascii="XO Thames" w:hAnsi="XO Thames"/>
                <w:sz w:val="28"/>
              </w:rPr>
            </w:pPr>
            <w:r>
              <w:rPr>
                <w:rFonts w:ascii="XO Thames" w:hAnsi="XO Thames"/>
                <w:sz w:val="28"/>
              </w:rPr>
              <w:t>5</w:t>
            </w:r>
          </w:p>
        </w:tc>
        <w:tc>
          <w:tcPr>
            <w:tcW w:type="dxa" w:w="6126"/>
            <w:tcBorders>
              <w:top w:color="000000" w:sz="4" w:val="single"/>
              <w:left w:color="000000" w:sz="4" w:val="single"/>
              <w:right w:color="000000" w:sz="4" w:val="single"/>
            </w:tcBorders>
            <w:tcMar>
              <w:top w:type="dxa" w:w="102"/>
              <w:left w:type="dxa" w:w="62"/>
              <w:bottom w:type="dxa" w:w="102"/>
              <w:right w:type="dxa" w:w="62"/>
            </w:tcMar>
          </w:tcPr>
          <w:p w14:paraId="DB000000">
            <w:pPr>
              <w:pStyle w:val="Style_3"/>
              <w:widowControl w:val="1"/>
              <w:ind w:firstLine="0"/>
              <w:rPr>
                <w:rFonts w:ascii="XO Thames" w:hAnsi="XO Thames"/>
                <w:sz w:val="28"/>
              </w:rPr>
            </w:pPr>
            <w:r>
              <w:rPr>
                <w:rFonts w:ascii="XO Thames" w:hAnsi="XO Thames"/>
                <w:sz w:val="28"/>
              </w:rPr>
              <w:t xml:space="preserve">Работникам учреждений, имеющим почетные звания (нагрудные знаки): «Почетный работник народного образования (просвещения)», «Почетный работник общего образования Российской Федерации», «Почетный работник начального профессионального образования Российской Федерации», «Почетный работник среднего профессионального образования Российской Федерации», «Почетный работник высшего профессионального образования»,«Почетный работник сферы образования Российской Федерации», «Отличник народного образования», «Отличник профессионально-технического образования», «Народный учитель», «Заслуженный учитель», «Заслуженный преподаватель» СССР, Российской Федерации и союзных республик, входивших в состав СССР, «Заслуженный мастер производственного обучения Российской Федерации», «Ветеран сферы воспитания и образования»,«Почетный работник сферы воспитания детей и молодежи Российской Федерации», «Отличник народного просвещения», «Почетный работник общего образования Российской Федерации», </w:t>
            </w:r>
          </w:p>
          <w:p w14:paraId="DC000000">
            <w:pPr>
              <w:pStyle w:val="Style_3"/>
              <w:widowControl w:val="1"/>
              <w:ind w:firstLine="0"/>
              <w:jc w:val="both"/>
              <w:rPr>
                <w:rFonts w:ascii="XO Thames" w:hAnsi="XO Thames"/>
                <w:sz w:val="28"/>
              </w:rPr>
            </w:pPr>
            <w:r>
              <w:rPr>
                <w:rFonts w:ascii="XO Thames" w:hAnsi="XO Thames"/>
                <w:sz w:val="28"/>
              </w:rPr>
              <w:t>«Почетный</w:t>
            </w:r>
            <w:r>
              <w:rPr>
                <w:rFonts w:ascii="XO Thames" w:hAnsi="XO Thames"/>
                <w:sz w:val="28"/>
              </w:rPr>
              <w:t xml:space="preserve"> </w:t>
            </w:r>
            <w:r>
              <w:rPr>
                <w:rFonts w:ascii="XO Thames" w:hAnsi="XO Thames"/>
                <w:sz w:val="28"/>
              </w:rPr>
              <w:t>работник воспитания и просвещения Российской Федерации», «Заслуженный врач»</w:t>
            </w:r>
          </w:p>
        </w:tc>
        <w:tc>
          <w:tcPr>
            <w:tcW w:type="dxa" w:w="2410"/>
            <w:tcBorders>
              <w:top w:color="000000" w:sz="4" w:val="single"/>
              <w:left w:color="000000" w:sz="4" w:val="single"/>
              <w:right w:color="000000" w:sz="4" w:val="single"/>
            </w:tcBorders>
            <w:tcMar>
              <w:top w:type="dxa" w:w="102"/>
              <w:left w:type="dxa" w:w="62"/>
              <w:bottom w:type="dxa" w:w="102"/>
              <w:right w:type="dxa" w:w="62"/>
            </w:tcMar>
          </w:tcPr>
          <w:p w14:paraId="DD000000">
            <w:pPr>
              <w:pStyle w:val="Style_3"/>
              <w:widowControl w:val="1"/>
              <w:ind w:firstLine="0"/>
              <w:jc w:val="center"/>
              <w:rPr>
                <w:rFonts w:ascii="XO Thames" w:hAnsi="XO Thames"/>
                <w:sz w:val="28"/>
              </w:rPr>
            </w:pPr>
            <w:r>
              <w:rPr>
                <w:rFonts w:ascii="XO Thames" w:hAnsi="XO Thames"/>
                <w:sz w:val="28"/>
              </w:rPr>
              <w:t>0,1</w:t>
            </w:r>
          </w:p>
        </w:tc>
      </w:tr>
      <w:tr>
        <w:tc>
          <w:tcPr>
            <w:tcW w:type="dxa" w:w="6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E000000">
            <w:pPr>
              <w:pStyle w:val="Style_3"/>
              <w:widowControl w:val="1"/>
              <w:ind w:firstLine="0"/>
              <w:jc w:val="center"/>
              <w:rPr>
                <w:rFonts w:ascii="XO Thames" w:hAnsi="XO Thames"/>
                <w:sz w:val="28"/>
              </w:rPr>
            </w:pPr>
            <w:r>
              <w:rPr>
                <w:rFonts w:ascii="XO Thames" w:hAnsi="XO Thames"/>
                <w:sz w:val="28"/>
              </w:rPr>
              <w:t>6</w:t>
            </w:r>
          </w:p>
        </w:tc>
        <w:tc>
          <w:tcPr>
            <w:tcW w:type="dxa" w:w="612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DF000000">
            <w:pPr>
              <w:pStyle w:val="Style_3"/>
              <w:widowControl w:val="1"/>
              <w:ind w:firstLine="0"/>
              <w:rPr>
                <w:rFonts w:ascii="XO Thames" w:hAnsi="XO Thames"/>
                <w:sz w:val="28"/>
              </w:rPr>
            </w:pPr>
            <w:r>
              <w:rPr>
                <w:rFonts w:ascii="XO Thames" w:hAnsi="XO Thames"/>
                <w:sz w:val="28"/>
              </w:rPr>
              <w:t xml:space="preserve">Руководящим работникам учреждений, имеющим другие почетные звания: </w:t>
            </w:r>
            <w:r>
              <w:rPr>
                <w:rFonts w:ascii="XO Thames" w:hAnsi="XO Thames"/>
                <w:sz w:val="28"/>
              </w:rPr>
              <w:t>«</w:t>
            </w:r>
            <w:r>
              <w:rPr>
                <w:rFonts w:ascii="XO Thames" w:hAnsi="XO Thames"/>
                <w:sz w:val="28"/>
              </w:rPr>
              <w:t>Почетный работник</w:t>
            </w:r>
            <w:r>
              <w:rPr>
                <w:rFonts w:ascii="XO Thames" w:hAnsi="XO Thames"/>
                <w:sz w:val="28"/>
              </w:rPr>
              <w:t>»</w:t>
            </w:r>
            <w:r>
              <w:rPr>
                <w:rFonts w:ascii="XO Thames" w:hAnsi="XO Thames"/>
                <w:sz w:val="28"/>
              </w:rPr>
              <w:t xml:space="preserve">, </w:t>
            </w:r>
            <w:r>
              <w:rPr>
                <w:rFonts w:ascii="XO Thames" w:hAnsi="XO Thames"/>
                <w:sz w:val="28"/>
              </w:rPr>
              <w:t>«</w:t>
            </w:r>
            <w:r>
              <w:rPr>
                <w:rFonts w:ascii="XO Thames" w:hAnsi="XO Thames"/>
                <w:sz w:val="28"/>
              </w:rPr>
              <w:t>Зас</w:t>
            </w:r>
            <w:r>
              <w:rPr>
                <w:rFonts w:ascii="XO Thames" w:hAnsi="XO Thames"/>
                <w:sz w:val="28"/>
              </w:rPr>
              <w:t xml:space="preserve">луженный мастер </w:t>
            </w:r>
            <w:r>
              <w:rPr>
                <w:rFonts w:ascii="XO Thames" w:hAnsi="XO Thames"/>
                <w:sz w:val="28"/>
              </w:rPr>
              <w:t>профобразования», «</w:t>
            </w:r>
            <w:r>
              <w:rPr>
                <w:rFonts w:ascii="XO Thames" w:hAnsi="XO Thames"/>
                <w:sz w:val="28"/>
              </w:rPr>
              <w:t>Заслуженн</w:t>
            </w:r>
            <w:r>
              <w:rPr>
                <w:rFonts w:ascii="XO Thames" w:hAnsi="XO Thames"/>
                <w:sz w:val="28"/>
              </w:rPr>
              <w:t>ый работник физической культуры»</w:t>
            </w:r>
            <w:r>
              <w:rPr>
                <w:rFonts w:ascii="XO Thames" w:hAnsi="XO Thames"/>
                <w:sz w:val="28"/>
              </w:rPr>
              <w:t xml:space="preserve">, </w:t>
            </w:r>
            <w:r>
              <w:rPr>
                <w:rFonts w:ascii="XO Thames" w:hAnsi="XO Thames"/>
                <w:sz w:val="28"/>
              </w:rPr>
              <w:t>«</w:t>
            </w:r>
            <w:r>
              <w:rPr>
                <w:rFonts w:ascii="XO Thames" w:hAnsi="XO Thames"/>
                <w:sz w:val="28"/>
              </w:rPr>
              <w:t>Заслуженный</w:t>
            </w:r>
            <w:r>
              <w:rPr>
                <w:rFonts w:ascii="XO Thames" w:hAnsi="XO Thames"/>
                <w:sz w:val="28"/>
              </w:rPr>
              <w:t xml:space="preserve"> работник культуры»</w:t>
            </w:r>
            <w:r>
              <w:rPr>
                <w:rFonts w:ascii="XO Thames" w:hAnsi="XO Thames"/>
                <w:sz w:val="28"/>
              </w:rPr>
              <w:t xml:space="preserve">, </w:t>
            </w:r>
            <w:r>
              <w:rPr>
                <w:rFonts w:ascii="XO Thames" w:hAnsi="XO Thames"/>
                <w:sz w:val="28"/>
              </w:rPr>
              <w:t>«</w:t>
            </w:r>
            <w:r>
              <w:rPr>
                <w:rFonts w:ascii="XO Thames" w:hAnsi="XO Thames"/>
                <w:sz w:val="28"/>
              </w:rPr>
              <w:t>Заслуженный врач</w:t>
            </w:r>
            <w:r>
              <w:rPr>
                <w:rFonts w:ascii="XO Thames" w:hAnsi="XO Thames"/>
                <w:sz w:val="28"/>
              </w:rPr>
              <w:t>»</w:t>
            </w:r>
            <w:r>
              <w:rPr>
                <w:rFonts w:ascii="XO Thames" w:hAnsi="XO Thames"/>
                <w:sz w:val="28"/>
              </w:rPr>
              <w:t xml:space="preserve">, </w:t>
            </w:r>
            <w:r>
              <w:rPr>
                <w:rFonts w:ascii="XO Thames" w:hAnsi="XO Thames"/>
                <w:sz w:val="28"/>
              </w:rPr>
              <w:t>«</w:t>
            </w:r>
            <w:r>
              <w:rPr>
                <w:rFonts w:ascii="XO Thames" w:hAnsi="XO Thames"/>
                <w:sz w:val="28"/>
              </w:rPr>
              <w:t>Заслуженный юрист</w:t>
            </w:r>
            <w:r>
              <w:rPr>
                <w:rFonts w:ascii="XO Thames" w:hAnsi="XO Thames"/>
                <w:sz w:val="28"/>
              </w:rPr>
              <w:t>»</w:t>
            </w:r>
            <w:r>
              <w:rPr>
                <w:rFonts w:ascii="XO Thames" w:hAnsi="XO Thames"/>
                <w:sz w:val="28"/>
              </w:rPr>
              <w:t xml:space="preserve"> и другие почетные звания СССР, Российской Федерации и союзных республик, входивших в состав СССР, установленные для работников различных отраслей, назва</w:t>
            </w:r>
            <w:r>
              <w:rPr>
                <w:rFonts w:ascii="XO Thames" w:hAnsi="XO Thames"/>
                <w:sz w:val="28"/>
              </w:rPr>
              <w:t>ние которых начинается со слов «Народный»</w:t>
            </w:r>
            <w:r>
              <w:rPr>
                <w:rFonts w:ascii="XO Thames" w:hAnsi="XO Thames"/>
                <w:sz w:val="28"/>
              </w:rPr>
              <w:t xml:space="preserve">, </w:t>
            </w:r>
            <w:r>
              <w:rPr>
                <w:rFonts w:ascii="XO Thames" w:hAnsi="XO Thames"/>
                <w:sz w:val="28"/>
              </w:rPr>
              <w:t>«Заслуженный»</w:t>
            </w:r>
            <w:r>
              <w:rPr>
                <w:rFonts w:ascii="XO Thames" w:hAnsi="XO Thames"/>
                <w:sz w:val="28"/>
              </w:rPr>
              <w:t xml:space="preserve">, при условии соответствия почетного звания профилю учреждения, а педагогическим работникам учреждений </w:t>
            </w:r>
            <w:r>
              <w:rPr>
                <w:rFonts w:ascii="Times New Roman" w:hAnsi="Times New Roman"/>
                <w:sz w:val="28"/>
              </w:rPr>
              <w:t>–</w:t>
            </w:r>
            <w:r>
              <w:rPr>
                <w:rFonts w:ascii="XO Thames" w:hAnsi="XO Thames"/>
                <w:sz w:val="28"/>
              </w:rPr>
              <w:t xml:space="preserve"> при соответствии у них почетного звания профилю педагогической деятельности или преподаваемых дисциплин, руководящим работникам учреждений, имеющим нагрудные знаки: </w:t>
            </w:r>
            <w:r>
              <w:rPr>
                <w:rFonts w:ascii="XO Thames" w:hAnsi="XO Thames"/>
                <w:sz w:val="28"/>
              </w:rPr>
              <w:t>«</w:t>
            </w:r>
            <w:r>
              <w:rPr>
                <w:rFonts w:ascii="XO Thames" w:hAnsi="XO Thames"/>
                <w:sz w:val="28"/>
              </w:rPr>
              <w:t>От</w:t>
            </w:r>
            <w:r>
              <w:rPr>
                <w:rFonts w:ascii="XO Thames" w:hAnsi="XO Thames"/>
                <w:sz w:val="28"/>
              </w:rPr>
              <w:t>личник социально-трудовой сферы»</w:t>
            </w:r>
            <w:r>
              <w:rPr>
                <w:rFonts w:ascii="XO Thames" w:hAnsi="XO Thames"/>
                <w:sz w:val="28"/>
              </w:rPr>
              <w:t xml:space="preserve">, </w:t>
            </w:r>
            <w:r>
              <w:rPr>
                <w:rFonts w:ascii="XO Thames" w:hAnsi="XO Thames"/>
                <w:sz w:val="28"/>
              </w:rPr>
              <w:t>«</w:t>
            </w:r>
            <w:r>
              <w:rPr>
                <w:rFonts w:ascii="XO Thames" w:hAnsi="XO Thames"/>
                <w:sz w:val="28"/>
              </w:rPr>
              <w:t>Отличник здравоохранения</w:t>
            </w:r>
            <w:r>
              <w:rPr>
                <w:rFonts w:ascii="XO Thames" w:hAnsi="XO Thames"/>
                <w:sz w:val="28"/>
              </w:rPr>
              <w:t>», «Почетный работник образования»</w:t>
            </w:r>
            <w:r>
              <w:rPr>
                <w:rFonts w:ascii="XO Thames" w:hAnsi="XO Thames"/>
                <w:sz w:val="28"/>
              </w:rPr>
              <w:t>, нагрудные знаки других отраслей социальной сферы (спорт, культура)</w:t>
            </w:r>
          </w:p>
        </w:tc>
        <w:tc>
          <w:tcPr>
            <w:tcW w:type="dxa" w:w="24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0000000">
            <w:pPr>
              <w:pStyle w:val="Style_3"/>
              <w:widowControl w:val="1"/>
              <w:ind w:firstLine="0"/>
              <w:jc w:val="center"/>
              <w:rPr>
                <w:rFonts w:ascii="XO Thames" w:hAnsi="XO Thames"/>
                <w:sz w:val="28"/>
              </w:rPr>
            </w:pPr>
            <w:r>
              <w:rPr>
                <w:rFonts w:ascii="XO Thames" w:hAnsi="XO Thames"/>
                <w:sz w:val="28"/>
              </w:rPr>
              <w:t>0,1</w:t>
            </w:r>
          </w:p>
        </w:tc>
      </w:tr>
      <w:tr>
        <w:tc>
          <w:tcPr>
            <w:tcW w:type="dxa" w:w="6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1000000">
            <w:pPr>
              <w:pStyle w:val="Style_3"/>
              <w:widowControl w:val="1"/>
              <w:ind w:firstLine="0"/>
              <w:jc w:val="center"/>
              <w:rPr>
                <w:rFonts w:ascii="XO Thames" w:hAnsi="XO Thames"/>
                <w:sz w:val="28"/>
              </w:rPr>
            </w:pPr>
            <w:r>
              <w:rPr>
                <w:rFonts w:ascii="XO Thames" w:hAnsi="XO Thames"/>
                <w:sz w:val="28"/>
              </w:rPr>
              <w:t>7</w:t>
            </w:r>
          </w:p>
        </w:tc>
        <w:tc>
          <w:tcPr>
            <w:tcW w:type="dxa" w:w="612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2000000">
            <w:pPr>
              <w:pStyle w:val="Style_3"/>
              <w:widowControl w:val="1"/>
              <w:ind w:firstLine="0"/>
              <w:rPr>
                <w:rFonts w:ascii="XO Thames" w:hAnsi="XO Thames"/>
                <w:sz w:val="28"/>
              </w:rPr>
            </w:pPr>
            <w:r>
              <w:rPr>
                <w:rFonts w:ascii="XO Thames" w:hAnsi="XO Thames"/>
                <w:sz w:val="28"/>
              </w:rPr>
              <w:t>Руководящим и педагогическим работникам учреждений дополнительного образования детей спортивной направленности (детско-юношеских спортивных школ, детско-юношеских клубов физической подготовк</w:t>
            </w:r>
            <w:r>
              <w:rPr>
                <w:rFonts w:ascii="XO Thames" w:hAnsi="XO Thames"/>
                <w:sz w:val="28"/>
              </w:rPr>
              <w:t>и и так далее), имеющим звания «Заслуженный тренер»</w:t>
            </w:r>
            <w:r>
              <w:rPr>
                <w:rFonts w:ascii="XO Thames" w:hAnsi="XO Thames"/>
                <w:sz w:val="28"/>
              </w:rPr>
              <w:t xml:space="preserve">, </w:t>
            </w:r>
            <w:r>
              <w:rPr>
                <w:rFonts w:ascii="XO Thames" w:hAnsi="XO Thames"/>
                <w:sz w:val="28"/>
              </w:rPr>
              <w:t>«</w:t>
            </w:r>
            <w:r>
              <w:rPr>
                <w:rFonts w:ascii="XO Thames" w:hAnsi="XO Thames"/>
                <w:sz w:val="28"/>
              </w:rPr>
              <w:t>Заслуженный мастер спорта</w:t>
            </w:r>
            <w:r>
              <w:rPr>
                <w:rFonts w:ascii="XO Thames" w:hAnsi="XO Thames"/>
                <w:sz w:val="28"/>
              </w:rPr>
              <w:t>»</w:t>
            </w:r>
            <w:r>
              <w:rPr>
                <w:rFonts w:ascii="XO Thames" w:hAnsi="XO Thames"/>
                <w:sz w:val="28"/>
              </w:rPr>
              <w:t xml:space="preserve">, </w:t>
            </w:r>
            <w:r>
              <w:rPr>
                <w:rFonts w:ascii="XO Thames" w:hAnsi="XO Thames"/>
                <w:sz w:val="28"/>
              </w:rPr>
              <w:t>«</w:t>
            </w:r>
            <w:r>
              <w:rPr>
                <w:rFonts w:ascii="XO Thames" w:hAnsi="XO Thames"/>
                <w:sz w:val="28"/>
              </w:rPr>
              <w:t>Мастер спорта международного класса</w:t>
            </w:r>
            <w:r>
              <w:rPr>
                <w:rFonts w:ascii="XO Thames" w:hAnsi="XO Thames"/>
                <w:sz w:val="28"/>
              </w:rPr>
              <w:t>»</w:t>
            </w:r>
            <w:r>
              <w:rPr>
                <w:rFonts w:ascii="XO Thames" w:hAnsi="XO Thames"/>
                <w:sz w:val="28"/>
              </w:rPr>
              <w:t xml:space="preserve">, </w:t>
            </w:r>
            <w:r>
              <w:rPr>
                <w:rFonts w:ascii="XO Thames" w:hAnsi="XO Thames"/>
                <w:sz w:val="28"/>
              </w:rPr>
              <w:t>«</w:t>
            </w:r>
            <w:r>
              <w:rPr>
                <w:rFonts w:ascii="XO Thames" w:hAnsi="XO Thames"/>
                <w:sz w:val="28"/>
              </w:rPr>
              <w:t>Гр</w:t>
            </w:r>
            <w:r>
              <w:rPr>
                <w:rFonts w:ascii="XO Thames" w:hAnsi="XO Thames"/>
                <w:sz w:val="28"/>
              </w:rPr>
              <w:t>оссмейстер по шахматам (шашкам)»</w:t>
            </w:r>
          </w:p>
        </w:tc>
        <w:tc>
          <w:tcPr>
            <w:tcW w:type="dxa" w:w="24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3000000">
            <w:pPr>
              <w:pStyle w:val="Style_3"/>
              <w:widowControl w:val="1"/>
              <w:ind w:firstLine="0"/>
              <w:jc w:val="center"/>
              <w:rPr>
                <w:rFonts w:ascii="XO Thames" w:hAnsi="XO Thames"/>
                <w:sz w:val="28"/>
              </w:rPr>
            </w:pPr>
            <w:r>
              <w:rPr>
                <w:rFonts w:ascii="XO Thames" w:hAnsi="XO Thames"/>
                <w:sz w:val="28"/>
              </w:rPr>
              <w:t>0,1</w:t>
            </w:r>
          </w:p>
        </w:tc>
      </w:tr>
      <w:tr>
        <w:tc>
          <w:tcPr>
            <w:tcW w:type="dxa" w:w="673"/>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4000000">
            <w:pPr>
              <w:pStyle w:val="Style_3"/>
              <w:widowControl w:val="1"/>
              <w:ind w:firstLine="0"/>
              <w:jc w:val="center"/>
              <w:rPr>
                <w:rFonts w:ascii="XO Thames" w:hAnsi="XO Thames"/>
                <w:sz w:val="28"/>
              </w:rPr>
            </w:pPr>
            <w:r>
              <w:rPr>
                <w:rFonts w:ascii="XO Thames" w:hAnsi="XO Thames"/>
                <w:sz w:val="28"/>
              </w:rPr>
              <w:t>8</w:t>
            </w:r>
          </w:p>
        </w:tc>
        <w:tc>
          <w:tcPr>
            <w:tcW w:type="dxa" w:w="6126"/>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5000000">
            <w:pPr>
              <w:pStyle w:val="Style_3"/>
              <w:widowControl w:val="1"/>
              <w:ind w:firstLine="0"/>
              <w:rPr>
                <w:rFonts w:ascii="XO Thames" w:hAnsi="XO Thames"/>
                <w:sz w:val="28"/>
              </w:rPr>
            </w:pPr>
            <w:r>
              <w:rPr>
                <w:rFonts w:ascii="XO Thames" w:hAnsi="XO Thames"/>
                <w:sz w:val="28"/>
              </w:rPr>
              <w:t xml:space="preserve">Врачам и руководящим работникам учреждений, имеющим почетное звание </w:t>
            </w:r>
            <w:r>
              <w:rPr>
                <w:rFonts w:ascii="XO Thames" w:hAnsi="XO Thames"/>
                <w:sz w:val="28"/>
              </w:rPr>
              <w:t>«</w:t>
            </w:r>
            <w:r>
              <w:rPr>
                <w:rFonts w:ascii="XO Thames" w:hAnsi="XO Thames"/>
                <w:sz w:val="28"/>
              </w:rPr>
              <w:t>Народный врач</w:t>
            </w:r>
            <w:r>
              <w:rPr>
                <w:rFonts w:ascii="XO Thames" w:hAnsi="XO Thames"/>
                <w:sz w:val="28"/>
              </w:rPr>
              <w:t>»</w:t>
            </w:r>
          </w:p>
        </w:tc>
        <w:tc>
          <w:tcPr>
            <w:tcW w:type="dxa" w:w="241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E6000000">
            <w:pPr>
              <w:pStyle w:val="Style_3"/>
              <w:widowControl w:val="1"/>
              <w:ind w:firstLine="0"/>
              <w:jc w:val="center"/>
              <w:rPr>
                <w:rFonts w:ascii="XO Thames" w:hAnsi="XO Thames"/>
                <w:sz w:val="28"/>
              </w:rPr>
            </w:pPr>
            <w:r>
              <w:rPr>
                <w:rFonts w:ascii="XO Thames" w:hAnsi="XO Thames"/>
                <w:sz w:val="28"/>
              </w:rPr>
              <w:t>0,2</w:t>
            </w:r>
          </w:p>
        </w:tc>
      </w:tr>
    </w:tbl>
    <w:p w14:paraId="E7000000">
      <w:pPr>
        <w:widowControl w:val="0"/>
        <w:ind/>
        <w:jc w:val="right"/>
        <w:rPr>
          <w:sz w:val="28"/>
        </w:rPr>
      </w:pPr>
      <w:r>
        <w:rPr>
          <w:sz w:val="28"/>
        </w:rPr>
        <w:t>».</w:t>
      </w:r>
    </w:p>
    <w:p w14:paraId="E8000000">
      <w:r>
        <w:br w:type="page"/>
      </w:r>
    </w:p>
    <w:tbl>
      <w:tblPr>
        <w:tblStyle w:val="Style_2"/>
        <w:tblW w:type="auto" w:w="0"/>
        <w:tblInd w:type="dxa" w:w="4786"/>
        <w:tblLayout w:type="fixed"/>
      </w:tblPr>
      <w:tblGrid>
        <w:gridCol w:w="4820"/>
      </w:tblGrid>
      <w:tr>
        <w:trPr>
          <w:trHeight w:hRule="atLeast" w:val="3263"/>
        </w:trPr>
        <w:tc>
          <w:tcPr>
            <w:tcW w:type="dxa" w:w="4820"/>
            <w:tcBorders>
              <w:top w:sz="4" w:val="nil"/>
              <w:left w:sz="4" w:val="nil"/>
              <w:bottom w:sz="4" w:val="nil"/>
              <w:right w:sz="4" w:val="nil"/>
            </w:tcBorders>
          </w:tcPr>
          <w:p w14:paraId="E9000000">
            <w:pPr>
              <w:widowControl w:val="0"/>
              <w:ind/>
              <w:jc w:val="right"/>
              <w:outlineLvl w:val="1"/>
            </w:pPr>
            <w:r>
              <w:t xml:space="preserve">Приложение </w:t>
            </w:r>
            <w:r>
              <w:t>№</w:t>
            </w:r>
            <w:r>
              <w:t xml:space="preserve"> </w:t>
            </w:r>
            <w:r>
              <w:t>4</w:t>
            </w:r>
          </w:p>
          <w:p w14:paraId="EA000000">
            <w:pPr>
              <w:widowControl w:val="0"/>
              <w:ind/>
              <w:jc w:val="right"/>
            </w:pPr>
            <w:r>
              <w:t xml:space="preserve">к </w:t>
            </w:r>
            <w:r>
              <w:t>Постановлению администрации Крапивинского муниципального округа</w:t>
            </w:r>
          </w:p>
          <w:p w14:paraId="EB000000">
            <w:pPr>
              <w:pStyle w:val="Style_3"/>
              <w:widowControl w:val="1"/>
              <w:ind w:hanging="108"/>
              <w:jc w:val="center"/>
              <w:outlineLvl w:val="0"/>
              <w:rPr>
                <w:rFonts w:ascii="Times New Roman" w:hAnsi="Times New Roman"/>
                <w:sz w:val="28"/>
              </w:rPr>
            </w:pPr>
          </w:p>
          <w:p w14:paraId="EC000000">
            <w:pPr>
              <w:pStyle w:val="Style_3"/>
              <w:widowControl w:val="1"/>
              <w:ind w:hanging="108"/>
              <w:jc w:val="center"/>
              <w:outlineLvl w:val="0"/>
              <w:rPr>
                <w:rFonts w:ascii="Times New Roman" w:hAnsi="Times New Roman"/>
                <w:sz w:val="28"/>
              </w:rPr>
            </w:pPr>
          </w:p>
          <w:p w14:paraId="ED000000">
            <w:pPr>
              <w:widowControl w:val="0"/>
              <w:ind/>
              <w:jc w:val="right"/>
              <w:outlineLvl w:val="1"/>
            </w:pPr>
            <w:r>
              <w:t xml:space="preserve">Приложение </w:t>
            </w:r>
            <w:r>
              <w:t>№12</w:t>
            </w:r>
          </w:p>
          <w:p w14:paraId="EE000000">
            <w:pPr>
              <w:widowControl w:val="0"/>
              <w:ind/>
              <w:jc w:val="right"/>
            </w:pPr>
            <w:r>
              <w:t>к Примерному положению об оплате</w:t>
            </w:r>
          </w:p>
          <w:p w14:paraId="EF000000">
            <w:pPr>
              <w:widowControl w:val="0"/>
              <w:ind/>
              <w:jc w:val="right"/>
            </w:pPr>
            <w:r>
              <w:t>труда работников государственных</w:t>
            </w:r>
          </w:p>
          <w:p w14:paraId="F0000000">
            <w:pPr>
              <w:widowControl w:val="0"/>
              <w:ind/>
              <w:jc w:val="right"/>
            </w:pPr>
            <w:r>
              <w:t>образовательных организаций</w:t>
            </w:r>
          </w:p>
          <w:p w14:paraId="F1000000">
            <w:pPr>
              <w:widowControl w:val="0"/>
              <w:ind/>
              <w:jc w:val="right"/>
            </w:pPr>
            <w:r>
              <w:t>Крапивинского муниципального округа</w:t>
            </w:r>
            <w:r>
              <w:t>,</w:t>
            </w:r>
          </w:p>
          <w:p w14:paraId="F2000000">
            <w:pPr>
              <w:pStyle w:val="Style_3"/>
              <w:widowControl w:val="1"/>
              <w:ind w:firstLine="0"/>
              <w:jc w:val="center"/>
              <w:outlineLvl w:val="0"/>
              <w:rPr>
                <w:rFonts w:ascii="Times New Roman" w:hAnsi="Times New Roman"/>
                <w:sz w:val="28"/>
              </w:rPr>
            </w:pPr>
            <w:r>
              <w:rPr>
                <w:rFonts w:ascii="Times New Roman" w:hAnsi="Times New Roman"/>
                <w:sz w:val="24"/>
              </w:rPr>
              <w:t>созданных в форме учреждений</w:t>
            </w:r>
          </w:p>
        </w:tc>
      </w:tr>
    </w:tbl>
    <w:p w14:paraId="F3000000">
      <w:pPr>
        <w:pStyle w:val="Style_3"/>
        <w:widowControl w:val="1"/>
        <w:ind/>
        <w:jc w:val="both"/>
      </w:pPr>
    </w:p>
    <w:p w14:paraId="F4000000">
      <w:pPr>
        <w:pStyle w:val="Style_3"/>
        <w:widowControl w:val="1"/>
        <w:ind/>
        <w:jc w:val="both"/>
      </w:pPr>
    </w:p>
    <w:p w14:paraId="F5000000">
      <w:pPr>
        <w:pStyle w:val="Style_5"/>
        <w:widowControl w:val="1"/>
        <w:ind/>
        <w:jc w:val="center"/>
        <w:rPr>
          <w:rFonts w:ascii="Times New Roman" w:hAnsi="Times New Roman"/>
          <w:b w:val="0"/>
          <w:sz w:val="28"/>
        </w:rPr>
      </w:pPr>
      <w:r>
        <w:rPr>
          <w:rFonts w:ascii="Times New Roman" w:hAnsi="Times New Roman"/>
          <w:b w:val="0"/>
          <w:sz w:val="28"/>
        </w:rPr>
        <w:t>ПЕРЕЧЕНЬ</w:t>
      </w:r>
    </w:p>
    <w:p w14:paraId="F6000000">
      <w:pPr>
        <w:pStyle w:val="Style_5"/>
        <w:widowControl w:val="1"/>
        <w:ind/>
        <w:jc w:val="center"/>
        <w:rPr>
          <w:rFonts w:ascii="Times New Roman" w:hAnsi="Times New Roman"/>
          <w:b w:val="0"/>
          <w:spacing w:val="-6"/>
          <w:sz w:val="28"/>
        </w:rPr>
      </w:pPr>
      <w:r>
        <w:rPr>
          <w:rFonts w:ascii="Times New Roman" w:hAnsi="Times New Roman"/>
          <w:b w:val="0"/>
          <w:spacing w:val="-6"/>
          <w:sz w:val="28"/>
        </w:rPr>
        <w:t>сельских местностей и поселков городского типа (рабочих</w:t>
      </w:r>
    </w:p>
    <w:p w14:paraId="F7000000">
      <w:pPr>
        <w:pStyle w:val="Style_5"/>
        <w:widowControl w:val="1"/>
        <w:ind/>
        <w:jc w:val="center"/>
        <w:rPr>
          <w:rFonts w:ascii="Times New Roman" w:hAnsi="Times New Roman"/>
          <w:b w:val="0"/>
          <w:spacing w:val="-6"/>
          <w:sz w:val="28"/>
        </w:rPr>
      </w:pPr>
      <w:r>
        <w:rPr>
          <w:rFonts w:ascii="Times New Roman" w:hAnsi="Times New Roman"/>
          <w:b w:val="0"/>
          <w:spacing w:val="-6"/>
          <w:sz w:val="28"/>
        </w:rPr>
        <w:t xml:space="preserve">поселков) Кемеровской области </w:t>
      </w:r>
      <w:r>
        <w:rPr>
          <w:rFonts w:ascii="Times New Roman" w:hAnsi="Times New Roman"/>
          <w:b w:val="0"/>
          <w:spacing w:val="-6"/>
          <w:sz w:val="28"/>
        </w:rPr>
        <w:t>–</w:t>
      </w:r>
      <w:r>
        <w:rPr>
          <w:rFonts w:ascii="Times New Roman" w:hAnsi="Times New Roman"/>
          <w:b w:val="0"/>
          <w:spacing w:val="-6"/>
          <w:sz w:val="28"/>
        </w:rPr>
        <w:t xml:space="preserve"> Кузбасса, в которых</w:t>
      </w:r>
    </w:p>
    <w:p w14:paraId="F8000000">
      <w:pPr>
        <w:pStyle w:val="Style_5"/>
        <w:widowControl w:val="1"/>
        <w:ind/>
        <w:jc w:val="center"/>
        <w:rPr>
          <w:rFonts w:ascii="Times New Roman" w:hAnsi="Times New Roman"/>
          <w:b w:val="0"/>
          <w:spacing w:val="-6"/>
          <w:sz w:val="28"/>
        </w:rPr>
      </w:pPr>
      <w:r>
        <w:rPr>
          <w:rFonts w:ascii="Times New Roman" w:hAnsi="Times New Roman"/>
          <w:b w:val="0"/>
          <w:spacing w:val="-6"/>
          <w:sz w:val="28"/>
        </w:rPr>
        <w:t>устанавливаются повышенные на 25 процентов оклады</w:t>
      </w:r>
    </w:p>
    <w:p w14:paraId="F9000000">
      <w:pPr>
        <w:pStyle w:val="Style_5"/>
        <w:widowControl w:val="1"/>
        <w:ind/>
        <w:jc w:val="center"/>
        <w:rPr>
          <w:rFonts w:ascii="Times New Roman" w:hAnsi="Times New Roman"/>
          <w:b w:val="0"/>
          <w:spacing w:val="-6"/>
          <w:sz w:val="28"/>
        </w:rPr>
      </w:pPr>
      <w:r>
        <w:rPr>
          <w:rFonts w:ascii="Times New Roman" w:hAnsi="Times New Roman"/>
          <w:b w:val="0"/>
          <w:spacing w:val="-6"/>
          <w:sz w:val="28"/>
        </w:rPr>
        <w:t>(должностные оклады) и ставки заработной платы</w:t>
      </w:r>
    </w:p>
    <w:tbl>
      <w:tblPr>
        <w:tblStyle w:val="Style_4"/>
        <w:tblW w:type="auto" w:w="0"/>
        <w:tblInd w:type="dxa" w:w="-80"/>
        <w:tblBorders>
          <w:top w:color="000000" w:sz="4" w:val="single"/>
          <w:left w:color="000000" w:sz="4" w:val="single"/>
          <w:bottom w:color="000000" w:sz="4" w:val="single"/>
          <w:right w:color="000000" w:sz="4" w:val="single"/>
          <w:insideH w:color="000000" w:sz="4" w:val="single"/>
          <w:insideV w:color="000000" w:sz="4" w:val="single"/>
        </w:tblBorders>
        <w:tblLayout w:type="fixed"/>
        <w:tblCellMar>
          <w:top w:type="dxa" w:w="102"/>
          <w:left w:type="dxa" w:w="62"/>
          <w:bottom w:type="dxa" w:w="102"/>
          <w:right w:type="dxa" w:w="62"/>
        </w:tblCellMar>
      </w:tblPr>
      <w:tblGrid>
        <w:gridCol w:w="851"/>
        <w:gridCol w:w="3969"/>
        <w:gridCol w:w="4961"/>
      </w:tblGrid>
      <w:tr>
        <w:tc>
          <w:tcPr>
            <w:tcW w:type="dxa" w:w="8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A000000">
            <w:pPr>
              <w:pStyle w:val="Style_3"/>
              <w:widowControl w:val="1"/>
              <w:ind w:firstLine="0"/>
              <w:jc w:val="center"/>
              <w:rPr>
                <w:rFonts w:ascii="Times New Roman" w:hAnsi="Times New Roman"/>
                <w:sz w:val="28"/>
              </w:rPr>
            </w:pPr>
            <w:r>
              <w:rPr>
                <w:rFonts w:ascii="Times New Roman" w:hAnsi="Times New Roman"/>
                <w:sz w:val="28"/>
              </w:rPr>
              <w:t>№ п/п</w:t>
            </w:r>
          </w:p>
        </w:tc>
        <w:tc>
          <w:tcPr>
            <w:tcW w:type="dxa" w:w="396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B000000">
            <w:pPr>
              <w:pStyle w:val="Style_3"/>
              <w:widowControl w:val="1"/>
              <w:ind w:firstLine="0"/>
              <w:jc w:val="center"/>
              <w:rPr>
                <w:rFonts w:ascii="Times New Roman" w:hAnsi="Times New Roman"/>
                <w:sz w:val="28"/>
              </w:rPr>
            </w:pPr>
            <w:r>
              <w:rPr>
                <w:rFonts w:ascii="Times New Roman" w:hAnsi="Times New Roman"/>
                <w:sz w:val="28"/>
              </w:rPr>
              <w:t>Наименование муниципального образования</w:t>
            </w:r>
          </w:p>
          <w:p w14:paraId="FC000000">
            <w:pPr>
              <w:pStyle w:val="Style_3"/>
              <w:widowControl w:val="1"/>
              <w:ind w:firstLine="0"/>
              <w:jc w:val="center"/>
              <w:rPr>
                <w:rFonts w:ascii="Times New Roman" w:hAnsi="Times New Roman"/>
                <w:sz w:val="28"/>
              </w:rPr>
            </w:pPr>
            <w:r>
              <w:rPr>
                <w:rFonts w:ascii="Times New Roman" w:hAnsi="Times New Roman"/>
                <w:sz w:val="28"/>
              </w:rPr>
              <w:t>Кемер</w:t>
            </w:r>
            <w:r>
              <w:rPr>
                <w:rFonts w:ascii="Times New Roman" w:hAnsi="Times New Roman"/>
                <w:sz w:val="28"/>
              </w:rPr>
              <w:t>овской области – Кузбасса *</w:t>
            </w:r>
          </w:p>
        </w:tc>
        <w:tc>
          <w:tcPr>
            <w:tcW w:type="dxa" w:w="496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D000000">
            <w:pPr>
              <w:pStyle w:val="Style_3"/>
              <w:widowControl w:val="1"/>
              <w:ind w:firstLine="0"/>
              <w:jc w:val="center"/>
              <w:rPr>
                <w:rFonts w:ascii="Times New Roman" w:hAnsi="Times New Roman"/>
                <w:sz w:val="28"/>
              </w:rPr>
            </w:pPr>
            <w:r>
              <w:rPr>
                <w:rFonts w:ascii="Times New Roman" w:hAnsi="Times New Roman"/>
                <w:sz w:val="28"/>
              </w:rPr>
              <w:t>Наименование населенного пункта</w:t>
            </w:r>
          </w:p>
        </w:tc>
      </w:tr>
      <w:tr>
        <w:trPr>
          <w:trHeight w:hRule="atLeast" w:val="4508"/>
        </w:trPr>
        <w:tc>
          <w:tcPr>
            <w:tcW w:type="dxa" w:w="8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E000000">
            <w:pPr>
              <w:pStyle w:val="Style_3"/>
              <w:widowControl w:val="1"/>
              <w:ind w:firstLine="0"/>
              <w:jc w:val="center"/>
              <w:rPr>
                <w:rFonts w:ascii="Times New Roman" w:hAnsi="Times New Roman"/>
                <w:sz w:val="28"/>
              </w:rPr>
            </w:pPr>
            <w:r>
              <w:rPr>
                <w:rFonts w:ascii="Times New Roman" w:hAnsi="Times New Roman"/>
                <w:sz w:val="28"/>
              </w:rPr>
              <w:t>1</w:t>
            </w:r>
          </w:p>
        </w:tc>
        <w:tc>
          <w:tcPr>
            <w:tcW w:type="dxa" w:w="3969"/>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FF000000">
            <w:pPr>
              <w:pStyle w:val="Style_3"/>
              <w:widowControl w:val="1"/>
              <w:ind w:firstLine="0"/>
              <w:rPr>
                <w:rFonts w:ascii="Times New Roman" w:hAnsi="Times New Roman"/>
                <w:sz w:val="28"/>
              </w:rPr>
            </w:pPr>
            <w:r>
              <w:rPr>
                <w:rFonts w:ascii="Times New Roman" w:hAnsi="Times New Roman"/>
                <w:sz w:val="28"/>
              </w:rPr>
              <w:t>Крапивинский муниципальный округ</w:t>
            </w:r>
          </w:p>
        </w:tc>
        <w:tc>
          <w:tcPr>
            <w:tcW w:type="dxa" w:w="496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00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поселок городского типа Зеленогорский</w:t>
            </w:r>
          </w:p>
          <w:p w14:paraId="01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поселок городского типа Крапивинский</w:t>
            </w:r>
          </w:p>
          <w:p w14:paraId="02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деревня Шевели</w:t>
            </w:r>
          </w:p>
          <w:p w14:paraId="03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поселок Березовка</w:t>
            </w:r>
          </w:p>
          <w:p w14:paraId="04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поселок Зеленовский</w:t>
            </w:r>
          </w:p>
          <w:p w14:paraId="05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поселок Каменный</w:t>
            </w:r>
          </w:p>
          <w:p w14:paraId="06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поселок Красные Ключи</w:t>
            </w:r>
          </w:p>
          <w:p w14:paraId="07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поселок Перехляй</w:t>
            </w:r>
          </w:p>
          <w:p w14:paraId="08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село Банново</w:t>
            </w:r>
          </w:p>
          <w:p w14:paraId="09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село Барачаты</w:t>
            </w:r>
          </w:p>
          <w:p w14:paraId="0A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село Борисово</w:t>
            </w:r>
          </w:p>
          <w:p w14:paraId="0B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село Каменка</w:t>
            </w:r>
          </w:p>
          <w:p w14:paraId="0C010000">
            <w:pPr>
              <w:widowControl w:val="1"/>
              <w:pBdr>
                <w:top w:color="000000" w:space="0" w:sz="4" w:val="nil"/>
                <w:left w:color="000000" w:space="0" w:sz="4" w:val="nil"/>
                <w:bottom w:color="000000" w:space="0" w:sz="4" w:val="nil"/>
                <w:right w:color="000000" w:space="0" w:sz="4" w:val="nil"/>
              </w:pBdr>
              <w:ind/>
              <w:rPr>
                <w:sz w:val="28"/>
              </w:rPr>
            </w:pPr>
            <w:r>
              <w:rPr>
                <w:color w:val="000000"/>
                <w:sz w:val="28"/>
              </w:rPr>
              <w:t>село Междугорное</w:t>
            </w:r>
          </w:p>
          <w:p w14:paraId="0D010000">
            <w:pPr>
              <w:pStyle w:val="Style_3"/>
              <w:widowControl w:val="1"/>
              <w:ind w:firstLine="0"/>
              <w:rPr>
                <w:sz w:val="28"/>
              </w:rPr>
            </w:pPr>
            <w:r>
              <w:rPr>
                <w:rFonts w:ascii="Times New Roman" w:hAnsi="Times New Roman"/>
                <w:color w:val="000000"/>
                <w:sz w:val="28"/>
              </w:rPr>
              <w:t>село Тараданово</w:t>
            </w:r>
          </w:p>
        </w:tc>
      </w:tr>
    </w:tbl>
    <w:p w14:paraId="0E010000">
      <w:pPr>
        <w:widowControl w:val="0"/>
        <w:ind w:firstLine="540"/>
        <w:jc w:val="both"/>
        <w:rPr>
          <w:sz w:val="28"/>
        </w:rPr>
      </w:pPr>
      <w:r>
        <w:rPr>
          <w:sz w:val="28"/>
        </w:rPr>
        <w:t xml:space="preserve">* </w:t>
      </w:r>
      <w:r>
        <w:rPr>
          <w:sz w:val="28"/>
        </w:rPr>
        <w:t>М</w:t>
      </w:r>
      <w:r>
        <w:rPr>
          <w:sz w:val="28"/>
        </w:rPr>
        <w:t>униципальные образования Кемеровской област</w:t>
      </w:r>
      <w:r>
        <w:rPr>
          <w:sz w:val="28"/>
        </w:rPr>
        <w:t>и</w:t>
      </w:r>
      <w:r>
        <w:rPr>
          <w:color w:val="000000"/>
          <w:sz w:val="28"/>
        </w:rPr>
        <w:t xml:space="preserve"> – </w:t>
      </w:r>
      <w:r>
        <w:rPr>
          <w:sz w:val="28"/>
        </w:rPr>
        <w:t>Кузбасса указаны в соответствии с Законом Кемеровской области</w:t>
      </w:r>
      <w:r>
        <w:rPr>
          <w:sz w:val="28"/>
        </w:rPr>
        <w:t xml:space="preserve"> </w:t>
      </w:r>
      <w:r>
        <w:rPr>
          <w:sz w:val="28"/>
        </w:rPr>
        <w:t>от 17.12.2004 № 104-ОЗ «О статусе и гран</w:t>
      </w:r>
      <w:r>
        <w:rPr>
          <w:sz w:val="28"/>
        </w:rPr>
        <w:t>ицах муниципальных образований».</w:t>
      </w:r>
      <w:r>
        <w:rPr>
          <w:sz w:val="28"/>
        </w:rPr>
        <w:t>».</w:t>
      </w:r>
    </w:p>
    <w:tbl>
      <w:tblPr>
        <w:tblStyle w:val="Style_2"/>
        <w:tblW w:type="auto" w:w="0"/>
        <w:tblInd w:type="dxa" w:w="4786"/>
        <w:tblLayout w:type="fixed"/>
      </w:tblPr>
      <w:tblGrid>
        <w:gridCol w:w="4536"/>
      </w:tblGrid>
      <w:tr>
        <w:tc>
          <w:tcPr>
            <w:tcW w:type="dxa" w:w="4536"/>
            <w:tcBorders>
              <w:top w:sz="4" w:val="nil"/>
              <w:left w:sz="4" w:val="nil"/>
              <w:bottom w:sz="4" w:val="nil"/>
              <w:right w:sz="4" w:val="nil"/>
            </w:tcBorders>
          </w:tcPr>
          <w:p w14:paraId="0F010000">
            <w:pPr>
              <w:pStyle w:val="Style_3"/>
              <w:widowControl w:val="1"/>
              <w:ind w:firstLine="0" w:right="51"/>
              <w:jc w:val="center"/>
              <w:outlineLvl w:val="0"/>
              <w:rPr>
                <w:rFonts w:ascii="Times New Roman" w:hAnsi="Times New Roman"/>
                <w:sz w:val="28"/>
              </w:rPr>
            </w:pPr>
          </w:p>
          <w:p w14:paraId="10010000">
            <w:pPr>
              <w:pStyle w:val="Style_3"/>
              <w:widowControl w:val="1"/>
              <w:ind w:firstLine="0" w:right="51"/>
              <w:jc w:val="center"/>
              <w:outlineLvl w:val="0"/>
              <w:rPr>
                <w:rFonts w:ascii="Times New Roman" w:hAnsi="Times New Roman"/>
                <w:sz w:val="28"/>
              </w:rPr>
            </w:pPr>
          </w:p>
          <w:p w14:paraId="11010000">
            <w:pPr>
              <w:pStyle w:val="Style_3"/>
              <w:widowControl w:val="1"/>
              <w:ind w:firstLine="0" w:right="51"/>
              <w:jc w:val="center"/>
              <w:outlineLvl w:val="0"/>
              <w:rPr>
                <w:rFonts w:ascii="Times New Roman" w:hAnsi="Times New Roman"/>
                <w:sz w:val="28"/>
              </w:rPr>
            </w:pPr>
          </w:p>
          <w:p w14:paraId="12010000">
            <w:pPr>
              <w:pStyle w:val="Style_3"/>
              <w:widowControl w:val="1"/>
              <w:ind w:firstLine="0" w:right="51"/>
              <w:jc w:val="center"/>
              <w:outlineLvl w:val="0"/>
              <w:rPr>
                <w:rFonts w:ascii="Times New Roman" w:hAnsi="Times New Roman"/>
                <w:sz w:val="28"/>
              </w:rPr>
            </w:pPr>
          </w:p>
          <w:p w14:paraId="13010000">
            <w:pPr>
              <w:pStyle w:val="Style_3"/>
              <w:widowControl w:val="1"/>
              <w:ind w:firstLine="0" w:right="51"/>
              <w:jc w:val="center"/>
              <w:outlineLvl w:val="0"/>
              <w:rPr>
                <w:rFonts w:ascii="Times New Roman" w:hAnsi="Times New Roman"/>
                <w:sz w:val="28"/>
              </w:rPr>
            </w:pPr>
          </w:p>
          <w:p w14:paraId="14010000">
            <w:pPr>
              <w:pStyle w:val="Style_3"/>
              <w:widowControl w:val="1"/>
              <w:ind w:firstLine="0" w:right="51"/>
              <w:jc w:val="center"/>
              <w:outlineLvl w:val="0"/>
              <w:rPr>
                <w:rFonts w:ascii="Times New Roman" w:hAnsi="Times New Roman"/>
                <w:sz w:val="28"/>
              </w:rPr>
            </w:pPr>
          </w:p>
          <w:p w14:paraId="15010000">
            <w:pPr>
              <w:widowControl w:val="0"/>
              <w:ind/>
              <w:jc w:val="right"/>
              <w:outlineLvl w:val="1"/>
            </w:pPr>
            <w:r>
              <w:t xml:space="preserve">Приложение </w:t>
            </w:r>
            <w:r>
              <w:t>№</w:t>
            </w:r>
            <w:r>
              <w:t xml:space="preserve"> </w:t>
            </w:r>
            <w:r>
              <w:t>5</w:t>
            </w:r>
          </w:p>
          <w:p w14:paraId="16010000">
            <w:pPr>
              <w:widowControl w:val="0"/>
              <w:ind/>
              <w:jc w:val="right"/>
            </w:pPr>
            <w:r>
              <w:t xml:space="preserve">к </w:t>
            </w:r>
            <w:r>
              <w:t>Постановлению администрации Крапивинского муниципального округа</w:t>
            </w:r>
          </w:p>
          <w:p w14:paraId="17010000">
            <w:pPr>
              <w:pStyle w:val="Style_3"/>
              <w:widowControl w:val="1"/>
              <w:ind w:hanging="108"/>
              <w:jc w:val="center"/>
              <w:outlineLvl w:val="0"/>
              <w:rPr>
                <w:rFonts w:ascii="Times New Roman" w:hAnsi="Times New Roman"/>
                <w:sz w:val="28"/>
              </w:rPr>
            </w:pPr>
          </w:p>
          <w:p w14:paraId="18010000">
            <w:pPr>
              <w:pStyle w:val="Style_3"/>
              <w:widowControl w:val="1"/>
              <w:ind w:hanging="108"/>
              <w:jc w:val="center"/>
              <w:outlineLvl w:val="0"/>
              <w:rPr>
                <w:rFonts w:ascii="Times New Roman" w:hAnsi="Times New Roman"/>
                <w:sz w:val="28"/>
              </w:rPr>
            </w:pPr>
          </w:p>
          <w:p w14:paraId="19010000">
            <w:pPr>
              <w:widowControl w:val="0"/>
              <w:ind/>
              <w:jc w:val="right"/>
              <w:outlineLvl w:val="1"/>
            </w:pPr>
            <w:r>
              <w:t xml:space="preserve">Приложение </w:t>
            </w:r>
            <w:r>
              <w:t>№16</w:t>
            </w:r>
          </w:p>
          <w:p w14:paraId="1A010000">
            <w:pPr>
              <w:widowControl w:val="0"/>
              <w:ind/>
              <w:jc w:val="right"/>
            </w:pPr>
            <w:r>
              <w:t>к Примерному положению об оплате</w:t>
            </w:r>
          </w:p>
          <w:p w14:paraId="1B010000">
            <w:pPr>
              <w:widowControl w:val="0"/>
              <w:ind/>
              <w:jc w:val="right"/>
            </w:pPr>
            <w:r>
              <w:t>труда работников государственных</w:t>
            </w:r>
          </w:p>
          <w:p w14:paraId="1C010000">
            <w:pPr>
              <w:widowControl w:val="0"/>
              <w:ind/>
              <w:jc w:val="right"/>
            </w:pPr>
            <w:r>
              <w:t>образовательных организаций</w:t>
            </w:r>
          </w:p>
          <w:p w14:paraId="1D010000">
            <w:pPr>
              <w:widowControl w:val="0"/>
              <w:ind/>
              <w:jc w:val="right"/>
            </w:pPr>
            <w:r>
              <w:t>Крапивинского муниципального округа</w:t>
            </w:r>
            <w:r>
              <w:t>,</w:t>
            </w:r>
          </w:p>
          <w:p w14:paraId="1E010000">
            <w:pPr>
              <w:pStyle w:val="Style_3"/>
              <w:widowControl w:val="1"/>
              <w:ind w:firstLine="0"/>
              <w:jc w:val="center"/>
              <w:outlineLvl w:val="0"/>
              <w:rPr>
                <w:rFonts w:ascii="Times New Roman" w:hAnsi="Times New Roman"/>
                <w:sz w:val="28"/>
              </w:rPr>
            </w:pPr>
            <w:r>
              <w:rPr>
                <w:rFonts w:ascii="Times New Roman" w:hAnsi="Times New Roman"/>
                <w:sz w:val="24"/>
              </w:rPr>
              <w:t>созданных в форме учреждений</w:t>
            </w:r>
          </w:p>
        </w:tc>
      </w:tr>
    </w:tbl>
    <w:p w14:paraId="1F010000">
      <w:pPr>
        <w:widowControl w:val="0"/>
        <w:ind/>
        <w:jc w:val="center"/>
        <w:rPr>
          <w:b w:val="1"/>
          <w:sz w:val="28"/>
        </w:rPr>
      </w:pPr>
    </w:p>
    <w:p w14:paraId="20010000">
      <w:pPr>
        <w:widowControl w:val="0"/>
        <w:ind/>
        <w:jc w:val="center"/>
        <w:rPr>
          <w:b w:val="1"/>
          <w:sz w:val="28"/>
        </w:rPr>
      </w:pPr>
    </w:p>
    <w:p w14:paraId="21010000">
      <w:pPr>
        <w:widowControl w:val="0"/>
        <w:ind/>
        <w:jc w:val="center"/>
      </w:pPr>
      <w:r>
        <w:rPr>
          <w:sz w:val="28"/>
        </w:rPr>
        <w:t>П</w:t>
      </w:r>
      <w:r>
        <w:rPr>
          <w:sz w:val="28"/>
        </w:rPr>
        <w:t>ЕРЕЧЕНЬ</w:t>
      </w:r>
    </w:p>
    <w:p w14:paraId="22010000">
      <w:pPr>
        <w:widowControl w:val="0"/>
        <w:ind w:left="993" w:right="1138"/>
        <w:jc w:val="center"/>
      </w:pPr>
      <w:r>
        <w:rPr>
          <w:sz w:val="28"/>
        </w:rPr>
        <w:t>должностей работников профессиональных образовательных организаций для обучающихся с ограниченными возможностями здоровья (с нарушением интеллекта),дающих право на повышение оклада (должностного оклада),</w:t>
      </w:r>
    </w:p>
    <w:p w14:paraId="23010000">
      <w:pPr>
        <w:widowControl w:val="0"/>
        <w:ind w:left="993" w:right="1138"/>
        <w:jc w:val="center"/>
      </w:pPr>
      <w:r>
        <w:rPr>
          <w:sz w:val="28"/>
        </w:rPr>
        <w:t>ставки заработной платы на коэффициент 0,20</w:t>
      </w:r>
    </w:p>
    <w:p w14:paraId="24010000">
      <w:pPr>
        <w:widowControl w:val="0"/>
        <w:ind/>
        <w:jc w:val="center"/>
        <w:rPr>
          <w:b w:val="1"/>
          <w:sz w:val="28"/>
        </w:rPr>
      </w:pPr>
    </w:p>
    <w:tbl>
      <w:tblPr>
        <w:tblStyle w:val="Style_4"/>
        <w:tblW w:type="auto" w:w="0"/>
        <w:tblLayout w:type="fixed"/>
        <w:tblCellMar>
          <w:top w:type="dxa" w:w="102"/>
          <w:left w:type="dxa" w:w="62"/>
          <w:bottom w:type="dxa" w:w="102"/>
          <w:right w:type="dxa" w:w="62"/>
        </w:tblCellMar>
      </w:tblPr>
      <w:tblGrid>
        <w:gridCol w:w="1020"/>
        <w:gridCol w:w="8051"/>
      </w:tblGrid>
      <w:tr>
        <w:tc>
          <w:tcPr>
            <w:tcW w:type="dxa" w:w="10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5010000">
            <w:pPr>
              <w:widowControl w:val="0"/>
              <w:ind/>
              <w:jc w:val="center"/>
              <w:rPr>
                <w:sz w:val="28"/>
              </w:rPr>
            </w:pPr>
            <w:r>
              <w:rPr>
                <w:sz w:val="28"/>
              </w:rPr>
              <w:t>№</w:t>
            </w:r>
          </w:p>
          <w:p w14:paraId="26010000">
            <w:pPr>
              <w:widowControl w:val="0"/>
              <w:ind/>
              <w:jc w:val="center"/>
              <w:rPr>
                <w:sz w:val="28"/>
              </w:rPr>
            </w:pPr>
            <w:r>
              <w:rPr>
                <w:sz w:val="28"/>
              </w:rPr>
              <w:t>п/п</w:t>
            </w:r>
          </w:p>
        </w:tc>
        <w:tc>
          <w:tcPr>
            <w:tcW w:type="dxa" w:w="80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7010000">
            <w:pPr>
              <w:widowControl w:val="0"/>
              <w:ind/>
              <w:jc w:val="center"/>
              <w:rPr>
                <w:sz w:val="28"/>
              </w:rPr>
            </w:pPr>
            <w:r>
              <w:rPr>
                <w:sz w:val="28"/>
              </w:rPr>
              <w:t>Наименование должности работника</w:t>
            </w:r>
          </w:p>
        </w:tc>
      </w:tr>
      <w:tr>
        <w:tc>
          <w:tcPr>
            <w:tcW w:type="dxa" w:w="10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8010000">
            <w:pPr>
              <w:widowControl w:val="0"/>
              <w:ind/>
              <w:jc w:val="center"/>
              <w:rPr>
                <w:sz w:val="28"/>
              </w:rPr>
            </w:pPr>
            <w:r>
              <w:rPr>
                <w:sz w:val="28"/>
              </w:rPr>
              <w:t>1</w:t>
            </w:r>
          </w:p>
        </w:tc>
        <w:tc>
          <w:tcPr>
            <w:tcW w:type="dxa" w:w="80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9010000">
            <w:pPr>
              <w:widowControl w:val="0"/>
              <w:ind/>
              <w:rPr>
                <w:sz w:val="28"/>
              </w:rPr>
            </w:pPr>
            <w:r>
              <w:rPr>
                <w:sz w:val="28"/>
              </w:rPr>
              <w:t>Младший воспитатель</w:t>
            </w:r>
          </w:p>
        </w:tc>
      </w:tr>
      <w:tr>
        <w:tc>
          <w:tcPr>
            <w:tcW w:type="dxa" w:w="10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A010000">
            <w:pPr>
              <w:widowControl w:val="0"/>
              <w:ind/>
              <w:jc w:val="center"/>
              <w:rPr>
                <w:sz w:val="28"/>
              </w:rPr>
            </w:pPr>
            <w:r>
              <w:rPr>
                <w:sz w:val="28"/>
              </w:rPr>
              <w:t>2</w:t>
            </w:r>
          </w:p>
        </w:tc>
        <w:tc>
          <w:tcPr>
            <w:tcW w:type="dxa" w:w="80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B010000">
            <w:pPr>
              <w:widowControl w:val="0"/>
              <w:ind/>
              <w:rPr>
                <w:sz w:val="28"/>
              </w:rPr>
            </w:pPr>
            <w:r>
              <w:rPr>
                <w:sz w:val="28"/>
              </w:rPr>
              <w:t>Социальный педагог</w:t>
            </w:r>
          </w:p>
        </w:tc>
      </w:tr>
      <w:tr>
        <w:tc>
          <w:tcPr>
            <w:tcW w:type="dxa" w:w="10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C010000">
            <w:pPr>
              <w:widowControl w:val="0"/>
              <w:ind/>
              <w:jc w:val="center"/>
              <w:rPr>
                <w:sz w:val="28"/>
              </w:rPr>
            </w:pPr>
            <w:r>
              <w:rPr>
                <w:sz w:val="28"/>
              </w:rPr>
              <w:t>3</w:t>
            </w:r>
          </w:p>
        </w:tc>
        <w:tc>
          <w:tcPr>
            <w:tcW w:type="dxa" w:w="80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D010000">
            <w:pPr>
              <w:widowControl w:val="0"/>
              <w:ind/>
              <w:rPr>
                <w:sz w:val="28"/>
              </w:rPr>
            </w:pPr>
            <w:r>
              <w:rPr>
                <w:sz w:val="28"/>
              </w:rPr>
              <w:t>Воспитатель</w:t>
            </w:r>
          </w:p>
        </w:tc>
      </w:tr>
      <w:tr>
        <w:tc>
          <w:tcPr>
            <w:tcW w:type="dxa" w:w="10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E010000">
            <w:pPr>
              <w:widowControl w:val="0"/>
              <w:ind/>
              <w:jc w:val="center"/>
              <w:rPr>
                <w:sz w:val="28"/>
              </w:rPr>
            </w:pPr>
            <w:r>
              <w:rPr>
                <w:sz w:val="28"/>
              </w:rPr>
              <w:t>4</w:t>
            </w:r>
          </w:p>
        </w:tc>
        <w:tc>
          <w:tcPr>
            <w:tcW w:type="dxa" w:w="80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2F010000">
            <w:pPr>
              <w:widowControl w:val="0"/>
              <w:ind/>
              <w:rPr>
                <w:sz w:val="28"/>
              </w:rPr>
            </w:pPr>
            <w:r>
              <w:rPr>
                <w:sz w:val="28"/>
              </w:rPr>
              <w:t>Мастер производственного обучения</w:t>
            </w:r>
          </w:p>
        </w:tc>
      </w:tr>
      <w:tr>
        <w:tc>
          <w:tcPr>
            <w:tcW w:type="dxa" w:w="10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0010000">
            <w:pPr>
              <w:widowControl w:val="0"/>
              <w:ind/>
              <w:jc w:val="center"/>
              <w:rPr>
                <w:sz w:val="28"/>
              </w:rPr>
            </w:pPr>
            <w:r>
              <w:rPr>
                <w:sz w:val="28"/>
              </w:rPr>
              <w:t>5</w:t>
            </w:r>
          </w:p>
        </w:tc>
        <w:tc>
          <w:tcPr>
            <w:tcW w:type="dxa" w:w="80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1010000">
            <w:pPr>
              <w:widowControl w:val="0"/>
              <w:ind/>
              <w:rPr>
                <w:sz w:val="28"/>
              </w:rPr>
            </w:pPr>
            <w:r>
              <w:rPr>
                <w:sz w:val="28"/>
              </w:rPr>
              <w:t>Педагог-психолог</w:t>
            </w:r>
          </w:p>
        </w:tc>
      </w:tr>
      <w:tr>
        <w:tc>
          <w:tcPr>
            <w:tcW w:type="dxa" w:w="1020"/>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2010000">
            <w:pPr>
              <w:widowControl w:val="0"/>
              <w:ind/>
              <w:jc w:val="center"/>
              <w:rPr>
                <w:sz w:val="28"/>
              </w:rPr>
            </w:pPr>
            <w:r>
              <w:rPr>
                <w:sz w:val="28"/>
              </w:rPr>
              <w:t>6</w:t>
            </w:r>
          </w:p>
        </w:tc>
        <w:tc>
          <w:tcPr>
            <w:tcW w:type="dxa" w:w="8051"/>
            <w:tcBorders>
              <w:top w:color="000000" w:sz="4" w:val="single"/>
              <w:left w:color="000000" w:sz="4" w:val="single"/>
              <w:bottom w:color="000000" w:sz="4" w:val="single"/>
              <w:right w:color="000000" w:sz="4" w:val="single"/>
            </w:tcBorders>
            <w:tcMar>
              <w:top w:type="dxa" w:w="102"/>
              <w:left w:type="dxa" w:w="62"/>
              <w:bottom w:type="dxa" w:w="102"/>
              <w:right w:type="dxa" w:w="62"/>
            </w:tcMar>
          </w:tcPr>
          <w:p w14:paraId="33010000">
            <w:pPr>
              <w:widowControl w:val="0"/>
              <w:ind/>
              <w:rPr>
                <w:sz w:val="28"/>
              </w:rPr>
            </w:pPr>
            <w:r>
              <w:rPr>
                <w:sz w:val="28"/>
              </w:rPr>
              <w:t>Преподаватель</w:t>
            </w:r>
          </w:p>
        </w:tc>
      </w:tr>
    </w:tbl>
    <w:p w14:paraId="34010000">
      <w:pPr>
        <w:widowControl w:val="0"/>
        <w:ind/>
        <w:jc w:val="right"/>
      </w:pPr>
      <w:r>
        <w:rPr>
          <w:sz w:val="28"/>
        </w:rPr>
        <w:t>».</w:t>
      </w:r>
    </w:p>
    <w:sectPr>
      <w:headerReference r:id="rId1" w:type="default"/>
      <w:headerReference r:id="rId2" w:type="first"/>
      <w:pgSz w:h="16838" w:orient="portrait" w:w="11906"/>
      <w:pgMar w:bottom="1133" w:footer="0" w:gutter="0" w:header="630" w:left="1724" w:right="822" w:top="1200"/>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pStyle w:val="Style_1"/>
      <w:widowControl w:val="1"/>
      <w:ind/>
      <w:jc w:val="center"/>
    </w:pPr>
    <w:r>
      <w:fldChar w:fldCharType="begin"/>
    </w:r>
    <w:r>
      <w:instrText xml:space="preserve">PAGE </w:instrText>
    </w:r>
    <w:r>
      <w:fldChar w:fldCharType="separate"/>
    </w:r>
    <w:r>
      <w:t xml:space="preserve"> </w:t>
    </w:r>
    <w:r>
      <w:fldChar w:fldCharType="end"/>
    </w: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widowControl w:val="1"/>
      <w:ind/>
      <w:jc w:val="center"/>
    </w:pPr>
    <w:r>
      <w:t>2</w:t>
    </w:r>
  </w:p>
  <w:p w14:paraId="03000000">
    <w:pPr>
      <w:pStyle w:val="Style_1"/>
      <w:widowControl w:val="1"/>
      <w:ind/>
      <w:jc w:val="center"/>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6" w:type="paragraph">
    <w:name w:val="Normal"/>
    <w:link w:val="Style_6_ch"/>
    <w:uiPriority w:val="0"/>
    <w:qFormat/>
    <w:rPr>
      <w:sz w:val="24"/>
    </w:rPr>
  </w:style>
  <w:style w:default="1" w:styleId="Style_6_ch" w:type="character">
    <w:name w:val="Normal"/>
    <w:link w:val="Style_6"/>
    <w:rPr>
      <w:sz w:val="24"/>
    </w:rPr>
  </w:style>
  <w:style w:styleId="Style_7" w:type="paragraph">
    <w:name w:val="ConsPlusJurTerm"/>
    <w:link w:val="Style_7_ch"/>
    <w:pPr>
      <w:widowControl w:val="0"/>
      <w:ind/>
    </w:pPr>
    <w:rPr>
      <w:rFonts w:ascii="Tahoma" w:hAnsi="Tahoma"/>
      <w:sz w:val="26"/>
    </w:rPr>
  </w:style>
  <w:style w:styleId="Style_7_ch" w:type="character">
    <w:name w:val="ConsPlusJurTerm"/>
    <w:link w:val="Style_7"/>
    <w:rPr>
      <w:rFonts w:ascii="Tahoma" w:hAnsi="Tahoma"/>
      <w:sz w:val="26"/>
    </w:rPr>
  </w:style>
  <w:style w:styleId="Style_8" w:type="paragraph">
    <w:name w:val="Заголовок"/>
    <w:basedOn w:val="Style_6"/>
    <w:next w:val="Style_9"/>
    <w:link w:val="Style_8_ch"/>
    <w:pPr>
      <w:keepNext w:val="1"/>
      <w:widowControl w:val="1"/>
      <w:spacing w:after="120" w:before="240"/>
      <w:ind/>
    </w:pPr>
    <w:rPr>
      <w:rFonts w:ascii="PT Astra Serif" w:hAnsi="PT Astra Serif"/>
      <w:sz w:val="28"/>
    </w:rPr>
  </w:style>
  <w:style w:styleId="Style_8_ch" w:type="character">
    <w:name w:val="Заголовок"/>
    <w:basedOn w:val="Style_6_ch"/>
    <w:link w:val="Style_8"/>
    <w:rPr>
      <w:rFonts w:ascii="PT Astra Serif" w:hAnsi="PT Astra Serif"/>
      <w:sz w:val="28"/>
    </w:rPr>
  </w:style>
  <w:style w:styleId="Style_10" w:type="paragraph">
    <w:name w:val="toc 2"/>
    <w:basedOn w:val="Style_6"/>
    <w:next w:val="Style_6"/>
    <w:link w:val="Style_10_ch"/>
    <w:uiPriority w:val="39"/>
    <w:pPr>
      <w:widowControl w:val="1"/>
      <w:spacing w:after="57"/>
      <w:ind w:left="283"/>
    </w:pPr>
    <w:rPr>
      <w:rFonts w:asciiTheme="minorAscii" w:hAnsiTheme="minorHAnsi"/>
      <w:sz w:val="22"/>
    </w:rPr>
  </w:style>
  <w:style w:styleId="Style_10_ch" w:type="character">
    <w:name w:val="toc 2"/>
    <w:basedOn w:val="Style_6_ch"/>
    <w:link w:val="Style_10"/>
    <w:rPr>
      <w:rFonts w:asciiTheme="minorAscii" w:hAnsiTheme="minorHAnsi"/>
      <w:sz w:val="22"/>
    </w:rPr>
  </w:style>
  <w:style w:styleId="Style_3" w:type="paragraph">
    <w:name w:val="ConsPlusNormal"/>
    <w:link w:val="Style_3_ch"/>
    <w:pPr>
      <w:widowControl w:val="0"/>
      <w:ind w:firstLine="720"/>
    </w:pPr>
    <w:rPr>
      <w:rFonts w:ascii="Arial" w:hAnsi="Arial"/>
    </w:rPr>
  </w:style>
  <w:style w:styleId="Style_3_ch" w:type="character">
    <w:name w:val="ConsPlusNormal"/>
    <w:link w:val="Style_3"/>
    <w:rPr>
      <w:rFonts w:ascii="Arial" w:hAnsi="Arial"/>
    </w:rPr>
  </w:style>
  <w:style w:styleId="Style_11" w:type="paragraph">
    <w:name w:val="List"/>
    <w:basedOn w:val="Style_9"/>
    <w:link w:val="Style_11_ch"/>
    <w:rPr>
      <w:rFonts w:ascii="PT Astra Serif" w:hAnsi="PT Astra Serif"/>
    </w:rPr>
  </w:style>
  <w:style w:styleId="Style_11_ch" w:type="character">
    <w:name w:val="List"/>
    <w:basedOn w:val="Style_9_ch"/>
    <w:link w:val="Style_11"/>
    <w:rPr>
      <w:rFonts w:ascii="PT Astra Serif" w:hAnsi="PT Astra Serif"/>
    </w:rPr>
  </w:style>
  <w:style w:styleId="Style_12" w:type="paragraph">
    <w:name w:val="toc 4"/>
    <w:basedOn w:val="Style_6"/>
    <w:next w:val="Style_6"/>
    <w:link w:val="Style_12_ch"/>
    <w:uiPriority w:val="39"/>
    <w:pPr>
      <w:widowControl w:val="1"/>
      <w:spacing w:after="57"/>
      <w:ind w:left="850"/>
    </w:pPr>
    <w:rPr>
      <w:rFonts w:asciiTheme="minorAscii" w:hAnsiTheme="minorHAnsi"/>
      <w:sz w:val="22"/>
    </w:rPr>
  </w:style>
  <w:style w:styleId="Style_12_ch" w:type="character">
    <w:name w:val="toc 4"/>
    <w:basedOn w:val="Style_6_ch"/>
    <w:link w:val="Style_12"/>
    <w:rPr>
      <w:rFonts w:asciiTheme="minorAscii" w:hAnsiTheme="minorHAnsi"/>
      <w:sz w:val="22"/>
    </w:rPr>
  </w:style>
  <w:style w:styleId="Style_13" w:type="paragraph">
    <w:name w:val="heading 7"/>
    <w:basedOn w:val="Style_6"/>
    <w:next w:val="Style_6"/>
    <w:link w:val="Style_13_ch"/>
    <w:uiPriority w:val="9"/>
    <w:qFormat/>
    <w:pPr>
      <w:keepNext w:val="1"/>
      <w:keepLines w:val="1"/>
      <w:widowControl w:val="1"/>
      <w:spacing w:after="200" w:before="320"/>
      <w:ind/>
      <w:outlineLvl w:val="6"/>
    </w:pPr>
    <w:rPr>
      <w:rFonts w:ascii="Arial" w:hAnsi="Arial"/>
      <w:b w:val="1"/>
      <w:i w:val="1"/>
      <w:sz w:val="22"/>
    </w:rPr>
  </w:style>
  <w:style w:styleId="Style_13_ch" w:type="character">
    <w:name w:val="heading 7"/>
    <w:basedOn w:val="Style_6_ch"/>
    <w:link w:val="Style_13"/>
    <w:rPr>
      <w:rFonts w:ascii="Arial" w:hAnsi="Arial"/>
      <w:b w:val="1"/>
      <w:i w:val="1"/>
      <w:sz w:val="22"/>
    </w:rPr>
  </w:style>
  <w:style w:styleId="Style_14" w:type="paragraph">
    <w:name w:val="Колонтитул"/>
    <w:basedOn w:val="Style_6"/>
    <w:link w:val="Style_14_ch"/>
  </w:style>
  <w:style w:styleId="Style_14_ch" w:type="character">
    <w:name w:val="Колонтитул"/>
    <w:basedOn w:val="Style_6_ch"/>
    <w:link w:val="Style_14"/>
  </w:style>
  <w:style w:styleId="Style_15" w:type="paragraph">
    <w:name w:val="Содержимое таблицы"/>
    <w:basedOn w:val="Style_6"/>
    <w:link w:val="Style_15_ch"/>
    <w:pPr>
      <w:widowControl w:val="0"/>
      <w:ind/>
    </w:pPr>
  </w:style>
  <w:style w:styleId="Style_15_ch" w:type="character">
    <w:name w:val="Содержимое таблицы"/>
    <w:basedOn w:val="Style_6_ch"/>
    <w:link w:val="Style_15"/>
  </w:style>
  <w:style w:styleId="Style_16" w:type="paragraph">
    <w:name w:val="toc 6"/>
    <w:basedOn w:val="Style_6"/>
    <w:next w:val="Style_6"/>
    <w:link w:val="Style_16_ch"/>
    <w:uiPriority w:val="39"/>
    <w:pPr>
      <w:widowControl w:val="1"/>
      <w:spacing w:after="57"/>
      <w:ind w:left="1417"/>
    </w:pPr>
    <w:rPr>
      <w:rFonts w:asciiTheme="minorAscii" w:hAnsiTheme="minorHAnsi"/>
      <w:sz w:val="22"/>
    </w:rPr>
  </w:style>
  <w:style w:styleId="Style_16_ch" w:type="character">
    <w:name w:val="toc 6"/>
    <w:basedOn w:val="Style_6_ch"/>
    <w:link w:val="Style_16"/>
    <w:rPr>
      <w:rFonts w:asciiTheme="minorAscii" w:hAnsiTheme="minorHAnsi"/>
      <w:sz w:val="22"/>
    </w:rPr>
  </w:style>
  <w:style w:styleId="Style_17" w:type="paragraph">
    <w:name w:val="ConsPlusTextList"/>
    <w:link w:val="Style_17_ch"/>
    <w:pPr>
      <w:widowControl w:val="0"/>
      <w:ind/>
    </w:pPr>
    <w:rPr>
      <w:sz w:val="24"/>
    </w:rPr>
  </w:style>
  <w:style w:styleId="Style_17_ch" w:type="character">
    <w:name w:val="ConsPlusTextList"/>
    <w:link w:val="Style_17"/>
    <w:rPr>
      <w:sz w:val="24"/>
    </w:rPr>
  </w:style>
  <w:style w:styleId="Style_18" w:type="paragraph">
    <w:name w:val="toc 7"/>
    <w:basedOn w:val="Style_6"/>
    <w:next w:val="Style_6"/>
    <w:link w:val="Style_18_ch"/>
    <w:uiPriority w:val="39"/>
    <w:pPr>
      <w:widowControl w:val="1"/>
      <w:spacing w:after="57"/>
      <w:ind w:left="1701"/>
    </w:pPr>
    <w:rPr>
      <w:rFonts w:asciiTheme="minorAscii" w:hAnsiTheme="minorHAnsi"/>
      <w:sz w:val="22"/>
    </w:rPr>
  </w:style>
  <w:style w:styleId="Style_18_ch" w:type="character">
    <w:name w:val="toc 7"/>
    <w:basedOn w:val="Style_6_ch"/>
    <w:link w:val="Style_18"/>
    <w:rPr>
      <w:rFonts w:asciiTheme="minorAscii" w:hAnsiTheme="minorHAnsi"/>
      <w:sz w:val="22"/>
    </w:rPr>
  </w:style>
  <w:style w:styleId="Style_19" w:type="paragraph">
    <w:name w:val="Balloon Text"/>
    <w:basedOn w:val="Style_6"/>
    <w:link w:val="Style_19_ch"/>
    <w:rPr>
      <w:rFonts w:ascii="Tahoma" w:hAnsi="Tahoma"/>
      <w:sz w:val="16"/>
    </w:rPr>
  </w:style>
  <w:style w:styleId="Style_19_ch" w:type="character">
    <w:name w:val="Balloon Text"/>
    <w:basedOn w:val="Style_6_ch"/>
    <w:link w:val="Style_19"/>
    <w:rPr>
      <w:rFonts w:ascii="Tahoma" w:hAnsi="Tahoma"/>
      <w:sz w:val="16"/>
    </w:rPr>
  </w:style>
  <w:style w:styleId="Style_20" w:type="paragraph">
    <w:name w:val="Endnote"/>
    <w:basedOn w:val="Style_6"/>
    <w:link w:val="Style_20_ch"/>
    <w:rPr>
      <w:rFonts w:asciiTheme="minorAscii" w:hAnsiTheme="minorHAnsi"/>
      <w:sz w:val="20"/>
    </w:rPr>
  </w:style>
  <w:style w:styleId="Style_20_ch" w:type="character">
    <w:name w:val="Endnote"/>
    <w:basedOn w:val="Style_6_ch"/>
    <w:link w:val="Style_20"/>
    <w:rPr>
      <w:rFonts w:asciiTheme="minorAscii" w:hAnsiTheme="minorHAnsi"/>
      <w:sz w:val="20"/>
    </w:rPr>
  </w:style>
  <w:style w:styleId="Style_21" w:type="paragraph">
    <w:name w:val="heading 3"/>
    <w:basedOn w:val="Style_6"/>
    <w:next w:val="Style_6"/>
    <w:link w:val="Style_21_ch"/>
    <w:uiPriority w:val="9"/>
    <w:qFormat/>
    <w:pPr>
      <w:keepNext w:val="1"/>
      <w:keepLines w:val="1"/>
      <w:widowControl w:val="1"/>
      <w:spacing w:after="200" w:before="320"/>
      <w:ind/>
      <w:outlineLvl w:val="2"/>
    </w:pPr>
    <w:rPr>
      <w:rFonts w:ascii="Arial" w:hAnsi="Arial"/>
      <w:sz w:val="30"/>
    </w:rPr>
  </w:style>
  <w:style w:styleId="Style_21_ch" w:type="character">
    <w:name w:val="heading 3"/>
    <w:basedOn w:val="Style_6_ch"/>
    <w:link w:val="Style_21"/>
    <w:rPr>
      <w:rFonts w:ascii="Arial" w:hAnsi="Arial"/>
      <w:sz w:val="30"/>
    </w:rPr>
  </w:style>
  <w:style w:styleId="Style_22" w:type="paragraph">
    <w:name w:val="FollowedHyperlink"/>
    <w:basedOn w:val="Style_23"/>
    <w:link w:val="Style_22_ch"/>
    <w:rPr>
      <w:color w:themeColor="followedHyperlink" w:val="800080"/>
      <w:u w:val="single"/>
    </w:rPr>
  </w:style>
  <w:style w:styleId="Style_22_ch" w:type="character">
    <w:name w:val="FollowedHyperlink"/>
    <w:basedOn w:val="Style_23_ch"/>
    <w:link w:val="Style_22"/>
    <w:rPr>
      <w:color w:themeColor="followedHyperlink" w:val="800080"/>
      <w:u w:val="single"/>
    </w:rPr>
  </w:style>
  <w:style w:styleId="Style_24" w:type="paragraph">
    <w:name w:val="Footer Char"/>
    <w:basedOn w:val="Style_23"/>
    <w:link w:val="Style_24_ch"/>
  </w:style>
  <w:style w:styleId="Style_24_ch" w:type="character">
    <w:name w:val="Footer Char"/>
    <w:basedOn w:val="Style_23_ch"/>
    <w:link w:val="Style_24"/>
  </w:style>
  <w:style w:styleId="Style_25" w:type="paragraph">
    <w:name w:val="heading 9"/>
    <w:basedOn w:val="Style_6"/>
    <w:next w:val="Style_6"/>
    <w:link w:val="Style_25_ch"/>
    <w:uiPriority w:val="9"/>
    <w:qFormat/>
    <w:pPr>
      <w:keepNext w:val="1"/>
      <w:keepLines w:val="1"/>
      <w:widowControl w:val="1"/>
      <w:spacing w:after="200" w:before="320"/>
      <w:ind/>
      <w:outlineLvl w:val="8"/>
    </w:pPr>
    <w:rPr>
      <w:rFonts w:ascii="Arial" w:hAnsi="Arial"/>
      <w:i w:val="1"/>
      <w:sz w:val="21"/>
    </w:rPr>
  </w:style>
  <w:style w:styleId="Style_25_ch" w:type="character">
    <w:name w:val="heading 9"/>
    <w:basedOn w:val="Style_6_ch"/>
    <w:link w:val="Style_25"/>
    <w:rPr>
      <w:rFonts w:ascii="Arial" w:hAnsi="Arial"/>
      <w:i w:val="1"/>
      <w:sz w:val="21"/>
    </w:rPr>
  </w:style>
  <w:style w:styleId="Style_9" w:type="paragraph">
    <w:name w:val="Body Text"/>
    <w:basedOn w:val="Style_6"/>
    <w:link w:val="Style_9_ch"/>
    <w:pPr>
      <w:widowControl w:val="1"/>
      <w:spacing w:after="140" w:line="276" w:lineRule="auto"/>
      <w:ind/>
    </w:pPr>
  </w:style>
  <w:style w:styleId="Style_9_ch" w:type="character">
    <w:name w:val="Body Text"/>
    <w:basedOn w:val="Style_6_ch"/>
    <w:link w:val="Style_9"/>
  </w:style>
  <w:style w:styleId="Style_26" w:type="paragraph">
    <w:name w:val="footer"/>
    <w:basedOn w:val="Style_6"/>
    <w:link w:val="Style_26_ch"/>
    <w:pPr>
      <w:widowControl w:val="1"/>
      <w:tabs>
        <w:tab w:leader="none" w:pos="4677" w:val="center"/>
        <w:tab w:leader="none" w:pos="9355" w:val="right"/>
      </w:tabs>
      <w:ind/>
    </w:pPr>
  </w:style>
  <w:style w:styleId="Style_26_ch" w:type="character">
    <w:name w:val="footer"/>
    <w:basedOn w:val="Style_6_ch"/>
    <w:link w:val="Style_26"/>
  </w:style>
  <w:style w:styleId="Style_27" w:type="paragraph">
    <w:name w:val="Заголовок 1 Знак1"/>
    <w:basedOn w:val="Style_23"/>
    <w:link w:val="Style_27_ch"/>
    <w:rPr>
      <w:rFonts w:asciiTheme="majorAscii" w:hAnsiTheme="majorHAnsi"/>
      <w:b w:val="1"/>
      <w:color w:themeColor="accent1" w:themeShade="BF" w:val="376092"/>
      <w:sz w:val="28"/>
    </w:rPr>
  </w:style>
  <w:style w:styleId="Style_27_ch" w:type="character">
    <w:name w:val="Заголовок 1 Знак1"/>
    <w:basedOn w:val="Style_23_ch"/>
    <w:link w:val="Style_27"/>
    <w:rPr>
      <w:rFonts w:asciiTheme="majorAscii" w:hAnsiTheme="majorHAnsi"/>
      <w:b w:val="1"/>
      <w:color w:themeColor="accent1" w:themeShade="BF" w:val="376092"/>
      <w:sz w:val="28"/>
    </w:rPr>
  </w:style>
  <w:style w:styleId="Style_28" w:type="paragraph">
    <w:name w:val="endnote reference"/>
    <w:basedOn w:val="Style_23"/>
    <w:link w:val="Style_28_ch"/>
    <w:rPr>
      <w:vertAlign w:val="superscript"/>
    </w:rPr>
  </w:style>
  <w:style w:styleId="Style_28_ch" w:type="character">
    <w:name w:val="endnote reference"/>
    <w:basedOn w:val="Style_23_ch"/>
    <w:link w:val="Style_28"/>
    <w:rPr>
      <w:vertAlign w:val="superscript"/>
    </w:rPr>
  </w:style>
  <w:style w:styleId="Style_1" w:type="paragraph">
    <w:name w:val="header"/>
    <w:basedOn w:val="Style_6"/>
    <w:link w:val="Style_1_ch"/>
    <w:pPr>
      <w:widowControl w:val="1"/>
      <w:tabs>
        <w:tab w:leader="none" w:pos="4677" w:val="center"/>
        <w:tab w:leader="none" w:pos="9355" w:val="right"/>
      </w:tabs>
      <w:ind/>
    </w:pPr>
  </w:style>
  <w:style w:styleId="Style_1_ch" w:type="character">
    <w:name w:val="header"/>
    <w:basedOn w:val="Style_6_ch"/>
    <w:link w:val="Style_1"/>
  </w:style>
  <w:style w:styleId="Style_29" w:type="paragraph">
    <w:name w:val="Заголовок 112"/>
    <w:basedOn w:val="Style_6"/>
    <w:next w:val="Style_6"/>
    <w:link w:val="Style_29_ch"/>
    <w:pPr>
      <w:keepNext w:val="1"/>
      <w:widowControl w:val="1"/>
      <w:ind/>
      <w:outlineLvl w:val="0"/>
    </w:pPr>
    <w:rPr>
      <w:b w:val="1"/>
      <w:sz w:val="20"/>
    </w:rPr>
  </w:style>
  <w:style w:styleId="Style_29_ch" w:type="character">
    <w:name w:val="Заголовок 112"/>
    <w:basedOn w:val="Style_6_ch"/>
    <w:link w:val="Style_29"/>
    <w:rPr>
      <w:b w:val="1"/>
      <w:sz w:val="20"/>
    </w:rPr>
  </w:style>
  <w:style w:styleId="Style_30" w:type="paragraph">
    <w:name w:val="toc 3"/>
    <w:basedOn w:val="Style_6"/>
    <w:next w:val="Style_6"/>
    <w:link w:val="Style_30_ch"/>
    <w:uiPriority w:val="39"/>
    <w:pPr>
      <w:widowControl w:val="1"/>
      <w:spacing w:after="57"/>
      <w:ind w:left="567"/>
    </w:pPr>
    <w:rPr>
      <w:rFonts w:asciiTheme="minorAscii" w:hAnsiTheme="minorHAnsi"/>
      <w:sz w:val="22"/>
    </w:rPr>
  </w:style>
  <w:style w:styleId="Style_30_ch" w:type="character">
    <w:name w:val="toc 3"/>
    <w:basedOn w:val="Style_6_ch"/>
    <w:link w:val="Style_30"/>
    <w:rPr>
      <w:rFonts w:asciiTheme="minorAscii" w:hAnsiTheme="minorHAnsi"/>
      <w:sz w:val="22"/>
    </w:rPr>
  </w:style>
  <w:style w:styleId="Style_31" w:type="paragraph">
    <w:name w:val="Заголовок таблицы"/>
    <w:basedOn w:val="Style_15"/>
    <w:link w:val="Style_31_ch"/>
    <w:pPr>
      <w:widowControl w:val="1"/>
      <w:ind/>
      <w:jc w:val="center"/>
    </w:pPr>
    <w:rPr>
      <w:b w:val="1"/>
    </w:rPr>
  </w:style>
  <w:style w:styleId="Style_31_ch" w:type="character">
    <w:name w:val="Заголовок таблицы"/>
    <w:basedOn w:val="Style_15_ch"/>
    <w:link w:val="Style_31"/>
    <w:rPr>
      <w:b w:val="1"/>
    </w:rPr>
  </w:style>
  <w:style w:styleId="Style_32" w:type="paragraph">
    <w:name w:val="ConsPlusNonformat"/>
    <w:link w:val="Style_32_ch"/>
    <w:pPr>
      <w:widowControl w:val="0"/>
      <w:ind/>
    </w:pPr>
    <w:rPr>
      <w:rFonts w:ascii="Courier New" w:hAnsi="Courier New"/>
      <w:sz w:val="28"/>
    </w:rPr>
  </w:style>
  <w:style w:styleId="Style_32_ch" w:type="character">
    <w:name w:val="ConsPlusNonformat"/>
    <w:link w:val="Style_32"/>
    <w:rPr>
      <w:rFonts w:ascii="Courier New" w:hAnsi="Courier New"/>
      <w:sz w:val="28"/>
    </w:rPr>
  </w:style>
  <w:style w:styleId="Style_5" w:type="paragraph">
    <w:name w:val="ConsPlusTitle"/>
    <w:link w:val="Style_5_ch"/>
    <w:pPr>
      <w:widowControl w:val="0"/>
      <w:ind/>
    </w:pPr>
    <w:rPr>
      <w:rFonts w:ascii="Arial" w:hAnsi="Arial"/>
      <w:b w:val="1"/>
      <w:sz w:val="24"/>
    </w:rPr>
  </w:style>
  <w:style w:styleId="Style_5_ch" w:type="character">
    <w:name w:val="ConsPlusTitle"/>
    <w:link w:val="Style_5"/>
    <w:rPr>
      <w:rFonts w:ascii="Arial" w:hAnsi="Arial"/>
      <w:b w:val="1"/>
      <w:sz w:val="24"/>
    </w:rPr>
  </w:style>
  <w:style w:styleId="Style_33" w:type="paragraph">
    <w:name w:val="heading 5"/>
    <w:basedOn w:val="Style_6"/>
    <w:next w:val="Style_6"/>
    <w:link w:val="Style_33_ch"/>
    <w:uiPriority w:val="9"/>
    <w:qFormat/>
    <w:pPr>
      <w:keepNext w:val="1"/>
      <w:widowControl w:val="1"/>
      <w:spacing w:before="120"/>
      <w:ind/>
      <w:jc w:val="center"/>
      <w:outlineLvl w:val="4"/>
    </w:pPr>
    <w:rPr>
      <w:b w:val="1"/>
      <w:sz w:val="28"/>
    </w:rPr>
  </w:style>
  <w:style w:styleId="Style_33_ch" w:type="character">
    <w:name w:val="heading 5"/>
    <w:basedOn w:val="Style_6_ch"/>
    <w:link w:val="Style_33"/>
    <w:rPr>
      <w:b w:val="1"/>
      <w:sz w:val="28"/>
    </w:rPr>
  </w:style>
  <w:style w:styleId="Style_34" w:type="paragraph">
    <w:name w:val="ConsPlusTitlePage"/>
    <w:link w:val="Style_34_ch"/>
    <w:pPr>
      <w:widowControl w:val="0"/>
      <w:ind/>
    </w:pPr>
    <w:rPr>
      <w:rFonts w:ascii="Tahoma" w:hAnsi="Tahoma"/>
    </w:rPr>
  </w:style>
  <w:style w:styleId="Style_34_ch" w:type="character">
    <w:name w:val="ConsPlusTitlePage"/>
    <w:link w:val="Style_34"/>
    <w:rPr>
      <w:rFonts w:ascii="Tahoma" w:hAnsi="Tahoma"/>
    </w:rPr>
  </w:style>
  <w:style w:styleId="Style_35" w:type="paragraph">
    <w:name w:val="caption1"/>
    <w:basedOn w:val="Style_6"/>
    <w:link w:val="Style_35_ch"/>
    <w:pPr>
      <w:widowControl w:val="1"/>
      <w:spacing w:after="120" w:before="120"/>
      <w:ind/>
    </w:pPr>
    <w:rPr>
      <w:rFonts w:ascii="PT Astra Serif" w:hAnsi="PT Astra Serif"/>
      <w:i w:val="1"/>
    </w:rPr>
  </w:style>
  <w:style w:styleId="Style_35_ch" w:type="character">
    <w:name w:val="caption1"/>
    <w:basedOn w:val="Style_6_ch"/>
    <w:link w:val="Style_35"/>
    <w:rPr>
      <w:rFonts w:ascii="PT Astra Serif" w:hAnsi="PT Astra Serif"/>
      <w:i w:val="1"/>
    </w:rPr>
  </w:style>
  <w:style w:styleId="Style_36" w:type="paragraph">
    <w:name w:val="List Paragraph"/>
    <w:basedOn w:val="Style_6"/>
    <w:link w:val="Style_36_ch"/>
    <w:pPr>
      <w:widowControl w:val="1"/>
      <w:ind w:left="720"/>
      <w:contextualSpacing w:val="1"/>
    </w:pPr>
  </w:style>
  <w:style w:styleId="Style_36_ch" w:type="character">
    <w:name w:val="List Paragraph"/>
    <w:basedOn w:val="Style_6_ch"/>
    <w:link w:val="Style_36"/>
  </w:style>
  <w:style w:styleId="Style_37" w:type="paragraph">
    <w:name w:val="Quote"/>
    <w:basedOn w:val="Style_6"/>
    <w:next w:val="Style_6"/>
    <w:link w:val="Style_37_ch"/>
    <w:pPr>
      <w:widowControl w:val="1"/>
      <w:ind w:left="720" w:right="720"/>
    </w:pPr>
    <w:rPr>
      <w:rFonts w:asciiTheme="minorAscii" w:hAnsiTheme="minorHAnsi"/>
      <w:i w:val="1"/>
      <w:sz w:val="22"/>
    </w:rPr>
  </w:style>
  <w:style w:styleId="Style_37_ch" w:type="character">
    <w:name w:val="Quote"/>
    <w:basedOn w:val="Style_6_ch"/>
    <w:link w:val="Style_37"/>
    <w:rPr>
      <w:rFonts w:asciiTheme="minorAscii" w:hAnsiTheme="minorHAnsi"/>
      <w:i w:val="1"/>
      <w:sz w:val="22"/>
    </w:rPr>
  </w:style>
  <w:style w:styleId="Style_38" w:type="paragraph">
    <w:name w:val="Символ нумерации"/>
    <w:link w:val="Style_38_ch"/>
  </w:style>
  <w:style w:styleId="Style_38_ch" w:type="character">
    <w:name w:val="Символ нумерации"/>
    <w:link w:val="Style_38"/>
  </w:style>
  <w:style w:styleId="Style_39" w:type="paragraph">
    <w:name w:val="heading 1"/>
    <w:basedOn w:val="Style_6"/>
    <w:next w:val="Style_6"/>
    <w:link w:val="Style_39_ch"/>
    <w:uiPriority w:val="9"/>
    <w:qFormat/>
    <w:pPr>
      <w:keepNext w:val="1"/>
      <w:keepLines w:val="1"/>
      <w:widowControl w:val="1"/>
      <w:spacing w:after="200" w:before="480"/>
      <w:ind/>
      <w:outlineLvl w:val="0"/>
    </w:pPr>
    <w:rPr>
      <w:rFonts w:ascii="Arial" w:hAnsi="Arial"/>
      <w:sz w:val="40"/>
    </w:rPr>
  </w:style>
  <w:style w:styleId="Style_39_ch" w:type="character">
    <w:name w:val="heading 1"/>
    <w:basedOn w:val="Style_6_ch"/>
    <w:link w:val="Style_39"/>
    <w:rPr>
      <w:rFonts w:ascii="Arial" w:hAnsi="Arial"/>
      <w:sz w:val="40"/>
    </w:rPr>
  </w:style>
  <w:style w:styleId="Style_40" w:type="paragraph">
    <w:name w:val="No Spacing"/>
    <w:link w:val="Style_40_ch"/>
    <w:rPr>
      <w:rFonts w:asciiTheme="minorAscii" w:hAnsiTheme="minorHAnsi"/>
      <w:sz w:val="22"/>
    </w:rPr>
  </w:style>
  <w:style w:styleId="Style_40_ch" w:type="character">
    <w:name w:val="No Spacing"/>
    <w:link w:val="Style_40"/>
    <w:rPr>
      <w:rFonts w:asciiTheme="minorAscii" w:hAnsiTheme="minorHAnsi"/>
      <w:sz w:val="22"/>
    </w:rPr>
  </w:style>
  <w:style w:styleId="Style_41" w:type="paragraph">
    <w:name w:val="Hyperlink"/>
    <w:link w:val="Style_41_ch"/>
    <w:rPr>
      <w:color w:val="000080"/>
      <w:u w:val="single"/>
    </w:rPr>
  </w:style>
  <w:style w:styleId="Style_41_ch" w:type="character">
    <w:name w:val="Hyperlink"/>
    <w:link w:val="Style_41"/>
    <w:rPr>
      <w:color w:val="000080"/>
      <w:u w:val="single"/>
    </w:rPr>
  </w:style>
  <w:style w:styleId="Style_42" w:type="paragraph">
    <w:name w:val="Footnote"/>
    <w:basedOn w:val="Style_6"/>
    <w:link w:val="Style_42_ch"/>
    <w:pPr>
      <w:widowControl w:val="1"/>
      <w:spacing w:after="40"/>
      <w:ind/>
    </w:pPr>
    <w:rPr>
      <w:rFonts w:asciiTheme="minorAscii" w:hAnsiTheme="minorHAnsi"/>
      <w:sz w:val="18"/>
    </w:rPr>
  </w:style>
  <w:style w:styleId="Style_42_ch" w:type="character">
    <w:name w:val="Footnote"/>
    <w:basedOn w:val="Style_6_ch"/>
    <w:link w:val="Style_42"/>
    <w:rPr>
      <w:rFonts w:asciiTheme="minorAscii" w:hAnsiTheme="minorHAnsi"/>
      <w:sz w:val="18"/>
    </w:rPr>
  </w:style>
  <w:style w:styleId="Style_43" w:type="paragraph">
    <w:name w:val="heading 8"/>
    <w:basedOn w:val="Style_6"/>
    <w:next w:val="Style_6"/>
    <w:link w:val="Style_43_ch"/>
    <w:uiPriority w:val="9"/>
    <w:qFormat/>
    <w:pPr>
      <w:keepNext w:val="1"/>
      <w:keepLines w:val="1"/>
      <w:widowControl w:val="1"/>
      <w:spacing w:after="200" w:before="320"/>
      <w:ind/>
      <w:outlineLvl w:val="7"/>
    </w:pPr>
    <w:rPr>
      <w:rFonts w:ascii="Arial" w:hAnsi="Arial"/>
      <w:i w:val="1"/>
      <w:sz w:val="22"/>
    </w:rPr>
  </w:style>
  <w:style w:styleId="Style_43_ch" w:type="character">
    <w:name w:val="heading 8"/>
    <w:basedOn w:val="Style_6_ch"/>
    <w:link w:val="Style_43"/>
    <w:rPr>
      <w:rFonts w:ascii="Arial" w:hAnsi="Arial"/>
      <w:i w:val="1"/>
      <w:sz w:val="22"/>
    </w:rPr>
  </w:style>
  <w:style w:styleId="Style_44" w:type="paragraph">
    <w:name w:val="toc 1"/>
    <w:basedOn w:val="Style_6"/>
    <w:next w:val="Style_6"/>
    <w:link w:val="Style_44_ch"/>
    <w:uiPriority w:val="39"/>
    <w:pPr>
      <w:widowControl w:val="1"/>
      <w:spacing w:after="57"/>
      <w:ind/>
    </w:pPr>
    <w:rPr>
      <w:rFonts w:asciiTheme="minorAscii" w:hAnsiTheme="minorHAnsi"/>
      <w:sz w:val="22"/>
    </w:rPr>
  </w:style>
  <w:style w:styleId="Style_44_ch" w:type="character">
    <w:name w:val="toc 1"/>
    <w:basedOn w:val="Style_6_ch"/>
    <w:link w:val="Style_44"/>
    <w:rPr>
      <w:rFonts w:asciiTheme="minorAscii" w:hAnsiTheme="minorHAnsi"/>
      <w:sz w:val="22"/>
    </w:rPr>
  </w:style>
  <w:style w:styleId="Style_45" w:type="paragraph">
    <w:name w:val="Header and Footer"/>
    <w:link w:val="Style_45_ch"/>
    <w:pPr>
      <w:spacing w:line="240" w:lineRule="auto"/>
      <w:ind/>
      <w:jc w:val="both"/>
    </w:pPr>
    <w:rPr>
      <w:rFonts w:ascii="XO Thames" w:hAnsi="XO Thames"/>
      <w:sz w:val="28"/>
    </w:rPr>
  </w:style>
  <w:style w:styleId="Style_45_ch" w:type="character">
    <w:name w:val="Header and Footer"/>
    <w:link w:val="Style_45"/>
    <w:rPr>
      <w:rFonts w:ascii="XO Thames" w:hAnsi="XO Thames"/>
      <w:sz w:val="28"/>
    </w:rPr>
  </w:style>
  <w:style w:styleId="Style_46" w:type="paragraph">
    <w:name w:val="footnote reference"/>
    <w:basedOn w:val="Style_23"/>
    <w:link w:val="Style_46_ch"/>
    <w:rPr>
      <w:vertAlign w:val="superscript"/>
    </w:rPr>
  </w:style>
  <w:style w:styleId="Style_46_ch" w:type="character">
    <w:name w:val="footnote reference"/>
    <w:basedOn w:val="Style_23_ch"/>
    <w:link w:val="Style_46"/>
    <w:rPr>
      <w:vertAlign w:val="superscript"/>
    </w:rPr>
  </w:style>
  <w:style w:styleId="Style_47" w:type="paragraph">
    <w:name w:val="ConsPlusTitle1"/>
    <w:link w:val="Style_47_ch"/>
    <w:pPr>
      <w:widowControl w:val="0"/>
      <w:ind/>
    </w:pPr>
    <w:rPr>
      <w:b w:val="1"/>
      <w:sz w:val="24"/>
    </w:rPr>
  </w:style>
  <w:style w:styleId="Style_47_ch" w:type="character">
    <w:name w:val="ConsPlusTitle1"/>
    <w:link w:val="Style_47"/>
    <w:rPr>
      <w:b w:val="1"/>
      <w:sz w:val="24"/>
    </w:rPr>
  </w:style>
  <w:style w:styleId="Style_48" w:type="paragraph">
    <w:name w:val="toc 9"/>
    <w:basedOn w:val="Style_6"/>
    <w:next w:val="Style_6"/>
    <w:link w:val="Style_48_ch"/>
    <w:uiPriority w:val="39"/>
    <w:pPr>
      <w:widowControl w:val="1"/>
      <w:spacing w:after="57"/>
      <w:ind w:left="2268"/>
    </w:pPr>
    <w:rPr>
      <w:rFonts w:asciiTheme="minorAscii" w:hAnsiTheme="minorHAnsi"/>
      <w:sz w:val="22"/>
    </w:rPr>
  </w:style>
  <w:style w:styleId="Style_48_ch" w:type="character">
    <w:name w:val="toc 9"/>
    <w:basedOn w:val="Style_6_ch"/>
    <w:link w:val="Style_48"/>
    <w:rPr>
      <w:rFonts w:asciiTheme="minorAscii" w:hAnsiTheme="minorHAnsi"/>
      <w:sz w:val="22"/>
    </w:rPr>
  </w:style>
  <w:style w:styleId="Style_49" w:type="paragraph">
    <w:name w:val="index heading"/>
    <w:basedOn w:val="Style_6"/>
    <w:link w:val="Style_49_ch"/>
    <w:rPr>
      <w:rFonts w:ascii="PT Astra Serif" w:hAnsi="PT Astra Serif"/>
    </w:rPr>
  </w:style>
  <w:style w:styleId="Style_49_ch" w:type="character">
    <w:name w:val="index heading"/>
    <w:basedOn w:val="Style_6_ch"/>
    <w:link w:val="Style_49"/>
    <w:rPr>
      <w:rFonts w:ascii="PT Astra Serif" w:hAnsi="PT Astra Serif"/>
    </w:rPr>
  </w:style>
  <w:style w:styleId="Style_50" w:type="paragraph">
    <w:name w:val="TOC Heading"/>
    <w:link w:val="Style_50_ch"/>
    <w:rPr>
      <w:rFonts w:asciiTheme="minorAscii" w:hAnsiTheme="minorHAnsi"/>
      <w:sz w:val="22"/>
    </w:rPr>
  </w:style>
  <w:style w:styleId="Style_50_ch" w:type="character">
    <w:name w:val="TOC Heading"/>
    <w:link w:val="Style_50"/>
    <w:rPr>
      <w:rFonts w:asciiTheme="minorAscii" w:hAnsiTheme="minorHAnsi"/>
      <w:sz w:val="22"/>
    </w:rPr>
  </w:style>
  <w:style w:styleId="Style_51" w:type="paragraph">
    <w:name w:val="toc 8"/>
    <w:basedOn w:val="Style_6"/>
    <w:next w:val="Style_6"/>
    <w:link w:val="Style_51_ch"/>
    <w:uiPriority w:val="39"/>
    <w:pPr>
      <w:widowControl w:val="1"/>
      <w:spacing w:after="57"/>
      <w:ind w:left="1984"/>
    </w:pPr>
    <w:rPr>
      <w:rFonts w:asciiTheme="minorAscii" w:hAnsiTheme="minorHAnsi"/>
      <w:sz w:val="22"/>
    </w:rPr>
  </w:style>
  <w:style w:styleId="Style_51_ch" w:type="character">
    <w:name w:val="toc 8"/>
    <w:basedOn w:val="Style_6_ch"/>
    <w:link w:val="Style_51"/>
    <w:rPr>
      <w:rFonts w:asciiTheme="minorAscii" w:hAnsiTheme="minorHAnsi"/>
      <w:sz w:val="22"/>
    </w:rPr>
  </w:style>
  <w:style w:styleId="Style_52" w:type="paragraph">
    <w:name w:val="Верхний колонтитул слева"/>
    <w:basedOn w:val="Style_1"/>
    <w:link w:val="Style_52_ch"/>
    <w:pPr>
      <w:widowControl w:val="1"/>
      <w:tabs>
        <w:tab w:leader="none" w:pos="4662" w:val="center"/>
        <w:tab w:leader="none" w:pos="4677" w:val="clear"/>
        <w:tab w:leader="none" w:pos="9325" w:val="right"/>
        <w:tab w:leader="none" w:pos="9355" w:val="clear"/>
      </w:tabs>
      <w:ind/>
    </w:pPr>
  </w:style>
  <w:style w:styleId="Style_52_ch" w:type="character">
    <w:name w:val="Верхний колонтитул слева"/>
    <w:basedOn w:val="Style_1_ch"/>
    <w:link w:val="Style_52"/>
  </w:style>
  <w:style w:styleId="Style_53" w:type="paragraph">
    <w:name w:val="toc 5"/>
    <w:basedOn w:val="Style_6"/>
    <w:next w:val="Style_6"/>
    <w:link w:val="Style_53_ch"/>
    <w:uiPriority w:val="39"/>
    <w:pPr>
      <w:widowControl w:val="1"/>
      <w:spacing w:after="57"/>
      <w:ind w:left="1134"/>
    </w:pPr>
    <w:rPr>
      <w:rFonts w:asciiTheme="minorAscii" w:hAnsiTheme="minorHAnsi"/>
      <w:sz w:val="22"/>
    </w:rPr>
  </w:style>
  <w:style w:styleId="Style_53_ch" w:type="character">
    <w:name w:val="toc 5"/>
    <w:basedOn w:val="Style_6_ch"/>
    <w:link w:val="Style_53"/>
    <w:rPr>
      <w:rFonts w:asciiTheme="minorAscii" w:hAnsiTheme="minorHAnsi"/>
      <w:sz w:val="22"/>
    </w:rPr>
  </w:style>
  <w:style w:styleId="Style_54" w:type="paragraph">
    <w:name w:val="Указатель1"/>
    <w:basedOn w:val="Style_6"/>
    <w:link w:val="Style_54_ch"/>
    <w:rPr>
      <w:rFonts w:ascii="PT Astra Serif" w:hAnsi="PT Astra Serif"/>
    </w:rPr>
  </w:style>
  <w:style w:styleId="Style_54_ch" w:type="character">
    <w:name w:val="Указатель1"/>
    <w:basedOn w:val="Style_6_ch"/>
    <w:link w:val="Style_54"/>
    <w:rPr>
      <w:rFonts w:ascii="PT Astra Serif" w:hAnsi="PT Astra Serif"/>
    </w:rPr>
  </w:style>
  <w:style w:styleId="Style_55" w:type="paragraph">
    <w:name w:val="ConsPlusDocList"/>
    <w:link w:val="Style_55_ch"/>
    <w:pPr>
      <w:widowControl w:val="0"/>
      <w:ind/>
    </w:pPr>
    <w:rPr>
      <w:rFonts w:ascii="Tahoma" w:hAnsi="Tahoma"/>
      <w:sz w:val="18"/>
    </w:rPr>
  </w:style>
  <w:style w:styleId="Style_55_ch" w:type="character">
    <w:name w:val="ConsPlusDocList"/>
    <w:link w:val="Style_55"/>
    <w:rPr>
      <w:rFonts w:ascii="Tahoma" w:hAnsi="Tahoma"/>
      <w:sz w:val="18"/>
    </w:rPr>
  </w:style>
  <w:style w:styleId="Style_56" w:type="paragraph">
    <w:name w:val="table of figures"/>
    <w:basedOn w:val="Style_6"/>
    <w:next w:val="Style_6"/>
    <w:link w:val="Style_56_ch"/>
    <w:rPr>
      <w:rFonts w:asciiTheme="minorAscii" w:hAnsiTheme="minorHAnsi"/>
      <w:sz w:val="22"/>
    </w:rPr>
  </w:style>
  <w:style w:styleId="Style_56_ch" w:type="character">
    <w:name w:val="table of figures"/>
    <w:basedOn w:val="Style_6_ch"/>
    <w:link w:val="Style_56"/>
    <w:rPr>
      <w:rFonts w:asciiTheme="minorAscii" w:hAnsiTheme="minorHAnsi"/>
      <w:sz w:val="22"/>
    </w:rPr>
  </w:style>
  <w:style w:styleId="Style_57" w:type="paragraph">
    <w:name w:val="ConsPlusCell"/>
    <w:link w:val="Style_57_ch"/>
    <w:pPr>
      <w:widowControl w:val="0"/>
      <w:ind/>
    </w:pPr>
    <w:rPr>
      <w:rFonts w:ascii="Courier New" w:hAnsi="Courier New"/>
    </w:rPr>
  </w:style>
  <w:style w:styleId="Style_57_ch" w:type="character">
    <w:name w:val="ConsPlusCell"/>
    <w:link w:val="Style_57"/>
    <w:rPr>
      <w:rFonts w:ascii="Courier New" w:hAnsi="Courier New"/>
    </w:rPr>
  </w:style>
  <w:style w:styleId="Style_58" w:type="paragraph">
    <w:name w:val="ConsPlusTitlePage1"/>
    <w:link w:val="Style_58_ch"/>
    <w:pPr>
      <w:widowControl w:val="0"/>
      <w:ind/>
    </w:pPr>
    <w:rPr>
      <w:rFonts w:ascii="Tahoma" w:hAnsi="Tahoma"/>
    </w:rPr>
  </w:style>
  <w:style w:styleId="Style_58_ch" w:type="character">
    <w:name w:val="ConsPlusTitlePage1"/>
    <w:link w:val="Style_58"/>
    <w:rPr>
      <w:rFonts w:ascii="Tahoma" w:hAnsi="Tahoma"/>
    </w:rPr>
  </w:style>
  <w:style w:styleId="Style_59" w:type="paragraph">
    <w:name w:val="Subtitle"/>
    <w:basedOn w:val="Style_6"/>
    <w:next w:val="Style_6"/>
    <w:link w:val="Style_59_ch"/>
    <w:uiPriority w:val="11"/>
    <w:qFormat/>
    <w:pPr>
      <w:widowControl w:val="1"/>
      <w:spacing w:after="200" w:before="200"/>
      <w:ind/>
    </w:pPr>
    <w:rPr>
      <w:rFonts w:asciiTheme="minorAscii" w:hAnsiTheme="minorHAnsi"/>
    </w:rPr>
  </w:style>
  <w:style w:styleId="Style_59_ch" w:type="character">
    <w:name w:val="Subtitle"/>
    <w:basedOn w:val="Style_6_ch"/>
    <w:link w:val="Style_59"/>
    <w:rPr>
      <w:rFonts w:asciiTheme="minorAscii" w:hAnsiTheme="minorHAnsi"/>
    </w:rPr>
  </w:style>
  <w:style w:styleId="Style_60" w:type="paragraph">
    <w:name w:val="caption"/>
    <w:basedOn w:val="Style_6"/>
    <w:link w:val="Style_60_ch"/>
    <w:pPr>
      <w:widowControl w:val="1"/>
      <w:spacing w:after="120" w:before="120"/>
      <w:ind/>
    </w:pPr>
    <w:rPr>
      <w:rFonts w:ascii="PT Astra Serif" w:hAnsi="PT Astra Serif"/>
      <w:i w:val="1"/>
    </w:rPr>
  </w:style>
  <w:style w:styleId="Style_60_ch" w:type="character">
    <w:name w:val="caption"/>
    <w:basedOn w:val="Style_6_ch"/>
    <w:link w:val="Style_60"/>
    <w:rPr>
      <w:rFonts w:ascii="PT Astra Serif" w:hAnsi="PT Astra Serif"/>
      <w:i w:val="1"/>
    </w:rPr>
  </w:style>
  <w:style w:styleId="Style_23" w:type="paragraph">
    <w:name w:val="Default Paragraph Font"/>
    <w:link w:val="Style_23_ch"/>
  </w:style>
  <w:style w:styleId="Style_23_ch" w:type="character">
    <w:name w:val="Default Paragraph Font"/>
    <w:link w:val="Style_23"/>
  </w:style>
  <w:style w:styleId="Style_61" w:type="paragraph">
    <w:name w:val="Title"/>
    <w:basedOn w:val="Style_6"/>
    <w:next w:val="Style_6"/>
    <w:link w:val="Style_61_ch"/>
    <w:uiPriority w:val="10"/>
    <w:qFormat/>
    <w:pPr>
      <w:widowControl w:val="1"/>
      <w:spacing w:after="200" w:before="300"/>
      <w:ind/>
      <w:contextualSpacing w:val="1"/>
    </w:pPr>
    <w:rPr>
      <w:rFonts w:asciiTheme="minorAscii" w:hAnsiTheme="minorHAnsi"/>
      <w:sz w:val="48"/>
    </w:rPr>
  </w:style>
  <w:style w:styleId="Style_61_ch" w:type="character">
    <w:name w:val="Title"/>
    <w:basedOn w:val="Style_6_ch"/>
    <w:link w:val="Style_61"/>
    <w:rPr>
      <w:rFonts w:asciiTheme="minorAscii" w:hAnsiTheme="minorHAnsi"/>
      <w:sz w:val="48"/>
    </w:rPr>
  </w:style>
  <w:style w:styleId="Style_62" w:type="paragraph">
    <w:name w:val="heading 4"/>
    <w:basedOn w:val="Style_6"/>
    <w:next w:val="Style_6"/>
    <w:link w:val="Style_62_ch"/>
    <w:uiPriority w:val="9"/>
    <w:qFormat/>
    <w:pPr>
      <w:keepNext w:val="1"/>
      <w:widowControl w:val="1"/>
      <w:spacing w:after="60" w:before="240"/>
      <w:ind/>
      <w:outlineLvl w:val="3"/>
    </w:pPr>
    <w:rPr>
      <w:b w:val="1"/>
      <w:sz w:val="28"/>
    </w:rPr>
  </w:style>
  <w:style w:styleId="Style_62_ch" w:type="character">
    <w:name w:val="heading 4"/>
    <w:basedOn w:val="Style_6_ch"/>
    <w:link w:val="Style_62"/>
    <w:rPr>
      <w:b w:val="1"/>
      <w:sz w:val="28"/>
    </w:rPr>
  </w:style>
  <w:style w:styleId="Style_63" w:type="paragraph">
    <w:name w:val="Intense Quote"/>
    <w:basedOn w:val="Style_6"/>
    <w:next w:val="Style_6"/>
    <w:link w:val="Style_63_ch"/>
    <w:pPr>
      <w:widowControl w:val="1"/>
      <w:pBdr>
        <w:top w:color="FFFFFF" w:space="5" w:sz="4" w:val="single"/>
        <w:left w:color="FFFFFF" w:space="10" w:sz="4" w:val="single"/>
        <w:bottom w:color="FFFFFF" w:space="5" w:sz="4" w:val="single"/>
        <w:right w:color="FFFFFF" w:space="10" w:sz="4" w:val="single"/>
      </w:pBdr>
      <w:ind w:left="720" w:right="720"/>
    </w:pPr>
    <w:rPr>
      <w:rFonts w:asciiTheme="minorAscii" w:hAnsiTheme="minorHAnsi"/>
      <w:i w:val="1"/>
      <w:sz w:val="22"/>
    </w:rPr>
  </w:style>
  <w:style w:styleId="Style_63_ch" w:type="character">
    <w:name w:val="Intense Quote"/>
    <w:basedOn w:val="Style_6_ch"/>
    <w:link w:val="Style_63"/>
    <w:rPr>
      <w:rFonts w:asciiTheme="minorAscii" w:hAnsiTheme="minorHAnsi"/>
      <w:i w:val="1"/>
      <w:sz w:val="22"/>
    </w:rPr>
  </w:style>
  <w:style w:styleId="Style_64" w:type="paragraph">
    <w:name w:val="heading 2"/>
    <w:basedOn w:val="Style_6"/>
    <w:next w:val="Style_6"/>
    <w:link w:val="Style_64_ch"/>
    <w:uiPriority w:val="9"/>
    <w:qFormat/>
    <w:pPr>
      <w:keepNext w:val="1"/>
      <w:keepLines w:val="1"/>
      <w:widowControl w:val="1"/>
      <w:spacing w:before="200"/>
      <w:ind/>
      <w:outlineLvl w:val="1"/>
    </w:pPr>
    <w:rPr>
      <w:rFonts w:asciiTheme="majorAscii" w:hAnsiTheme="majorHAnsi"/>
      <w:b w:val="1"/>
      <w:color w:themeColor="accent1" w:val="4F81BD"/>
      <w:sz w:val="26"/>
    </w:rPr>
  </w:style>
  <w:style w:styleId="Style_64_ch" w:type="character">
    <w:name w:val="heading 2"/>
    <w:basedOn w:val="Style_6_ch"/>
    <w:link w:val="Style_64"/>
    <w:rPr>
      <w:rFonts w:asciiTheme="majorAscii" w:hAnsiTheme="majorHAnsi"/>
      <w:b w:val="1"/>
      <w:color w:themeColor="accent1" w:val="4F81BD"/>
      <w:sz w:val="26"/>
    </w:rPr>
  </w:style>
  <w:style w:styleId="Style_65" w:type="paragraph">
    <w:name w:val="heading 6"/>
    <w:basedOn w:val="Style_6"/>
    <w:next w:val="Style_6"/>
    <w:link w:val="Style_65_ch"/>
    <w:uiPriority w:val="9"/>
    <w:qFormat/>
    <w:pPr>
      <w:keepNext w:val="1"/>
      <w:keepLines w:val="1"/>
      <w:widowControl w:val="1"/>
      <w:spacing w:after="200" w:before="320"/>
      <w:ind/>
      <w:outlineLvl w:val="5"/>
    </w:pPr>
    <w:rPr>
      <w:rFonts w:ascii="Arial" w:hAnsi="Arial"/>
      <w:b w:val="1"/>
      <w:sz w:val="22"/>
    </w:rPr>
  </w:style>
  <w:style w:styleId="Style_65_ch" w:type="character">
    <w:name w:val="heading 6"/>
    <w:basedOn w:val="Style_6_ch"/>
    <w:link w:val="Style_65"/>
    <w:rPr>
      <w:rFonts w:ascii="Arial" w:hAnsi="Arial"/>
      <w:b w:val="1"/>
      <w:sz w:val="22"/>
    </w:rPr>
  </w:style>
  <w:style w:styleId="Style_66" w:type="table">
    <w:name w:val="Lined - Accent 2"/>
    <w:basedOn w:val="Style_4"/>
    <w:rPr>
      <w:rFonts w:asciiTheme="minorAscii" w:hAnsiTheme="minorHAnsi"/>
      <w:color w:val="404040"/>
    </w:rPr>
    <w:tblPr>
      <w:tblInd w:type="dxa" w:w="0"/>
      <w:tblCellMar>
        <w:top w:type="dxa" w:w="0"/>
        <w:left w:type="dxa" w:w="108"/>
        <w:bottom w:type="dxa" w:w="0"/>
        <w:right w:type="dxa" w:w="108"/>
      </w:tblCellMar>
    </w:tblPr>
  </w:style>
  <w:style w:styleId="Style_67" w:type="table">
    <w:name w:val="Grid Table 2 - Accent 1"/>
    <w:basedOn w:val="Style_4"/>
    <w:rPr>
      <w:rFonts w:asciiTheme="minorAscii" w:hAnsiTheme="minorHAnsi"/>
      <w:sz w:val="22"/>
    </w:rPr>
    <w:tblPr>
      <w:tblInd w:type="dxa" w:w="0"/>
      <w:tblBorders>
        <w:bottom w:sz="4" w:themeColor="accent1" w:themeTint="EA" w:val="single"/>
        <w:insideH w:sz="4" w:themeColor="accent1" w:themeTint="EA" w:val="single"/>
        <w:insideV w:sz="4" w:themeColor="accent1" w:themeTint="EA" w:val="single"/>
      </w:tblBorders>
      <w:tblCellMar>
        <w:top w:type="dxa" w:w="0"/>
        <w:left w:type="dxa" w:w="108"/>
        <w:bottom w:type="dxa" w:w="0"/>
        <w:right w:type="dxa" w:w="108"/>
      </w:tblCellMar>
    </w:tblPr>
  </w:style>
  <w:style w:styleId="Style_68" w:type="table">
    <w:name w:val="List Table 2 - Accent 4"/>
    <w:basedOn w:val="Style_4"/>
    <w:rPr>
      <w:rFonts w:asciiTheme="minorAscii" w:hAnsiTheme="minorHAnsi"/>
      <w:sz w:val="22"/>
    </w:rPr>
    <w:tblPr>
      <w:tblInd w:type="dxa" w:w="0"/>
      <w:tblBorders>
        <w:top w:sz="4" w:themeColor="accent4" w:themeTint="90" w:val="single"/>
        <w:bottom w:sz="4" w:themeColor="accent4" w:themeTint="90" w:val="single"/>
        <w:insideH w:sz="4" w:themeColor="accent4" w:themeTint="90" w:val="single"/>
      </w:tblBorders>
      <w:tblCellMar>
        <w:top w:type="dxa" w:w="0"/>
        <w:left w:type="dxa" w:w="108"/>
        <w:bottom w:type="dxa" w:w="0"/>
        <w:right w:type="dxa" w:w="108"/>
      </w:tblCellMar>
    </w:tblPr>
  </w:style>
  <w:style w:styleId="Style_69" w:type="table">
    <w:name w:val="Grid Table 5 Dark - Accent 3"/>
    <w:basedOn w:val="Style_4"/>
    <w:rPr>
      <w:rFonts w:asciiTheme="minorAscii" w:hAnsiTheme="minorHAnsi"/>
      <w:sz w:val="22"/>
    </w:r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108"/>
        <w:bottom w:type="dxa" w:w="0"/>
        <w:right w:type="dxa" w:w="108"/>
      </w:tblCellMar>
    </w:tblPr>
  </w:style>
  <w:style w:styleId="Style_70" w:type="table">
    <w:name w:val="List Table 6 Colorful - Accent 5"/>
    <w:basedOn w:val="Style_4"/>
    <w:rPr>
      <w:rFonts w:asciiTheme="minorAscii" w:hAnsiTheme="minorHAnsi"/>
      <w:sz w:val="22"/>
    </w:rPr>
    <w:tblPr>
      <w:tblInd w:type="dxa" w:w="0"/>
      <w:tblBorders>
        <w:top w:sz="4" w:themeColor="accent5" w:themeTint="9A" w:val="single"/>
        <w:bottom w:sz="4" w:themeColor="accent5" w:themeTint="9A" w:val="single"/>
      </w:tblBorders>
      <w:tblCellMar>
        <w:top w:type="dxa" w:w="0"/>
        <w:left w:type="dxa" w:w="108"/>
        <w:bottom w:type="dxa" w:w="0"/>
        <w:right w:type="dxa" w:w="108"/>
      </w:tblCellMar>
    </w:tblPr>
  </w:style>
  <w:style w:styleId="Style_71" w:type="table">
    <w:name w:val="Grid Table 4 - Accent 3"/>
    <w:basedOn w:val="Style_4"/>
    <w:rPr>
      <w:rFonts w:asciiTheme="minorAscii" w:hAnsiTheme="minorHAnsi"/>
      <w:sz w:val="22"/>
    </w:r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insideV w:sz="4" w:themeColor="accent3" w:themeTint="90" w:val="single"/>
      </w:tblBorders>
      <w:tblCellMar>
        <w:top w:type="dxa" w:w="0"/>
        <w:left w:type="dxa" w:w="108"/>
        <w:bottom w:type="dxa" w:w="0"/>
        <w:right w:type="dxa" w:w="108"/>
      </w:tblCellMar>
    </w:tblPr>
  </w:style>
  <w:style w:styleId="Style_72" w:type="table">
    <w:name w:val="Bordered &amp; Lined - Accent"/>
    <w:basedOn w:val="Style_4"/>
    <w:rPr>
      <w:rFonts w:asciiTheme="minorAscii" w:hAnsiTheme="minorHAnsi"/>
      <w:color w:val="404040"/>
    </w:rPr>
    <w:tblPr>
      <w:tblInd w:type="dxa" w:w="0"/>
      <w:tblBorders>
        <w:top w:sz="4" w:themeColor="text1" w:themeTint="A6" w:val="single"/>
        <w:left w:sz="4" w:themeColor="text1" w:themeTint="A6" w:val="single"/>
        <w:bottom w:sz="4" w:themeColor="text1" w:themeTint="A6" w:val="single"/>
        <w:right w:sz="4" w:themeColor="text1" w:themeTint="A6" w:val="single"/>
        <w:insideH w:sz="4" w:themeColor="text1" w:themeTint="A6" w:val="single"/>
        <w:insideV w:sz="4" w:themeColor="text1" w:themeTint="A6" w:val="single"/>
      </w:tblBorders>
      <w:tblCellMar>
        <w:top w:type="dxa" w:w="0"/>
        <w:left w:type="dxa" w:w="108"/>
        <w:bottom w:type="dxa" w:w="0"/>
        <w:right w:type="dxa" w:w="108"/>
      </w:tblCellMar>
    </w:tblPr>
  </w:style>
  <w:style w:styleId="Style_73" w:type="table">
    <w:name w:val="List Table 1 Light"/>
    <w:basedOn w:val="Style_4"/>
    <w:rPr>
      <w:rFonts w:asciiTheme="minorAscii" w:hAnsiTheme="minorHAnsi"/>
      <w:sz w:val="22"/>
    </w:rPr>
    <w:tblPr>
      <w:tblInd w:type="dxa" w:w="0"/>
      <w:tblCellMar>
        <w:top w:type="dxa" w:w="0"/>
        <w:left w:type="dxa" w:w="108"/>
        <w:bottom w:type="dxa" w:w="0"/>
        <w:right w:type="dxa" w:w="108"/>
      </w:tblCellMar>
    </w:tblPr>
  </w:style>
  <w:style w:styleId="Style_74" w:type="table">
    <w:name w:val="Lined - Accent"/>
    <w:basedOn w:val="Style_4"/>
    <w:rPr>
      <w:rFonts w:asciiTheme="minorAscii" w:hAnsiTheme="minorHAnsi"/>
      <w:color w:val="404040"/>
    </w:rPr>
    <w:tblPr>
      <w:tblInd w:type="dxa" w:w="0"/>
      <w:tblCellMar>
        <w:top w:type="dxa" w:w="0"/>
        <w:left w:type="dxa" w:w="108"/>
        <w:bottom w:type="dxa" w:w="0"/>
        <w:right w:type="dxa" w:w="108"/>
      </w:tblCellMar>
    </w:tblPr>
  </w:style>
  <w:style w:styleId="Style_75" w:type="table">
    <w:name w:val="List Table 4 - Accent 5"/>
    <w:basedOn w:val="Style_4"/>
    <w:rPr>
      <w:rFonts w:asciiTheme="minorAscii" w:hAnsiTheme="minorHAnsi"/>
      <w:sz w:val="22"/>
    </w:r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tblBorders>
      <w:tblCellMar>
        <w:top w:type="dxa" w:w="0"/>
        <w:left w:type="dxa" w:w="108"/>
        <w:bottom w:type="dxa" w:w="0"/>
        <w:right w:type="dxa" w:w="108"/>
      </w:tblCellMar>
    </w:tblPr>
  </w:style>
  <w:style w:styleId="Style_76" w:type="table">
    <w:name w:val="Grid Table 5 Dark - Accent 5"/>
    <w:basedOn w:val="Style_4"/>
    <w:rPr>
      <w:rFonts w:asciiTheme="minorAscii" w:hAnsiTheme="minorHAnsi"/>
      <w:sz w:val="22"/>
    </w:r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108"/>
        <w:bottom w:type="dxa" w:w="0"/>
        <w:right w:type="dxa" w:w="108"/>
      </w:tblCellMar>
    </w:tblPr>
  </w:style>
  <w:style w:styleId="Style_77" w:type="table">
    <w:name w:val="Grid Table 5 Dark"/>
    <w:basedOn w:val="Style_4"/>
    <w:rPr>
      <w:rFonts w:asciiTheme="minorAscii" w:hAnsiTheme="minorHAnsi"/>
      <w:sz w:val="22"/>
    </w:r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108"/>
        <w:bottom w:type="dxa" w:w="0"/>
        <w:right w:type="dxa" w:w="108"/>
      </w:tblCellMar>
    </w:tblPr>
  </w:style>
  <w:style w:styleId="Style_78" w:type="table">
    <w:name w:val="List Table 3 - Accent 6"/>
    <w:basedOn w:val="Style_4"/>
    <w:rPr>
      <w:rFonts w:asciiTheme="minorAscii" w:hAnsiTheme="minorHAnsi"/>
      <w:sz w:val="22"/>
    </w:rPr>
    <w:tblPr>
      <w:tblInd w:type="dxa" w:w="0"/>
      <w:tblBorders>
        <w:top w:sz="4" w:themeColor="accent6" w:themeTint="98" w:val="single"/>
        <w:left w:sz="4" w:themeColor="accent6" w:themeTint="98" w:val="single"/>
        <w:bottom w:sz="4" w:themeColor="accent6" w:themeTint="98" w:val="single"/>
        <w:right w:sz="4" w:themeColor="accent6" w:themeTint="98" w:val="single"/>
      </w:tblBorders>
      <w:tblCellMar>
        <w:top w:type="dxa" w:w="0"/>
        <w:left w:type="dxa" w:w="108"/>
        <w:bottom w:type="dxa" w:w="0"/>
        <w:right w:type="dxa" w:w="108"/>
      </w:tblCellMar>
    </w:tblPr>
  </w:style>
  <w:style w:styleId="Style_79" w:type="table">
    <w:name w:val="Bordered - Accent 5"/>
    <w:basedOn w:val="Style_4"/>
    <w:rPr>
      <w:rFonts w:asciiTheme="minorAscii" w:hAnsiTheme="minorHAnsi"/>
      <w:sz w:val="22"/>
    </w:r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CellMar>
        <w:top w:type="dxa" w:w="0"/>
        <w:left w:type="dxa" w:w="108"/>
        <w:bottom w:type="dxa" w:w="0"/>
        <w:right w:type="dxa" w:w="108"/>
      </w:tblCellMar>
    </w:tblPr>
  </w:style>
  <w:style w:styleId="Style_80" w:type="table">
    <w:name w:val="Bordered - Accent 2"/>
    <w:basedOn w:val="Style_4"/>
    <w:rPr>
      <w:rFonts w:asciiTheme="minorAscii" w:hAnsiTheme="minorHAnsi"/>
      <w:sz w:val="22"/>
    </w:r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CellMar>
        <w:top w:type="dxa" w:w="0"/>
        <w:left w:type="dxa" w:w="108"/>
        <w:bottom w:type="dxa" w:w="0"/>
        <w:right w:type="dxa" w:w="108"/>
      </w:tblCellMar>
    </w:tblPr>
  </w:style>
  <w:style w:styleId="Style_81" w:type="table">
    <w:name w:val="Lined - Accent 5"/>
    <w:basedOn w:val="Style_4"/>
    <w:rPr>
      <w:rFonts w:asciiTheme="minorAscii" w:hAnsiTheme="minorHAnsi"/>
      <w:color w:val="404040"/>
    </w:rPr>
    <w:tblPr>
      <w:tblInd w:type="dxa" w:w="0"/>
      <w:tblCellMar>
        <w:top w:type="dxa" w:w="0"/>
        <w:left w:type="dxa" w:w="108"/>
        <w:bottom w:type="dxa" w:w="0"/>
        <w:right w:type="dxa" w:w="108"/>
      </w:tblCellMar>
    </w:tblPr>
  </w:style>
  <w:style w:default="1" w:styleId="Style_4" w:type="table">
    <w:name w:val="Normal Table"/>
    <w:tblPr>
      <w:tblInd w:type="dxa" w:w="0"/>
      <w:tblCellMar>
        <w:top w:type="dxa" w:w="0"/>
        <w:left w:type="dxa" w:w="108"/>
        <w:bottom w:type="dxa" w:w="0"/>
        <w:right w:type="dxa" w:w="108"/>
      </w:tblCellMar>
    </w:tblPr>
  </w:style>
  <w:style w:styleId="Style_82" w:type="table">
    <w:name w:val="Grid Table 1 Light - Accent 4"/>
    <w:basedOn w:val="Style_4"/>
    <w:rPr>
      <w:rFonts w:asciiTheme="minorAscii" w:hAnsiTheme="minorHAnsi"/>
      <w:sz w:val="22"/>
    </w:r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CellMar>
        <w:top w:type="dxa" w:w="0"/>
        <w:left w:type="dxa" w:w="108"/>
        <w:bottom w:type="dxa" w:w="0"/>
        <w:right w:type="dxa" w:w="108"/>
      </w:tblCellMar>
    </w:tblPr>
  </w:style>
  <w:style w:styleId="Style_83" w:type="table">
    <w:name w:val="Lined - Accent 6"/>
    <w:basedOn w:val="Style_4"/>
    <w:rPr>
      <w:rFonts w:asciiTheme="minorAscii" w:hAnsiTheme="minorHAnsi"/>
      <w:color w:val="404040"/>
    </w:rPr>
    <w:tblPr>
      <w:tblInd w:type="dxa" w:w="0"/>
      <w:tblCellMar>
        <w:top w:type="dxa" w:w="0"/>
        <w:left w:type="dxa" w:w="108"/>
        <w:bottom w:type="dxa" w:w="0"/>
        <w:right w:type="dxa" w:w="108"/>
      </w:tblCellMar>
    </w:tblPr>
  </w:style>
  <w:style w:styleId="Style_84" w:type="table">
    <w:name w:val="List Table 1 Light - Accent 2"/>
    <w:basedOn w:val="Style_4"/>
    <w:rPr>
      <w:rFonts w:asciiTheme="minorAscii" w:hAnsiTheme="minorHAnsi"/>
      <w:sz w:val="22"/>
    </w:rPr>
    <w:tblPr>
      <w:tblInd w:type="dxa" w:w="0"/>
      <w:tblCellMar>
        <w:top w:type="dxa" w:w="0"/>
        <w:left w:type="dxa" w:w="108"/>
        <w:bottom w:type="dxa" w:w="0"/>
        <w:right w:type="dxa" w:w="108"/>
      </w:tblCellMar>
    </w:tblPr>
  </w:style>
  <w:style w:styleId="Style_85" w:type="table">
    <w:name w:val="Plain Table 4"/>
    <w:basedOn w:val="Style_4"/>
    <w:rPr>
      <w:rFonts w:asciiTheme="minorAscii" w:hAnsiTheme="minorHAnsi"/>
      <w:sz w:val="22"/>
    </w:rPr>
    <w:tblPr>
      <w:tblInd w:type="dxa" w:w="0"/>
      <w:tblCellMar>
        <w:top w:type="dxa" w:w="0"/>
        <w:left w:type="dxa" w:w="108"/>
        <w:bottom w:type="dxa" w:w="0"/>
        <w:right w:type="dxa" w:w="108"/>
      </w:tblCellMar>
    </w:tblPr>
  </w:style>
  <w:style w:styleId="Style_86" w:type="table">
    <w:name w:val="List Table 5 Dark - Accent 6"/>
    <w:basedOn w:val="Style_4"/>
    <w:rPr>
      <w:rFonts w:asciiTheme="minorAscii" w:hAnsiTheme="minorHAnsi"/>
      <w:sz w:val="22"/>
    </w:rPr>
    <w:tblPr>
      <w:tblInd w:type="dxa" w:w="0"/>
      <w:tblBorders>
        <w:top w:sz="32" w:themeColor="accent6" w:themeTint="98" w:val="single"/>
        <w:left w:sz="32" w:themeColor="accent6" w:themeTint="98" w:val="single"/>
        <w:bottom w:sz="32" w:themeColor="accent6" w:themeTint="98" w:val="single"/>
        <w:right w:sz="32" w:themeColor="accent6" w:themeTint="98" w:val="single"/>
      </w:tblBorders>
      <w:tblCellMar>
        <w:top w:type="dxa" w:w="0"/>
        <w:left w:type="dxa" w:w="108"/>
        <w:bottom w:type="dxa" w:w="0"/>
        <w:right w:type="dxa" w:w="108"/>
      </w:tblCellMar>
    </w:tblPr>
  </w:style>
  <w:style w:styleId="Style_87" w:type="table">
    <w:name w:val="Grid Table 3"/>
    <w:basedOn w:val="Style_4"/>
    <w:rPr>
      <w:rFonts w:asciiTheme="minorAscii" w:hAnsiTheme="minorHAnsi"/>
      <w:sz w:val="22"/>
    </w:rPr>
    <w:tblPr>
      <w:tblInd w:type="dxa" w:w="0"/>
      <w:tblBorders>
        <w:bottom w:sz="4" w:themeColor="text1" w:themeTint="95" w:val="single"/>
        <w:insideH w:sz="4" w:themeColor="text1" w:themeTint="95" w:val="single"/>
        <w:insideV w:sz="4" w:themeColor="text1" w:themeTint="95" w:val="single"/>
      </w:tblBorders>
      <w:tblCellMar>
        <w:top w:type="dxa" w:w="0"/>
        <w:left w:type="dxa" w:w="108"/>
        <w:bottom w:type="dxa" w:w="0"/>
        <w:right w:type="dxa" w:w="108"/>
      </w:tblCellMar>
    </w:tblPr>
  </w:style>
  <w:style w:styleId="Style_88" w:type="table">
    <w:name w:val="Grid Table 3 - Accent 6"/>
    <w:basedOn w:val="Style_4"/>
    <w:rPr>
      <w:rFonts w:asciiTheme="minorAscii" w:hAnsiTheme="minorHAnsi"/>
      <w:sz w:val="22"/>
    </w:rPr>
    <w:tblPr>
      <w:tblInd w:type="dxa" w:w="0"/>
      <w:tblBorders>
        <w:bottom w:sz="4" w:themeColor="accent6" w:val="single"/>
        <w:insideH w:sz="4" w:themeColor="accent6" w:val="single"/>
        <w:insideV w:sz="4" w:themeColor="accent6" w:val="single"/>
      </w:tblBorders>
      <w:tblCellMar>
        <w:top w:type="dxa" w:w="0"/>
        <w:left w:type="dxa" w:w="108"/>
        <w:bottom w:type="dxa" w:w="0"/>
        <w:right w:type="dxa" w:w="108"/>
      </w:tblCellMar>
    </w:tblPr>
  </w:style>
  <w:style w:styleId="Style_89" w:type="table">
    <w:name w:val="List Table 4 - Accent 3"/>
    <w:basedOn w:val="Style_4"/>
    <w:rPr>
      <w:rFonts w:asciiTheme="minorAscii" w:hAnsiTheme="minorHAnsi"/>
      <w:sz w:val="22"/>
    </w:rPr>
    <w:tblPr>
      <w:tblInd w:type="dxa" w:w="0"/>
      <w:tblBorders>
        <w:top w:sz="4" w:themeColor="accent3" w:themeTint="90" w:val="single"/>
        <w:left w:sz="4" w:themeColor="accent3" w:themeTint="90" w:val="single"/>
        <w:bottom w:sz="4" w:themeColor="accent3" w:themeTint="90" w:val="single"/>
        <w:right w:sz="4" w:themeColor="accent3" w:themeTint="90" w:val="single"/>
        <w:insideH w:sz="4" w:themeColor="accent3" w:themeTint="90" w:val="single"/>
      </w:tblBorders>
      <w:tblCellMar>
        <w:top w:type="dxa" w:w="0"/>
        <w:left w:type="dxa" w:w="108"/>
        <w:bottom w:type="dxa" w:w="0"/>
        <w:right w:type="dxa" w:w="108"/>
      </w:tblCellMar>
    </w:tblPr>
  </w:style>
  <w:style w:styleId="Style_90" w:type="table">
    <w:name w:val="List Table 4 - Accent 6"/>
    <w:basedOn w:val="Style_4"/>
    <w:rPr>
      <w:rFonts w:asciiTheme="minorAscii" w:hAnsiTheme="minorHAnsi"/>
      <w:sz w:val="22"/>
    </w:r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tblBorders>
      <w:tblCellMar>
        <w:top w:type="dxa" w:w="0"/>
        <w:left w:type="dxa" w:w="108"/>
        <w:bottom w:type="dxa" w:w="0"/>
        <w:right w:type="dxa" w:w="108"/>
      </w:tblCellMar>
    </w:tblPr>
  </w:style>
  <w:style w:styleId="Style_91" w:type="table">
    <w:name w:val="Grid Table 2"/>
    <w:basedOn w:val="Style_4"/>
    <w:rPr>
      <w:rFonts w:asciiTheme="minorAscii" w:hAnsiTheme="minorHAnsi"/>
      <w:sz w:val="22"/>
    </w:rPr>
    <w:tblPr>
      <w:tblInd w:type="dxa" w:w="0"/>
      <w:tblBorders>
        <w:bottom w:sz="4" w:themeColor="text1" w:themeTint="95" w:val="single"/>
        <w:insideH w:sz="4" w:themeColor="text1" w:themeTint="95" w:val="single"/>
        <w:insideV w:sz="4" w:themeColor="text1" w:themeTint="95" w:val="single"/>
      </w:tblBorders>
      <w:tblCellMar>
        <w:top w:type="dxa" w:w="0"/>
        <w:left w:type="dxa" w:w="108"/>
        <w:bottom w:type="dxa" w:w="0"/>
        <w:right w:type="dxa" w:w="108"/>
      </w:tblCellMar>
    </w:tblPr>
  </w:style>
  <w:style w:styleId="Style_92" w:type="table">
    <w:name w:val="Grid Table 7 Colorful - Accent 2"/>
    <w:basedOn w:val="Style_4"/>
    <w:rPr>
      <w:rFonts w:asciiTheme="minorAscii" w:hAnsiTheme="minorHAnsi"/>
      <w:sz w:val="22"/>
    </w:rPr>
    <w:tblPr>
      <w:tblInd w:type="dxa" w:w="0"/>
      <w:tblBorders>
        <w:bottom w:sz="4" w:themeColor="accent2" w:themeTint="97" w:val="single"/>
        <w:right w:sz="4" w:themeColor="accent2" w:themeTint="97" w:val="single"/>
        <w:insideH w:sz="4" w:themeColor="accent2" w:themeTint="97" w:val="single"/>
        <w:insideV w:sz="4" w:themeColor="accent2" w:themeTint="97" w:val="single"/>
      </w:tblBorders>
      <w:tblCellMar>
        <w:top w:type="dxa" w:w="0"/>
        <w:left w:type="dxa" w:w="108"/>
        <w:bottom w:type="dxa" w:w="0"/>
        <w:right w:type="dxa" w:w="108"/>
      </w:tblCellMar>
    </w:tblPr>
  </w:style>
  <w:style w:styleId="Style_93" w:type="table">
    <w:name w:val="Grid Table 1 Light - Accent 5"/>
    <w:basedOn w:val="Style_4"/>
    <w:rPr>
      <w:rFonts w:asciiTheme="minorAscii" w:hAnsiTheme="minorHAnsi"/>
      <w:sz w:val="22"/>
    </w:rPr>
    <w:tblPr>
      <w:tblInd w:type="dxa" w:w="0"/>
      <w:tblBorders>
        <w:top w:sz="4" w:themeColor="accent5" w:themeTint="67" w:val="single"/>
        <w:left w:sz="4" w:themeColor="accent5" w:themeTint="67" w:val="single"/>
        <w:bottom w:sz="4" w:themeColor="accent5" w:themeTint="67" w:val="single"/>
        <w:right w:sz="4" w:themeColor="accent5" w:themeTint="67" w:val="single"/>
        <w:insideH w:sz="4" w:themeColor="accent5" w:themeTint="67" w:val="single"/>
        <w:insideV w:sz="4" w:themeColor="accent5" w:themeTint="67" w:val="single"/>
      </w:tblBorders>
      <w:tblCellMar>
        <w:top w:type="dxa" w:w="0"/>
        <w:left w:type="dxa" w:w="108"/>
        <w:bottom w:type="dxa" w:w="0"/>
        <w:right w:type="dxa" w:w="108"/>
      </w:tblCellMar>
    </w:tblPr>
  </w:style>
  <w:style w:styleId="Style_94" w:type="table">
    <w:name w:val="Table Grid Light"/>
    <w:basedOn w:val="Style_4"/>
    <w:rPr>
      <w:rFonts w:asciiTheme="minorAscii" w:hAnsiTheme="minorHAnsi"/>
      <w:sz w:val="22"/>
    </w:r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95" w:type="table">
    <w:name w:val="List Table 2 - Accent 3"/>
    <w:basedOn w:val="Style_4"/>
    <w:rPr>
      <w:rFonts w:asciiTheme="minorAscii" w:hAnsiTheme="minorHAnsi"/>
      <w:sz w:val="22"/>
    </w:rPr>
    <w:tblPr>
      <w:tblInd w:type="dxa" w:w="0"/>
      <w:tblBorders>
        <w:top w:sz="4" w:themeColor="accent3" w:themeTint="90" w:val="single"/>
        <w:bottom w:sz="4" w:themeColor="accent3" w:themeTint="90" w:val="single"/>
        <w:insideH w:sz="4" w:themeColor="accent3" w:themeTint="90" w:val="single"/>
      </w:tblBorders>
      <w:tblCellMar>
        <w:top w:type="dxa" w:w="0"/>
        <w:left w:type="dxa" w:w="108"/>
        <w:bottom w:type="dxa" w:w="0"/>
        <w:right w:type="dxa" w:w="108"/>
      </w:tblCellMar>
    </w:tblPr>
  </w:style>
  <w:style w:styleId="Style_96" w:type="table">
    <w:name w:val="List Table 7 Colorful - Accent 3"/>
    <w:basedOn w:val="Style_4"/>
    <w:rPr>
      <w:rFonts w:asciiTheme="minorAscii" w:hAnsiTheme="minorHAnsi"/>
      <w:sz w:val="22"/>
    </w:rPr>
    <w:tblPr>
      <w:tblInd w:type="dxa" w:w="0"/>
      <w:tblBorders>
        <w:right w:sz="4" w:themeColor="accent3" w:themeTint="98" w:val="single"/>
      </w:tblBorders>
      <w:tblCellMar>
        <w:top w:type="dxa" w:w="0"/>
        <w:left w:type="dxa" w:w="108"/>
        <w:bottom w:type="dxa" w:w="0"/>
        <w:right w:type="dxa" w:w="108"/>
      </w:tblCellMar>
    </w:tblPr>
  </w:style>
  <w:style w:styleId="Style_97" w:type="table">
    <w:name w:val="Grid Table 3 - Accent 5"/>
    <w:basedOn w:val="Style_4"/>
    <w:rPr>
      <w:rFonts w:asciiTheme="minorAscii" w:hAnsiTheme="minorHAnsi"/>
      <w:sz w:val="22"/>
    </w:rPr>
    <w:tblPr>
      <w:tblInd w:type="dxa" w:w="0"/>
      <w:tblBorders>
        <w:bottom w:sz="4" w:themeColor="accent5" w:val="single"/>
        <w:insideH w:sz="4" w:themeColor="accent5" w:val="single"/>
        <w:insideV w:sz="4" w:themeColor="accent5" w:val="single"/>
      </w:tblBorders>
      <w:tblCellMar>
        <w:top w:type="dxa" w:w="0"/>
        <w:left w:type="dxa" w:w="108"/>
        <w:bottom w:type="dxa" w:w="0"/>
        <w:right w:type="dxa" w:w="108"/>
      </w:tblCellMar>
    </w:tblPr>
  </w:style>
  <w:style w:styleId="Style_98" w:type="table">
    <w:name w:val="List Table 1 Light - Accent 6"/>
    <w:basedOn w:val="Style_4"/>
    <w:rPr>
      <w:rFonts w:asciiTheme="minorAscii" w:hAnsiTheme="minorHAnsi"/>
      <w:sz w:val="22"/>
    </w:rPr>
    <w:tblPr>
      <w:tblInd w:type="dxa" w:w="0"/>
      <w:tblCellMar>
        <w:top w:type="dxa" w:w="0"/>
        <w:left w:type="dxa" w:w="108"/>
        <w:bottom w:type="dxa" w:w="0"/>
        <w:right w:type="dxa" w:w="108"/>
      </w:tblCellMar>
    </w:tblPr>
  </w:style>
  <w:style w:styleId="Style_99" w:type="table">
    <w:name w:val="Grid Table 3 - Accent 3"/>
    <w:basedOn w:val="Style_4"/>
    <w:rPr>
      <w:rFonts w:asciiTheme="minorAscii" w:hAnsiTheme="minorHAnsi"/>
      <w:sz w:val="22"/>
    </w:rPr>
    <w:tblPr>
      <w:tblInd w:type="dxa" w:w="0"/>
      <w:tblBorders>
        <w:bottom w:sz="4" w:themeColor="accent3" w:themeTint="FE" w:val="single"/>
        <w:insideH w:sz="4" w:themeColor="accent3" w:themeTint="FE" w:val="single"/>
        <w:insideV w:sz="4" w:themeColor="accent3" w:themeTint="FE" w:val="single"/>
      </w:tblBorders>
      <w:tblCellMar>
        <w:top w:type="dxa" w:w="0"/>
        <w:left w:type="dxa" w:w="108"/>
        <w:bottom w:type="dxa" w:w="0"/>
        <w:right w:type="dxa" w:w="108"/>
      </w:tblCellMar>
    </w:tblPr>
  </w:style>
  <w:style w:styleId="Style_100" w:type="table">
    <w:name w:val="Grid Table 4"/>
    <w:basedOn w:val="Style_4"/>
    <w:rPr>
      <w:rFonts w:asciiTheme="minorAscii" w:hAnsiTheme="minorHAnsi"/>
      <w:sz w:val="22"/>
    </w:rPr>
    <w:tblPr>
      <w:tblInd w:type="dxa" w:w="0"/>
      <w:tblBorders>
        <w:top w:sz="4" w:themeColor="text1" w:themeTint="90" w:val="single"/>
        <w:left w:sz="4" w:themeColor="text1" w:themeTint="90" w:val="single"/>
        <w:bottom w:sz="4" w:themeColor="text1" w:themeTint="90" w:val="single"/>
        <w:right w:sz="4" w:themeColor="text1" w:themeTint="90" w:val="single"/>
        <w:insideH w:sz="4" w:themeColor="text1" w:themeTint="90" w:val="single"/>
        <w:insideV w:sz="4" w:themeColor="text1" w:themeTint="90" w:val="single"/>
      </w:tblBorders>
      <w:tblCellMar>
        <w:top w:type="dxa" w:w="0"/>
        <w:left w:type="dxa" w:w="108"/>
        <w:bottom w:type="dxa" w:w="0"/>
        <w:right w:type="dxa" w:w="108"/>
      </w:tblCellMar>
    </w:tblPr>
  </w:style>
  <w:style w:styleId="Style_101" w:type="table">
    <w:name w:val="List Table 3 - Accent 5"/>
    <w:basedOn w:val="Style_4"/>
    <w:rPr>
      <w:rFonts w:asciiTheme="minorAscii" w:hAnsiTheme="minorHAnsi"/>
      <w:sz w:val="22"/>
    </w:rPr>
    <w:tblPr>
      <w:tblInd w:type="dxa" w:w="0"/>
      <w:tblBorders>
        <w:top w:sz="4" w:themeColor="accent5" w:themeTint="9A" w:val="single"/>
        <w:left w:sz="4" w:themeColor="accent5" w:themeTint="9A" w:val="single"/>
        <w:bottom w:sz="4" w:themeColor="accent5" w:themeTint="9A" w:val="single"/>
        <w:right w:sz="4" w:themeColor="accent5" w:themeTint="9A" w:val="single"/>
      </w:tblBorders>
      <w:tblCellMar>
        <w:top w:type="dxa" w:w="0"/>
        <w:left w:type="dxa" w:w="108"/>
        <w:bottom w:type="dxa" w:w="0"/>
        <w:right w:type="dxa" w:w="108"/>
      </w:tblCellMar>
    </w:tblPr>
  </w:style>
  <w:style w:styleId="Style_102" w:type="table">
    <w:name w:val="List Table 6 Colorful - Accent 6"/>
    <w:basedOn w:val="Style_4"/>
    <w:rPr>
      <w:rFonts w:asciiTheme="minorAscii" w:hAnsiTheme="minorHAnsi"/>
      <w:sz w:val="22"/>
    </w:rPr>
    <w:tblPr>
      <w:tblInd w:type="dxa" w:w="0"/>
      <w:tblBorders>
        <w:top w:sz="4" w:themeColor="accent6" w:themeTint="98" w:val="single"/>
        <w:bottom w:sz="4" w:themeColor="accent6" w:themeTint="98" w:val="single"/>
      </w:tblBorders>
      <w:tblCellMar>
        <w:top w:type="dxa" w:w="0"/>
        <w:left w:type="dxa" w:w="108"/>
        <w:bottom w:type="dxa" w:w="0"/>
        <w:right w:type="dxa" w:w="108"/>
      </w:tblCellMar>
    </w:tblPr>
  </w:style>
  <w:style w:styleId="Style_103" w:type="table">
    <w:name w:val="Grid Table 5 Dark- Accent 1"/>
    <w:basedOn w:val="Style_4"/>
    <w:rPr>
      <w:rFonts w:asciiTheme="minorAscii" w:hAnsiTheme="minorHAnsi"/>
      <w:sz w:val="22"/>
    </w:r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108"/>
        <w:bottom w:type="dxa" w:w="0"/>
        <w:right w:type="dxa" w:w="108"/>
      </w:tblCellMar>
    </w:tblPr>
  </w:style>
  <w:style w:styleId="Style_104" w:type="table">
    <w:name w:val="Grid Table 1 Light - Accent 2"/>
    <w:basedOn w:val="Style_4"/>
    <w:rPr>
      <w:rFonts w:asciiTheme="minorAscii" w:hAnsiTheme="minorHAnsi"/>
      <w:sz w:val="22"/>
    </w:rPr>
    <w:tblPr>
      <w:tblInd w:type="dxa" w:w="0"/>
      <w:tblBorders>
        <w:top w:sz="4" w:themeColor="accent2" w:themeTint="67" w:val="single"/>
        <w:left w:sz="4" w:themeColor="accent2" w:themeTint="67" w:val="single"/>
        <w:bottom w:sz="4" w:themeColor="accent2" w:themeTint="67" w:val="single"/>
        <w:right w:sz="4" w:themeColor="accent2" w:themeTint="67" w:val="single"/>
        <w:insideH w:sz="4" w:themeColor="accent2" w:themeTint="67" w:val="single"/>
        <w:insideV w:sz="4" w:themeColor="accent2" w:themeTint="67" w:val="single"/>
      </w:tblBorders>
      <w:tblCellMar>
        <w:top w:type="dxa" w:w="0"/>
        <w:left w:type="dxa" w:w="108"/>
        <w:bottom w:type="dxa" w:w="0"/>
        <w:right w:type="dxa" w:w="108"/>
      </w:tblCellMar>
    </w:tblPr>
  </w:style>
  <w:style w:styleId="Style_105" w:type="table">
    <w:name w:val="Grid Table 6 Colorful - Accent 4"/>
    <w:basedOn w:val="Style_4"/>
    <w:rPr>
      <w:rFonts w:asciiTheme="minorAscii" w:hAnsiTheme="minorHAnsi"/>
      <w:sz w:val="22"/>
    </w:rPr>
    <w:tblPr>
      <w:tblInd w:type="dxa" w:w="0"/>
      <w:tblBorders>
        <w:top w:sz="4" w:themeColor="accent4" w:themeTint="9A" w:val="single"/>
        <w:left w:sz="4" w:themeColor="accent4" w:themeTint="9A" w:val="single"/>
        <w:bottom w:sz="4" w:themeColor="accent4" w:themeTint="9A" w:val="single"/>
        <w:right w:sz="4" w:themeColor="accent4" w:themeTint="9A" w:val="single"/>
        <w:insideH w:sz="4" w:themeColor="accent4" w:themeTint="9A" w:val="single"/>
        <w:insideV w:sz="4" w:themeColor="accent4" w:themeTint="9A" w:val="single"/>
      </w:tblBorders>
      <w:tblCellMar>
        <w:top w:type="dxa" w:w="0"/>
        <w:left w:type="dxa" w:w="108"/>
        <w:bottom w:type="dxa" w:w="0"/>
        <w:right w:type="dxa" w:w="108"/>
      </w:tblCellMar>
    </w:tblPr>
  </w:style>
  <w:style w:styleId="Style_106" w:type="table">
    <w:name w:val="Lined - Accent 1"/>
    <w:basedOn w:val="Style_4"/>
    <w:rPr>
      <w:rFonts w:asciiTheme="minorAscii" w:hAnsiTheme="minorHAnsi"/>
      <w:color w:val="404040"/>
    </w:rPr>
    <w:tblPr>
      <w:tblInd w:type="dxa" w:w="0"/>
      <w:tblCellMar>
        <w:top w:type="dxa" w:w="0"/>
        <w:left w:type="dxa" w:w="108"/>
        <w:bottom w:type="dxa" w:w="0"/>
        <w:right w:type="dxa" w:w="108"/>
      </w:tblCellMar>
    </w:tblPr>
  </w:style>
  <w:style w:styleId="Style_107" w:type="table">
    <w:name w:val="Grid Table 3 - Accent 2"/>
    <w:basedOn w:val="Style_4"/>
    <w:rPr>
      <w:rFonts w:asciiTheme="minorAscii" w:hAnsiTheme="minorHAnsi"/>
      <w:sz w:val="22"/>
    </w:rPr>
    <w:tblPr>
      <w:tblInd w:type="dxa" w:w="0"/>
      <w:tblBorders>
        <w:bottom w:sz="4" w:themeColor="accent2" w:themeTint="97" w:val="single"/>
        <w:insideH w:sz="4" w:themeColor="accent2" w:themeTint="97" w:val="single"/>
        <w:insideV w:sz="4" w:themeColor="accent2" w:themeTint="97" w:val="single"/>
      </w:tblBorders>
      <w:tblCellMar>
        <w:top w:type="dxa" w:w="0"/>
        <w:left w:type="dxa" w:w="108"/>
        <w:bottom w:type="dxa" w:w="0"/>
        <w:right w:type="dxa" w:w="108"/>
      </w:tblCellMar>
    </w:tblPr>
  </w:style>
  <w:style w:styleId="Style_108" w:type="table">
    <w:name w:val="Grid Table 2 - Accent 3"/>
    <w:basedOn w:val="Style_4"/>
    <w:rPr>
      <w:rFonts w:asciiTheme="minorAscii" w:hAnsiTheme="minorHAnsi"/>
      <w:sz w:val="22"/>
    </w:rPr>
    <w:tblPr>
      <w:tblInd w:type="dxa" w:w="0"/>
      <w:tblBorders>
        <w:bottom w:sz="4" w:themeColor="accent3" w:themeTint="FE" w:val="single"/>
        <w:insideH w:sz="4" w:themeColor="accent3" w:themeTint="FE" w:val="single"/>
        <w:insideV w:sz="4" w:themeColor="accent3" w:themeTint="FE" w:val="single"/>
      </w:tblBorders>
      <w:tblCellMar>
        <w:top w:type="dxa" w:w="0"/>
        <w:left w:type="dxa" w:w="108"/>
        <w:bottom w:type="dxa" w:w="0"/>
        <w:right w:type="dxa" w:w="108"/>
      </w:tblCellMar>
    </w:tblPr>
  </w:style>
  <w:style w:styleId="Style_109" w:type="table">
    <w:name w:val="Grid Table 1 Light - Accent 1"/>
    <w:basedOn w:val="Style_4"/>
    <w:rPr>
      <w:rFonts w:asciiTheme="minorAscii" w:hAnsiTheme="minorHAnsi"/>
      <w:sz w:val="22"/>
    </w:r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CellMar>
        <w:top w:type="dxa" w:w="0"/>
        <w:left w:type="dxa" w:w="108"/>
        <w:bottom w:type="dxa" w:w="0"/>
        <w:right w:type="dxa" w:w="108"/>
      </w:tblCellMar>
    </w:tblPr>
  </w:style>
  <w:style w:styleId="Style_110" w:type="table">
    <w:name w:val="Grid Table 3 - Accent 4"/>
    <w:basedOn w:val="Style_4"/>
    <w:rPr>
      <w:rFonts w:asciiTheme="minorAscii" w:hAnsiTheme="minorHAnsi"/>
      <w:sz w:val="22"/>
    </w:rPr>
    <w:tblPr>
      <w:tblInd w:type="dxa" w:w="0"/>
      <w:tblBorders>
        <w:bottom w:sz="4" w:themeColor="accent4" w:themeTint="9A" w:val="single"/>
        <w:insideH w:sz="4" w:themeColor="accent4" w:themeTint="9A" w:val="single"/>
        <w:insideV w:sz="4" w:themeColor="accent4" w:themeTint="9A" w:val="single"/>
      </w:tblBorders>
      <w:tblCellMar>
        <w:top w:type="dxa" w:w="0"/>
        <w:left w:type="dxa" w:w="108"/>
        <w:bottom w:type="dxa" w:w="0"/>
        <w:right w:type="dxa" w:w="108"/>
      </w:tblCellMar>
    </w:tblPr>
  </w:style>
  <w:style w:styleId="Style_111" w:type="table">
    <w:name w:val="List Table 4"/>
    <w:basedOn w:val="Style_4"/>
    <w:rPr>
      <w:rFonts w:asciiTheme="minorAscii" w:hAnsiTheme="minorHAnsi"/>
      <w:sz w:val="22"/>
    </w:rPr>
    <w:tblPr>
      <w:tblInd w:type="dxa" w:w="0"/>
      <w:tblBorders>
        <w:top w:sz="4" w:themeColor="text1" w:val="single"/>
        <w:left w:sz="4" w:themeColor="text1" w:val="single"/>
        <w:bottom w:sz="4" w:themeColor="text1" w:val="single"/>
        <w:right w:sz="4" w:themeColor="text1" w:val="single"/>
        <w:insideH w:sz="4" w:themeColor="text1" w:val="single"/>
      </w:tblBorders>
      <w:tblCellMar>
        <w:top w:type="dxa" w:w="0"/>
        <w:left w:type="dxa" w:w="108"/>
        <w:bottom w:type="dxa" w:w="0"/>
        <w:right w:type="dxa" w:w="108"/>
      </w:tblCellMar>
    </w:tblPr>
  </w:style>
  <w:style w:styleId="Style_112" w:type="table">
    <w:name w:val="List Table 6 Colorful - Accent 3"/>
    <w:basedOn w:val="Style_4"/>
    <w:rPr>
      <w:rFonts w:asciiTheme="minorAscii" w:hAnsiTheme="minorHAnsi"/>
      <w:sz w:val="22"/>
    </w:rPr>
    <w:tblPr>
      <w:tblInd w:type="dxa" w:w="0"/>
      <w:tblBorders>
        <w:top w:sz="4" w:themeColor="accent3" w:themeTint="98" w:val="single"/>
        <w:bottom w:sz="4" w:themeColor="accent3" w:themeTint="98" w:val="single"/>
      </w:tblBorders>
      <w:tblCellMar>
        <w:top w:type="dxa" w:w="0"/>
        <w:left w:type="dxa" w:w="108"/>
        <w:bottom w:type="dxa" w:w="0"/>
        <w:right w:type="dxa" w:w="108"/>
      </w:tblCellMar>
    </w:tblPr>
  </w:style>
  <w:style w:styleId="Style_113" w:type="table">
    <w:name w:val="List Table 3 - Accent 1"/>
    <w:basedOn w:val="Style_4"/>
    <w:rPr>
      <w:rFonts w:asciiTheme="minorAscii" w:hAnsiTheme="minorHAnsi"/>
      <w:sz w:val="22"/>
    </w:rPr>
    <w:tblPr>
      <w:tblInd w:type="dxa" w:w="0"/>
      <w:tblBorders>
        <w:top w:sz="4" w:themeColor="accent1" w:val="single"/>
        <w:left w:sz="4" w:themeColor="accent1" w:val="single"/>
        <w:bottom w:sz="4" w:themeColor="accent1" w:val="single"/>
        <w:right w:sz="4" w:themeColor="accent1" w:val="single"/>
      </w:tblBorders>
      <w:tblCellMar>
        <w:top w:type="dxa" w:w="0"/>
        <w:left w:type="dxa" w:w="108"/>
        <w:bottom w:type="dxa" w:w="0"/>
        <w:right w:type="dxa" w:w="108"/>
      </w:tblCellMar>
    </w:tblPr>
  </w:style>
  <w:style w:styleId="Style_114" w:type="table">
    <w:name w:val="List Table 4 - Accent 2"/>
    <w:basedOn w:val="Style_4"/>
    <w:rPr>
      <w:rFonts w:asciiTheme="minorAscii" w:hAnsiTheme="minorHAnsi"/>
      <w:sz w:val="22"/>
    </w:r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tblBorders>
      <w:tblCellMar>
        <w:top w:type="dxa" w:w="0"/>
        <w:left w:type="dxa" w:w="108"/>
        <w:bottom w:type="dxa" w:w="0"/>
        <w:right w:type="dxa" w:w="108"/>
      </w:tblCellMar>
    </w:tblPr>
  </w:style>
  <w:style w:styleId="Style_115" w:type="table">
    <w:name w:val="Grid Table 5 Dark- Accent 4"/>
    <w:basedOn w:val="Style_4"/>
    <w:rPr>
      <w:rFonts w:asciiTheme="minorAscii" w:hAnsiTheme="minorHAnsi"/>
      <w:sz w:val="22"/>
    </w:r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108"/>
        <w:bottom w:type="dxa" w:w="0"/>
        <w:right w:type="dxa" w:w="108"/>
      </w:tblCellMar>
    </w:tblPr>
  </w:style>
  <w:style w:styleId="Style_116" w:type="table">
    <w:name w:val="List Table 2 - Accent 1"/>
    <w:basedOn w:val="Style_4"/>
    <w:rPr>
      <w:rFonts w:asciiTheme="minorAscii" w:hAnsiTheme="minorHAnsi"/>
      <w:sz w:val="22"/>
    </w:rPr>
    <w:tblPr>
      <w:tblInd w:type="dxa" w:w="0"/>
      <w:tblBorders>
        <w:top w:sz="4" w:themeColor="accent1" w:themeTint="90" w:val="single"/>
        <w:bottom w:sz="4" w:themeColor="accent1" w:themeTint="90" w:val="single"/>
        <w:insideH w:sz="4" w:themeColor="accent1" w:themeTint="90" w:val="single"/>
      </w:tblBorders>
      <w:tblCellMar>
        <w:top w:type="dxa" w:w="0"/>
        <w:left w:type="dxa" w:w="108"/>
        <w:bottom w:type="dxa" w:w="0"/>
        <w:right w:type="dxa" w:w="108"/>
      </w:tblCellMar>
    </w:tblPr>
  </w:style>
  <w:style w:styleId="Style_117" w:type="table">
    <w:name w:val="List Table 7 Colorful - Accent 5"/>
    <w:basedOn w:val="Style_4"/>
    <w:rPr>
      <w:rFonts w:asciiTheme="minorAscii" w:hAnsiTheme="minorHAnsi"/>
      <w:sz w:val="22"/>
    </w:rPr>
    <w:tblPr>
      <w:tblInd w:type="dxa" w:w="0"/>
      <w:tblBorders>
        <w:right w:sz="4" w:themeColor="accent5" w:themeTint="9A" w:val="single"/>
      </w:tblBorders>
      <w:tblCellMar>
        <w:top w:type="dxa" w:w="0"/>
        <w:left w:type="dxa" w:w="108"/>
        <w:bottom w:type="dxa" w:w="0"/>
        <w:right w:type="dxa" w:w="108"/>
      </w:tblCellMar>
    </w:tblPr>
  </w:style>
  <w:style w:styleId="Style_118" w:type="table">
    <w:name w:val="List Table 3"/>
    <w:basedOn w:val="Style_4"/>
    <w:rPr>
      <w:rFonts w:asciiTheme="minorAscii" w:hAnsiTheme="minorHAnsi"/>
      <w:sz w:val="22"/>
    </w:rPr>
    <w:tblPr>
      <w:tblInd w:type="dxa" w:w="0"/>
      <w:tblBorders>
        <w:top w:sz="4" w:themeColor="text1" w:val="single"/>
        <w:left w:sz="4" w:themeColor="text1" w:val="single"/>
        <w:bottom w:sz="4" w:themeColor="text1" w:val="single"/>
        <w:right w:sz="4" w:themeColor="text1" w:val="single"/>
      </w:tblBorders>
      <w:tblCellMar>
        <w:top w:type="dxa" w:w="0"/>
        <w:left w:type="dxa" w:w="108"/>
        <w:bottom w:type="dxa" w:w="0"/>
        <w:right w:type="dxa" w:w="108"/>
      </w:tblCellMar>
    </w:tblPr>
  </w:style>
  <w:style w:styleId="Style_119" w:type="table">
    <w:name w:val="Grid Table 2 - Accent 4"/>
    <w:basedOn w:val="Style_4"/>
    <w:rPr>
      <w:rFonts w:asciiTheme="minorAscii" w:hAnsiTheme="minorHAnsi"/>
      <w:sz w:val="22"/>
    </w:rPr>
    <w:tblPr>
      <w:tblInd w:type="dxa" w:w="0"/>
      <w:tblBorders>
        <w:bottom w:sz="4" w:themeColor="accent4" w:themeTint="9A" w:val="single"/>
        <w:insideH w:sz="4" w:themeColor="accent4" w:themeTint="9A" w:val="single"/>
        <w:insideV w:sz="4" w:themeColor="accent4" w:themeTint="9A" w:val="single"/>
      </w:tblBorders>
      <w:tblCellMar>
        <w:top w:type="dxa" w:w="0"/>
        <w:left w:type="dxa" w:w="108"/>
        <w:bottom w:type="dxa" w:w="0"/>
        <w:right w:type="dxa" w:w="108"/>
      </w:tblCellMar>
    </w:tblPr>
  </w:style>
  <w:style w:styleId="Style_120" w:type="table">
    <w:name w:val="Plain Table 5"/>
    <w:basedOn w:val="Style_4"/>
    <w:rPr>
      <w:rFonts w:asciiTheme="minorAscii" w:hAnsiTheme="minorHAnsi"/>
      <w:sz w:val="22"/>
    </w:rPr>
    <w:tblPr>
      <w:tblInd w:type="dxa" w:w="0"/>
      <w:tblCellMar>
        <w:top w:type="dxa" w:w="0"/>
        <w:left w:type="dxa" w:w="108"/>
        <w:bottom w:type="dxa" w:w="0"/>
        <w:right w:type="dxa" w:w="108"/>
      </w:tblCellMar>
    </w:tblPr>
  </w:style>
  <w:style w:styleId="Style_121" w:type="table">
    <w:name w:val="List Table 2 - Accent 6"/>
    <w:basedOn w:val="Style_4"/>
    <w:rPr>
      <w:rFonts w:asciiTheme="minorAscii" w:hAnsiTheme="minorHAnsi"/>
      <w:sz w:val="22"/>
    </w:rPr>
    <w:tblPr>
      <w:tblInd w:type="dxa" w:w="0"/>
      <w:tblBorders>
        <w:top w:sz="4" w:themeColor="accent6" w:themeTint="90" w:val="single"/>
        <w:bottom w:sz="4" w:themeColor="accent6" w:themeTint="90" w:val="single"/>
        <w:insideH w:sz="4" w:themeColor="accent6" w:themeTint="90" w:val="single"/>
      </w:tblBorders>
      <w:tblCellMar>
        <w:top w:type="dxa" w:w="0"/>
        <w:left w:type="dxa" w:w="108"/>
        <w:bottom w:type="dxa" w:w="0"/>
        <w:right w:type="dxa" w:w="108"/>
      </w:tblCellMar>
    </w:tblPr>
  </w:style>
  <w:style w:styleId="Style_122" w:type="table">
    <w:name w:val="Grid Table 2 - Accent 5"/>
    <w:basedOn w:val="Style_4"/>
    <w:rPr>
      <w:rFonts w:asciiTheme="minorAscii" w:hAnsiTheme="minorHAnsi"/>
      <w:sz w:val="22"/>
    </w:rPr>
    <w:tblPr>
      <w:tblInd w:type="dxa" w:w="0"/>
      <w:tblBorders>
        <w:bottom w:sz="4" w:themeColor="accent5" w:val="single"/>
        <w:insideH w:sz="4" w:themeColor="accent5" w:val="single"/>
        <w:insideV w:sz="4" w:themeColor="accent5" w:val="single"/>
      </w:tblBorders>
      <w:tblCellMar>
        <w:top w:type="dxa" w:w="0"/>
        <w:left w:type="dxa" w:w="108"/>
        <w:bottom w:type="dxa" w:w="0"/>
        <w:right w:type="dxa" w:w="108"/>
      </w:tblCellMar>
    </w:tblPr>
  </w:style>
  <w:style w:styleId="Style_123" w:type="table">
    <w:name w:val="List Table 5 Dark"/>
    <w:basedOn w:val="Style_4"/>
    <w:rPr>
      <w:rFonts w:asciiTheme="minorAscii" w:hAnsiTheme="minorHAnsi"/>
      <w:sz w:val="22"/>
    </w:rPr>
    <w:tblPr>
      <w:tblInd w:type="dxa" w:w="0"/>
      <w:tblBorders>
        <w:top w:sz="32" w:themeColor="text1" w:themeTint="80" w:val="single"/>
        <w:left w:sz="32" w:themeColor="text1" w:themeTint="80" w:val="single"/>
        <w:bottom w:sz="32" w:themeColor="text1" w:themeTint="80" w:val="single"/>
        <w:right w:sz="32" w:themeColor="text1" w:themeTint="80" w:val="single"/>
      </w:tblBorders>
      <w:tblCellMar>
        <w:top w:type="dxa" w:w="0"/>
        <w:left w:type="dxa" w:w="108"/>
        <w:bottom w:type="dxa" w:w="0"/>
        <w:right w:type="dxa" w:w="108"/>
      </w:tblCellMar>
    </w:tblPr>
  </w:style>
  <w:style w:styleId="Style_124" w:type="table">
    <w:name w:val="Grid Table 5 Dark - Accent 6"/>
    <w:basedOn w:val="Style_4"/>
    <w:rPr>
      <w:rFonts w:asciiTheme="minorAscii" w:hAnsiTheme="minorHAnsi"/>
      <w:sz w:val="22"/>
    </w:r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108"/>
        <w:bottom w:type="dxa" w:w="0"/>
        <w:right w:type="dxa" w:w="108"/>
      </w:tblCellMar>
    </w:tblPr>
  </w:style>
  <w:style w:styleId="Style_125" w:type="table">
    <w:name w:val="Grid Table 4 - Accent 4"/>
    <w:basedOn w:val="Style_4"/>
    <w:rPr>
      <w:rFonts w:asciiTheme="minorAscii" w:hAnsiTheme="minorHAnsi"/>
      <w:sz w:val="22"/>
    </w:r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insideV w:sz="4" w:themeColor="accent4" w:themeTint="90" w:val="single"/>
      </w:tblBorders>
      <w:tblCellMar>
        <w:top w:type="dxa" w:w="0"/>
        <w:left w:type="dxa" w:w="108"/>
        <w:bottom w:type="dxa" w:w="0"/>
        <w:right w:type="dxa" w:w="108"/>
      </w:tblCellMar>
    </w:tblPr>
  </w:style>
  <w:style w:styleId="Style_126" w:type="table">
    <w:name w:val="Bordered - Accent 4"/>
    <w:basedOn w:val="Style_4"/>
    <w:rPr>
      <w:rFonts w:asciiTheme="minorAscii" w:hAnsiTheme="minorHAnsi"/>
      <w:sz w:val="22"/>
    </w:rPr>
    <w:tblPr>
      <w:tblInd w:type="dxa" w:w="0"/>
      <w:tblBorders>
        <w:top w:sz="4" w:themeColor="accent4" w:themeTint="67" w:val="single"/>
        <w:left w:sz="4" w:themeColor="accent4" w:themeTint="67" w:val="single"/>
        <w:bottom w:sz="4" w:themeColor="accent4" w:themeTint="67" w:val="single"/>
        <w:right w:sz="4" w:themeColor="accent4" w:themeTint="67" w:val="single"/>
        <w:insideH w:sz="4" w:themeColor="accent4" w:themeTint="67" w:val="single"/>
        <w:insideV w:sz="4" w:themeColor="accent4" w:themeTint="67" w:val="single"/>
      </w:tblBorders>
      <w:tblCellMar>
        <w:top w:type="dxa" w:w="0"/>
        <w:left w:type="dxa" w:w="108"/>
        <w:bottom w:type="dxa" w:w="0"/>
        <w:right w:type="dxa" w:w="108"/>
      </w:tblCellMar>
    </w:tblPr>
  </w:style>
  <w:style w:styleId="Style_127" w:type="table">
    <w:name w:val="Lined - Accent 4"/>
    <w:basedOn w:val="Style_4"/>
    <w:rPr>
      <w:rFonts w:asciiTheme="minorAscii" w:hAnsiTheme="minorHAnsi"/>
      <w:color w:val="404040"/>
    </w:rPr>
    <w:tblPr>
      <w:tblInd w:type="dxa" w:w="0"/>
      <w:tblCellMar>
        <w:top w:type="dxa" w:w="0"/>
        <w:left w:type="dxa" w:w="108"/>
        <w:bottom w:type="dxa" w:w="0"/>
        <w:right w:type="dxa" w:w="108"/>
      </w:tblCellMar>
    </w:tblPr>
  </w:style>
  <w:style w:styleId="Style_128" w:type="table">
    <w:name w:val="List Table 1 Light - Accent 1"/>
    <w:basedOn w:val="Style_4"/>
    <w:rPr>
      <w:rFonts w:asciiTheme="minorAscii" w:hAnsiTheme="minorHAnsi"/>
      <w:sz w:val="22"/>
    </w:rPr>
    <w:tblPr>
      <w:tblInd w:type="dxa" w:w="0"/>
      <w:tblCellMar>
        <w:top w:type="dxa" w:w="0"/>
        <w:left w:type="dxa" w:w="108"/>
        <w:bottom w:type="dxa" w:w="0"/>
        <w:right w:type="dxa" w:w="108"/>
      </w:tblCellMar>
    </w:tblPr>
  </w:style>
  <w:style w:styleId="Style_129" w:type="table">
    <w:name w:val="Bordered - Accent 3"/>
    <w:basedOn w:val="Style_4"/>
    <w:rPr>
      <w:rFonts w:asciiTheme="minorAscii" w:hAnsiTheme="minorHAnsi"/>
      <w:sz w:val="22"/>
    </w:r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CellMar>
        <w:top w:type="dxa" w:w="0"/>
        <w:left w:type="dxa" w:w="108"/>
        <w:bottom w:type="dxa" w:w="0"/>
        <w:right w:type="dxa" w:w="108"/>
      </w:tblCellMar>
    </w:tblPr>
  </w:style>
  <w:style w:styleId="Style_130" w:type="table">
    <w:name w:val="Plain Table 2"/>
    <w:basedOn w:val="Style_4"/>
    <w:rPr>
      <w:rFonts w:asciiTheme="minorAscii" w:hAnsiTheme="minorHAnsi"/>
      <w:sz w:val="22"/>
    </w:rPr>
    <w:tblPr>
      <w:tblInd w:type="dxa" w:w="0"/>
      <w:tblBorders>
        <w:top w:sz="4" w:themeColor="text1" w:val="single"/>
        <w:left w:sz="4" w:themeColor="text1" w:val="nil"/>
        <w:bottom w:sz="4" w:themeColor="text1" w:val="single"/>
        <w:right w:sz="4" w:themeColor="text1" w:val="nil"/>
      </w:tblBorders>
      <w:tblCellMar>
        <w:top w:type="dxa" w:w="0"/>
        <w:left w:type="dxa" w:w="108"/>
        <w:bottom w:type="dxa" w:w="0"/>
        <w:right w:type="dxa" w:w="108"/>
      </w:tblCellMar>
    </w:tblPr>
  </w:style>
  <w:style w:styleId="Style_131" w:type="table">
    <w:name w:val="Grid Table 6 Colorful - Accent 3"/>
    <w:basedOn w:val="Style_4"/>
    <w:rPr>
      <w:rFonts w:asciiTheme="minorAscii" w:hAnsiTheme="minorHAnsi"/>
      <w:sz w:val="22"/>
    </w:rPr>
    <w:tblPr>
      <w:tblInd w:type="dxa" w:w="0"/>
      <w:tblBorders>
        <w:top w:sz="4" w:themeColor="accent3" w:themeTint="FE" w:val="single"/>
        <w:left w:sz="4" w:themeColor="accent3" w:themeTint="FE" w:val="single"/>
        <w:bottom w:sz="4" w:themeColor="accent3" w:themeTint="FE" w:val="single"/>
        <w:right w:sz="4" w:themeColor="accent3" w:themeTint="FE" w:val="single"/>
        <w:insideH w:sz="4" w:themeColor="accent3" w:themeTint="FE" w:val="single"/>
        <w:insideV w:sz="4" w:themeColor="accent3" w:themeTint="FE" w:val="single"/>
      </w:tblBorders>
      <w:tblCellMar>
        <w:top w:type="dxa" w:w="0"/>
        <w:left w:type="dxa" w:w="108"/>
        <w:bottom w:type="dxa" w:w="0"/>
        <w:right w:type="dxa" w:w="108"/>
      </w:tblCellMar>
    </w:tblPr>
  </w:style>
  <w:style w:styleId="Style_132" w:type="table">
    <w:name w:val="List Table 7 Colorful - Accent 2"/>
    <w:basedOn w:val="Style_4"/>
    <w:rPr>
      <w:rFonts w:asciiTheme="minorAscii" w:hAnsiTheme="minorHAnsi"/>
      <w:sz w:val="22"/>
    </w:rPr>
    <w:tblPr>
      <w:tblInd w:type="dxa" w:w="0"/>
      <w:tblBorders>
        <w:right w:sz="4" w:themeColor="accent2" w:themeTint="97" w:val="single"/>
      </w:tblBorders>
      <w:tblCellMar>
        <w:top w:type="dxa" w:w="0"/>
        <w:left w:type="dxa" w:w="108"/>
        <w:bottom w:type="dxa" w:w="0"/>
        <w:right w:type="dxa" w:w="108"/>
      </w:tblCellMar>
    </w:tblPr>
  </w:style>
  <w:style w:styleId="Style_133" w:type="table">
    <w:name w:val="Grid Table 4 - Accent 1"/>
    <w:basedOn w:val="Style_4"/>
    <w:rPr>
      <w:rFonts w:asciiTheme="minorAscii" w:hAnsiTheme="minorHAnsi"/>
      <w:sz w:val="22"/>
    </w:r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insideV w:sz="4" w:themeColor="accent1" w:themeTint="90" w:val="single"/>
      </w:tblBorders>
      <w:tblCellMar>
        <w:top w:type="dxa" w:w="0"/>
        <w:left w:type="dxa" w:w="108"/>
        <w:bottom w:type="dxa" w:w="0"/>
        <w:right w:type="dxa" w:w="108"/>
      </w:tblCellMar>
    </w:tblPr>
  </w:style>
  <w:style w:styleId="Style_134" w:type="table">
    <w:name w:val="Grid Table 6 Colorful - Accent 5"/>
    <w:basedOn w:val="Style_4"/>
    <w:rPr>
      <w:rFonts w:asciiTheme="minorAscii" w:hAnsiTheme="minorHAnsi"/>
      <w:sz w:val="22"/>
    </w:rPr>
    <w:tblPr>
      <w:tblInd w:type="dxa" w:w="0"/>
      <w:tblBorders>
        <w:top w:sz="4" w:themeColor="accent5" w:val="single"/>
        <w:left w:sz="4" w:themeColor="accent5" w:val="single"/>
        <w:bottom w:sz="4" w:themeColor="accent5" w:val="single"/>
        <w:right w:sz="4" w:themeColor="accent5" w:val="single"/>
        <w:insideH w:sz="4" w:themeColor="accent5" w:val="single"/>
        <w:insideV w:sz="4" w:themeColor="accent5" w:val="single"/>
      </w:tblBorders>
      <w:tblCellMar>
        <w:top w:type="dxa" w:w="0"/>
        <w:left w:type="dxa" w:w="108"/>
        <w:bottom w:type="dxa" w:w="0"/>
        <w:right w:type="dxa" w:w="108"/>
      </w:tblCellMar>
    </w:tblPr>
  </w:style>
  <w:style w:styleId="Style_135" w:type="table">
    <w:name w:val="Grid Table 4 - Accent 2"/>
    <w:basedOn w:val="Style_4"/>
    <w:rPr>
      <w:rFonts w:asciiTheme="minorAscii" w:hAnsiTheme="minorHAnsi"/>
      <w:sz w:val="22"/>
    </w:rPr>
    <w:tblPr>
      <w:tblInd w:type="dxa" w:w="0"/>
      <w:tblBorders>
        <w:top w:sz="4" w:themeColor="accent2" w:themeTint="90" w:val="single"/>
        <w:left w:sz="4" w:themeColor="accent2" w:themeTint="90" w:val="single"/>
        <w:bottom w:sz="4" w:themeColor="accent2" w:themeTint="90" w:val="single"/>
        <w:right w:sz="4" w:themeColor="accent2" w:themeTint="90" w:val="single"/>
        <w:insideH w:sz="4" w:themeColor="accent2" w:themeTint="90" w:val="single"/>
        <w:insideV w:sz="4" w:themeColor="accent2" w:themeTint="90" w:val="single"/>
      </w:tblBorders>
      <w:tblCellMar>
        <w:top w:type="dxa" w:w="0"/>
        <w:left w:type="dxa" w:w="108"/>
        <w:bottom w:type="dxa" w:w="0"/>
        <w:right w:type="dxa" w:w="108"/>
      </w:tblCellMar>
    </w:tblPr>
  </w:style>
  <w:style w:styleId="Style_136" w:type="table">
    <w:name w:val="List Table 5 Dark - Accent 2"/>
    <w:basedOn w:val="Style_4"/>
    <w:rPr>
      <w:rFonts w:asciiTheme="minorAscii" w:hAnsiTheme="minorHAnsi"/>
      <w:sz w:val="22"/>
    </w:rPr>
    <w:tblPr>
      <w:tblInd w:type="dxa" w:w="0"/>
      <w:tblBorders>
        <w:top w:sz="32" w:themeColor="accent2" w:themeTint="97" w:val="single"/>
        <w:left w:sz="32" w:themeColor="accent2" w:themeTint="97" w:val="single"/>
        <w:bottom w:sz="32" w:themeColor="accent2" w:themeTint="97" w:val="single"/>
        <w:right w:sz="32" w:themeColor="accent2" w:themeTint="97" w:val="single"/>
      </w:tblBorders>
      <w:tblCellMar>
        <w:top w:type="dxa" w:w="0"/>
        <w:left w:type="dxa" w:w="108"/>
        <w:bottom w:type="dxa" w:w="0"/>
        <w:right w:type="dxa" w:w="108"/>
      </w:tblCellMar>
    </w:tblPr>
  </w:style>
  <w:style w:styleId="Style_137" w:type="table">
    <w:name w:val="Bordered - Accent 6"/>
    <w:basedOn w:val="Style_4"/>
    <w:rPr>
      <w:rFonts w:asciiTheme="minorAscii" w:hAnsiTheme="minorHAnsi"/>
      <w:sz w:val="22"/>
    </w:r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CellMar>
        <w:top w:type="dxa" w:w="0"/>
        <w:left w:type="dxa" w:w="108"/>
        <w:bottom w:type="dxa" w:w="0"/>
        <w:right w:type="dxa" w:w="108"/>
      </w:tblCellMar>
    </w:tblPr>
  </w:style>
  <w:style w:styleId="Style_138" w:type="table">
    <w:name w:val="List Table 5 Dark - Accent 4"/>
    <w:basedOn w:val="Style_4"/>
    <w:rPr>
      <w:rFonts w:asciiTheme="minorAscii" w:hAnsiTheme="minorHAnsi"/>
      <w:sz w:val="22"/>
    </w:rPr>
    <w:tblPr>
      <w:tblInd w:type="dxa" w:w="0"/>
      <w:tblBorders>
        <w:top w:sz="32" w:themeColor="accent4" w:themeTint="9A" w:val="single"/>
        <w:left w:sz="32" w:themeColor="accent4" w:themeTint="9A" w:val="single"/>
        <w:bottom w:sz="32" w:themeColor="accent4" w:themeTint="9A" w:val="single"/>
        <w:right w:sz="32" w:themeColor="accent4" w:themeTint="9A" w:val="single"/>
      </w:tblBorders>
      <w:tblCellMar>
        <w:top w:type="dxa" w:w="0"/>
        <w:left w:type="dxa" w:w="108"/>
        <w:bottom w:type="dxa" w:w="0"/>
        <w:right w:type="dxa" w:w="108"/>
      </w:tblCellMar>
    </w:tblPr>
  </w:style>
  <w:style w:styleId="Style_139" w:type="table">
    <w:name w:val="Bordered"/>
    <w:basedOn w:val="Style_4"/>
    <w:rPr>
      <w:rFonts w:asciiTheme="minorAscii" w:hAnsiTheme="minorHAnsi"/>
      <w:sz w:val="22"/>
    </w:rPr>
    <w:tblPr>
      <w:tblInd w:type="dxa" w:w="0"/>
      <w:tblBorders>
        <w:top w:sz="4" w:themeColor="text1" w:themeTint="26" w:val="single"/>
        <w:left w:sz="4" w:themeColor="text1" w:themeTint="26" w:val="single"/>
        <w:bottom w:sz="4" w:themeColor="text1" w:themeTint="26" w:val="single"/>
        <w:right w:sz="4" w:themeColor="text1" w:themeTint="26" w:val="single"/>
        <w:insideH w:sz="4" w:themeColor="text1" w:themeTint="26" w:val="single"/>
        <w:insideV w:sz="4" w:themeColor="text1" w:themeTint="26" w:val="single"/>
      </w:tblBorders>
      <w:tblCellMar>
        <w:top w:type="dxa" w:w="0"/>
        <w:left w:type="dxa" w:w="108"/>
        <w:bottom w:type="dxa" w:w="0"/>
        <w:right w:type="dxa" w:w="108"/>
      </w:tblCellMar>
    </w:tblPr>
  </w:style>
  <w:style w:styleId="Style_140" w:type="table">
    <w:name w:val="Grid Table 2 - Accent 6"/>
    <w:basedOn w:val="Style_4"/>
    <w:rPr>
      <w:rFonts w:asciiTheme="minorAscii" w:hAnsiTheme="minorHAnsi"/>
      <w:sz w:val="22"/>
    </w:rPr>
    <w:tblPr>
      <w:tblInd w:type="dxa" w:w="0"/>
      <w:tblBorders>
        <w:bottom w:sz="4" w:themeColor="accent6" w:val="single"/>
        <w:insideH w:sz="4" w:themeColor="accent6" w:val="single"/>
        <w:insideV w:sz="4" w:themeColor="accent6" w:val="single"/>
      </w:tblBorders>
      <w:tblCellMar>
        <w:top w:type="dxa" w:w="0"/>
        <w:left w:type="dxa" w:w="108"/>
        <w:bottom w:type="dxa" w:w="0"/>
        <w:right w:type="dxa" w:w="108"/>
      </w:tblCellMar>
    </w:tblPr>
  </w:style>
  <w:style w:styleId="Style_141" w:type="table">
    <w:name w:val="Grid Table 7 Colorful - Accent 6"/>
    <w:basedOn w:val="Style_4"/>
    <w:rPr>
      <w:rFonts w:asciiTheme="minorAscii" w:hAnsiTheme="minorHAnsi"/>
      <w:sz w:val="22"/>
    </w:rPr>
    <w:tblPr>
      <w:tblInd w:type="dxa" w:w="0"/>
      <w:tblBorders>
        <w:bottom w:sz="4" w:themeColor="accent6" w:themeTint="90" w:val="single"/>
        <w:right w:sz="4" w:themeColor="accent6" w:themeTint="90" w:val="single"/>
        <w:insideH w:sz="4" w:themeColor="accent6" w:themeTint="90" w:val="single"/>
        <w:insideV w:sz="4" w:themeColor="accent6" w:themeTint="90" w:val="single"/>
      </w:tblBorders>
      <w:tblCellMar>
        <w:top w:type="dxa" w:w="0"/>
        <w:left w:type="dxa" w:w="108"/>
        <w:bottom w:type="dxa" w:w="0"/>
        <w:right w:type="dxa" w:w="108"/>
      </w:tblCellMar>
    </w:tblPr>
  </w:style>
  <w:style w:styleId="Style_142" w:type="table">
    <w:name w:val="Plain Table 1"/>
    <w:basedOn w:val="Style_4"/>
    <w:rPr>
      <w:rFonts w:asciiTheme="minorAscii" w:hAnsiTheme="minorHAnsi"/>
      <w:sz w:val="22"/>
    </w:rPr>
    <w:tblPr>
      <w:tblInd w:type="dxa" w:w="0"/>
      <w:tblBorders>
        <w:top w:sz="4" w:themeColor="text1" w:themeTint="50" w:val="single"/>
        <w:left w:sz="4" w:themeColor="text1" w:themeTint="50" w:val="single"/>
        <w:bottom w:sz="4" w:themeColor="text1" w:themeTint="50" w:val="single"/>
        <w:right w:sz="4" w:themeColor="text1" w:themeTint="50" w:val="single"/>
        <w:insideH w:sz="4" w:themeColor="text1" w:themeTint="50" w:val="single"/>
        <w:insideV w:sz="4" w:themeColor="text1" w:themeTint="50" w:val="single"/>
      </w:tblBorders>
      <w:tblCellMar>
        <w:top w:type="dxa" w:w="0"/>
        <w:left w:type="dxa" w:w="108"/>
        <w:bottom w:type="dxa" w:w="0"/>
        <w:right w:type="dxa" w:w="108"/>
      </w:tblCellMar>
    </w:tblPr>
  </w:style>
  <w:style w:styleId="Style_143" w:type="table">
    <w:name w:val="Grid Table 7 Colorful - Accent 3"/>
    <w:basedOn w:val="Style_4"/>
    <w:rPr>
      <w:rFonts w:asciiTheme="minorAscii" w:hAnsiTheme="minorHAnsi"/>
      <w:sz w:val="22"/>
    </w:rPr>
    <w:tblPr>
      <w:tblInd w:type="dxa" w:w="0"/>
      <w:tblBorders>
        <w:bottom w:sz="4" w:themeColor="accent3" w:themeTint="FE" w:val="single"/>
        <w:right w:sz="4" w:themeColor="accent3" w:themeTint="FE" w:val="single"/>
        <w:insideH w:sz="4" w:themeColor="accent3" w:themeTint="FE" w:val="single"/>
        <w:insideV w:sz="4" w:themeColor="accent3" w:themeTint="FE" w:val="single"/>
      </w:tblBorders>
      <w:tblCellMar>
        <w:top w:type="dxa" w:w="0"/>
        <w:left w:type="dxa" w:w="108"/>
        <w:bottom w:type="dxa" w:w="0"/>
        <w:right w:type="dxa" w:w="108"/>
      </w:tblCellMar>
    </w:tblPr>
  </w:style>
  <w:style w:styleId="Style_144" w:type="table">
    <w:name w:val="List Table 3 - Accent 2"/>
    <w:basedOn w:val="Style_4"/>
    <w:rPr>
      <w:rFonts w:asciiTheme="minorAscii" w:hAnsiTheme="minorHAnsi"/>
      <w:sz w:val="22"/>
    </w:rPr>
    <w:tblPr>
      <w:tblInd w:type="dxa" w:w="0"/>
      <w:tblBorders>
        <w:top w:sz="4" w:themeColor="accent2" w:themeTint="97" w:val="single"/>
        <w:left w:sz="4" w:themeColor="accent2" w:themeTint="97" w:val="single"/>
        <w:bottom w:sz="4" w:themeColor="accent2" w:themeTint="97" w:val="single"/>
        <w:right w:sz="4" w:themeColor="accent2" w:themeTint="97" w:val="single"/>
      </w:tblBorders>
      <w:tblCellMar>
        <w:top w:type="dxa" w:w="0"/>
        <w:left w:type="dxa" w:w="108"/>
        <w:bottom w:type="dxa" w:w="0"/>
        <w:right w:type="dxa" w:w="108"/>
      </w:tblCellMar>
    </w:tblPr>
  </w:style>
  <w:style w:styleId="Style_145" w:type="table">
    <w:name w:val="List Table 4 - Accent 1"/>
    <w:basedOn w:val="Style_4"/>
    <w:rPr>
      <w:rFonts w:asciiTheme="minorAscii" w:hAnsiTheme="minorHAnsi"/>
      <w:sz w:val="22"/>
    </w:rPr>
    <w:tblPr>
      <w:tblInd w:type="dxa" w:w="0"/>
      <w:tblBorders>
        <w:top w:sz="4" w:themeColor="accent1" w:themeTint="90" w:val="single"/>
        <w:left w:sz="4" w:themeColor="accent1" w:themeTint="90" w:val="single"/>
        <w:bottom w:sz="4" w:themeColor="accent1" w:themeTint="90" w:val="single"/>
        <w:right w:sz="4" w:themeColor="accent1" w:themeTint="90" w:val="single"/>
        <w:insideH w:sz="4" w:themeColor="accent1" w:themeTint="90" w:val="single"/>
      </w:tblBorders>
      <w:tblCellMar>
        <w:top w:type="dxa" w:w="0"/>
        <w:left w:type="dxa" w:w="108"/>
        <w:bottom w:type="dxa" w:w="0"/>
        <w:right w:type="dxa" w:w="108"/>
      </w:tblCellMar>
    </w:tblPr>
  </w:style>
  <w:style w:styleId="Style_146" w:type="table">
    <w:name w:val="List Table 7 Colorful - Accent 6"/>
    <w:basedOn w:val="Style_4"/>
    <w:rPr>
      <w:rFonts w:asciiTheme="minorAscii" w:hAnsiTheme="minorHAnsi"/>
      <w:sz w:val="22"/>
    </w:rPr>
    <w:tblPr>
      <w:tblInd w:type="dxa" w:w="0"/>
      <w:tblBorders>
        <w:right w:sz="4" w:themeColor="accent6" w:themeTint="98" w:val="single"/>
      </w:tblBorders>
      <w:tblCellMar>
        <w:top w:type="dxa" w:w="0"/>
        <w:left w:type="dxa" w:w="108"/>
        <w:bottom w:type="dxa" w:w="0"/>
        <w:right w:type="dxa" w:w="108"/>
      </w:tblCellMar>
    </w:tblPr>
  </w:style>
  <w:style w:styleId="Style_147" w:type="table">
    <w:name w:val="Bordered &amp; Lined - Accent 4"/>
    <w:basedOn w:val="Style_4"/>
    <w:rPr>
      <w:rFonts w:asciiTheme="minorAscii" w:hAnsiTheme="minorHAnsi"/>
      <w:color w:val="404040"/>
    </w:rPr>
    <w:tblPr>
      <w:tblInd w:type="dxa" w:w="0"/>
      <w:tblBorders>
        <w:top w:sz="4" w:themeColor="accent4" w:themeShade="95" w:val="single"/>
        <w:left w:sz="4" w:themeColor="accent4" w:themeShade="95" w:val="single"/>
        <w:bottom w:sz="4" w:themeColor="accent4" w:themeShade="95" w:val="single"/>
        <w:right w:sz="4" w:themeColor="accent4" w:themeShade="95" w:val="single"/>
        <w:insideH w:sz="4" w:themeColor="accent4" w:themeShade="95" w:val="single"/>
        <w:insideV w:sz="4" w:themeColor="accent4" w:themeShade="95" w:val="single"/>
      </w:tblBorders>
      <w:tblCellMar>
        <w:top w:type="dxa" w:w="0"/>
        <w:left w:type="dxa" w:w="108"/>
        <w:bottom w:type="dxa" w:w="0"/>
        <w:right w:type="dxa" w:w="108"/>
      </w:tblCellMar>
    </w:tblPr>
  </w:style>
  <w:style w:styleId="Style_148" w:type="table">
    <w:name w:val="Bordered &amp; Lined - Accent 2"/>
    <w:basedOn w:val="Style_4"/>
    <w:rPr>
      <w:rFonts w:asciiTheme="minorAscii" w:hAnsiTheme="minorHAnsi"/>
      <w:color w:val="404040"/>
    </w:rPr>
    <w:tblPr>
      <w:tblInd w:type="dxa" w:w="0"/>
      <w:tblBorders>
        <w:top w:sz="4" w:themeColor="accent2" w:themeShade="95" w:val="single"/>
        <w:left w:sz="4" w:themeColor="accent2" w:themeShade="95" w:val="single"/>
        <w:bottom w:sz="4" w:themeColor="accent2" w:themeShade="95" w:val="single"/>
        <w:right w:sz="4" w:themeColor="accent2" w:themeShade="95" w:val="single"/>
        <w:insideH w:sz="4" w:themeColor="accent2" w:themeShade="95" w:val="single"/>
        <w:insideV w:sz="4" w:themeColor="accent2" w:themeShade="95" w:val="single"/>
      </w:tblBorders>
      <w:tblCellMar>
        <w:top w:type="dxa" w:w="0"/>
        <w:left w:type="dxa" w:w="108"/>
        <w:bottom w:type="dxa" w:w="0"/>
        <w:right w:type="dxa" w:w="108"/>
      </w:tblCellMar>
    </w:tblPr>
  </w:style>
  <w:style w:styleId="Style_149" w:type="table">
    <w:name w:val="List Table 2 - Accent 5"/>
    <w:basedOn w:val="Style_4"/>
    <w:rPr>
      <w:rFonts w:asciiTheme="minorAscii" w:hAnsiTheme="minorHAnsi"/>
      <w:sz w:val="22"/>
    </w:rPr>
    <w:tblPr>
      <w:tblInd w:type="dxa" w:w="0"/>
      <w:tblBorders>
        <w:top w:sz="4" w:themeColor="accent5" w:themeTint="90" w:val="single"/>
        <w:bottom w:sz="4" w:themeColor="accent5" w:themeTint="90" w:val="single"/>
        <w:insideH w:sz="4" w:themeColor="accent5" w:themeTint="90" w:val="single"/>
      </w:tblBorders>
      <w:tblCellMar>
        <w:top w:type="dxa" w:w="0"/>
        <w:left w:type="dxa" w:w="108"/>
        <w:bottom w:type="dxa" w:w="0"/>
        <w:right w:type="dxa" w:w="108"/>
      </w:tblCellMar>
    </w:tblPr>
  </w:style>
  <w:style w:styleId="Style_150" w:type="table">
    <w:name w:val="List Table 1 Light - Accent 3"/>
    <w:basedOn w:val="Style_4"/>
    <w:rPr>
      <w:rFonts w:asciiTheme="minorAscii" w:hAnsiTheme="minorHAnsi"/>
      <w:sz w:val="22"/>
    </w:rPr>
    <w:tblPr>
      <w:tblInd w:type="dxa" w:w="0"/>
      <w:tblCellMar>
        <w:top w:type="dxa" w:w="0"/>
        <w:left w:type="dxa" w:w="108"/>
        <w:bottom w:type="dxa" w:w="0"/>
        <w:right w:type="dxa" w:w="108"/>
      </w:tblCellMar>
    </w:tblPr>
  </w:style>
  <w:style w:styleId="Style_151" w:type="table">
    <w:name w:val="List Table 5 Dark - Accent 3"/>
    <w:basedOn w:val="Style_4"/>
    <w:rPr>
      <w:rFonts w:asciiTheme="minorAscii" w:hAnsiTheme="minorHAnsi"/>
      <w:sz w:val="22"/>
    </w:rPr>
    <w:tblPr>
      <w:tblInd w:type="dxa" w:w="0"/>
      <w:tblBorders>
        <w:top w:sz="32" w:themeColor="accent3" w:themeTint="98" w:val="single"/>
        <w:left w:sz="32" w:themeColor="accent3" w:themeTint="98" w:val="single"/>
        <w:bottom w:sz="32" w:themeColor="accent3" w:themeTint="98" w:val="single"/>
        <w:right w:sz="32" w:themeColor="accent3" w:themeTint="98" w:val="single"/>
      </w:tblBorders>
      <w:tblCellMar>
        <w:top w:type="dxa" w:w="0"/>
        <w:left w:type="dxa" w:w="108"/>
        <w:bottom w:type="dxa" w:w="0"/>
        <w:right w:type="dxa" w:w="108"/>
      </w:tblCellMar>
    </w:tblPr>
  </w:style>
  <w:style w:styleId="Style_152" w:type="table">
    <w:name w:val="List Table 7 Colorful - Accent 4"/>
    <w:basedOn w:val="Style_4"/>
    <w:rPr>
      <w:rFonts w:asciiTheme="minorAscii" w:hAnsiTheme="minorHAnsi"/>
      <w:sz w:val="22"/>
    </w:rPr>
    <w:tblPr>
      <w:tblInd w:type="dxa" w:w="0"/>
      <w:tblBorders>
        <w:right w:sz="4" w:themeColor="accent4" w:themeTint="9A" w:val="single"/>
      </w:tblBorders>
      <w:tblCellMar>
        <w:top w:type="dxa" w:w="0"/>
        <w:left w:type="dxa" w:w="108"/>
        <w:bottom w:type="dxa" w:w="0"/>
        <w:right w:type="dxa" w:w="108"/>
      </w:tblCellMar>
    </w:tblPr>
  </w:style>
  <w:style w:styleId="Style_153" w:type="table">
    <w:name w:val="List Table 1 Light - Accent 5"/>
    <w:basedOn w:val="Style_4"/>
    <w:rPr>
      <w:rFonts w:asciiTheme="minorAscii" w:hAnsiTheme="minorHAnsi"/>
      <w:sz w:val="22"/>
    </w:rPr>
    <w:tblPr>
      <w:tblInd w:type="dxa" w:w="0"/>
      <w:tblCellMar>
        <w:top w:type="dxa" w:w="0"/>
        <w:left w:type="dxa" w:w="108"/>
        <w:bottom w:type="dxa" w:w="0"/>
        <w:right w:type="dxa" w:w="108"/>
      </w:tblCellMar>
    </w:tblPr>
  </w:style>
  <w:style w:styleId="Style_154" w:type="table">
    <w:name w:val="List Table 5 Dark - Accent 1"/>
    <w:basedOn w:val="Style_4"/>
    <w:rPr>
      <w:rFonts w:asciiTheme="minorAscii" w:hAnsiTheme="minorHAnsi"/>
      <w:sz w:val="22"/>
    </w:rPr>
    <w:tblPr>
      <w:tblInd w:type="dxa" w:w="0"/>
      <w:tblBorders>
        <w:top w:sz="32" w:themeColor="accent1" w:val="single"/>
        <w:left w:sz="32" w:themeColor="accent1" w:val="single"/>
        <w:bottom w:sz="32" w:themeColor="accent1" w:val="single"/>
        <w:right w:sz="32" w:themeColor="accent1" w:val="single"/>
      </w:tblBorders>
      <w:tblCellMar>
        <w:top w:type="dxa" w:w="0"/>
        <w:left w:type="dxa" w:w="108"/>
        <w:bottom w:type="dxa" w:w="0"/>
        <w:right w:type="dxa" w:w="108"/>
      </w:tblCellMar>
    </w:tblPr>
  </w:style>
  <w:style w:styleId="Style_155" w:type="table">
    <w:name w:val="List Table 2"/>
    <w:basedOn w:val="Style_4"/>
    <w:rPr>
      <w:rFonts w:asciiTheme="minorAscii" w:hAnsiTheme="minorHAnsi"/>
      <w:sz w:val="22"/>
    </w:rPr>
    <w:tblPr>
      <w:tblInd w:type="dxa" w:w="0"/>
      <w:tblBorders>
        <w:top w:sz="4" w:themeColor="text1" w:themeTint="90" w:val="single"/>
        <w:bottom w:sz="4" w:themeColor="text1" w:themeTint="90" w:val="single"/>
        <w:insideH w:sz="4" w:themeColor="text1" w:themeTint="90" w:val="single"/>
      </w:tblBorders>
      <w:tblCellMar>
        <w:top w:type="dxa" w:w="0"/>
        <w:left w:type="dxa" w:w="108"/>
        <w:bottom w:type="dxa" w:w="0"/>
        <w:right w:type="dxa" w:w="108"/>
      </w:tblCellMar>
    </w:tblPr>
  </w:style>
  <w:style w:styleId="Style_156" w:type="table">
    <w:name w:val="List Table 6 Colorful - Accent 1"/>
    <w:basedOn w:val="Style_4"/>
    <w:rPr>
      <w:rFonts w:asciiTheme="minorAscii" w:hAnsiTheme="minorHAnsi"/>
      <w:sz w:val="22"/>
    </w:rPr>
    <w:tblPr>
      <w:tblInd w:type="dxa" w:w="0"/>
      <w:tblBorders>
        <w:top w:sz="4" w:themeColor="accent1" w:val="single"/>
        <w:bottom w:sz="4" w:themeColor="accent1" w:val="single"/>
      </w:tblBorders>
      <w:tblCellMar>
        <w:top w:type="dxa" w:w="0"/>
        <w:left w:type="dxa" w:w="108"/>
        <w:bottom w:type="dxa" w:w="0"/>
        <w:right w:type="dxa" w:w="108"/>
      </w:tblCellMar>
    </w:tblPr>
  </w:style>
  <w:style w:styleId="Style_157" w:type="table">
    <w:name w:val="Grid Table 4 - Accent 5"/>
    <w:basedOn w:val="Style_4"/>
    <w:rPr>
      <w:rFonts w:asciiTheme="minorAscii" w:hAnsiTheme="minorHAnsi"/>
      <w:sz w:val="22"/>
    </w:rPr>
    <w:tblPr>
      <w:tblInd w:type="dxa" w:w="0"/>
      <w:tblBorders>
        <w:top w:sz="4" w:themeColor="accent5" w:themeTint="90" w:val="single"/>
        <w:left w:sz="4" w:themeColor="accent5" w:themeTint="90" w:val="single"/>
        <w:bottom w:sz="4" w:themeColor="accent5" w:themeTint="90" w:val="single"/>
        <w:right w:sz="4" w:themeColor="accent5" w:themeTint="90" w:val="single"/>
        <w:insideH w:sz="4" w:themeColor="accent5" w:themeTint="90" w:val="single"/>
        <w:insideV w:sz="4" w:themeColor="accent5" w:themeTint="90" w:val="single"/>
      </w:tblBorders>
      <w:tblCellMar>
        <w:top w:type="dxa" w:w="0"/>
        <w:left w:type="dxa" w:w="108"/>
        <w:bottom w:type="dxa" w:w="0"/>
        <w:right w:type="dxa" w:w="108"/>
      </w:tblCellMar>
    </w:tblPr>
  </w:style>
  <w:style w:styleId="Style_158" w:type="table">
    <w:name w:val="Bordered &amp; Lined - Accent 6"/>
    <w:basedOn w:val="Style_4"/>
    <w:rPr>
      <w:rFonts w:asciiTheme="minorAscii" w:hAnsiTheme="minorHAnsi"/>
      <w:color w:val="404040"/>
    </w:rPr>
    <w:tblPr>
      <w:tblInd w:type="dxa" w:w="0"/>
      <w:tblBorders>
        <w:top w:sz="4" w:themeColor="accent6" w:themeShade="95" w:val="single"/>
        <w:left w:sz="4" w:themeColor="accent6" w:themeShade="95" w:val="single"/>
        <w:bottom w:sz="4" w:themeColor="accent6" w:themeShade="95" w:val="single"/>
        <w:right w:sz="4" w:themeColor="accent6" w:themeShade="95" w:val="single"/>
        <w:insideH w:sz="4" w:themeColor="accent6" w:themeShade="95" w:val="single"/>
        <w:insideV w:sz="4" w:themeColor="accent6" w:themeShade="95" w:val="single"/>
      </w:tblBorders>
      <w:tblCellMar>
        <w:top w:type="dxa" w:w="0"/>
        <w:left w:type="dxa" w:w="108"/>
        <w:bottom w:type="dxa" w:w="0"/>
        <w:right w:type="dxa" w:w="108"/>
      </w:tblCellMar>
    </w:tblPr>
  </w:style>
  <w:style w:styleId="Style_159" w:type="table">
    <w:name w:val="Grid Table 7 Colorful - Accent 4"/>
    <w:basedOn w:val="Style_4"/>
    <w:rPr>
      <w:rFonts w:asciiTheme="minorAscii" w:hAnsiTheme="minorHAnsi"/>
      <w:sz w:val="22"/>
    </w:rPr>
    <w:tblPr>
      <w:tblInd w:type="dxa" w:w="0"/>
      <w:tblBorders>
        <w:bottom w:sz="4" w:themeColor="accent4" w:themeTint="9A" w:val="single"/>
        <w:right w:sz="4" w:themeColor="accent4" w:themeTint="9A" w:val="single"/>
        <w:insideH w:sz="4" w:themeColor="accent4" w:themeTint="9A" w:val="single"/>
        <w:insideV w:sz="4" w:themeColor="accent4" w:themeTint="9A" w:val="single"/>
      </w:tblBorders>
      <w:tblCellMar>
        <w:top w:type="dxa" w:w="0"/>
        <w:left w:type="dxa" w:w="108"/>
        <w:bottom w:type="dxa" w:w="0"/>
        <w:right w:type="dxa" w:w="108"/>
      </w:tblCellMar>
    </w:tblPr>
  </w:style>
  <w:style w:styleId="Style_160" w:type="table">
    <w:name w:val="Grid Table 6 Colorful - Accent 6"/>
    <w:basedOn w:val="Style_4"/>
    <w:rPr>
      <w:rFonts w:asciiTheme="minorAscii" w:hAnsiTheme="minorHAnsi"/>
      <w:sz w:val="22"/>
    </w:rPr>
    <w:tblPr>
      <w:tblInd w:type="dxa" w:w="0"/>
      <w:tblBorders>
        <w:top w:sz="4" w:themeColor="accent6" w:val="single"/>
        <w:left w:sz="4" w:themeColor="accent6" w:val="single"/>
        <w:bottom w:sz="4" w:themeColor="accent6" w:val="single"/>
        <w:right w:sz="4" w:themeColor="accent6" w:val="single"/>
        <w:insideH w:sz="4" w:themeColor="accent6" w:val="single"/>
        <w:insideV w:sz="4" w:themeColor="accent6" w:val="single"/>
      </w:tblBorders>
      <w:tblCellMar>
        <w:top w:type="dxa" w:w="0"/>
        <w:left w:type="dxa" w:w="108"/>
        <w:bottom w:type="dxa" w:w="0"/>
        <w:right w:type="dxa" w:w="108"/>
      </w:tblCellMar>
    </w:tblPr>
  </w:style>
  <w:style w:styleId="Style_161" w:type="table">
    <w:name w:val="List Table 6 Colorful - Accent 4"/>
    <w:basedOn w:val="Style_4"/>
    <w:rPr>
      <w:rFonts w:asciiTheme="minorAscii" w:hAnsiTheme="minorHAnsi"/>
      <w:sz w:val="22"/>
    </w:rPr>
    <w:tblPr>
      <w:tblInd w:type="dxa" w:w="0"/>
      <w:tblBorders>
        <w:top w:sz="4" w:themeColor="accent4" w:themeTint="9A" w:val="single"/>
        <w:bottom w:sz="4" w:themeColor="accent4" w:themeTint="9A" w:val="single"/>
      </w:tblBorders>
      <w:tblCellMar>
        <w:top w:type="dxa" w:w="0"/>
        <w:left w:type="dxa" w:w="108"/>
        <w:bottom w:type="dxa" w:w="0"/>
        <w:right w:type="dxa" w:w="108"/>
      </w:tblCellMar>
    </w:tblPr>
  </w:style>
  <w:style w:styleId="Style_162" w:type="table">
    <w:name w:val="List Table 3 - Accent 4"/>
    <w:basedOn w:val="Style_4"/>
    <w:rPr>
      <w:rFonts w:asciiTheme="minorAscii" w:hAnsiTheme="minorHAnsi"/>
      <w:sz w:val="22"/>
    </w:rPr>
    <w:tblPr>
      <w:tblInd w:type="dxa" w:w="0"/>
      <w:tblBorders>
        <w:top w:sz="4" w:themeColor="accent4" w:themeTint="9A" w:val="single"/>
        <w:left w:sz="4" w:themeColor="accent4" w:themeTint="9A" w:val="single"/>
        <w:bottom w:sz="4" w:themeColor="accent4" w:themeTint="9A" w:val="single"/>
        <w:right w:sz="4" w:themeColor="accent4" w:themeTint="9A" w:val="single"/>
      </w:tblBorders>
      <w:tblCellMar>
        <w:top w:type="dxa" w:w="0"/>
        <w:left w:type="dxa" w:w="108"/>
        <w:bottom w:type="dxa" w:w="0"/>
        <w:right w:type="dxa" w:w="108"/>
      </w:tblCellMar>
    </w:tblPr>
  </w:style>
  <w:style w:styleId="Style_163" w:type="table">
    <w:name w:val="Grid Table 1 Light - Accent 3"/>
    <w:basedOn w:val="Style_4"/>
    <w:rPr>
      <w:rFonts w:asciiTheme="minorAscii" w:hAnsiTheme="minorHAnsi"/>
      <w:sz w:val="22"/>
    </w:rPr>
    <w:tblPr>
      <w:tblInd w:type="dxa" w:w="0"/>
      <w:tblBorders>
        <w:top w:sz="4" w:themeColor="accent3" w:themeTint="67" w:val="single"/>
        <w:left w:sz="4" w:themeColor="accent3" w:themeTint="67" w:val="single"/>
        <w:bottom w:sz="4" w:themeColor="accent3" w:themeTint="67" w:val="single"/>
        <w:right w:sz="4" w:themeColor="accent3" w:themeTint="67" w:val="single"/>
        <w:insideH w:sz="4" w:themeColor="accent3" w:themeTint="67" w:val="single"/>
        <w:insideV w:sz="4" w:themeColor="accent3" w:themeTint="67" w:val="single"/>
      </w:tblBorders>
      <w:tblCellMar>
        <w:top w:type="dxa" w:w="0"/>
        <w:left w:type="dxa" w:w="108"/>
        <w:bottom w:type="dxa" w:w="0"/>
        <w:right w:type="dxa" w:w="108"/>
      </w:tblCellMar>
    </w:tblPr>
  </w:style>
  <w:style w:styleId="Style_164" w:type="table">
    <w:name w:val="List Table 6 Colorful - Accent 2"/>
    <w:basedOn w:val="Style_4"/>
    <w:rPr>
      <w:rFonts w:asciiTheme="minorAscii" w:hAnsiTheme="minorHAnsi"/>
      <w:sz w:val="22"/>
    </w:rPr>
    <w:tblPr>
      <w:tblInd w:type="dxa" w:w="0"/>
      <w:tblBorders>
        <w:top w:sz="4" w:themeColor="accent2" w:themeTint="97" w:val="single"/>
        <w:bottom w:sz="4" w:themeColor="accent2" w:themeTint="97" w:val="single"/>
      </w:tblBorders>
      <w:tblCellMar>
        <w:top w:type="dxa" w:w="0"/>
        <w:left w:type="dxa" w:w="108"/>
        <w:bottom w:type="dxa" w:w="0"/>
        <w:right w:type="dxa" w:w="108"/>
      </w:tblCellMar>
    </w:tblPr>
  </w:style>
  <w:style w:styleId="Style_165" w:type="table">
    <w:name w:val="List Table 7 Colorful - Accent 1"/>
    <w:basedOn w:val="Style_4"/>
    <w:rPr>
      <w:rFonts w:asciiTheme="minorAscii" w:hAnsiTheme="minorHAnsi"/>
      <w:sz w:val="22"/>
    </w:rPr>
    <w:tblPr>
      <w:tblInd w:type="dxa" w:w="0"/>
      <w:tblBorders>
        <w:right w:sz="4" w:themeColor="accent1" w:val="single"/>
      </w:tblBorders>
      <w:tblCellMar>
        <w:top w:type="dxa" w:w="0"/>
        <w:left w:type="dxa" w:w="108"/>
        <w:bottom w:type="dxa" w:w="0"/>
        <w:right w:type="dxa" w:w="108"/>
      </w:tblCellMar>
    </w:tblPr>
  </w:style>
  <w:style w:styleId="Style_166" w:type="table">
    <w:name w:val="Grid Table 7 Colorful - Accent 1"/>
    <w:basedOn w:val="Style_4"/>
    <w:rPr>
      <w:rFonts w:asciiTheme="minorAscii" w:hAnsiTheme="minorHAnsi"/>
      <w:sz w:val="22"/>
    </w:rPr>
    <w:tblPr>
      <w:tblInd w:type="dxa" w:w="0"/>
      <w:tblBorders>
        <w:bottom w:sz="4" w:themeColor="accent1" w:themeTint="80" w:val="single"/>
        <w:right w:sz="4" w:themeColor="accent1" w:themeTint="80" w:val="single"/>
        <w:insideH w:sz="4" w:themeColor="accent1" w:themeTint="80" w:val="single"/>
        <w:insideV w:sz="4" w:themeColor="accent1" w:themeTint="80" w:val="single"/>
      </w:tblBorders>
      <w:tblCellMar>
        <w:top w:type="dxa" w:w="0"/>
        <w:left w:type="dxa" w:w="108"/>
        <w:bottom w:type="dxa" w:w="0"/>
        <w:right w:type="dxa" w:w="108"/>
      </w:tblCellMar>
    </w:tblPr>
  </w:style>
  <w:style w:styleId="Style_167" w:type="table">
    <w:name w:val="Bordered &amp; Lined - Accent 1"/>
    <w:basedOn w:val="Style_4"/>
    <w:rPr>
      <w:rFonts w:asciiTheme="minorAscii" w:hAnsiTheme="minorHAnsi"/>
      <w:color w:val="404040"/>
    </w:rPr>
    <w:tblPr>
      <w:tblInd w:type="dxa" w:w="0"/>
      <w:tblBorders>
        <w:top w:sz="4" w:themeColor="accent1" w:themeShade="95" w:val="single"/>
        <w:left w:sz="4" w:themeColor="accent1" w:themeShade="95" w:val="single"/>
        <w:bottom w:sz="4" w:themeColor="accent1" w:themeShade="95" w:val="single"/>
        <w:right w:sz="4" w:themeColor="accent1" w:themeShade="95" w:val="single"/>
        <w:insideH w:sz="4" w:themeColor="accent1" w:themeShade="95" w:val="single"/>
        <w:insideV w:sz="4" w:themeColor="accent1" w:themeShade="95" w:val="single"/>
      </w:tblBorders>
      <w:tblCellMar>
        <w:top w:type="dxa" w:w="0"/>
        <w:left w:type="dxa" w:w="108"/>
        <w:bottom w:type="dxa" w:w="0"/>
        <w:right w:type="dxa" w:w="108"/>
      </w:tblCellMar>
    </w:tblPr>
  </w:style>
  <w:style w:styleId="Style_168" w:type="table">
    <w:name w:val="Grid Table 6 Colorful - Accent 1"/>
    <w:basedOn w:val="Style_4"/>
    <w:rPr>
      <w:rFonts w:asciiTheme="minorAscii" w:hAnsiTheme="minorHAnsi"/>
      <w:sz w:val="22"/>
    </w:rPr>
    <w:tblPr>
      <w:tblInd w:type="dxa" w:w="0"/>
      <w:tblBorders>
        <w:top w:sz="4" w:themeColor="accent1" w:themeTint="80" w:val="single"/>
        <w:left w:sz="4" w:themeColor="accent1" w:themeTint="80" w:val="single"/>
        <w:bottom w:sz="4" w:themeColor="accent1" w:themeTint="80" w:val="single"/>
        <w:right w:sz="4" w:themeColor="accent1" w:themeTint="80" w:val="single"/>
        <w:insideH w:sz="4" w:themeColor="accent1" w:themeTint="80" w:val="single"/>
        <w:insideV w:sz="4" w:themeColor="accent1" w:themeTint="80" w:val="single"/>
      </w:tblBorders>
      <w:tblCellMar>
        <w:top w:type="dxa" w:w="0"/>
        <w:left w:type="dxa" w:w="108"/>
        <w:bottom w:type="dxa" w:w="0"/>
        <w:right w:type="dxa" w:w="108"/>
      </w:tblCellMar>
    </w:tblPr>
  </w:style>
  <w:style w:styleId="Style_169" w:type="table">
    <w:name w:val="Bordered &amp; Lined - Accent 5"/>
    <w:basedOn w:val="Style_4"/>
    <w:rPr>
      <w:rFonts w:asciiTheme="minorAscii" w:hAnsiTheme="minorHAnsi"/>
      <w:color w:val="404040"/>
    </w:rPr>
    <w:tblPr>
      <w:tblInd w:type="dxa" w:w="0"/>
      <w:tblBorders>
        <w:top w:sz="4" w:themeColor="accent5" w:themeShade="95" w:val="single"/>
        <w:left w:sz="4" w:themeColor="accent5" w:themeShade="95" w:val="single"/>
        <w:bottom w:sz="4" w:themeColor="accent5" w:themeShade="95" w:val="single"/>
        <w:right w:sz="4" w:themeColor="accent5" w:themeShade="95" w:val="single"/>
        <w:insideH w:sz="4" w:themeColor="accent5" w:themeShade="95" w:val="single"/>
        <w:insideV w:sz="4" w:themeColor="accent5" w:themeShade="95" w:val="single"/>
      </w:tblBorders>
      <w:tblCellMar>
        <w:top w:type="dxa" w:w="0"/>
        <w:left w:type="dxa" w:w="108"/>
        <w:bottom w:type="dxa" w:w="0"/>
        <w:right w:type="dxa" w:w="108"/>
      </w:tblCellMar>
    </w:tblPr>
  </w:style>
  <w:style w:styleId="Style_170" w:type="table">
    <w:name w:val="Grid Table 5 Dark - Accent 2"/>
    <w:basedOn w:val="Style_4"/>
    <w:rPr>
      <w:rFonts w:asciiTheme="minorAscii" w:hAnsiTheme="minorHAnsi"/>
      <w:sz w:val="22"/>
    </w:rPr>
    <w:tblPr>
      <w:tblInd w:type="dxa" w:w="0"/>
      <w:tblBorders>
        <w:top w:sz="4" w:themeColor="light1" w:val="single"/>
        <w:left w:sz="4" w:themeColor="light1" w:val="single"/>
        <w:bottom w:sz="4" w:themeColor="light1" w:val="single"/>
        <w:right w:sz="4" w:themeColor="light1" w:val="single"/>
        <w:insideH w:sz="4" w:themeColor="light1" w:val="single"/>
        <w:insideV w:sz="4" w:themeColor="light1" w:val="single"/>
      </w:tblBorders>
      <w:tblCellMar>
        <w:top w:type="dxa" w:w="0"/>
        <w:left w:type="dxa" w:w="108"/>
        <w:bottom w:type="dxa" w:w="0"/>
        <w:right w:type="dxa" w:w="108"/>
      </w:tblCellMar>
    </w:tblPr>
  </w:style>
  <w:style w:styleId="Style_171" w:type="table">
    <w:name w:val="Bordered &amp; Lined - Accent 3"/>
    <w:basedOn w:val="Style_4"/>
    <w:rPr>
      <w:rFonts w:asciiTheme="minorAscii" w:hAnsiTheme="minorHAnsi"/>
      <w:color w:val="404040"/>
    </w:rPr>
    <w:tblPr>
      <w:tblInd w:type="dxa" w:w="0"/>
      <w:tblBorders>
        <w:top w:sz="4" w:themeColor="accent3" w:themeShade="95" w:val="single"/>
        <w:left w:sz="4" w:themeColor="accent3" w:themeShade="95" w:val="single"/>
        <w:bottom w:sz="4" w:themeColor="accent3" w:themeShade="95" w:val="single"/>
        <w:right w:sz="4" w:themeColor="accent3" w:themeShade="95" w:val="single"/>
        <w:insideH w:sz="4" w:themeColor="accent3" w:themeShade="95" w:val="single"/>
        <w:insideV w:sz="4" w:themeColor="accent3" w:themeShade="95" w:val="single"/>
      </w:tblBorders>
      <w:tblCellMar>
        <w:top w:type="dxa" w:w="0"/>
        <w:left w:type="dxa" w:w="108"/>
        <w:bottom w:type="dxa" w:w="0"/>
        <w:right w:type="dxa" w:w="108"/>
      </w:tblCellMar>
    </w:tblPr>
  </w:style>
  <w:style w:styleId="Style_172" w:type="table">
    <w:name w:val="Grid Table 1 Light"/>
    <w:basedOn w:val="Style_4"/>
    <w:rPr>
      <w:rFonts w:asciiTheme="minorAscii" w:hAnsiTheme="minorHAnsi"/>
      <w:sz w:val="22"/>
    </w:rPr>
    <w:tblPr>
      <w:tblInd w:type="dxa" w:w="0"/>
      <w:tblBorders>
        <w:top w:sz="4" w:themeColor="text1" w:themeTint="67" w:val="single"/>
        <w:left w:sz="4" w:themeColor="text1" w:themeTint="67" w:val="single"/>
        <w:bottom w:sz="4" w:themeColor="text1" w:themeTint="67" w:val="single"/>
        <w:right w:sz="4" w:themeColor="text1" w:themeTint="67" w:val="single"/>
        <w:insideH w:sz="4" w:themeColor="text1" w:themeTint="67" w:val="single"/>
        <w:insideV w:sz="4" w:themeColor="text1" w:themeTint="67" w:val="single"/>
      </w:tblBorders>
      <w:tblCellMar>
        <w:top w:type="dxa" w:w="0"/>
        <w:left w:type="dxa" w:w="108"/>
        <w:bottom w:type="dxa" w:w="0"/>
        <w:right w:type="dxa" w:w="108"/>
      </w:tblCellMar>
    </w:tblPr>
  </w:style>
  <w:style w:styleId="Style_173" w:type="table">
    <w:name w:val="List Table 5 Dark - Accent 5"/>
    <w:basedOn w:val="Style_4"/>
    <w:rPr>
      <w:rFonts w:asciiTheme="minorAscii" w:hAnsiTheme="minorHAnsi"/>
      <w:sz w:val="22"/>
    </w:rPr>
    <w:tblPr>
      <w:tblInd w:type="dxa" w:w="0"/>
      <w:tblBorders>
        <w:top w:sz="32" w:themeColor="accent5" w:themeTint="9A" w:val="single"/>
        <w:left w:sz="32" w:themeColor="accent5" w:themeTint="9A" w:val="single"/>
        <w:bottom w:sz="32" w:themeColor="accent5" w:themeTint="9A" w:val="single"/>
        <w:right w:sz="32" w:themeColor="accent5" w:themeTint="9A" w:val="single"/>
      </w:tblBorders>
      <w:tblCellMar>
        <w:top w:type="dxa" w:w="0"/>
        <w:left w:type="dxa" w:w="108"/>
        <w:bottom w:type="dxa" w:w="0"/>
        <w:right w:type="dxa" w:w="108"/>
      </w:tblCellMar>
    </w:tblPr>
  </w:style>
  <w:style w:styleId="Style_174" w:type="table">
    <w:name w:val="Grid Table 6 Colorful - Accent 2"/>
    <w:basedOn w:val="Style_4"/>
    <w:rPr>
      <w:rFonts w:asciiTheme="minorAscii" w:hAnsiTheme="minorHAnsi"/>
      <w:sz w:val="22"/>
    </w:rPr>
    <w:tblPr>
      <w:tblInd w:type="dxa" w:w="0"/>
      <w:tblBorders>
        <w:top w:sz="4" w:themeColor="accent2" w:themeTint="97" w:val="single"/>
        <w:left w:sz="4" w:themeColor="accent2" w:themeTint="97" w:val="single"/>
        <w:bottom w:sz="4" w:themeColor="accent2" w:themeTint="97" w:val="single"/>
        <w:right w:sz="4" w:themeColor="accent2" w:themeTint="97" w:val="single"/>
        <w:insideH w:sz="4" w:themeColor="accent2" w:themeTint="97" w:val="single"/>
        <w:insideV w:sz="4" w:themeColor="accent2" w:themeTint="97" w:val="single"/>
      </w:tblBorders>
      <w:tblCellMar>
        <w:top w:type="dxa" w:w="0"/>
        <w:left w:type="dxa" w:w="108"/>
        <w:bottom w:type="dxa" w:w="0"/>
        <w:right w:type="dxa" w:w="108"/>
      </w:tblCellMar>
    </w:tblPr>
  </w:style>
  <w:style w:styleId="Style_175" w:type="table">
    <w:name w:val="List Table 2 - Accent 2"/>
    <w:basedOn w:val="Style_4"/>
    <w:rPr>
      <w:rFonts w:asciiTheme="minorAscii" w:hAnsiTheme="minorHAnsi"/>
      <w:sz w:val="22"/>
    </w:rPr>
    <w:tblPr>
      <w:tblInd w:type="dxa" w:w="0"/>
      <w:tblBorders>
        <w:top w:sz="4" w:themeColor="accent2" w:themeTint="90" w:val="single"/>
        <w:bottom w:sz="4" w:themeColor="accent2" w:themeTint="90" w:val="single"/>
        <w:insideH w:sz="4" w:themeColor="accent2" w:themeTint="90" w:val="single"/>
      </w:tblBorders>
      <w:tblCellMar>
        <w:top w:type="dxa" w:w="0"/>
        <w:left w:type="dxa" w:w="108"/>
        <w:bottom w:type="dxa" w:w="0"/>
        <w:right w:type="dxa" w:w="108"/>
      </w:tblCellMar>
    </w:tblPr>
  </w:style>
  <w:style w:styleId="Style_176" w:type="table">
    <w:name w:val="Grid Table 6 Colorful"/>
    <w:basedOn w:val="Style_4"/>
    <w:rPr>
      <w:rFonts w:asciiTheme="minorAscii" w:hAnsiTheme="minorHAnsi"/>
      <w:sz w:val="22"/>
    </w:rPr>
    <w:tblPr>
      <w:tblInd w:type="dxa" w:w="0"/>
      <w:tblBorders>
        <w:top w:sz="4" w:themeColor="text1" w:themeTint="80" w:val="single"/>
        <w:left w:sz="4" w:themeColor="text1" w:themeTint="80" w:val="single"/>
        <w:bottom w:sz="4" w:themeColor="text1" w:themeTint="80" w:val="single"/>
        <w:right w:sz="4" w:themeColor="text1" w:themeTint="80" w:val="single"/>
        <w:insideH w:sz="4" w:themeColor="text1" w:themeTint="80" w:val="single"/>
        <w:insideV w:sz="4" w:themeColor="text1" w:themeTint="80" w:val="single"/>
      </w:tblBorders>
      <w:tblCellMar>
        <w:top w:type="dxa" w:w="0"/>
        <w:left w:type="dxa" w:w="108"/>
        <w:bottom w:type="dxa" w:w="0"/>
        <w:right w:type="dxa" w:w="108"/>
      </w:tblCellMar>
    </w:tblPr>
  </w:style>
  <w:style w:styleId="Style_2" w:type="table">
    <w:name w:val="Table Grid"/>
    <w:basedOn w:val="Style_4"/>
    <w:tblPr>
      <w:tblInd w:type="dxa" w:w="0"/>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77" w:type="table">
    <w:name w:val="List Table 6 Colorful"/>
    <w:basedOn w:val="Style_4"/>
    <w:rPr>
      <w:rFonts w:asciiTheme="minorAscii" w:hAnsiTheme="minorHAnsi"/>
      <w:sz w:val="22"/>
    </w:rPr>
    <w:tblPr>
      <w:tblInd w:type="dxa" w:w="0"/>
      <w:tblBorders>
        <w:top w:sz="4" w:themeColor="text1" w:themeTint="80" w:val="single"/>
        <w:bottom w:sz="4" w:themeColor="text1" w:themeTint="80" w:val="single"/>
      </w:tblBorders>
      <w:tblCellMar>
        <w:top w:type="dxa" w:w="0"/>
        <w:left w:type="dxa" w:w="108"/>
        <w:bottom w:type="dxa" w:w="0"/>
        <w:right w:type="dxa" w:w="108"/>
      </w:tblCellMar>
    </w:tblPr>
  </w:style>
  <w:style w:styleId="Style_178" w:type="table">
    <w:name w:val="Plain Table 3"/>
    <w:basedOn w:val="Style_4"/>
    <w:rPr>
      <w:rFonts w:asciiTheme="minorAscii" w:hAnsiTheme="minorHAnsi"/>
      <w:sz w:val="22"/>
    </w:rPr>
    <w:tblPr>
      <w:tblInd w:type="dxa" w:w="0"/>
      <w:tblCellMar>
        <w:top w:type="dxa" w:w="0"/>
        <w:left w:type="dxa" w:w="108"/>
        <w:bottom w:type="dxa" w:w="0"/>
        <w:right w:type="dxa" w:w="108"/>
      </w:tblCellMar>
    </w:tblPr>
  </w:style>
  <w:style w:styleId="Style_179" w:type="table">
    <w:name w:val="Grid Table 7 Colorful - Accent 5"/>
    <w:basedOn w:val="Style_4"/>
    <w:rPr>
      <w:rFonts w:asciiTheme="minorAscii" w:hAnsiTheme="minorHAnsi"/>
      <w:sz w:val="22"/>
    </w:rPr>
    <w:tblPr>
      <w:tblInd w:type="dxa" w:w="0"/>
      <w:tblBorders>
        <w:bottom w:sz="4" w:themeColor="accent5" w:themeTint="90" w:val="single"/>
        <w:right w:sz="4" w:themeColor="accent5" w:themeTint="90" w:val="single"/>
        <w:insideH w:sz="4" w:themeColor="accent5" w:themeTint="90" w:val="single"/>
        <w:insideV w:sz="4" w:themeColor="accent5" w:themeTint="90" w:val="single"/>
      </w:tblBorders>
      <w:tblCellMar>
        <w:top w:type="dxa" w:w="0"/>
        <w:left w:type="dxa" w:w="108"/>
        <w:bottom w:type="dxa" w:w="0"/>
        <w:right w:type="dxa" w:w="108"/>
      </w:tblCellMar>
    </w:tblPr>
  </w:style>
  <w:style w:styleId="Style_180" w:type="table">
    <w:name w:val="Grid Table 2 - Accent 2"/>
    <w:basedOn w:val="Style_4"/>
    <w:rPr>
      <w:rFonts w:asciiTheme="minorAscii" w:hAnsiTheme="minorHAnsi"/>
      <w:sz w:val="22"/>
    </w:rPr>
    <w:tblPr>
      <w:tblInd w:type="dxa" w:w="0"/>
      <w:tblBorders>
        <w:bottom w:sz="4" w:themeColor="accent2" w:themeTint="97" w:val="single"/>
        <w:insideH w:sz="4" w:themeColor="accent2" w:themeTint="97" w:val="single"/>
        <w:insideV w:sz="4" w:themeColor="accent2" w:themeTint="97" w:val="single"/>
      </w:tblBorders>
      <w:tblCellMar>
        <w:top w:type="dxa" w:w="0"/>
        <w:left w:type="dxa" w:w="108"/>
        <w:bottom w:type="dxa" w:w="0"/>
        <w:right w:type="dxa" w:w="108"/>
      </w:tblCellMar>
    </w:tblPr>
  </w:style>
  <w:style w:styleId="Style_181" w:type="table">
    <w:name w:val="List Table 4 - Accent 4"/>
    <w:basedOn w:val="Style_4"/>
    <w:rPr>
      <w:rFonts w:asciiTheme="minorAscii" w:hAnsiTheme="minorHAnsi"/>
      <w:sz w:val="22"/>
    </w:rPr>
    <w:tblPr>
      <w:tblInd w:type="dxa" w:w="0"/>
      <w:tblBorders>
        <w:top w:sz="4" w:themeColor="accent4" w:themeTint="90" w:val="single"/>
        <w:left w:sz="4" w:themeColor="accent4" w:themeTint="90" w:val="single"/>
        <w:bottom w:sz="4" w:themeColor="accent4" w:themeTint="90" w:val="single"/>
        <w:right w:sz="4" w:themeColor="accent4" w:themeTint="90" w:val="single"/>
        <w:insideH w:sz="4" w:themeColor="accent4" w:themeTint="90" w:val="single"/>
      </w:tblBorders>
      <w:tblCellMar>
        <w:top w:type="dxa" w:w="0"/>
        <w:left w:type="dxa" w:w="108"/>
        <w:bottom w:type="dxa" w:w="0"/>
        <w:right w:type="dxa" w:w="108"/>
      </w:tblCellMar>
    </w:tblPr>
  </w:style>
  <w:style w:styleId="Style_182" w:type="table">
    <w:name w:val="List Table 7 Colorful"/>
    <w:basedOn w:val="Style_4"/>
    <w:rPr>
      <w:rFonts w:asciiTheme="minorAscii" w:hAnsiTheme="minorHAnsi"/>
      <w:sz w:val="22"/>
    </w:rPr>
    <w:tblPr>
      <w:tblInd w:type="dxa" w:w="0"/>
      <w:tblBorders>
        <w:right w:sz="4" w:themeColor="text1" w:themeTint="80" w:val="single"/>
      </w:tblBorders>
      <w:tblCellMar>
        <w:top w:type="dxa" w:w="0"/>
        <w:left w:type="dxa" w:w="108"/>
        <w:bottom w:type="dxa" w:w="0"/>
        <w:right w:type="dxa" w:w="108"/>
      </w:tblCellMar>
    </w:tblPr>
  </w:style>
  <w:style w:styleId="Style_183" w:type="table">
    <w:name w:val="Grid Table 3 - Accent 1"/>
    <w:basedOn w:val="Style_4"/>
    <w:rPr>
      <w:rFonts w:asciiTheme="minorAscii" w:hAnsiTheme="minorHAnsi"/>
      <w:sz w:val="22"/>
    </w:rPr>
    <w:tblPr>
      <w:tblInd w:type="dxa" w:w="0"/>
      <w:tblBorders>
        <w:bottom w:sz="4" w:themeColor="accent1" w:themeTint="EA" w:val="single"/>
        <w:insideH w:sz="4" w:themeColor="accent1" w:themeTint="EA" w:val="single"/>
        <w:insideV w:sz="4" w:themeColor="accent1" w:themeTint="EA" w:val="single"/>
      </w:tblBorders>
      <w:tblCellMar>
        <w:top w:type="dxa" w:w="0"/>
        <w:left w:type="dxa" w:w="108"/>
        <w:bottom w:type="dxa" w:w="0"/>
        <w:right w:type="dxa" w:w="108"/>
      </w:tblCellMar>
    </w:tblPr>
  </w:style>
  <w:style w:styleId="Style_184" w:type="table">
    <w:name w:val="Lined - Accent 3"/>
    <w:basedOn w:val="Style_4"/>
    <w:rPr>
      <w:rFonts w:asciiTheme="minorAscii" w:hAnsiTheme="minorHAnsi"/>
      <w:color w:val="404040"/>
    </w:rPr>
    <w:tblPr>
      <w:tblInd w:type="dxa" w:w="0"/>
      <w:tblCellMar>
        <w:top w:type="dxa" w:w="0"/>
        <w:left w:type="dxa" w:w="108"/>
        <w:bottom w:type="dxa" w:w="0"/>
        <w:right w:type="dxa" w:w="108"/>
      </w:tblCellMar>
    </w:tblPr>
  </w:style>
  <w:style w:styleId="Style_185" w:type="table">
    <w:name w:val="Grid Table 7 Colorful"/>
    <w:basedOn w:val="Style_4"/>
    <w:rPr>
      <w:rFonts w:asciiTheme="minorAscii" w:hAnsiTheme="minorHAnsi"/>
      <w:sz w:val="22"/>
    </w:rPr>
    <w:tblPr>
      <w:tblInd w:type="dxa" w:w="0"/>
      <w:tblBorders>
        <w:bottom w:sz="4" w:themeColor="text1" w:themeTint="80" w:val="single"/>
        <w:right w:sz="4" w:themeColor="text1" w:themeTint="80" w:val="single"/>
        <w:insideH w:sz="4" w:themeColor="text1" w:themeTint="80" w:val="single"/>
        <w:insideV w:sz="4" w:themeColor="text1" w:themeTint="80" w:val="single"/>
      </w:tblBorders>
      <w:tblCellMar>
        <w:top w:type="dxa" w:w="0"/>
        <w:left w:type="dxa" w:w="108"/>
        <w:bottom w:type="dxa" w:w="0"/>
        <w:right w:type="dxa" w:w="108"/>
      </w:tblCellMar>
    </w:tblPr>
  </w:style>
  <w:style w:styleId="Style_186" w:type="table">
    <w:name w:val="List Table 1 Light - Accent 4"/>
    <w:basedOn w:val="Style_4"/>
    <w:rPr>
      <w:rFonts w:asciiTheme="minorAscii" w:hAnsiTheme="minorHAnsi"/>
      <w:sz w:val="22"/>
    </w:rPr>
    <w:tblPr>
      <w:tblInd w:type="dxa" w:w="0"/>
      <w:tblCellMar>
        <w:top w:type="dxa" w:w="0"/>
        <w:left w:type="dxa" w:w="108"/>
        <w:bottom w:type="dxa" w:w="0"/>
        <w:right w:type="dxa" w:w="108"/>
      </w:tblCellMar>
    </w:tblPr>
  </w:style>
  <w:style w:styleId="Style_187" w:type="table">
    <w:name w:val="List Table 3 - Accent 3"/>
    <w:basedOn w:val="Style_4"/>
    <w:rPr>
      <w:rFonts w:asciiTheme="minorAscii" w:hAnsiTheme="minorHAnsi"/>
      <w:sz w:val="22"/>
    </w:rPr>
    <w:tblPr>
      <w:tblInd w:type="dxa" w:w="0"/>
      <w:tblBorders>
        <w:top w:sz="4" w:themeColor="accent3" w:themeTint="98" w:val="single"/>
        <w:left w:sz="4" w:themeColor="accent3" w:themeTint="98" w:val="single"/>
        <w:bottom w:sz="4" w:themeColor="accent3" w:themeTint="98" w:val="single"/>
        <w:right w:sz="4" w:themeColor="accent3" w:themeTint="98" w:val="single"/>
      </w:tblBorders>
      <w:tblCellMar>
        <w:top w:type="dxa" w:w="0"/>
        <w:left w:type="dxa" w:w="108"/>
        <w:bottom w:type="dxa" w:w="0"/>
        <w:right w:type="dxa" w:w="108"/>
      </w:tblCellMar>
    </w:tblPr>
  </w:style>
  <w:style w:styleId="Style_188" w:type="table">
    <w:name w:val="Grid Table 1 Light - Accent 6"/>
    <w:basedOn w:val="Style_4"/>
    <w:rPr>
      <w:rFonts w:asciiTheme="minorAscii" w:hAnsiTheme="minorHAnsi"/>
      <w:sz w:val="22"/>
    </w:rPr>
    <w:tblPr>
      <w:tblInd w:type="dxa" w:w="0"/>
      <w:tblBorders>
        <w:top w:sz="4" w:themeColor="accent6" w:themeTint="67" w:val="single"/>
        <w:left w:sz="4" w:themeColor="accent6" w:themeTint="67" w:val="single"/>
        <w:bottom w:sz="4" w:themeColor="accent6" w:themeTint="67" w:val="single"/>
        <w:right w:sz="4" w:themeColor="accent6" w:themeTint="67" w:val="single"/>
        <w:insideH w:sz="4" w:themeColor="accent6" w:themeTint="67" w:val="single"/>
        <w:insideV w:sz="4" w:themeColor="accent6" w:themeTint="67" w:val="single"/>
      </w:tblBorders>
      <w:tblCellMar>
        <w:top w:type="dxa" w:w="0"/>
        <w:left w:type="dxa" w:w="108"/>
        <w:bottom w:type="dxa" w:w="0"/>
        <w:right w:type="dxa" w:w="108"/>
      </w:tblCellMar>
    </w:tblPr>
  </w:style>
  <w:style w:styleId="Style_189" w:type="table">
    <w:name w:val="Grid Table 4 - Accent 6"/>
    <w:basedOn w:val="Style_4"/>
    <w:rPr>
      <w:rFonts w:asciiTheme="minorAscii" w:hAnsiTheme="minorHAnsi"/>
      <w:sz w:val="22"/>
    </w:rPr>
    <w:tblPr>
      <w:tblInd w:type="dxa" w:w="0"/>
      <w:tblBorders>
        <w:top w:sz="4" w:themeColor="accent6" w:themeTint="90" w:val="single"/>
        <w:left w:sz="4" w:themeColor="accent6" w:themeTint="90" w:val="single"/>
        <w:bottom w:sz="4" w:themeColor="accent6" w:themeTint="90" w:val="single"/>
        <w:right w:sz="4" w:themeColor="accent6" w:themeTint="90" w:val="single"/>
        <w:insideH w:sz="4" w:themeColor="accent6" w:themeTint="90" w:val="single"/>
        <w:insideV w:sz="4" w:themeColor="accent6" w:themeTint="90" w:val="single"/>
      </w:tblBorders>
      <w:tblCellMar>
        <w:top w:type="dxa" w:w="0"/>
        <w:left w:type="dxa" w:w="108"/>
        <w:bottom w:type="dxa" w:w="0"/>
        <w:right w:type="dxa" w:w="108"/>
      </w:tblCellMar>
    </w:tblPr>
  </w:style>
  <w:style w:styleId="Style_190" w:type="table">
    <w:name w:val="Bordered - Accent 1"/>
    <w:basedOn w:val="Style_4"/>
    <w:rPr>
      <w:rFonts w:asciiTheme="minorAscii" w:hAnsiTheme="minorHAnsi"/>
      <w:sz w:val="22"/>
    </w:rPr>
    <w:tblPr>
      <w:tblInd w:type="dxa" w:w="0"/>
      <w:tblBorders>
        <w:top w:sz="4" w:themeColor="accent1" w:themeTint="67" w:val="single"/>
        <w:left w:sz="4" w:themeColor="accent1" w:themeTint="67" w:val="single"/>
        <w:bottom w:sz="4" w:themeColor="accent1" w:themeTint="67" w:val="single"/>
        <w:right w:sz="4" w:themeColor="accent1" w:themeTint="67" w:val="single"/>
        <w:insideH w:sz="4" w:themeColor="accent1" w:themeTint="67" w:val="single"/>
        <w:insideV w:sz="4" w:themeColor="accent1" w:themeTint="67"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MyOffice-CoreFramework-Linux/37-1367.1091.10011.1001.1@92c86c4fc59398dd64f1786b019b76a317813c64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2026-07-09T02:02:00Z</dcterms:created>
  <dcterms:modified xsi:type="dcterms:W3CDTF">2026-09-09T03:50:45Z</dcterms:modified>
</cp:coreProperties>
</file>