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41E" w:rsidRDefault="009E641E" w:rsidP="00F95B3C">
      <w:pPr>
        <w:spacing w:after="0" w:line="240" w:lineRule="auto"/>
        <w:ind w:left="6237"/>
        <w:jc w:val="center"/>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Приложение 1</w:t>
      </w:r>
    </w:p>
    <w:p w:rsidR="009E641E" w:rsidRDefault="009E641E" w:rsidP="00F95B3C">
      <w:pPr>
        <w:spacing w:after="0" w:line="240" w:lineRule="auto"/>
        <w:ind w:left="623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4"/>
          <w:szCs w:val="24"/>
          <w:lang w:eastAsia="ru-RU"/>
        </w:rPr>
        <w:t>к решению Совета народных депутатов Крапивинского муниципального округа от _________ №______</w:t>
      </w:r>
    </w:p>
    <w:p w:rsidR="009E641E" w:rsidRDefault="009E641E" w:rsidP="009E641E">
      <w:pPr>
        <w:spacing w:after="0" w:line="240" w:lineRule="auto"/>
        <w:ind w:left="6096"/>
        <w:jc w:val="center"/>
        <w:rPr>
          <w:rFonts w:ascii="Times New Roman" w:eastAsia="Times New Roman" w:hAnsi="Times New Roman" w:cs="Times New Roman"/>
          <w:b/>
          <w:bCs/>
          <w:sz w:val="28"/>
          <w:szCs w:val="28"/>
          <w:lang w:eastAsia="ru-RU"/>
        </w:rPr>
      </w:pPr>
    </w:p>
    <w:p w:rsidR="003A74A9" w:rsidRDefault="003A74A9" w:rsidP="009E641E">
      <w:pPr>
        <w:spacing w:after="0" w:line="240" w:lineRule="auto"/>
        <w:ind w:left="6096"/>
        <w:jc w:val="center"/>
        <w:rPr>
          <w:rFonts w:ascii="Times New Roman" w:eastAsia="Times New Roman" w:hAnsi="Times New Roman" w:cs="Times New Roman"/>
          <w:b/>
          <w:bCs/>
          <w:sz w:val="28"/>
          <w:szCs w:val="28"/>
          <w:lang w:eastAsia="ru-RU"/>
        </w:rPr>
      </w:pPr>
    </w:p>
    <w:p w:rsidR="00074609" w:rsidRPr="00A90837" w:rsidRDefault="00074609" w:rsidP="00F95B3C">
      <w:pPr>
        <w:spacing w:after="0" w:line="240" w:lineRule="auto"/>
        <w:ind w:left="567" w:right="565"/>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t>Правила юридической техники подготовки</w:t>
      </w:r>
      <w:r w:rsidR="00A90837">
        <w:rPr>
          <w:rFonts w:ascii="Times New Roman" w:eastAsia="Times New Roman" w:hAnsi="Times New Roman" w:cs="Times New Roman"/>
          <w:b/>
          <w:bCs/>
          <w:sz w:val="28"/>
          <w:szCs w:val="28"/>
          <w:lang w:eastAsia="ru-RU"/>
        </w:rPr>
        <w:t xml:space="preserve"> </w:t>
      </w:r>
      <w:r w:rsidRPr="006D11B5">
        <w:rPr>
          <w:rFonts w:ascii="Times New Roman" w:eastAsia="Times New Roman" w:hAnsi="Times New Roman" w:cs="Times New Roman"/>
          <w:b/>
          <w:bCs/>
          <w:sz w:val="28"/>
          <w:szCs w:val="28"/>
          <w:lang w:eastAsia="ru-RU"/>
        </w:rPr>
        <w:t>и оформления муниципальных правовых актов</w:t>
      </w:r>
      <w:r w:rsidR="00A90837">
        <w:rPr>
          <w:rFonts w:ascii="Times New Roman" w:eastAsia="Times New Roman" w:hAnsi="Times New Roman" w:cs="Times New Roman"/>
          <w:b/>
          <w:bCs/>
          <w:sz w:val="28"/>
          <w:szCs w:val="28"/>
          <w:lang w:eastAsia="ru-RU"/>
        </w:rPr>
        <w:t xml:space="preserve"> </w:t>
      </w:r>
      <w:r w:rsidR="00A90837" w:rsidRPr="00A90837">
        <w:rPr>
          <w:rFonts w:ascii="Times New Roman" w:hAnsi="Times New Roman" w:cs="Times New Roman"/>
          <w:b/>
          <w:sz w:val="28"/>
          <w:szCs w:val="28"/>
          <w:lang w:eastAsia="ru-RU"/>
        </w:rPr>
        <w:t>Крапивинского муниципального округа</w:t>
      </w:r>
    </w:p>
    <w:p w:rsidR="00074609" w:rsidRPr="006D11B5" w:rsidRDefault="00074609" w:rsidP="00074609">
      <w:pPr>
        <w:spacing w:after="0" w:line="240" w:lineRule="auto"/>
        <w:ind w:firstLine="567"/>
        <w:jc w:val="center"/>
        <w:rPr>
          <w:rFonts w:ascii="Times New Roman" w:eastAsia="Times New Roman" w:hAnsi="Times New Roman" w:cs="Times New Roman"/>
          <w:sz w:val="28"/>
          <w:szCs w:val="28"/>
          <w:lang w:eastAsia="ru-RU"/>
        </w:rPr>
      </w:pPr>
    </w:p>
    <w:p w:rsidR="00074609" w:rsidRPr="006D11B5" w:rsidRDefault="00074609" w:rsidP="00A90837">
      <w:pPr>
        <w:spacing w:before="120" w:after="120" w:line="240" w:lineRule="auto"/>
        <w:ind w:firstLine="567"/>
        <w:jc w:val="center"/>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Глава 1. Общие положения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Настоящие Правила</w:t>
      </w:r>
      <w:r w:rsidR="00A90837">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 xml:space="preserve">юридической техники подготовки и оформления муниципальных правовых актов </w:t>
      </w:r>
      <w:r w:rsidR="00A90837" w:rsidRPr="00A90837">
        <w:rPr>
          <w:rFonts w:ascii="Times New Roman" w:eastAsia="Times New Roman" w:hAnsi="Times New Roman" w:cs="Times New Roman"/>
          <w:sz w:val="28"/>
          <w:szCs w:val="28"/>
          <w:lang w:eastAsia="ru-RU"/>
        </w:rPr>
        <w:t>Крапивинского муниципального округа</w:t>
      </w:r>
      <w:r w:rsidR="00A90837">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(далее</w:t>
      </w:r>
      <w:r w:rsidR="00A90837">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 Правила)</w:t>
      </w:r>
      <w:r w:rsidR="00A90837">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содержат юридико-технические требования, предъявляемые к следующим муниципальным правовым актам</w:t>
      </w:r>
      <w:r w:rsidR="00A90837">
        <w:rPr>
          <w:rFonts w:ascii="Times New Roman" w:eastAsia="Times New Roman" w:hAnsi="Times New Roman" w:cs="Times New Roman"/>
          <w:sz w:val="28"/>
          <w:szCs w:val="28"/>
          <w:lang w:eastAsia="ru-RU"/>
        </w:rPr>
        <w:t xml:space="preserve"> </w:t>
      </w:r>
      <w:r w:rsidR="00A90837" w:rsidRPr="00A90837">
        <w:rPr>
          <w:rFonts w:ascii="Times New Roman" w:eastAsia="Times New Roman" w:hAnsi="Times New Roman" w:cs="Times New Roman"/>
          <w:sz w:val="28"/>
          <w:szCs w:val="28"/>
          <w:lang w:eastAsia="ru-RU"/>
        </w:rPr>
        <w:t>Крапивинского муниципального округа</w:t>
      </w:r>
      <w:r w:rsidR="00A90837">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(далее – муниципальные правовые акты):</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1) Уставу </w:t>
      </w:r>
      <w:r w:rsidR="00A90837">
        <w:rPr>
          <w:rFonts w:ascii="Times New Roman" w:hAnsi="Times New Roman" w:cs="Times New Roman"/>
          <w:sz w:val="28"/>
          <w:szCs w:val="28"/>
          <w:lang w:eastAsia="ru-RU"/>
        </w:rPr>
        <w:t>Крапивинского муниципального округа Кемеровской области – Кузбасса</w:t>
      </w:r>
      <w:r w:rsidR="00F95B3C">
        <w:rPr>
          <w:rFonts w:ascii="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(далее – Устав);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w:t>
      </w:r>
      <w:r w:rsidR="004017CD">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муниципальным правовым актам о внесении изменений в Устав;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 муниципальным правовым актам, принятым на местном референдуме (сходе граждан);</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 нормативным и иным правовым актам</w:t>
      </w:r>
      <w:r w:rsidR="00A90837">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 xml:space="preserve">Совета </w:t>
      </w:r>
      <w:r w:rsidR="00A90837">
        <w:rPr>
          <w:rFonts w:ascii="Times New Roman" w:eastAsia="Times New Roman" w:hAnsi="Times New Roman" w:cs="Times New Roman"/>
          <w:sz w:val="28"/>
          <w:szCs w:val="28"/>
          <w:lang w:eastAsia="ru-RU"/>
        </w:rPr>
        <w:t xml:space="preserve">народных </w:t>
      </w:r>
      <w:r w:rsidRPr="006D11B5">
        <w:rPr>
          <w:rFonts w:ascii="Times New Roman" w:eastAsia="Times New Roman" w:hAnsi="Times New Roman" w:cs="Times New Roman"/>
          <w:sz w:val="28"/>
          <w:szCs w:val="28"/>
          <w:lang w:eastAsia="ru-RU"/>
        </w:rPr>
        <w:t xml:space="preserve">депутатов </w:t>
      </w:r>
      <w:r w:rsidR="00A90837">
        <w:rPr>
          <w:rFonts w:ascii="Times New Roman" w:hAnsi="Times New Roman" w:cs="Times New Roman"/>
          <w:sz w:val="28"/>
          <w:szCs w:val="28"/>
          <w:lang w:eastAsia="ru-RU"/>
        </w:rPr>
        <w:t xml:space="preserve">Крапивинского муниципального округа </w:t>
      </w:r>
      <w:r w:rsidRPr="006D11B5">
        <w:rPr>
          <w:rFonts w:ascii="Times New Roman" w:eastAsia="Times New Roman" w:hAnsi="Times New Roman" w:cs="Times New Roman"/>
          <w:sz w:val="28"/>
          <w:szCs w:val="28"/>
          <w:lang w:eastAsia="ru-RU"/>
        </w:rPr>
        <w:t>(далее – правовые акты</w:t>
      </w:r>
      <w:r w:rsidR="00A90837">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 xml:space="preserve">Совета </w:t>
      </w:r>
      <w:r w:rsidR="00A90837">
        <w:rPr>
          <w:rFonts w:ascii="Times New Roman" w:eastAsia="Times New Roman" w:hAnsi="Times New Roman" w:cs="Times New Roman"/>
          <w:sz w:val="28"/>
          <w:szCs w:val="28"/>
          <w:lang w:eastAsia="ru-RU"/>
        </w:rPr>
        <w:t xml:space="preserve">народных </w:t>
      </w:r>
      <w:r w:rsidRPr="006D11B5">
        <w:rPr>
          <w:rFonts w:ascii="Times New Roman" w:eastAsia="Times New Roman" w:hAnsi="Times New Roman" w:cs="Times New Roman"/>
          <w:sz w:val="28"/>
          <w:szCs w:val="28"/>
          <w:lang w:eastAsia="ru-RU"/>
        </w:rPr>
        <w:t>депутатов);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w:t>
      </w:r>
      <w:r w:rsidR="004017CD">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 xml:space="preserve">правовым актам главы </w:t>
      </w:r>
      <w:r w:rsidR="00A90837">
        <w:rPr>
          <w:rFonts w:ascii="Times New Roman" w:hAnsi="Times New Roman" w:cs="Times New Roman"/>
          <w:sz w:val="28"/>
          <w:szCs w:val="28"/>
          <w:lang w:eastAsia="ru-RU"/>
        </w:rPr>
        <w:t>Крапивинского муниципального округа</w:t>
      </w:r>
      <w:r w:rsidR="00A90837" w:rsidRPr="006D11B5">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(далее – правовые акты Главы);</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6) правовым актам </w:t>
      </w:r>
      <w:r w:rsidR="00A90837">
        <w:rPr>
          <w:rFonts w:ascii="Times New Roman" w:eastAsia="Times New Roman" w:hAnsi="Times New Roman" w:cs="Times New Roman"/>
          <w:sz w:val="28"/>
          <w:szCs w:val="28"/>
          <w:lang w:eastAsia="ru-RU"/>
        </w:rPr>
        <w:t>а</w:t>
      </w:r>
      <w:r w:rsidRPr="006D11B5">
        <w:rPr>
          <w:rFonts w:ascii="Times New Roman" w:eastAsia="Times New Roman" w:hAnsi="Times New Roman" w:cs="Times New Roman"/>
          <w:sz w:val="28"/>
          <w:szCs w:val="28"/>
          <w:lang w:eastAsia="ru-RU"/>
        </w:rPr>
        <w:t>дминистрации</w:t>
      </w:r>
      <w:r w:rsidR="00A90837">
        <w:rPr>
          <w:rFonts w:ascii="Times New Roman" w:eastAsia="Times New Roman" w:hAnsi="Times New Roman" w:cs="Times New Roman"/>
          <w:sz w:val="28"/>
          <w:szCs w:val="28"/>
          <w:lang w:eastAsia="ru-RU"/>
        </w:rPr>
        <w:t xml:space="preserve"> </w:t>
      </w:r>
      <w:r w:rsidR="00A90837">
        <w:rPr>
          <w:rFonts w:ascii="Times New Roman" w:hAnsi="Times New Roman" w:cs="Times New Roman"/>
          <w:sz w:val="28"/>
          <w:szCs w:val="28"/>
          <w:lang w:eastAsia="ru-RU"/>
        </w:rPr>
        <w:t xml:space="preserve">Крапивинского муниципального округа </w:t>
      </w:r>
      <w:r w:rsidRPr="006D11B5">
        <w:rPr>
          <w:rFonts w:ascii="Times New Roman" w:eastAsia="Times New Roman" w:hAnsi="Times New Roman" w:cs="Times New Roman"/>
          <w:sz w:val="28"/>
          <w:szCs w:val="28"/>
          <w:lang w:eastAsia="ru-RU"/>
        </w:rPr>
        <w:t>(далее – правовые акты Администрации)</w:t>
      </w:r>
      <w:r w:rsidR="007960C4">
        <w:rPr>
          <w:rFonts w:ascii="Times New Roman" w:eastAsia="Times New Roman" w:hAnsi="Times New Roman" w:cs="Times New Roman"/>
          <w:sz w:val="28"/>
          <w:szCs w:val="28"/>
          <w:lang w:eastAsia="ru-RU"/>
        </w:rPr>
        <w:t>.</w:t>
      </w:r>
    </w:p>
    <w:p w:rsidR="00074609"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w:t>
      </w:r>
      <w:r w:rsidR="004017CD">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Настоящие Правила направлены на обеспечение надлежащего качества</w:t>
      </w:r>
      <w:r w:rsidR="00A90837">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муниципальных правовых актов</w:t>
      </w:r>
      <w:r w:rsidR="00A90837">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путем соблюдения единообразия в использовании средств, правил и приемов юридической техники при подготовке правовых актов и в оформлении муниципальных правовых актов.</w:t>
      </w:r>
    </w:p>
    <w:p w:rsidR="00D72157" w:rsidRPr="006D11B5" w:rsidRDefault="00D72157"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Правила применяются при оформлении муниципальных правовых актов, издаваемых после вступления в силу настоящих Правил.</w:t>
      </w:r>
    </w:p>
    <w:p w:rsidR="008C3440" w:rsidRPr="006D11B5" w:rsidRDefault="00074609" w:rsidP="00F95B3C">
      <w:pPr>
        <w:spacing w:before="120" w:after="120" w:line="240" w:lineRule="auto"/>
        <w:ind w:firstLine="567"/>
        <w:jc w:val="center"/>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Глава 2. Требования к языку и стилю</w:t>
      </w:r>
      <w:r w:rsidR="00DD2C63">
        <w:rPr>
          <w:rFonts w:ascii="Times New Roman" w:eastAsia="Times New Roman" w:hAnsi="Times New Roman" w:cs="Times New Roman"/>
          <w:b/>
          <w:bCs/>
          <w:sz w:val="28"/>
          <w:szCs w:val="28"/>
          <w:lang w:eastAsia="ru-RU"/>
        </w:rPr>
        <w:t xml:space="preserve"> </w:t>
      </w:r>
      <w:r w:rsidRPr="006D11B5">
        <w:rPr>
          <w:rFonts w:ascii="Times New Roman" w:eastAsia="Times New Roman" w:hAnsi="Times New Roman" w:cs="Times New Roman"/>
          <w:b/>
          <w:bCs/>
          <w:sz w:val="28"/>
          <w:szCs w:val="28"/>
          <w:lang w:eastAsia="ru-RU"/>
        </w:rPr>
        <w:t>текстов муниципальных правовых актов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4. Текст муниципального правового акта должен соответствовать правилам современного русского литературного языка и составляться в соответствии с нормами официально-делового стиля, с применением </w:t>
      </w:r>
      <w:r w:rsidRPr="006D11B5">
        <w:rPr>
          <w:rFonts w:ascii="Times New Roman" w:eastAsia="Times New Roman" w:hAnsi="Times New Roman" w:cs="Times New Roman"/>
          <w:sz w:val="28"/>
          <w:szCs w:val="28"/>
          <w:lang w:eastAsia="ru-RU"/>
        </w:rPr>
        <w:lastRenderedPageBreak/>
        <w:t>простых и ясных, доступных и точных лексических формулировок. При этом должны соблюдаться требования экономии и лаконичности текста, лексической и синтаксической унификации, логической целостности, полноты и взаимосвязанности, а также устойчивости способов выражения правовых предписаний, обеспечивающих доступность их понимания и исключающих их неоднозначное толкование.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 Текст муниципального правового акта излагается в утвердительной форме.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Язык муниципального правового акта должен иметь нейтральный тон изложения, носить безличный, неиндивидуальный характер.</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 В тексте муниципального правового акта используются позитивные термины и формулировки. Использование отрицательных формулировок, содержащих частицу «не», либо двойное отрицание допускается в случаях, когда правовое предписание не может быть сформулировано без применения указанных формулировок.</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7. Правовое предписание должно быть выражено максимально ограниченным числом фраз и терминов. Не допускается использование необоснованных повторений, многословий.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8. В тексте муниципального правового акта не допускается наличие логических ошибок (нарушения причинно-следственных отношений, сопоставления несопоставимых понятий и других ошибок), а также использования тавтологических конструкций.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9. В тексте муниципального правового акта должны использоваться глаголы регламентирующего характера, преимущественно</w:t>
      </w:r>
      <w:r w:rsidR="00162309">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возвратные глаголы (с частицей «-ся») в форме третьего лица настоящего времени. В тексте муниципального правового акта также должны использоваться глаголы в начальной форме для указания соответствующих действий.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10. Слова и выражения в текстах муниципальных правовых актов используются в значении, обеспечивающем их точное понимание и единство с терминологией, применяемой в</w:t>
      </w:r>
      <w:r w:rsidR="00DD2C63">
        <w:rPr>
          <w:rFonts w:ascii="Times New Roman" w:eastAsia="Times New Roman" w:hAnsi="Times New Roman" w:cs="Times New Roman"/>
          <w:sz w:val="28"/>
          <w:szCs w:val="28"/>
          <w:lang w:eastAsia="ru-RU"/>
        </w:rPr>
        <w:t xml:space="preserve"> </w:t>
      </w:r>
      <w:hyperlink r:id="rId7" w:tgtFrame="_blank" w:history="1">
        <w:r w:rsidRPr="006D11B5">
          <w:rPr>
            <w:rFonts w:ascii="Times New Roman" w:eastAsia="Times New Roman" w:hAnsi="Times New Roman" w:cs="Times New Roman"/>
            <w:sz w:val="28"/>
            <w:szCs w:val="28"/>
            <w:lang w:eastAsia="ru-RU"/>
          </w:rPr>
          <w:t>Конституции Российской Федерации</w:t>
        </w:r>
      </w:hyperlink>
      <w:r w:rsidRPr="006D11B5">
        <w:rPr>
          <w:rFonts w:ascii="Times New Roman" w:eastAsia="Times New Roman" w:hAnsi="Times New Roman" w:cs="Times New Roman"/>
          <w:sz w:val="28"/>
          <w:szCs w:val="28"/>
          <w:lang w:eastAsia="ru-RU"/>
        </w:rPr>
        <w:t>, федеральных законах и иных федеральных нормативных правовых актах, Уставе и иных муниципальных правовых актах.</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11. Не допускается употребление: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форм разговорной речи;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неоднозначных словосочетаний, рассуждений, восклицаний, устаревших слов и выражений, образных сравнений, эпитетов, метафор;</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 разных, хотя и равнозначных, терминов для обозначения одного и того же понятия;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 аббревиатур и сокращений (за исключением общепринятых или специально оговоренных).</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12. Допускается использование новых терминов иностранного происхождения в случаях, если: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1) в русском языке отсутствуют имеющие тот же смысл термины и выражения;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термины иностранного происхождения являются</w:t>
      </w:r>
      <w:r w:rsidR="00DD2C63">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общеупотребительными.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13. В муниципальном правовом акте приводятся определения используемых в нем юридических, технических и других специальных терминов в случае, если без этого невозможно или затруднено понимание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Определения юридических, технических и других специальных терминов могут приводиться, в том числе, когда данные определения содержатся в нормативных правовых актах, имеющих большую юридическую силу.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Определение понятия должно полностью раскрывать его содержание. Не допускается определение понятия через это же понятие. Не рекомендуется использование в определении понятий, которые нуждаются в определении.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муниципальном правовом акте в случае, если они являются общеупотребительными.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14. Определения понятий целесообразно</w:t>
      </w:r>
      <w:r w:rsidR="00DD2C63">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указывать в отдельном структурном элементе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15. Если в тексте муниципального правового акта многократно применяется понятие, то при первом употреблении такого понятия оно приводится полностью, а в скобках дается сокращенная форма: «(далее – ...)», при этом указывается соответствующая сокращенная форма в именительном падеже. В дальнейшем последовательно употребляется только сокращенная форма.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Введение сокращенной формы, которая применяется только в определенной части муниципального правового акта</w:t>
      </w:r>
      <w:r w:rsidR="00DD2C63">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не допускается.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Введенная сокращенная форма применяется только в тексте муниципального правового акта (приложения к муниципальному правовому акту), в котором она была введена. В случае употребления ссылок на муниципальный правовой акт, в котором введена сокращенная форма, в иных муниципальных правовых актах в них употребляется полная форма (за исключением случая, когда в муниципальном правовом акте, в котором делается ссылка, также введена сокращенная форма).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В индивидуализированных заголовках муниципального правового акта, приложения к муниципальному правовому акту и приложения к приложению к муниципальному правовому акту введенная сокращенная форма не вводится и не употребляется. В случае необходимости применения в приложении к муниципальному правовому акту понятия, </w:t>
      </w:r>
      <w:r w:rsidRPr="006D11B5">
        <w:rPr>
          <w:rFonts w:ascii="Times New Roman" w:eastAsia="Times New Roman" w:hAnsi="Times New Roman" w:cs="Times New Roman"/>
          <w:sz w:val="28"/>
          <w:szCs w:val="28"/>
          <w:lang w:eastAsia="ru-RU"/>
        </w:rPr>
        <w:lastRenderedPageBreak/>
        <w:t>сокращенного в постановляющей и распорядительной частях данного муниципального правового акта, в приложении соответствующее выражение повторно приводится полностью при первом его употреблении, а в скобках повторно дается сокращенная форма: «(далее – ...)».</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16. Не допускается сокращение официальных наименований государственных органов, органов местного самоуправления, организаций, наименований должностей, если сокращение специально не оговорено в тексте правового акта. В случае сокращения словосочетания, входящего в состав наименования государственного органа, органа местного самоуправления, организации, наименования должности, наименования указанных органов, организаций, должностей не сокращаются.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муниципальных образований, наименования должностей указываются в соответствии с правовыми актами, устанавливающими данные наименования.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17. Слова, обозначающие структурные элементы правовых актов, употребляются только в полной форме.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18. В наименовании</w:t>
      </w:r>
      <w:r w:rsidR="00321DE7">
        <w:rPr>
          <w:rFonts w:ascii="Times New Roman" w:eastAsia="Times New Roman" w:hAnsi="Times New Roman" w:cs="Times New Roman"/>
          <w:sz w:val="28"/>
          <w:szCs w:val="28"/>
          <w:lang w:eastAsia="ru-RU"/>
        </w:rPr>
        <w:t xml:space="preserve"> </w:t>
      </w:r>
      <w:hyperlink r:id="rId8" w:tgtFrame="_blank" w:history="1">
        <w:r w:rsidRPr="006D11B5">
          <w:rPr>
            <w:rFonts w:ascii="Times New Roman" w:eastAsia="Times New Roman" w:hAnsi="Times New Roman" w:cs="Times New Roman"/>
            <w:sz w:val="28"/>
            <w:szCs w:val="28"/>
            <w:lang w:eastAsia="ru-RU"/>
          </w:rPr>
          <w:t>Конституции Российской Федерации</w:t>
        </w:r>
      </w:hyperlink>
      <w:r w:rsidR="00321DE7">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все слова пишутся с прописной (заглавной) буквы.</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наименовании кодексов слово «кодекс» пишется с прописной (заглавной) буквы, если оно является первым словом в указанном наименовании, и со строчной буквы в остальных случаях.</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С прописной (заглавной) буквы пишется слово «Федеральный» в названиях конкретных федеральных законов, а также слово «Закон» в названиях конкретных законов</w:t>
      </w:r>
      <w:r w:rsidR="00162309">
        <w:rPr>
          <w:rFonts w:ascii="Times New Roman" w:eastAsia="Times New Roman" w:hAnsi="Times New Roman" w:cs="Times New Roman"/>
          <w:sz w:val="28"/>
          <w:szCs w:val="28"/>
          <w:lang w:eastAsia="ru-RU"/>
        </w:rPr>
        <w:t xml:space="preserve"> </w:t>
      </w:r>
      <w:r w:rsidR="00BE0BF8">
        <w:rPr>
          <w:rFonts w:ascii="Times New Roman" w:eastAsia="Times New Roman" w:hAnsi="Times New Roman" w:cs="Times New Roman"/>
          <w:sz w:val="28"/>
          <w:szCs w:val="28"/>
          <w:lang w:eastAsia="ru-RU"/>
        </w:rPr>
        <w:t>РФ и субъектом</w:t>
      </w:r>
      <w:r w:rsidRPr="006D11B5">
        <w:rPr>
          <w:rFonts w:ascii="Times New Roman" w:eastAsia="Times New Roman" w:hAnsi="Times New Roman" w:cs="Times New Roman"/>
          <w:sz w:val="28"/>
          <w:szCs w:val="28"/>
          <w:lang w:eastAsia="ru-RU"/>
        </w:rPr>
        <w:t>.</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Со строчной буквы пишутся слова «федеральный закон», «закон» в словосочетании, употребляемом для обозначения вида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Со строчной буквы пишутся слова «указ», «решение», «постановление», «приказ», «распоряжение» в названиях конкретных правовых актов и при обозначении вида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19. При написании числительных в тексте муниципального правового акта используются следующие способы:</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словесный;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цифровой;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 словесно-цифровой.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20. Количественные и порядковые числительные до девяти включительно обозначаются словесным способом, за исключением необходимости применения ссылки на номер структурного элемента </w:t>
      </w:r>
      <w:r w:rsidRPr="006D11B5">
        <w:rPr>
          <w:rFonts w:ascii="Times New Roman" w:eastAsia="Times New Roman" w:hAnsi="Times New Roman" w:cs="Times New Roman"/>
          <w:sz w:val="28"/>
          <w:szCs w:val="28"/>
          <w:lang w:eastAsia="ru-RU"/>
        </w:rPr>
        <w:lastRenderedPageBreak/>
        <w:t>правового акта (кроме абзацев) или указания интервала между числительными.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Количественные и порядковые числительные при оформлении ссылки на номер структурного элемента правового акта (кроме абзацев), а также при указании интервала между числительными обозначаются цифровым способом с использованием арабских цифр.</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Количественные и порядковые числительные от 10 включительно и более, за исключением случая, когда числительное является первым словом предложения, обозначаются цифровым способом с использованием арабских цифр или словесно-цифровым способом. Указанные числительные, когда числительное является первым словом предложения, обозначаются словесным способом.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Порядковые числительные, обозначаемые в тексте муниципального правового акта цифровым способом (за исключением применения ссылки на номер структурного элемента правового акта), следует дополнять через дефис падежным окончанием.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При указании срока вступления муниципального правового акта в силу (в днях, месяцах) используется словесный способ.</w:t>
      </w:r>
    </w:p>
    <w:p w:rsidR="00521788" w:rsidRPr="00DF5196" w:rsidRDefault="00074609" w:rsidP="00521788">
      <w:pPr>
        <w:spacing w:after="0" w:line="240" w:lineRule="auto"/>
        <w:ind w:firstLine="709"/>
        <w:jc w:val="both"/>
        <w:rPr>
          <w:rFonts w:ascii="Times New Roman" w:eastAsia="Times New Roman" w:hAnsi="Times New Roman" w:cs="Times New Roman"/>
          <w:sz w:val="28"/>
          <w:szCs w:val="28"/>
          <w:lang w:eastAsia="ru-RU"/>
        </w:rPr>
      </w:pPr>
      <w:r w:rsidRPr="00DF5196">
        <w:rPr>
          <w:rFonts w:ascii="Times New Roman" w:eastAsia="Times New Roman" w:hAnsi="Times New Roman" w:cs="Times New Roman"/>
          <w:sz w:val="28"/>
          <w:szCs w:val="28"/>
          <w:lang w:eastAsia="ru-RU"/>
        </w:rPr>
        <w:t xml:space="preserve">21. </w:t>
      </w:r>
      <w:r w:rsidR="00521788" w:rsidRPr="00DF5196">
        <w:rPr>
          <w:rFonts w:ascii="Times New Roman" w:eastAsia="Times New Roman" w:hAnsi="Times New Roman" w:cs="Times New Roman"/>
          <w:sz w:val="28"/>
          <w:szCs w:val="28"/>
          <w:lang w:eastAsia="ru-RU"/>
        </w:rPr>
        <w:t>Даты в тексте и реквизитах муниципального правового акта оформляются в последовательности - день месяца, месяц, год - одним из двух способов:</w:t>
      </w:r>
    </w:p>
    <w:p w:rsidR="00521788" w:rsidRPr="00DF5196" w:rsidRDefault="00521788" w:rsidP="00521788">
      <w:pPr>
        <w:spacing w:after="0" w:line="240" w:lineRule="auto"/>
        <w:ind w:firstLine="709"/>
        <w:jc w:val="both"/>
        <w:rPr>
          <w:rFonts w:ascii="Times New Roman" w:eastAsia="Times New Roman" w:hAnsi="Times New Roman" w:cs="Times New Roman"/>
          <w:sz w:val="28"/>
          <w:szCs w:val="28"/>
          <w:lang w:eastAsia="ru-RU"/>
        </w:rPr>
      </w:pPr>
      <w:r w:rsidRPr="00DF5196">
        <w:rPr>
          <w:rFonts w:ascii="Times New Roman" w:eastAsia="Times New Roman" w:hAnsi="Times New Roman" w:cs="Times New Roman"/>
          <w:sz w:val="28"/>
          <w:szCs w:val="28"/>
          <w:lang w:eastAsia="ru-RU"/>
        </w:rPr>
        <w:t>арабскими цифрами, разделенными точкой: 05.06.2016;</w:t>
      </w:r>
    </w:p>
    <w:p w:rsidR="00521788" w:rsidRPr="00DF5196" w:rsidRDefault="00521788" w:rsidP="00521788">
      <w:pPr>
        <w:spacing w:after="0" w:line="240" w:lineRule="auto"/>
        <w:ind w:firstLine="709"/>
        <w:jc w:val="both"/>
        <w:rPr>
          <w:rFonts w:ascii="Times New Roman" w:eastAsia="Times New Roman" w:hAnsi="Times New Roman" w:cs="Times New Roman"/>
          <w:i/>
          <w:color w:val="C00000"/>
          <w:sz w:val="28"/>
          <w:szCs w:val="28"/>
          <w:lang w:eastAsia="ru-RU"/>
        </w:rPr>
      </w:pPr>
      <w:r w:rsidRPr="00DF5196">
        <w:rPr>
          <w:rFonts w:ascii="Times New Roman" w:eastAsia="Times New Roman" w:hAnsi="Times New Roman" w:cs="Times New Roman"/>
          <w:sz w:val="28"/>
          <w:szCs w:val="28"/>
          <w:lang w:eastAsia="ru-RU"/>
        </w:rPr>
        <w:t xml:space="preserve">словесно-цифровым способом, например: 5 июня 2016 г. </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22. Числительные, образованные с добавлением элемента «-кратный», обозначаются словесным способом.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Дробные числительные (простые дроби) обозначаются словесным способом.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Десятичные дроби обозначаются цифровым способом.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При указании процентов, технических данных в таблицах и диаграммах применяется цифровой способ и используется знак «%». В иных частях текста муниципального правового акта знак процента обозначается словесным способом.</w:t>
      </w:r>
    </w:p>
    <w:p w:rsidR="00074609"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4017CD">
        <w:rPr>
          <w:rFonts w:ascii="Times New Roman" w:eastAsia="Times New Roman" w:hAnsi="Times New Roman" w:cs="Times New Roman"/>
          <w:sz w:val="28"/>
          <w:szCs w:val="28"/>
          <w:lang w:eastAsia="ru-RU"/>
        </w:rPr>
        <w:t>Денежные суммы обозначаются цифровым или словесно-цифровым способом. Слово, указывающее на валюту денежной суммы («рублей», «долларов»), не сокращается.</w:t>
      </w:r>
    </w:p>
    <w:p w:rsidR="00CD2846" w:rsidRPr="00DF5196" w:rsidRDefault="00CD2846" w:rsidP="00CD2846">
      <w:pPr>
        <w:autoSpaceDE w:val="0"/>
        <w:autoSpaceDN w:val="0"/>
        <w:adjustRightInd w:val="0"/>
        <w:spacing w:after="0" w:line="240" w:lineRule="auto"/>
        <w:ind w:firstLine="540"/>
        <w:jc w:val="both"/>
        <w:rPr>
          <w:rFonts w:ascii="Times New Roman" w:hAnsi="Times New Roman" w:cs="Times New Roman"/>
          <w:sz w:val="28"/>
          <w:szCs w:val="28"/>
        </w:rPr>
      </w:pPr>
      <w:r w:rsidRPr="00DF5196">
        <w:rPr>
          <w:rFonts w:ascii="Times New Roman" w:eastAsia="Times New Roman" w:hAnsi="Times New Roman" w:cs="Times New Roman"/>
          <w:sz w:val="28"/>
          <w:szCs w:val="28"/>
          <w:lang w:eastAsia="ru-RU"/>
        </w:rPr>
        <w:t xml:space="preserve">23. </w:t>
      </w:r>
      <w:r w:rsidR="00DF5196">
        <w:rPr>
          <w:rFonts w:ascii="Times New Roman" w:hAnsi="Times New Roman" w:cs="Times New Roman"/>
          <w:bCs/>
          <w:sz w:val="28"/>
          <w:szCs w:val="28"/>
        </w:rPr>
        <w:t>Муниципальные правовые акты</w:t>
      </w:r>
      <w:r w:rsidRPr="00DF5196">
        <w:rPr>
          <w:rFonts w:ascii="Times New Roman" w:hAnsi="Times New Roman" w:cs="Times New Roman"/>
          <w:bCs/>
          <w:sz w:val="28"/>
          <w:szCs w:val="28"/>
        </w:rPr>
        <w:t xml:space="preserve"> могут создаваться на бумажном носителе и в электронной форме с соблюдением установленных правил оформления документов.</w:t>
      </w:r>
    </w:p>
    <w:p w:rsidR="00CD2846" w:rsidRPr="00DF5196" w:rsidRDefault="00CD2846" w:rsidP="00CD2846">
      <w:pPr>
        <w:autoSpaceDE w:val="0"/>
        <w:autoSpaceDN w:val="0"/>
        <w:adjustRightInd w:val="0"/>
        <w:spacing w:after="0" w:line="240" w:lineRule="auto"/>
        <w:ind w:firstLine="540"/>
        <w:jc w:val="both"/>
        <w:rPr>
          <w:rFonts w:ascii="Times New Roman" w:hAnsi="Times New Roman" w:cs="Times New Roman"/>
          <w:bCs/>
          <w:sz w:val="28"/>
          <w:szCs w:val="28"/>
        </w:rPr>
      </w:pPr>
      <w:r w:rsidRPr="00DF5196">
        <w:rPr>
          <w:rFonts w:ascii="Times New Roman" w:hAnsi="Times New Roman" w:cs="Times New Roman"/>
          <w:bCs/>
          <w:sz w:val="28"/>
          <w:szCs w:val="28"/>
        </w:rPr>
        <w:t xml:space="preserve">24. При создании </w:t>
      </w:r>
      <w:r w:rsidR="00DF5196">
        <w:rPr>
          <w:rFonts w:ascii="Times New Roman" w:hAnsi="Times New Roman" w:cs="Times New Roman"/>
          <w:bCs/>
          <w:sz w:val="28"/>
          <w:szCs w:val="28"/>
        </w:rPr>
        <w:t xml:space="preserve">муниципального правового акта </w:t>
      </w:r>
      <w:r w:rsidRPr="00DF5196">
        <w:rPr>
          <w:rFonts w:ascii="Times New Roman" w:hAnsi="Times New Roman" w:cs="Times New Roman"/>
          <w:bCs/>
          <w:sz w:val="28"/>
          <w:szCs w:val="28"/>
        </w:rPr>
        <w:t>на двух и более страницах вторую и последующие страницы нумеруют.</w:t>
      </w:r>
    </w:p>
    <w:p w:rsidR="00CD2846" w:rsidRPr="00DF5196" w:rsidRDefault="00CD2846" w:rsidP="00CD2846">
      <w:pPr>
        <w:autoSpaceDE w:val="0"/>
        <w:autoSpaceDN w:val="0"/>
        <w:adjustRightInd w:val="0"/>
        <w:spacing w:after="0" w:line="240" w:lineRule="auto"/>
        <w:ind w:firstLine="540"/>
        <w:jc w:val="both"/>
        <w:rPr>
          <w:rFonts w:ascii="Times New Roman" w:hAnsi="Times New Roman" w:cs="Times New Roman"/>
          <w:bCs/>
          <w:sz w:val="28"/>
          <w:szCs w:val="28"/>
        </w:rPr>
      </w:pPr>
      <w:r w:rsidRPr="00DF5196">
        <w:rPr>
          <w:rFonts w:ascii="Times New Roman" w:hAnsi="Times New Roman" w:cs="Times New Roman"/>
          <w:bCs/>
          <w:sz w:val="28"/>
          <w:szCs w:val="28"/>
        </w:rPr>
        <w:t>Номера страниц проставляются посередине верхнего поля документа на расстоянии не менее 10 мм от верхнего края листа.</w:t>
      </w:r>
    </w:p>
    <w:p w:rsidR="00CD2846" w:rsidRPr="00DF5196" w:rsidRDefault="00CD2846" w:rsidP="00CD2846">
      <w:pPr>
        <w:autoSpaceDE w:val="0"/>
        <w:autoSpaceDN w:val="0"/>
        <w:adjustRightInd w:val="0"/>
        <w:spacing w:after="0" w:line="240" w:lineRule="auto"/>
        <w:ind w:firstLine="540"/>
        <w:jc w:val="both"/>
        <w:rPr>
          <w:rFonts w:ascii="Times New Roman" w:hAnsi="Times New Roman" w:cs="Times New Roman"/>
          <w:bCs/>
          <w:sz w:val="28"/>
          <w:szCs w:val="28"/>
        </w:rPr>
      </w:pPr>
      <w:r w:rsidRPr="00DF5196">
        <w:rPr>
          <w:rFonts w:ascii="Times New Roman" w:hAnsi="Times New Roman" w:cs="Times New Roman"/>
          <w:bCs/>
          <w:sz w:val="28"/>
          <w:szCs w:val="28"/>
        </w:rPr>
        <w:t>25. Для создания документов необходимо использовать свободно распространяемые бесплатные шрифты.</w:t>
      </w:r>
    </w:p>
    <w:p w:rsidR="00CD2846" w:rsidRPr="00DF5196" w:rsidRDefault="00CD2846" w:rsidP="00CD2846">
      <w:pPr>
        <w:autoSpaceDE w:val="0"/>
        <w:autoSpaceDN w:val="0"/>
        <w:adjustRightInd w:val="0"/>
        <w:spacing w:after="0" w:line="240" w:lineRule="auto"/>
        <w:ind w:firstLine="540"/>
        <w:jc w:val="both"/>
        <w:rPr>
          <w:rFonts w:ascii="Times New Roman" w:hAnsi="Times New Roman" w:cs="Times New Roman"/>
          <w:bCs/>
          <w:sz w:val="28"/>
          <w:szCs w:val="28"/>
        </w:rPr>
      </w:pPr>
      <w:r w:rsidRPr="00DF5196">
        <w:rPr>
          <w:rFonts w:ascii="Times New Roman" w:hAnsi="Times New Roman" w:cs="Times New Roman"/>
          <w:bCs/>
          <w:sz w:val="28"/>
          <w:szCs w:val="28"/>
        </w:rPr>
        <w:lastRenderedPageBreak/>
        <w:t>Для оформления документов рекомендуется использовать размер шрифта N 14.</w:t>
      </w:r>
    </w:p>
    <w:p w:rsidR="00CD2846" w:rsidRPr="00DF5196" w:rsidRDefault="00CD2846" w:rsidP="00CD2846">
      <w:pPr>
        <w:autoSpaceDE w:val="0"/>
        <w:autoSpaceDN w:val="0"/>
        <w:adjustRightInd w:val="0"/>
        <w:spacing w:after="0" w:line="240" w:lineRule="auto"/>
        <w:ind w:firstLine="540"/>
        <w:jc w:val="both"/>
        <w:rPr>
          <w:rFonts w:ascii="Times New Roman" w:hAnsi="Times New Roman" w:cs="Times New Roman"/>
          <w:bCs/>
          <w:sz w:val="28"/>
          <w:szCs w:val="28"/>
        </w:rPr>
      </w:pPr>
      <w:r w:rsidRPr="00DF5196">
        <w:rPr>
          <w:rFonts w:ascii="Times New Roman" w:hAnsi="Times New Roman" w:cs="Times New Roman"/>
          <w:bCs/>
          <w:sz w:val="28"/>
          <w:szCs w:val="28"/>
        </w:rPr>
        <w:t>При составлении таблиц допускается использовать шрифт меньшего размера.</w:t>
      </w:r>
    </w:p>
    <w:p w:rsidR="00CD2846" w:rsidRPr="00DF5196" w:rsidRDefault="00CD2846" w:rsidP="00CD2846">
      <w:pPr>
        <w:autoSpaceDE w:val="0"/>
        <w:autoSpaceDN w:val="0"/>
        <w:adjustRightInd w:val="0"/>
        <w:spacing w:after="0" w:line="240" w:lineRule="auto"/>
        <w:ind w:firstLine="540"/>
        <w:jc w:val="both"/>
        <w:rPr>
          <w:rFonts w:ascii="Times New Roman" w:hAnsi="Times New Roman" w:cs="Times New Roman"/>
          <w:bCs/>
          <w:sz w:val="28"/>
          <w:szCs w:val="28"/>
        </w:rPr>
      </w:pPr>
      <w:r w:rsidRPr="00DF5196">
        <w:rPr>
          <w:rFonts w:ascii="Times New Roman" w:hAnsi="Times New Roman" w:cs="Times New Roman"/>
          <w:bCs/>
          <w:sz w:val="28"/>
          <w:szCs w:val="28"/>
        </w:rPr>
        <w:t>26. Абзацный отступ текста документа - 1,25 см.</w:t>
      </w:r>
    </w:p>
    <w:p w:rsidR="00CD2846" w:rsidRPr="00DF5196" w:rsidRDefault="00CD2846" w:rsidP="00CD2846">
      <w:pPr>
        <w:autoSpaceDE w:val="0"/>
        <w:autoSpaceDN w:val="0"/>
        <w:adjustRightInd w:val="0"/>
        <w:spacing w:after="0" w:line="240" w:lineRule="auto"/>
        <w:ind w:firstLine="540"/>
        <w:jc w:val="both"/>
        <w:rPr>
          <w:rFonts w:ascii="Times New Roman" w:hAnsi="Times New Roman" w:cs="Times New Roman"/>
          <w:bCs/>
          <w:sz w:val="28"/>
          <w:szCs w:val="28"/>
        </w:rPr>
      </w:pPr>
      <w:r w:rsidRPr="00DF5196">
        <w:rPr>
          <w:rFonts w:ascii="Times New Roman" w:hAnsi="Times New Roman" w:cs="Times New Roman"/>
          <w:bCs/>
          <w:sz w:val="28"/>
          <w:szCs w:val="28"/>
        </w:rPr>
        <w:t>Заголовки разделов и подразделов печатаются с абзацным отступом или центрируются по ширине текста.</w:t>
      </w:r>
    </w:p>
    <w:p w:rsidR="00CD2846" w:rsidRPr="00DF5196" w:rsidRDefault="00CD2846" w:rsidP="00CD2846">
      <w:pPr>
        <w:autoSpaceDE w:val="0"/>
        <w:autoSpaceDN w:val="0"/>
        <w:adjustRightInd w:val="0"/>
        <w:spacing w:after="0" w:line="240" w:lineRule="auto"/>
        <w:ind w:firstLine="540"/>
        <w:jc w:val="both"/>
        <w:rPr>
          <w:rFonts w:ascii="Times New Roman" w:hAnsi="Times New Roman" w:cs="Times New Roman"/>
          <w:bCs/>
          <w:sz w:val="28"/>
          <w:szCs w:val="28"/>
        </w:rPr>
      </w:pPr>
      <w:r w:rsidRPr="00DF5196">
        <w:rPr>
          <w:rFonts w:ascii="Times New Roman" w:hAnsi="Times New Roman" w:cs="Times New Roman"/>
          <w:bCs/>
          <w:sz w:val="28"/>
          <w:szCs w:val="28"/>
        </w:rPr>
        <w:t>Многострочные реквизиты печатаются через один межстрочный интервал, составные части реквизитов отделяются дополнительным интервалом.</w:t>
      </w:r>
    </w:p>
    <w:p w:rsidR="00CD2846" w:rsidRPr="00DF5196" w:rsidRDefault="00CD2846" w:rsidP="00CD2846">
      <w:pPr>
        <w:autoSpaceDE w:val="0"/>
        <w:autoSpaceDN w:val="0"/>
        <w:adjustRightInd w:val="0"/>
        <w:spacing w:after="0" w:line="240" w:lineRule="auto"/>
        <w:ind w:firstLine="540"/>
        <w:jc w:val="both"/>
        <w:rPr>
          <w:rFonts w:ascii="Times New Roman" w:hAnsi="Times New Roman" w:cs="Times New Roman"/>
          <w:bCs/>
          <w:sz w:val="28"/>
          <w:szCs w:val="28"/>
        </w:rPr>
      </w:pPr>
      <w:r w:rsidRPr="00DF5196">
        <w:rPr>
          <w:rFonts w:ascii="Times New Roman" w:hAnsi="Times New Roman" w:cs="Times New Roman"/>
          <w:bCs/>
          <w:sz w:val="28"/>
          <w:szCs w:val="28"/>
        </w:rPr>
        <w:t>Текст документа печатается через 1 - 1,5 межстрочных интервала.</w:t>
      </w:r>
    </w:p>
    <w:p w:rsidR="00CD2846" w:rsidRPr="00DF5196" w:rsidRDefault="00CD2846" w:rsidP="00CD2846">
      <w:pPr>
        <w:autoSpaceDE w:val="0"/>
        <w:autoSpaceDN w:val="0"/>
        <w:adjustRightInd w:val="0"/>
        <w:spacing w:after="0" w:line="240" w:lineRule="auto"/>
        <w:ind w:firstLine="540"/>
        <w:jc w:val="both"/>
        <w:rPr>
          <w:rFonts w:ascii="Times New Roman" w:hAnsi="Times New Roman" w:cs="Times New Roman"/>
          <w:bCs/>
          <w:sz w:val="28"/>
          <w:szCs w:val="28"/>
        </w:rPr>
      </w:pPr>
      <w:r w:rsidRPr="00DF5196">
        <w:rPr>
          <w:rFonts w:ascii="Times New Roman" w:hAnsi="Times New Roman" w:cs="Times New Roman"/>
          <w:bCs/>
          <w:sz w:val="28"/>
          <w:szCs w:val="28"/>
        </w:rPr>
        <w:t>Интервал между буквами в словах - обычный.</w:t>
      </w:r>
    </w:p>
    <w:p w:rsidR="00CD2846" w:rsidRPr="00DF5196" w:rsidRDefault="00CD2846" w:rsidP="00CD2846">
      <w:pPr>
        <w:autoSpaceDE w:val="0"/>
        <w:autoSpaceDN w:val="0"/>
        <w:adjustRightInd w:val="0"/>
        <w:spacing w:after="0" w:line="240" w:lineRule="auto"/>
        <w:ind w:firstLine="540"/>
        <w:jc w:val="both"/>
        <w:rPr>
          <w:rFonts w:ascii="Times New Roman" w:hAnsi="Times New Roman" w:cs="Times New Roman"/>
          <w:bCs/>
          <w:sz w:val="28"/>
          <w:szCs w:val="28"/>
        </w:rPr>
      </w:pPr>
      <w:r w:rsidRPr="00DF5196">
        <w:rPr>
          <w:rFonts w:ascii="Times New Roman" w:hAnsi="Times New Roman" w:cs="Times New Roman"/>
          <w:bCs/>
          <w:sz w:val="28"/>
          <w:szCs w:val="28"/>
        </w:rPr>
        <w:t>Интервал между словами - один пробел.</w:t>
      </w:r>
    </w:p>
    <w:p w:rsidR="00CD2846" w:rsidRPr="00DF5196" w:rsidRDefault="00CD2846" w:rsidP="00CD2846">
      <w:pPr>
        <w:autoSpaceDE w:val="0"/>
        <w:autoSpaceDN w:val="0"/>
        <w:adjustRightInd w:val="0"/>
        <w:spacing w:after="0" w:line="240" w:lineRule="auto"/>
        <w:ind w:firstLine="540"/>
        <w:jc w:val="both"/>
        <w:rPr>
          <w:rFonts w:ascii="Times New Roman" w:hAnsi="Times New Roman" w:cs="Times New Roman"/>
          <w:bCs/>
          <w:sz w:val="28"/>
          <w:szCs w:val="28"/>
        </w:rPr>
      </w:pPr>
      <w:r w:rsidRPr="00DF5196">
        <w:rPr>
          <w:rFonts w:ascii="Times New Roman" w:hAnsi="Times New Roman" w:cs="Times New Roman"/>
          <w:bCs/>
          <w:sz w:val="28"/>
          <w:szCs w:val="28"/>
        </w:rPr>
        <w:t>27. Текст документа выравнивается по ширине листа (по границам левого и правого полей документа).</w:t>
      </w:r>
    </w:p>
    <w:p w:rsidR="00CD2846" w:rsidRPr="00DF5196" w:rsidRDefault="00CD2846" w:rsidP="00CD2846">
      <w:pPr>
        <w:autoSpaceDE w:val="0"/>
        <w:autoSpaceDN w:val="0"/>
        <w:adjustRightInd w:val="0"/>
        <w:spacing w:after="0" w:line="240" w:lineRule="auto"/>
        <w:ind w:firstLine="540"/>
        <w:jc w:val="both"/>
        <w:rPr>
          <w:rFonts w:ascii="Times New Roman" w:hAnsi="Times New Roman" w:cs="Times New Roman"/>
          <w:bCs/>
          <w:sz w:val="28"/>
          <w:szCs w:val="28"/>
        </w:rPr>
      </w:pPr>
      <w:r w:rsidRPr="00DF5196">
        <w:rPr>
          <w:rFonts w:ascii="Times New Roman" w:hAnsi="Times New Roman" w:cs="Times New Roman"/>
          <w:bCs/>
          <w:sz w:val="28"/>
          <w:szCs w:val="28"/>
        </w:rPr>
        <w:t>Длина самой длинной строки реквизита при угловом расположении реквизитов не более 7,5 см.</w:t>
      </w:r>
    </w:p>
    <w:p w:rsidR="00CD2846" w:rsidRPr="00DF5196" w:rsidRDefault="00CD2846" w:rsidP="00CD2846">
      <w:pPr>
        <w:autoSpaceDE w:val="0"/>
        <w:autoSpaceDN w:val="0"/>
        <w:adjustRightInd w:val="0"/>
        <w:spacing w:after="0" w:line="240" w:lineRule="auto"/>
        <w:ind w:firstLine="540"/>
        <w:jc w:val="both"/>
        <w:rPr>
          <w:rFonts w:ascii="Times New Roman" w:hAnsi="Times New Roman" w:cs="Times New Roman"/>
          <w:bCs/>
          <w:sz w:val="28"/>
          <w:szCs w:val="28"/>
        </w:rPr>
      </w:pPr>
      <w:r w:rsidRPr="00DF5196">
        <w:rPr>
          <w:rFonts w:ascii="Times New Roman" w:hAnsi="Times New Roman" w:cs="Times New Roman"/>
          <w:bCs/>
          <w:sz w:val="28"/>
          <w:szCs w:val="28"/>
        </w:rPr>
        <w:t>Длина самой длинной строки реквизита при продольном расположении реквизитов не более 12 см.</w:t>
      </w:r>
    </w:p>
    <w:p w:rsidR="00CD2846" w:rsidRPr="00CD2846" w:rsidRDefault="00CD2846" w:rsidP="00CD2846">
      <w:pPr>
        <w:autoSpaceDE w:val="0"/>
        <w:autoSpaceDN w:val="0"/>
        <w:adjustRightInd w:val="0"/>
        <w:spacing w:after="0" w:line="240" w:lineRule="auto"/>
        <w:ind w:firstLine="540"/>
        <w:jc w:val="both"/>
        <w:rPr>
          <w:rFonts w:ascii="Times New Roman" w:hAnsi="Times New Roman" w:cs="Times New Roman"/>
          <w:bCs/>
          <w:sz w:val="28"/>
          <w:szCs w:val="28"/>
        </w:rPr>
      </w:pPr>
      <w:r w:rsidRPr="00DF5196">
        <w:rPr>
          <w:rFonts w:ascii="Times New Roman" w:hAnsi="Times New Roman" w:cs="Times New Roman"/>
          <w:bCs/>
          <w:sz w:val="28"/>
          <w:szCs w:val="28"/>
        </w:rPr>
        <w:t>28. Нормативными актами организации может быть предусмотрено выделение реквизитов "адресат", "заголовок к тексту" или "подпись", а также отдельных фрагментов текста полужирным шрифтом.</w:t>
      </w:r>
    </w:p>
    <w:p w:rsidR="00CD2846" w:rsidRPr="006D11B5" w:rsidRDefault="00CD2846" w:rsidP="00074609">
      <w:pPr>
        <w:spacing w:after="0" w:line="240" w:lineRule="auto"/>
        <w:ind w:firstLine="709"/>
        <w:jc w:val="both"/>
        <w:rPr>
          <w:rFonts w:ascii="Times New Roman" w:eastAsia="Times New Roman" w:hAnsi="Times New Roman" w:cs="Times New Roman"/>
          <w:sz w:val="28"/>
          <w:szCs w:val="28"/>
          <w:lang w:eastAsia="ru-RU"/>
        </w:rPr>
      </w:pPr>
    </w:p>
    <w:p w:rsidR="008C3440" w:rsidRPr="006D11B5" w:rsidRDefault="00074609" w:rsidP="00F95B3C">
      <w:pPr>
        <w:spacing w:before="120" w:after="120" w:line="240" w:lineRule="auto"/>
        <w:ind w:firstLine="567"/>
        <w:jc w:val="center"/>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Глава 3. Общие требования к структуре</w:t>
      </w:r>
      <w:r w:rsidR="00321DE7">
        <w:rPr>
          <w:rFonts w:ascii="Times New Roman" w:eastAsia="Times New Roman" w:hAnsi="Times New Roman" w:cs="Times New Roman"/>
          <w:b/>
          <w:bCs/>
          <w:sz w:val="28"/>
          <w:szCs w:val="28"/>
          <w:lang w:eastAsia="ru-RU"/>
        </w:rPr>
        <w:t xml:space="preserve"> </w:t>
      </w:r>
      <w:r w:rsidRPr="006D11B5">
        <w:rPr>
          <w:rFonts w:ascii="Times New Roman" w:eastAsia="Times New Roman" w:hAnsi="Times New Roman" w:cs="Times New Roman"/>
          <w:b/>
          <w:bCs/>
          <w:sz w:val="28"/>
          <w:szCs w:val="28"/>
          <w:lang w:eastAsia="ru-RU"/>
        </w:rPr>
        <w:t>муниципальных правовых актов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w:t>
      </w:r>
      <w:r w:rsidR="002E02EE">
        <w:rPr>
          <w:rFonts w:ascii="Times New Roman" w:eastAsia="Times New Roman" w:hAnsi="Times New Roman" w:cs="Times New Roman"/>
          <w:sz w:val="28"/>
          <w:szCs w:val="28"/>
          <w:lang w:eastAsia="ru-RU"/>
        </w:rPr>
        <w:t>9</w:t>
      </w:r>
      <w:r w:rsidRPr="006D11B5">
        <w:rPr>
          <w:rFonts w:ascii="Times New Roman" w:eastAsia="Times New Roman" w:hAnsi="Times New Roman" w:cs="Times New Roman"/>
          <w:sz w:val="28"/>
          <w:szCs w:val="28"/>
          <w:lang w:eastAsia="ru-RU"/>
        </w:rPr>
        <w:t>. Структурные элементы муниципального правового акта должны обеспечивать единство, логическую последовательность и согласованность правовых предписаний.</w:t>
      </w:r>
    </w:p>
    <w:p w:rsidR="00074609" w:rsidRPr="006D11B5" w:rsidRDefault="002E02EE"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074609" w:rsidRPr="006D11B5">
        <w:rPr>
          <w:rFonts w:ascii="Times New Roman" w:eastAsia="Times New Roman" w:hAnsi="Times New Roman" w:cs="Times New Roman"/>
          <w:sz w:val="28"/>
          <w:szCs w:val="28"/>
          <w:lang w:eastAsia="ru-RU"/>
        </w:rPr>
        <w:t>. Структура правового акта и необходимость включения в него тех или иных структурных элементов определяются исходя из вида, а также объема и особенностей содержания муниципального правового акта.</w:t>
      </w:r>
    </w:p>
    <w:p w:rsidR="00074609" w:rsidRPr="006D11B5" w:rsidRDefault="002E02EE"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074609" w:rsidRPr="006D11B5">
        <w:rPr>
          <w:rFonts w:ascii="Times New Roman" w:eastAsia="Times New Roman" w:hAnsi="Times New Roman" w:cs="Times New Roman"/>
          <w:sz w:val="28"/>
          <w:szCs w:val="28"/>
          <w:lang w:eastAsia="ru-RU"/>
        </w:rPr>
        <w:t>.</w:t>
      </w:r>
      <w:r w:rsidR="00321DE7">
        <w:rPr>
          <w:rFonts w:ascii="Times New Roman" w:eastAsia="Times New Roman" w:hAnsi="Times New Roman" w:cs="Times New Roman"/>
          <w:sz w:val="28"/>
          <w:szCs w:val="28"/>
          <w:lang w:eastAsia="ru-RU"/>
        </w:rPr>
        <w:t xml:space="preserve"> </w:t>
      </w:r>
      <w:r w:rsidR="00074609" w:rsidRPr="006D11B5">
        <w:rPr>
          <w:rFonts w:ascii="Times New Roman" w:eastAsia="Times New Roman" w:hAnsi="Times New Roman" w:cs="Times New Roman"/>
          <w:sz w:val="28"/>
          <w:szCs w:val="28"/>
          <w:lang w:eastAsia="ru-RU"/>
        </w:rPr>
        <w:t>Устав, иные муниципальные правовые акты, имеющие значительный объем, имеют следующие структурные элементы: наименование, преамбула (при необходимости), разделы (при необходимости), главы (при необходимости), статьи,</w:t>
      </w:r>
      <w:r w:rsidR="00321DE7">
        <w:rPr>
          <w:rFonts w:ascii="Times New Roman" w:eastAsia="Times New Roman" w:hAnsi="Times New Roman" w:cs="Times New Roman"/>
          <w:sz w:val="28"/>
          <w:szCs w:val="28"/>
          <w:lang w:eastAsia="ru-RU"/>
        </w:rPr>
        <w:t xml:space="preserve"> </w:t>
      </w:r>
      <w:r w:rsidR="00074609" w:rsidRPr="006D11B5">
        <w:rPr>
          <w:rFonts w:ascii="Times New Roman" w:eastAsia="Times New Roman" w:hAnsi="Times New Roman" w:cs="Times New Roman"/>
          <w:sz w:val="28"/>
          <w:szCs w:val="28"/>
          <w:lang w:eastAsia="ru-RU"/>
        </w:rPr>
        <w:t>части статьи, пункты (пункты статьи, пункты части статьи), подпункты пункта,</w:t>
      </w:r>
      <w:r w:rsidR="00321DE7">
        <w:rPr>
          <w:rFonts w:ascii="Times New Roman" w:eastAsia="Times New Roman" w:hAnsi="Times New Roman" w:cs="Times New Roman"/>
          <w:sz w:val="28"/>
          <w:szCs w:val="28"/>
          <w:lang w:eastAsia="ru-RU"/>
        </w:rPr>
        <w:t xml:space="preserve"> </w:t>
      </w:r>
      <w:r w:rsidR="00074609" w:rsidRPr="006D11B5">
        <w:rPr>
          <w:rFonts w:ascii="Times New Roman" w:eastAsia="Times New Roman" w:hAnsi="Times New Roman" w:cs="Times New Roman"/>
          <w:sz w:val="28"/>
          <w:szCs w:val="28"/>
          <w:lang w:eastAsia="ru-RU"/>
        </w:rPr>
        <w:t>абзацы (абзацы преамбулы, абзацы статьи, абзацы части статьи, абзацы пункта, абзацы подпункта), а также приложения (при необходимости). Основным структурным элементом указанных правовых актов является статья.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Муниципальные правовые акты, за исключением предусмотренных абзацем первым настоящего пункта, имеют следующие структурные элементы: наименование, преам</w:t>
      </w:r>
      <w:r w:rsidR="0014563F">
        <w:rPr>
          <w:rFonts w:ascii="Times New Roman" w:eastAsia="Times New Roman" w:hAnsi="Times New Roman" w:cs="Times New Roman"/>
          <w:sz w:val="28"/>
          <w:szCs w:val="28"/>
          <w:lang w:eastAsia="ru-RU"/>
        </w:rPr>
        <w:t xml:space="preserve">була, пункты, </w:t>
      </w:r>
      <w:r w:rsidR="0014563F">
        <w:rPr>
          <w:rFonts w:ascii="Times New Roman" w:eastAsia="Times New Roman" w:hAnsi="Times New Roman" w:cs="Times New Roman"/>
          <w:sz w:val="28"/>
          <w:szCs w:val="28"/>
          <w:lang w:eastAsia="ru-RU"/>
        </w:rPr>
        <w:lastRenderedPageBreak/>
        <w:t xml:space="preserve">подпункты пункта, </w:t>
      </w:r>
      <w:r w:rsidRPr="006D11B5">
        <w:rPr>
          <w:rFonts w:ascii="Times New Roman" w:eastAsia="Times New Roman" w:hAnsi="Times New Roman" w:cs="Times New Roman"/>
          <w:sz w:val="28"/>
          <w:szCs w:val="28"/>
          <w:lang w:eastAsia="ru-RU"/>
        </w:rPr>
        <w:t>абзацы (абзацы пункта, абзацы подпункта), а также приложения (при необходимости). Основным структурным элементом указанных правовых актов является пункт.</w:t>
      </w:r>
    </w:p>
    <w:p w:rsidR="00074609" w:rsidRPr="006D11B5" w:rsidRDefault="00ED4B49"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074609" w:rsidRPr="006D11B5">
        <w:rPr>
          <w:rFonts w:ascii="Times New Roman" w:eastAsia="Times New Roman" w:hAnsi="Times New Roman" w:cs="Times New Roman"/>
          <w:sz w:val="28"/>
          <w:szCs w:val="28"/>
          <w:lang w:eastAsia="ru-RU"/>
        </w:rPr>
        <w:t>.</w:t>
      </w:r>
      <w:r w:rsidR="0014563F">
        <w:rPr>
          <w:rFonts w:ascii="Times New Roman" w:eastAsia="Times New Roman" w:hAnsi="Times New Roman" w:cs="Times New Roman"/>
          <w:sz w:val="28"/>
          <w:szCs w:val="28"/>
          <w:lang w:eastAsia="ru-RU"/>
        </w:rPr>
        <w:t xml:space="preserve"> </w:t>
      </w:r>
      <w:r w:rsidR="00074609" w:rsidRPr="006D11B5">
        <w:rPr>
          <w:rFonts w:ascii="Times New Roman" w:eastAsia="Times New Roman" w:hAnsi="Times New Roman" w:cs="Times New Roman"/>
          <w:sz w:val="28"/>
          <w:szCs w:val="28"/>
          <w:lang w:eastAsia="ru-RU"/>
        </w:rPr>
        <w:t>В приложении (приложениях) к муниципальному правовому акту помещаются правовые предписания, обладающие большим объемом (положение, порядок,</w:t>
      </w:r>
      <w:r w:rsidR="0014563F">
        <w:rPr>
          <w:rFonts w:ascii="Times New Roman" w:eastAsia="Times New Roman" w:hAnsi="Times New Roman" w:cs="Times New Roman"/>
          <w:sz w:val="28"/>
          <w:szCs w:val="28"/>
          <w:lang w:eastAsia="ru-RU"/>
        </w:rPr>
        <w:t xml:space="preserve"> </w:t>
      </w:r>
      <w:r w:rsidR="00074609" w:rsidRPr="006D11B5">
        <w:rPr>
          <w:rFonts w:ascii="Times New Roman" w:eastAsia="Times New Roman" w:hAnsi="Times New Roman" w:cs="Times New Roman"/>
          <w:sz w:val="28"/>
          <w:szCs w:val="28"/>
          <w:lang w:eastAsia="ru-RU"/>
        </w:rPr>
        <w:t>административный регламент, программа, концепция, стратегия, перечень и так далее). Приложение к муниципальному правовому акту может оформляться в виде текстов, таблиц, математических формул, графиков, схем, чертежей, р</w:t>
      </w:r>
      <w:r w:rsidR="008C3440" w:rsidRPr="006D11B5">
        <w:rPr>
          <w:rFonts w:ascii="Times New Roman" w:eastAsia="Times New Roman" w:hAnsi="Times New Roman" w:cs="Times New Roman"/>
          <w:sz w:val="28"/>
          <w:szCs w:val="28"/>
          <w:lang w:eastAsia="ru-RU"/>
        </w:rPr>
        <w:t xml:space="preserve">исунков, карт (в том числе в их </w:t>
      </w:r>
      <w:r w:rsidR="00074609" w:rsidRPr="006D11B5">
        <w:rPr>
          <w:rFonts w:ascii="Times New Roman" w:eastAsia="Times New Roman" w:hAnsi="Times New Roman" w:cs="Times New Roman"/>
          <w:sz w:val="28"/>
          <w:szCs w:val="28"/>
          <w:lang w:eastAsia="ru-RU"/>
        </w:rPr>
        <w:t>сочетании).</w:t>
      </w:r>
      <w:r w:rsidR="008C3440" w:rsidRPr="006D11B5">
        <w:rPr>
          <w:rFonts w:ascii="Times New Roman" w:eastAsia="Times New Roman" w:hAnsi="Times New Roman" w:cs="Times New Roman"/>
          <w:sz w:val="28"/>
          <w:szCs w:val="28"/>
          <w:lang w:eastAsia="ru-RU"/>
        </w:rPr>
        <w:t xml:space="preserve"> </w:t>
      </w:r>
      <w:r w:rsidR="00074609" w:rsidRPr="006D11B5">
        <w:rPr>
          <w:rFonts w:ascii="Times New Roman" w:eastAsia="Times New Roman" w:hAnsi="Times New Roman" w:cs="Times New Roman"/>
          <w:sz w:val="28"/>
          <w:szCs w:val="28"/>
          <w:lang w:eastAsia="ru-RU"/>
        </w:rPr>
        <w:t>Приложение</w:t>
      </w:r>
      <w:r w:rsidR="0014563F">
        <w:rPr>
          <w:rFonts w:ascii="Times New Roman" w:eastAsia="Times New Roman" w:hAnsi="Times New Roman" w:cs="Times New Roman"/>
          <w:sz w:val="28"/>
          <w:szCs w:val="28"/>
          <w:lang w:eastAsia="ru-RU"/>
        </w:rPr>
        <w:t xml:space="preserve"> </w:t>
      </w:r>
      <w:r w:rsidR="00074609" w:rsidRPr="006D11B5">
        <w:rPr>
          <w:rFonts w:ascii="Times New Roman" w:eastAsia="Times New Roman" w:hAnsi="Times New Roman" w:cs="Times New Roman"/>
          <w:sz w:val="28"/>
          <w:szCs w:val="28"/>
          <w:lang w:eastAsia="ru-RU"/>
        </w:rPr>
        <w:t>является неотъемлемой составной частью муниципального правового акта.</w:t>
      </w:r>
    </w:p>
    <w:p w:rsidR="00074609" w:rsidRPr="006D11B5" w:rsidRDefault="00ED4B49"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074609" w:rsidRPr="006D11B5">
        <w:rPr>
          <w:rFonts w:ascii="Times New Roman" w:eastAsia="Times New Roman" w:hAnsi="Times New Roman" w:cs="Times New Roman"/>
          <w:sz w:val="28"/>
          <w:szCs w:val="28"/>
          <w:lang w:eastAsia="ru-RU"/>
        </w:rPr>
        <w:t>. Приложение</w:t>
      </w:r>
      <w:r w:rsidR="0014563F">
        <w:rPr>
          <w:rFonts w:ascii="Times New Roman" w:eastAsia="Times New Roman" w:hAnsi="Times New Roman" w:cs="Times New Roman"/>
          <w:sz w:val="28"/>
          <w:szCs w:val="28"/>
          <w:lang w:eastAsia="ru-RU"/>
        </w:rPr>
        <w:t xml:space="preserve"> </w:t>
      </w:r>
      <w:r w:rsidR="00074609" w:rsidRPr="006D11B5">
        <w:rPr>
          <w:rFonts w:ascii="Times New Roman" w:eastAsia="Times New Roman" w:hAnsi="Times New Roman" w:cs="Times New Roman"/>
          <w:sz w:val="28"/>
          <w:szCs w:val="28"/>
          <w:lang w:eastAsia="ru-RU"/>
        </w:rPr>
        <w:t>имеет следующие структурные элементы: гриф утверждения, индивидуализированный заголовок, разделы (при необходимости), главы (при необходимости), статьи и части статьи (при необходимости), пункты (в том числе при наличии деления на статьи – пункты статьи, пункты части статьи), подпункты пункта,</w:t>
      </w:r>
      <w:r w:rsidR="0014563F">
        <w:rPr>
          <w:rFonts w:ascii="Times New Roman" w:eastAsia="Times New Roman" w:hAnsi="Times New Roman" w:cs="Times New Roman"/>
          <w:sz w:val="28"/>
          <w:szCs w:val="28"/>
          <w:lang w:eastAsia="ru-RU"/>
        </w:rPr>
        <w:t xml:space="preserve"> </w:t>
      </w:r>
      <w:r w:rsidR="00074609" w:rsidRPr="006D11B5">
        <w:rPr>
          <w:rFonts w:ascii="Times New Roman" w:eastAsia="Times New Roman" w:hAnsi="Times New Roman" w:cs="Times New Roman"/>
          <w:sz w:val="28"/>
          <w:szCs w:val="28"/>
          <w:lang w:eastAsia="ru-RU"/>
        </w:rPr>
        <w:t>абзацы (в том числе абзацы пункта, абзацы подпункта,</w:t>
      </w:r>
      <w:r w:rsidR="0014563F">
        <w:rPr>
          <w:rFonts w:ascii="Times New Roman" w:eastAsia="Times New Roman" w:hAnsi="Times New Roman" w:cs="Times New Roman"/>
          <w:sz w:val="28"/>
          <w:szCs w:val="28"/>
          <w:lang w:eastAsia="ru-RU"/>
        </w:rPr>
        <w:t xml:space="preserve"> </w:t>
      </w:r>
      <w:r w:rsidR="00074609" w:rsidRPr="006D11B5">
        <w:rPr>
          <w:rFonts w:ascii="Times New Roman" w:eastAsia="Times New Roman" w:hAnsi="Times New Roman" w:cs="Times New Roman"/>
          <w:sz w:val="28"/>
          <w:szCs w:val="28"/>
          <w:lang w:eastAsia="ru-RU"/>
        </w:rPr>
        <w:t>при наличии деления на статьи – также</w:t>
      </w:r>
      <w:r w:rsidR="0014563F">
        <w:rPr>
          <w:rFonts w:ascii="Times New Roman" w:eastAsia="Times New Roman" w:hAnsi="Times New Roman" w:cs="Times New Roman"/>
          <w:sz w:val="28"/>
          <w:szCs w:val="28"/>
          <w:lang w:eastAsia="ru-RU"/>
        </w:rPr>
        <w:t xml:space="preserve"> </w:t>
      </w:r>
      <w:r w:rsidR="00074609" w:rsidRPr="006D11B5">
        <w:rPr>
          <w:rFonts w:ascii="Times New Roman" w:eastAsia="Times New Roman" w:hAnsi="Times New Roman" w:cs="Times New Roman"/>
          <w:sz w:val="28"/>
          <w:szCs w:val="28"/>
          <w:lang w:eastAsia="ru-RU"/>
        </w:rPr>
        <w:t>абзацы статьи, абзацы части статьи), а также приложения. Основным структурным элементом приложения является статья (при наличии деления на статьи) либо пункт (при отсутствии деления на статьи).</w:t>
      </w:r>
    </w:p>
    <w:p w:rsidR="00074609" w:rsidRPr="006D11B5" w:rsidRDefault="00ED4B49"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074609" w:rsidRPr="006D11B5">
        <w:rPr>
          <w:rFonts w:ascii="Times New Roman" w:eastAsia="Times New Roman" w:hAnsi="Times New Roman" w:cs="Times New Roman"/>
          <w:sz w:val="28"/>
          <w:szCs w:val="28"/>
          <w:lang w:eastAsia="ru-RU"/>
        </w:rPr>
        <w:t>. Правовой акт должен содержать реквизиты,</w:t>
      </w:r>
      <w:r w:rsidR="0014563F">
        <w:rPr>
          <w:rFonts w:ascii="Times New Roman" w:eastAsia="Times New Roman" w:hAnsi="Times New Roman" w:cs="Times New Roman"/>
          <w:sz w:val="28"/>
          <w:szCs w:val="28"/>
          <w:lang w:eastAsia="ru-RU"/>
        </w:rPr>
        <w:t xml:space="preserve"> </w:t>
      </w:r>
      <w:r w:rsidR="00074609" w:rsidRPr="006D11B5">
        <w:rPr>
          <w:rFonts w:ascii="Times New Roman" w:eastAsia="Times New Roman" w:hAnsi="Times New Roman" w:cs="Times New Roman"/>
          <w:sz w:val="28"/>
          <w:szCs w:val="28"/>
          <w:lang w:eastAsia="ru-RU"/>
        </w:rPr>
        <w:t>предусмотренные муниципальным правовым актом.</w:t>
      </w:r>
    </w:p>
    <w:p w:rsidR="008C3440" w:rsidRPr="006D11B5" w:rsidRDefault="00074609" w:rsidP="00F95B3C">
      <w:pPr>
        <w:spacing w:before="120" w:after="120" w:line="240" w:lineRule="auto"/>
        <w:jc w:val="center"/>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Глава 4. Требования к использованию и оформлению</w:t>
      </w:r>
      <w:r w:rsidR="0014563F">
        <w:rPr>
          <w:rFonts w:ascii="Times New Roman" w:eastAsia="Times New Roman" w:hAnsi="Times New Roman" w:cs="Times New Roman"/>
          <w:b/>
          <w:bCs/>
          <w:sz w:val="28"/>
          <w:szCs w:val="28"/>
          <w:lang w:eastAsia="ru-RU"/>
        </w:rPr>
        <w:t xml:space="preserve"> </w:t>
      </w:r>
      <w:r w:rsidRPr="006D11B5">
        <w:rPr>
          <w:rFonts w:ascii="Times New Roman" w:eastAsia="Times New Roman" w:hAnsi="Times New Roman" w:cs="Times New Roman"/>
          <w:b/>
          <w:bCs/>
          <w:sz w:val="28"/>
          <w:szCs w:val="28"/>
          <w:lang w:eastAsia="ru-RU"/>
        </w:rPr>
        <w:t>отдельных структурных элементов муниципальных правовых актов</w:t>
      </w:r>
    </w:p>
    <w:p w:rsidR="00074609" w:rsidRDefault="00ED4B49"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074609" w:rsidRPr="006D11B5">
        <w:rPr>
          <w:rFonts w:ascii="Times New Roman" w:eastAsia="Times New Roman" w:hAnsi="Times New Roman" w:cs="Times New Roman"/>
          <w:sz w:val="28"/>
          <w:szCs w:val="28"/>
          <w:lang w:eastAsia="ru-RU"/>
        </w:rPr>
        <w:t>.</w:t>
      </w:r>
      <w:r w:rsidR="0014563F">
        <w:rPr>
          <w:rFonts w:ascii="Times New Roman" w:eastAsia="Times New Roman" w:hAnsi="Times New Roman" w:cs="Times New Roman"/>
          <w:sz w:val="28"/>
          <w:szCs w:val="28"/>
          <w:lang w:eastAsia="ru-RU"/>
        </w:rPr>
        <w:t xml:space="preserve"> </w:t>
      </w:r>
      <w:r w:rsidR="00074609" w:rsidRPr="006D11B5">
        <w:rPr>
          <w:rFonts w:ascii="Times New Roman" w:eastAsia="Times New Roman" w:hAnsi="Times New Roman" w:cs="Times New Roman"/>
          <w:sz w:val="28"/>
          <w:szCs w:val="28"/>
          <w:lang w:eastAsia="ru-RU"/>
        </w:rPr>
        <w:t>Наименование муниципального правового акта – обозначение вида муниципального правового акта (с указанием в отношении нормативных муниципальных правовых актов также индивидуализированного заголовка муниципального правового акта).</w:t>
      </w:r>
    </w:p>
    <w:p w:rsidR="002B128D" w:rsidRPr="00DF5196" w:rsidRDefault="00ED4B49" w:rsidP="009D2780">
      <w:pPr>
        <w:autoSpaceDE w:val="0"/>
        <w:autoSpaceDN w:val="0"/>
        <w:adjustRightInd w:val="0"/>
        <w:spacing w:line="240" w:lineRule="auto"/>
        <w:ind w:firstLine="709"/>
        <w:jc w:val="both"/>
        <w:rPr>
          <w:rFonts w:ascii="Times New Roman" w:hAnsi="Times New Roman" w:cs="Times New Roman"/>
          <w:bCs/>
          <w:strike/>
          <w:sz w:val="28"/>
          <w:szCs w:val="28"/>
        </w:rPr>
      </w:pPr>
      <w:r w:rsidRPr="00DF5196">
        <w:rPr>
          <w:rFonts w:ascii="Times New Roman" w:eastAsia="Times New Roman" w:hAnsi="Times New Roman" w:cs="Times New Roman"/>
          <w:sz w:val="28"/>
          <w:szCs w:val="28"/>
          <w:lang w:eastAsia="ru-RU"/>
        </w:rPr>
        <w:t>36</w:t>
      </w:r>
      <w:r w:rsidR="002B128D" w:rsidRPr="00DF5196">
        <w:rPr>
          <w:rFonts w:ascii="Times New Roman" w:eastAsia="Times New Roman" w:hAnsi="Times New Roman" w:cs="Times New Roman"/>
          <w:sz w:val="28"/>
          <w:szCs w:val="28"/>
          <w:lang w:eastAsia="ru-RU"/>
        </w:rPr>
        <w:t xml:space="preserve">. </w:t>
      </w:r>
      <w:r w:rsidR="002B128D" w:rsidRPr="00DF5196">
        <w:rPr>
          <w:rFonts w:ascii="Times New Roman" w:hAnsi="Times New Roman" w:cs="Times New Roman"/>
          <w:bCs/>
          <w:sz w:val="28"/>
          <w:szCs w:val="28"/>
        </w:rPr>
        <w:t xml:space="preserve">Наименование организации - автора документа на бланке документа должно соответствовать наименованию юридического лица, закрепленному в его учредительных документах (уставе или положении). </w:t>
      </w:r>
    </w:p>
    <w:p w:rsidR="002B128D" w:rsidRPr="00DF5196" w:rsidRDefault="002E02EE" w:rsidP="009D2780">
      <w:pPr>
        <w:autoSpaceDE w:val="0"/>
        <w:autoSpaceDN w:val="0"/>
        <w:adjustRightInd w:val="0"/>
        <w:spacing w:line="240" w:lineRule="auto"/>
        <w:ind w:firstLine="709"/>
        <w:jc w:val="both"/>
        <w:rPr>
          <w:rFonts w:ascii="Times New Roman" w:hAnsi="Times New Roman" w:cs="Times New Roman"/>
          <w:bCs/>
          <w:sz w:val="28"/>
          <w:szCs w:val="28"/>
        </w:rPr>
      </w:pPr>
      <w:r w:rsidRPr="00DF5196">
        <w:rPr>
          <w:rFonts w:ascii="Times New Roman" w:hAnsi="Times New Roman" w:cs="Times New Roman"/>
          <w:bCs/>
          <w:sz w:val="28"/>
          <w:szCs w:val="28"/>
        </w:rPr>
        <w:t>3</w:t>
      </w:r>
      <w:r w:rsidR="00ED4B49" w:rsidRPr="00DF5196">
        <w:rPr>
          <w:rFonts w:ascii="Times New Roman" w:hAnsi="Times New Roman" w:cs="Times New Roman"/>
          <w:bCs/>
          <w:sz w:val="28"/>
          <w:szCs w:val="28"/>
        </w:rPr>
        <w:t>7</w:t>
      </w:r>
      <w:r w:rsidRPr="00DF5196">
        <w:rPr>
          <w:rFonts w:ascii="Times New Roman" w:hAnsi="Times New Roman" w:cs="Times New Roman"/>
          <w:bCs/>
          <w:sz w:val="28"/>
          <w:szCs w:val="28"/>
        </w:rPr>
        <w:t>.</w:t>
      </w:r>
      <w:r w:rsidR="002B128D" w:rsidRPr="00DF5196">
        <w:rPr>
          <w:rFonts w:ascii="Times New Roman" w:hAnsi="Times New Roman" w:cs="Times New Roman"/>
          <w:bCs/>
          <w:sz w:val="28"/>
          <w:szCs w:val="28"/>
        </w:rPr>
        <w:t xml:space="preserve"> Наименование вида </w:t>
      </w:r>
      <w:r w:rsidR="00CC3B35">
        <w:rPr>
          <w:rFonts w:ascii="Times New Roman" w:eastAsia="Times New Roman" w:hAnsi="Times New Roman" w:cs="Times New Roman"/>
          <w:sz w:val="28"/>
          <w:szCs w:val="28"/>
          <w:lang w:eastAsia="ru-RU"/>
        </w:rPr>
        <w:t xml:space="preserve">муниципального правового акта </w:t>
      </w:r>
      <w:r w:rsidR="002B128D" w:rsidRPr="00DF5196">
        <w:rPr>
          <w:rFonts w:ascii="Times New Roman" w:hAnsi="Times New Roman" w:cs="Times New Roman"/>
          <w:bCs/>
          <w:sz w:val="28"/>
          <w:szCs w:val="28"/>
        </w:rPr>
        <w:t xml:space="preserve">указывается на всех документах, располагается под реквизитами автора документа (наименованием организации, наименованием структурного подразделения, наименованием должности) (см. </w:t>
      </w:r>
      <w:hyperlink r:id="rId9" w:history="1">
        <w:r w:rsidR="002B128D" w:rsidRPr="00DF5196">
          <w:rPr>
            <w:rStyle w:val="ab"/>
            <w:rFonts w:ascii="Times New Roman" w:hAnsi="Times New Roman" w:cs="Times New Roman"/>
            <w:bCs/>
            <w:color w:val="auto"/>
            <w:sz w:val="28"/>
            <w:szCs w:val="28"/>
            <w:u w:val="none"/>
          </w:rPr>
          <w:t>рис</w:t>
        </w:r>
        <w:r w:rsidR="002B128D" w:rsidRPr="00DF5196">
          <w:rPr>
            <w:rStyle w:val="ab"/>
            <w:rFonts w:ascii="Times New Roman" w:hAnsi="Times New Roman" w:cs="Times New Roman"/>
            <w:bCs/>
            <w:color w:val="0000FF"/>
            <w:sz w:val="28"/>
            <w:szCs w:val="28"/>
            <w:u w:val="none"/>
          </w:rPr>
          <w:t xml:space="preserve">. </w:t>
        </w:r>
      </w:hyperlink>
      <w:r w:rsidR="002B128D" w:rsidRPr="00DF5196">
        <w:rPr>
          <w:rFonts w:ascii="Times New Roman" w:hAnsi="Times New Roman" w:cs="Times New Roman"/>
          <w:bCs/>
          <w:sz w:val="28"/>
          <w:szCs w:val="28"/>
        </w:rPr>
        <w:t>1).</w:t>
      </w:r>
    </w:p>
    <w:p w:rsidR="002B128D" w:rsidRPr="00DF5196" w:rsidRDefault="002B128D" w:rsidP="002B128D">
      <w:pPr>
        <w:autoSpaceDE w:val="0"/>
        <w:autoSpaceDN w:val="0"/>
        <w:adjustRightInd w:val="0"/>
        <w:spacing w:line="240" w:lineRule="auto"/>
        <w:jc w:val="center"/>
        <w:rPr>
          <w:rFonts w:ascii="Times New Roman" w:hAnsi="Times New Roman" w:cs="Times New Roman"/>
          <w:bCs/>
          <w:sz w:val="28"/>
          <w:szCs w:val="28"/>
        </w:rPr>
      </w:pPr>
      <w:r w:rsidRPr="00DF5196">
        <w:rPr>
          <w:rFonts w:ascii="Times New Roman" w:hAnsi="Times New Roman" w:cs="Times New Roman"/>
          <w:bCs/>
          <w:sz w:val="28"/>
          <w:szCs w:val="28"/>
        </w:rPr>
        <w:t>Рисунок 1 - Образец бланка конкретного вида документа организации</w:t>
      </w:r>
    </w:p>
    <w:p w:rsidR="002B128D" w:rsidRPr="00DF5196" w:rsidRDefault="002B128D" w:rsidP="002B128D">
      <w:pPr>
        <w:spacing w:after="0" w:line="240" w:lineRule="auto"/>
        <w:ind w:firstLine="567"/>
        <w:jc w:val="center"/>
        <w:rPr>
          <w:rFonts w:ascii="Times New Roman" w:eastAsia="Times New Roman" w:hAnsi="Times New Roman" w:cs="Times New Roman"/>
          <w:b/>
          <w:sz w:val="24"/>
          <w:szCs w:val="32"/>
          <w:lang w:eastAsia="ru-RU"/>
        </w:rPr>
      </w:pPr>
      <w:r w:rsidRPr="00DF5196">
        <w:rPr>
          <w:rFonts w:ascii="Times New Roman" w:eastAsia="Times New Roman" w:hAnsi="Times New Roman" w:cs="Times New Roman"/>
          <w:b/>
          <w:sz w:val="24"/>
          <w:szCs w:val="32"/>
          <w:lang w:eastAsia="ru-RU"/>
        </w:rPr>
        <w:t>РОССИЙСКАЯ ФЕДЕРАЦИЯ</w:t>
      </w:r>
    </w:p>
    <w:p w:rsidR="002B128D" w:rsidRPr="00DF5196" w:rsidRDefault="002B128D" w:rsidP="002B128D">
      <w:pPr>
        <w:spacing w:after="0" w:line="240" w:lineRule="auto"/>
        <w:ind w:firstLine="567"/>
        <w:jc w:val="center"/>
        <w:rPr>
          <w:rFonts w:ascii="Times New Roman" w:eastAsia="Times New Roman" w:hAnsi="Times New Roman" w:cs="Times New Roman"/>
          <w:b/>
          <w:sz w:val="24"/>
          <w:szCs w:val="32"/>
          <w:lang w:eastAsia="ru-RU"/>
        </w:rPr>
      </w:pPr>
      <w:r w:rsidRPr="00DF5196">
        <w:rPr>
          <w:rFonts w:ascii="Times New Roman" w:eastAsia="Times New Roman" w:hAnsi="Times New Roman" w:cs="Times New Roman"/>
          <w:b/>
          <w:sz w:val="24"/>
          <w:szCs w:val="32"/>
          <w:lang w:eastAsia="ru-RU"/>
        </w:rPr>
        <w:t>КЕМЕРОВСКАЯ ОБЛАСТЬ - КУЗБАСС</w:t>
      </w:r>
    </w:p>
    <w:p w:rsidR="002B128D" w:rsidRPr="00DF5196" w:rsidRDefault="002B128D" w:rsidP="002B128D">
      <w:pPr>
        <w:spacing w:after="0"/>
        <w:jc w:val="center"/>
        <w:rPr>
          <w:rFonts w:ascii="Times New Roman" w:hAnsi="Times New Roman" w:cs="Times New Roman"/>
          <w:b/>
          <w:sz w:val="24"/>
          <w:szCs w:val="32"/>
        </w:rPr>
      </w:pPr>
      <w:r w:rsidRPr="00DF5196">
        <w:rPr>
          <w:rFonts w:ascii="Times New Roman" w:hAnsi="Times New Roman" w:cs="Times New Roman"/>
          <w:b/>
          <w:sz w:val="24"/>
          <w:szCs w:val="32"/>
        </w:rPr>
        <w:t>КРАПИВИНСКИЙ МУНИЦИПАЛЬНЫЙ ОКРУГ</w:t>
      </w:r>
    </w:p>
    <w:p w:rsidR="002B128D" w:rsidRPr="00DF5196" w:rsidRDefault="002B128D" w:rsidP="002B128D">
      <w:pPr>
        <w:spacing w:after="0" w:line="240" w:lineRule="auto"/>
        <w:ind w:firstLine="567"/>
        <w:jc w:val="center"/>
        <w:rPr>
          <w:rFonts w:ascii="Times New Roman" w:eastAsia="Times New Roman" w:hAnsi="Times New Roman" w:cs="Times New Roman"/>
          <w:b/>
          <w:sz w:val="24"/>
          <w:szCs w:val="32"/>
          <w:lang w:eastAsia="ru-RU"/>
        </w:rPr>
      </w:pPr>
      <w:r w:rsidRPr="00DF5196">
        <w:rPr>
          <w:rFonts w:ascii="Times New Roman" w:eastAsia="Times New Roman" w:hAnsi="Times New Roman" w:cs="Times New Roman"/>
          <w:b/>
          <w:sz w:val="24"/>
          <w:szCs w:val="32"/>
          <w:lang w:eastAsia="ru-RU"/>
        </w:rPr>
        <w:t>СОВЕТ НАРОДНЫХ ДЕПУТАТОВ</w:t>
      </w:r>
    </w:p>
    <w:p w:rsidR="002B128D" w:rsidRPr="00DF5196" w:rsidRDefault="002B128D" w:rsidP="002B128D">
      <w:pPr>
        <w:spacing w:after="0" w:line="240" w:lineRule="auto"/>
        <w:jc w:val="center"/>
        <w:rPr>
          <w:rFonts w:ascii="Times New Roman" w:eastAsia="Times New Roman" w:hAnsi="Times New Roman" w:cs="Times New Roman"/>
          <w:b/>
          <w:sz w:val="24"/>
          <w:szCs w:val="32"/>
          <w:lang w:eastAsia="ru-RU"/>
        </w:rPr>
      </w:pPr>
      <w:r w:rsidRPr="00DF5196">
        <w:rPr>
          <w:rFonts w:ascii="Times New Roman" w:eastAsia="Times New Roman" w:hAnsi="Times New Roman" w:cs="Times New Roman"/>
          <w:b/>
          <w:sz w:val="24"/>
          <w:szCs w:val="32"/>
          <w:lang w:eastAsia="ru-RU"/>
        </w:rPr>
        <w:t>КРАПИВИНСКОГО МУНИЦИПАЛЬНОГО ОКРУГА</w:t>
      </w:r>
    </w:p>
    <w:p w:rsidR="002B128D" w:rsidRPr="00DF5196" w:rsidRDefault="002B128D" w:rsidP="002B128D">
      <w:pPr>
        <w:autoSpaceDE w:val="0"/>
        <w:autoSpaceDN w:val="0"/>
        <w:adjustRightInd w:val="0"/>
        <w:spacing w:line="240" w:lineRule="auto"/>
        <w:jc w:val="center"/>
        <w:rPr>
          <w:rFonts w:ascii="Times New Roman" w:hAnsi="Times New Roman" w:cs="Times New Roman"/>
          <w:sz w:val="24"/>
          <w:szCs w:val="28"/>
        </w:rPr>
      </w:pPr>
      <w:r w:rsidRPr="00DF5196">
        <w:rPr>
          <w:rFonts w:ascii="Times New Roman" w:eastAsia="Times New Roman" w:hAnsi="Times New Roman" w:cs="Times New Roman"/>
          <w:b/>
          <w:sz w:val="24"/>
          <w:szCs w:val="32"/>
          <w:lang w:eastAsia="ru-RU"/>
        </w:rPr>
        <w:lastRenderedPageBreak/>
        <w:t>ПЕРВОГО СОЗЫВА</w:t>
      </w:r>
    </w:p>
    <w:p w:rsidR="002B128D" w:rsidRPr="00DF5196" w:rsidRDefault="002B128D" w:rsidP="002B128D">
      <w:pPr>
        <w:autoSpaceDE w:val="0"/>
        <w:autoSpaceDN w:val="0"/>
        <w:adjustRightInd w:val="0"/>
        <w:spacing w:line="240" w:lineRule="auto"/>
        <w:jc w:val="both"/>
        <w:rPr>
          <w:rFonts w:ascii="Times New Roman" w:hAnsi="Times New Roman" w:cs="Times New Roman"/>
          <w:sz w:val="24"/>
          <w:szCs w:val="28"/>
        </w:rPr>
      </w:pPr>
    </w:p>
    <w:p w:rsidR="002B128D" w:rsidRPr="00DF5196" w:rsidRDefault="002B128D" w:rsidP="002B128D">
      <w:pPr>
        <w:autoSpaceDE w:val="0"/>
        <w:autoSpaceDN w:val="0"/>
        <w:adjustRightInd w:val="0"/>
        <w:spacing w:line="240" w:lineRule="auto"/>
        <w:jc w:val="center"/>
        <w:rPr>
          <w:rFonts w:ascii="Times New Roman" w:hAnsi="Times New Roman" w:cs="Times New Roman"/>
          <w:sz w:val="24"/>
          <w:szCs w:val="28"/>
        </w:rPr>
      </w:pPr>
      <w:r w:rsidRPr="00DF5196">
        <w:rPr>
          <w:rFonts w:ascii="Times New Roman" w:hAnsi="Times New Roman" w:cs="Times New Roman"/>
          <w:sz w:val="24"/>
          <w:szCs w:val="28"/>
        </w:rPr>
        <w:t>РАСПОРЯЖЕНИЕ</w:t>
      </w:r>
    </w:p>
    <w:p w:rsidR="002B128D" w:rsidRPr="00DF5196" w:rsidRDefault="002B128D" w:rsidP="002B128D">
      <w:pPr>
        <w:autoSpaceDE w:val="0"/>
        <w:autoSpaceDN w:val="0"/>
        <w:adjustRightInd w:val="0"/>
        <w:spacing w:line="240" w:lineRule="auto"/>
        <w:jc w:val="both"/>
        <w:rPr>
          <w:rFonts w:ascii="Times New Roman" w:hAnsi="Times New Roman" w:cs="Times New Roman"/>
          <w:sz w:val="24"/>
          <w:szCs w:val="28"/>
        </w:rPr>
      </w:pPr>
    </w:p>
    <w:p w:rsidR="002E02EE" w:rsidRPr="00DF5196" w:rsidRDefault="002E02EE" w:rsidP="002E02EE">
      <w:pPr>
        <w:autoSpaceDE w:val="0"/>
        <w:autoSpaceDN w:val="0"/>
        <w:adjustRightInd w:val="0"/>
        <w:spacing w:after="0" w:line="240" w:lineRule="auto"/>
        <w:jc w:val="center"/>
        <w:rPr>
          <w:rFonts w:ascii="Times New Roman" w:eastAsia="Times New Roman" w:hAnsi="Times New Roman" w:cs="Times New Roman"/>
          <w:bCs/>
          <w:sz w:val="24"/>
          <w:szCs w:val="28"/>
          <w:lang w:eastAsia="ru-RU"/>
        </w:rPr>
      </w:pPr>
      <w:r w:rsidRPr="00DF5196">
        <w:rPr>
          <w:rFonts w:ascii="Times New Roman" w:eastAsia="Times New Roman" w:hAnsi="Times New Roman" w:cs="Times New Roman"/>
          <w:bCs/>
          <w:sz w:val="24"/>
          <w:szCs w:val="28"/>
          <w:lang w:eastAsia="ru-RU"/>
        </w:rPr>
        <w:t>от 26.12.2022 № 333</w:t>
      </w:r>
    </w:p>
    <w:p w:rsidR="002B128D" w:rsidRDefault="002E02EE" w:rsidP="002E02EE">
      <w:pPr>
        <w:spacing w:after="0" w:line="240" w:lineRule="auto"/>
        <w:jc w:val="center"/>
        <w:rPr>
          <w:rFonts w:ascii="Times New Roman" w:eastAsia="Times New Roman" w:hAnsi="Times New Roman" w:cs="Times New Roman"/>
          <w:bCs/>
          <w:sz w:val="24"/>
          <w:szCs w:val="28"/>
          <w:lang w:eastAsia="ru-RU"/>
        </w:rPr>
      </w:pPr>
      <w:r w:rsidRPr="00DF5196">
        <w:rPr>
          <w:rFonts w:ascii="Times New Roman" w:eastAsia="Times New Roman" w:hAnsi="Times New Roman" w:cs="Times New Roman"/>
          <w:bCs/>
          <w:sz w:val="24"/>
          <w:szCs w:val="28"/>
          <w:lang w:eastAsia="ru-RU"/>
        </w:rPr>
        <w:t>пгт. Крапивинский</w:t>
      </w:r>
    </w:p>
    <w:p w:rsidR="00D5445E" w:rsidRPr="002E02EE" w:rsidRDefault="00D5445E" w:rsidP="002E02EE">
      <w:pPr>
        <w:spacing w:after="0" w:line="240" w:lineRule="auto"/>
        <w:jc w:val="center"/>
        <w:rPr>
          <w:rFonts w:ascii="Times New Roman" w:eastAsia="Times New Roman" w:hAnsi="Times New Roman" w:cs="Times New Roman"/>
          <w:sz w:val="24"/>
          <w:szCs w:val="28"/>
          <w:lang w:eastAsia="ru-RU"/>
        </w:rPr>
      </w:pP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w:t>
      </w:r>
      <w:r w:rsidR="00ED4B49">
        <w:rPr>
          <w:rFonts w:ascii="Times New Roman" w:eastAsia="Times New Roman" w:hAnsi="Times New Roman" w:cs="Times New Roman"/>
          <w:sz w:val="28"/>
          <w:szCs w:val="28"/>
          <w:lang w:eastAsia="ru-RU"/>
        </w:rPr>
        <w:t>8</w:t>
      </w:r>
      <w:r w:rsidRPr="006D11B5">
        <w:rPr>
          <w:rFonts w:ascii="Times New Roman" w:eastAsia="Times New Roman" w:hAnsi="Times New Roman" w:cs="Times New Roman"/>
          <w:sz w:val="28"/>
          <w:szCs w:val="28"/>
          <w:lang w:eastAsia="ru-RU"/>
        </w:rPr>
        <w:t>.</w:t>
      </w:r>
      <w:r w:rsidR="0014563F">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Индивидуализированный заголовок муниципального правового акта (далее – индивидуализированный заголовок) присваивается нормативным муниципальным правовым актам. Индивидуализированный заголовок может не присваиваться ненормативным муниципальным правовым актам.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w:t>
      </w:r>
      <w:r w:rsidR="00ED4B49">
        <w:rPr>
          <w:rFonts w:ascii="Times New Roman" w:eastAsia="Times New Roman" w:hAnsi="Times New Roman" w:cs="Times New Roman"/>
          <w:sz w:val="28"/>
          <w:szCs w:val="28"/>
          <w:lang w:eastAsia="ru-RU"/>
        </w:rPr>
        <w:t>9</w:t>
      </w:r>
      <w:r w:rsidRPr="006D11B5">
        <w:rPr>
          <w:rFonts w:ascii="Times New Roman" w:eastAsia="Times New Roman" w:hAnsi="Times New Roman" w:cs="Times New Roman"/>
          <w:sz w:val="28"/>
          <w:szCs w:val="28"/>
          <w:lang w:eastAsia="ru-RU"/>
        </w:rPr>
        <w:t>. Индивидуализированный заголовок должен отражать содержание и предмет правового регулирования муниципального правового акта, быть точным, максимально информационно насыщенным.</w:t>
      </w:r>
      <w:r w:rsidR="0014563F">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Если в тексте правового акта отражено несколько вопросов, индивидуализированный заголовок</w:t>
      </w:r>
      <w:r w:rsidR="0014563F">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правового акта следует формулировать обобщенно.</w:t>
      </w:r>
    </w:p>
    <w:p w:rsidR="00074609" w:rsidRPr="006D11B5" w:rsidRDefault="00ED4B49"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074609" w:rsidRPr="006D11B5">
        <w:rPr>
          <w:rFonts w:ascii="Times New Roman" w:eastAsia="Times New Roman" w:hAnsi="Times New Roman" w:cs="Times New Roman"/>
          <w:sz w:val="28"/>
          <w:szCs w:val="28"/>
          <w:lang w:eastAsia="ru-RU"/>
        </w:rPr>
        <w:t>. Индивидуализированный заголовок</w:t>
      </w:r>
      <w:r w:rsidR="0014563F">
        <w:rPr>
          <w:rFonts w:ascii="Times New Roman" w:eastAsia="Times New Roman" w:hAnsi="Times New Roman" w:cs="Times New Roman"/>
          <w:sz w:val="28"/>
          <w:szCs w:val="28"/>
          <w:lang w:eastAsia="ru-RU"/>
        </w:rPr>
        <w:t xml:space="preserve"> </w:t>
      </w:r>
      <w:r w:rsidR="00074609" w:rsidRPr="006D11B5">
        <w:rPr>
          <w:rFonts w:ascii="Times New Roman" w:eastAsia="Times New Roman" w:hAnsi="Times New Roman" w:cs="Times New Roman"/>
          <w:sz w:val="28"/>
          <w:szCs w:val="28"/>
          <w:lang w:eastAsia="ru-RU"/>
        </w:rPr>
        <w:t>должен быть изложен в предложном падеже.</w:t>
      </w:r>
    </w:p>
    <w:p w:rsidR="00074609" w:rsidRPr="006D11B5" w:rsidRDefault="00ED4B49"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074609" w:rsidRPr="006D11B5">
        <w:rPr>
          <w:rFonts w:ascii="Times New Roman" w:eastAsia="Times New Roman" w:hAnsi="Times New Roman" w:cs="Times New Roman"/>
          <w:sz w:val="28"/>
          <w:szCs w:val="28"/>
          <w:lang w:eastAsia="ru-RU"/>
        </w:rPr>
        <w:t>. Индивидуализированный заголовок должен состоять не более чем из 30 слов, за исключением случаев, когда в индивидуализированном заголовке используется индивидуализированный заголовок иного правового акта, наименование информационной системы, иные наименования.</w:t>
      </w:r>
    </w:p>
    <w:p w:rsidR="00074609" w:rsidRPr="006D11B5" w:rsidRDefault="00ED4B49"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074609" w:rsidRPr="006D11B5">
        <w:rPr>
          <w:rFonts w:ascii="Times New Roman" w:eastAsia="Times New Roman" w:hAnsi="Times New Roman" w:cs="Times New Roman"/>
          <w:sz w:val="28"/>
          <w:szCs w:val="28"/>
          <w:lang w:eastAsia="ru-RU"/>
        </w:rPr>
        <w:t>. Преамбула нормативного муниципального правового акта (за исключением</w:t>
      </w:r>
      <w:r w:rsidR="0014563F">
        <w:rPr>
          <w:rFonts w:ascii="Times New Roman" w:eastAsia="Times New Roman" w:hAnsi="Times New Roman" w:cs="Times New Roman"/>
          <w:sz w:val="28"/>
          <w:szCs w:val="28"/>
          <w:lang w:eastAsia="ru-RU"/>
        </w:rPr>
        <w:t xml:space="preserve"> </w:t>
      </w:r>
      <w:r w:rsidR="00074609" w:rsidRPr="006D11B5">
        <w:rPr>
          <w:rFonts w:ascii="Times New Roman" w:eastAsia="Times New Roman" w:hAnsi="Times New Roman" w:cs="Times New Roman"/>
          <w:sz w:val="28"/>
          <w:szCs w:val="28"/>
          <w:lang w:eastAsia="ru-RU"/>
        </w:rPr>
        <w:t>муниципального правового акта, принятого на мест</w:t>
      </w:r>
      <w:r w:rsidR="008C3440" w:rsidRPr="006D11B5">
        <w:rPr>
          <w:rFonts w:ascii="Times New Roman" w:eastAsia="Times New Roman" w:hAnsi="Times New Roman" w:cs="Times New Roman"/>
          <w:sz w:val="28"/>
          <w:szCs w:val="28"/>
          <w:lang w:eastAsia="ru-RU"/>
        </w:rPr>
        <w:t>ном референдуме (сходе граждан)</w:t>
      </w:r>
      <w:r w:rsidR="0014563F">
        <w:rPr>
          <w:rFonts w:ascii="Times New Roman" w:eastAsia="Times New Roman" w:hAnsi="Times New Roman" w:cs="Times New Roman"/>
          <w:sz w:val="28"/>
          <w:szCs w:val="28"/>
          <w:lang w:eastAsia="ru-RU"/>
        </w:rPr>
        <w:t xml:space="preserve"> </w:t>
      </w:r>
      <w:r w:rsidR="00074609" w:rsidRPr="006D11B5">
        <w:rPr>
          <w:rFonts w:ascii="Times New Roman" w:eastAsia="Times New Roman" w:hAnsi="Times New Roman" w:cs="Times New Roman"/>
          <w:sz w:val="28"/>
          <w:szCs w:val="28"/>
          <w:lang w:eastAsia="ru-RU"/>
        </w:rPr>
        <w:t>состоит из двух абзацев. Преамбула Устава может состоять из более чем двух абзацев. Преамбула нормативного муниципального правового акта, принятого на местном референдуме (сходе граждан), состоит из одного абзаца, оканчивающегося двоеточием.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первом абзаце указывается правовая основа принятия (издания) нормативного муниципального правового акта, а также правовое предписание Устава, предусматривающее полномочие соответствующего правотворческого органа по принятию (изданию) нормативного муниципального правового акта. В первом абзаце также могут быть указаны</w:t>
      </w:r>
      <w:r w:rsidR="0014563F">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цель и задачи, мотивы принятия (издания) нормативного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Второй абзац содержит постановляющую фразу, состоящую из слов «РЕШИЛ» – в решениях</w:t>
      </w:r>
      <w:r w:rsidR="0014563F">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 xml:space="preserve">Совета </w:t>
      </w:r>
      <w:r w:rsidR="00F95B3C">
        <w:rPr>
          <w:rFonts w:ascii="Times New Roman" w:eastAsia="Times New Roman" w:hAnsi="Times New Roman" w:cs="Times New Roman"/>
          <w:sz w:val="28"/>
          <w:szCs w:val="28"/>
          <w:lang w:eastAsia="ru-RU"/>
        </w:rPr>
        <w:t xml:space="preserve">народных </w:t>
      </w:r>
      <w:r w:rsidRPr="006D11B5">
        <w:rPr>
          <w:rFonts w:ascii="Times New Roman" w:eastAsia="Times New Roman" w:hAnsi="Times New Roman" w:cs="Times New Roman"/>
          <w:sz w:val="28"/>
          <w:szCs w:val="28"/>
          <w:lang w:eastAsia="ru-RU"/>
        </w:rPr>
        <w:t>депутатов</w:t>
      </w:r>
      <w:r w:rsidR="00F95B3C">
        <w:rPr>
          <w:rFonts w:ascii="Times New Roman" w:eastAsia="Times New Roman" w:hAnsi="Times New Roman" w:cs="Times New Roman"/>
          <w:sz w:val="28"/>
          <w:szCs w:val="28"/>
          <w:lang w:eastAsia="ru-RU"/>
        </w:rPr>
        <w:t xml:space="preserve"> Крапивинского муниципального округа</w:t>
      </w:r>
      <w:r w:rsidRPr="006D11B5">
        <w:rPr>
          <w:rFonts w:ascii="Times New Roman" w:eastAsia="Times New Roman" w:hAnsi="Times New Roman" w:cs="Times New Roman"/>
          <w:sz w:val="28"/>
          <w:szCs w:val="28"/>
          <w:lang w:eastAsia="ru-RU"/>
        </w:rPr>
        <w:t xml:space="preserve">, «ПОСТАНОВЛЯЮ» – в </w:t>
      </w:r>
      <w:r w:rsidRPr="006D11B5">
        <w:rPr>
          <w:rFonts w:ascii="Times New Roman" w:eastAsia="Times New Roman" w:hAnsi="Times New Roman" w:cs="Times New Roman"/>
          <w:sz w:val="28"/>
          <w:szCs w:val="28"/>
          <w:lang w:eastAsia="ru-RU"/>
        </w:rPr>
        <w:lastRenderedPageBreak/>
        <w:t>правовых актах Главы, «ПОСТАНОВЛЯЕТ» – в постановлениях Администрации и оканчивающуюся двоеточием</w:t>
      </w:r>
      <w:r w:rsidR="00F07FCC">
        <w:rPr>
          <w:rFonts w:ascii="Times New Roman" w:eastAsia="Times New Roman" w:hAnsi="Times New Roman" w:cs="Times New Roman"/>
          <w:sz w:val="28"/>
          <w:szCs w:val="28"/>
          <w:lang w:eastAsia="ru-RU"/>
        </w:rPr>
        <w:t>.</w:t>
      </w:r>
    </w:p>
    <w:p w:rsidR="00074609" w:rsidRPr="006D11B5" w:rsidRDefault="00ED4B49"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074609" w:rsidRPr="006D11B5">
        <w:rPr>
          <w:rFonts w:ascii="Times New Roman" w:eastAsia="Times New Roman" w:hAnsi="Times New Roman" w:cs="Times New Roman"/>
          <w:sz w:val="28"/>
          <w:szCs w:val="28"/>
          <w:lang w:eastAsia="ru-RU"/>
        </w:rPr>
        <w:t>. Преамбула</w:t>
      </w:r>
      <w:r w:rsidR="0014563F">
        <w:rPr>
          <w:rFonts w:ascii="Times New Roman" w:eastAsia="Times New Roman" w:hAnsi="Times New Roman" w:cs="Times New Roman"/>
          <w:sz w:val="28"/>
          <w:szCs w:val="28"/>
          <w:lang w:eastAsia="ru-RU"/>
        </w:rPr>
        <w:t xml:space="preserve"> </w:t>
      </w:r>
      <w:r w:rsidR="00074609" w:rsidRPr="006D11B5">
        <w:rPr>
          <w:rFonts w:ascii="Times New Roman" w:eastAsia="Times New Roman" w:hAnsi="Times New Roman" w:cs="Times New Roman"/>
          <w:sz w:val="28"/>
          <w:szCs w:val="28"/>
          <w:lang w:eastAsia="ru-RU"/>
        </w:rPr>
        <w:t>ненормативного муниципального правового акта, в том числе принятого на местном референдуме (сходе граждан), состоит из одного абзаца, в к</w:t>
      </w:r>
      <w:r w:rsidR="00D52336">
        <w:rPr>
          <w:rFonts w:ascii="Times New Roman" w:eastAsia="Times New Roman" w:hAnsi="Times New Roman" w:cs="Times New Roman"/>
          <w:sz w:val="28"/>
          <w:szCs w:val="28"/>
          <w:lang w:eastAsia="ru-RU"/>
        </w:rPr>
        <w:t xml:space="preserve">отором </w:t>
      </w:r>
      <w:r w:rsidR="00074609" w:rsidRPr="006D11B5">
        <w:rPr>
          <w:rFonts w:ascii="Times New Roman" w:eastAsia="Times New Roman" w:hAnsi="Times New Roman" w:cs="Times New Roman"/>
          <w:sz w:val="28"/>
          <w:szCs w:val="28"/>
          <w:lang w:eastAsia="ru-RU"/>
        </w:rPr>
        <w:t>указывается правовая основа принятия (издания) правового акта, а также правовое предписание Устава, предусматривающее полномочие соответствующего</w:t>
      </w:r>
      <w:r w:rsidR="00D52336">
        <w:rPr>
          <w:rFonts w:ascii="Times New Roman" w:eastAsia="Times New Roman" w:hAnsi="Times New Roman" w:cs="Times New Roman"/>
          <w:sz w:val="28"/>
          <w:szCs w:val="28"/>
          <w:lang w:eastAsia="ru-RU"/>
        </w:rPr>
        <w:t xml:space="preserve"> </w:t>
      </w:r>
      <w:r w:rsidR="00074609" w:rsidRPr="006D11B5">
        <w:rPr>
          <w:rFonts w:ascii="Times New Roman" w:eastAsia="Times New Roman" w:hAnsi="Times New Roman" w:cs="Times New Roman"/>
          <w:sz w:val="28"/>
          <w:szCs w:val="28"/>
          <w:lang w:eastAsia="ru-RU"/>
        </w:rPr>
        <w:t>правотворческого органа по изданию ненормативного муниципального правового акта. В преамбуле могут быть указаны</w:t>
      </w:r>
      <w:r w:rsidR="00D52336">
        <w:rPr>
          <w:rFonts w:ascii="Times New Roman" w:eastAsia="Times New Roman" w:hAnsi="Times New Roman" w:cs="Times New Roman"/>
          <w:sz w:val="28"/>
          <w:szCs w:val="28"/>
          <w:lang w:eastAsia="ru-RU"/>
        </w:rPr>
        <w:t xml:space="preserve"> </w:t>
      </w:r>
      <w:r w:rsidR="00074609" w:rsidRPr="006D11B5">
        <w:rPr>
          <w:rFonts w:ascii="Times New Roman" w:eastAsia="Times New Roman" w:hAnsi="Times New Roman" w:cs="Times New Roman"/>
          <w:sz w:val="28"/>
          <w:szCs w:val="28"/>
          <w:lang w:eastAsia="ru-RU"/>
        </w:rPr>
        <w:t>цель и задачи, мотивы принятия (издания) ненормативного муниципального правового акта. Преамбула</w:t>
      </w:r>
      <w:r w:rsidR="00D52336">
        <w:rPr>
          <w:rFonts w:ascii="Times New Roman" w:eastAsia="Times New Roman" w:hAnsi="Times New Roman" w:cs="Times New Roman"/>
          <w:sz w:val="28"/>
          <w:szCs w:val="28"/>
          <w:lang w:eastAsia="ru-RU"/>
        </w:rPr>
        <w:t xml:space="preserve"> </w:t>
      </w:r>
      <w:r w:rsidR="00074609" w:rsidRPr="006D11B5">
        <w:rPr>
          <w:rFonts w:ascii="Times New Roman" w:eastAsia="Times New Roman" w:hAnsi="Times New Roman" w:cs="Times New Roman"/>
          <w:sz w:val="28"/>
          <w:szCs w:val="28"/>
          <w:lang w:eastAsia="ru-RU"/>
        </w:rPr>
        <w:t>ненормативного муниципального правового акта оканчивается двоеточием.</w:t>
      </w:r>
    </w:p>
    <w:p w:rsidR="00074609" w:rsidRPr="006D11B5" w:rsidRDefault="00ED4B49"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074609" w:rsidRPr="006D11B5">
        <w:rPr>
          <w:rFonts w:ascii="Times New Roman" w:eastAsia="Times New Roman" w:hAnsi="Times New Roman" w:cs="Times New Roman"/>
          <w:sz w:val="28"/>
          <w:szCs w:val="28"/>
          <w:lang w:eastAsia="ru-RU"/>
        </w:rPr>
        <w:t>. Текст муниципального правового акта, основным структурным элементом которого является статья (за исключением текста преамбулы),</w:t>
      </w:r>
      <w:r w:rsidR="00D52336">
        <w:rPr>
          <w:rFonts w:ascii="Times New Roman" w:eastAsia="Times New Roman" w:hAnsi="Times New Roman" w:cs="Times New Roman"/>
          <w:sz w:val="28"/>
          <w:szCs w:val="28"/>
          <w:lang w:eastAsia="ru-RU"/>
        </w:rPr>
        <w:t xml:space="preserve"> </w:t>
      </w:r>
      <w:r w:rsidR="00074609" w:rsidRPr="006D11B5">
        <w:rPr>
          <w:rFonts w:ascii="Times New Roman" w:eastAsia="Times New Roman" w:hAnsi="Times New Roman" w:cs="Times New Roman"/>
          <w:sz w:val="28"/>
          <w:szCs w:val="28"/>
          <w:lang w:eastAsia="ru-RU"/>
        </w:rPr>
        <w:t>оформляется в виде последовательности статей (двух или более).</w:t>
      </w:r>
    </w:p>
    <w:p w:rsidR="00074609" w:rsidRPr="006D11B5" w:rsidRDefault="00ED4B49"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074609" w:rsidRPr="006D11B5">
        <w:rPr>
          <w:rFonts w:ascii="Times New Roman" w:eastAsia="Times New Roman" w:hAnsi="Times New Roman" w:cs="Times New Roman"/>
          <w:sz w:val="28"/>
          <w:szCs w:val="28"/>
          <w:lang w:eastAsia="ru-RU"/>
        </w:rPr>
        <w:t>. Статьи имеют наименование, состоящее из слова «Статья», номера статьи, обозначенного арабскими цифрами с точкой, и индивидуализированного заголовка. В случае, если в муниципальном правовом акте от двух до пяти статей, наименование статьи может состоять из слова</w:t>
      </w:r>
      <w:r w:rsidR="00D52336">
        <w:rPr>
          <w:rFonts w:ascii="Times New Roman" w:eastAsia="Times New Roman" w:hAnsi="Times New Roman" w:cs="Times New Roman"/>
          <w:sz w:val="28"/>
          <w:szCs w:val="28"/>
          <w:lang w:eastAsia="ru-RU"/>
        </w:rPr>
        <w:t xml:space="preserve"> </w:t>
      </w:r>
      <w:r w:rsidR="00074609" w:rsidRPr="006D11B5">
        <w:rPr>
          <w:rFonts w:ascii="Times New Roman" w:eastAsia="Times New Roman" w:hAnsi="Times New Roman" w:cs="Times New Roman"/>
          <w:sz w:val="28"/>
          <w:szCs w:val="28"/>
          <w:lang w:eastAsia="ru-RU"/>
        </w:rPr>
        <w:t>«Статья» и номера статьи, обозначенного арабскими цифрами (без точки после номера статьи и индивидуализированного заголовка статьи).</w:t>
      </w:r>
    </w:p>
    <w:p w:rsidR="00074609" w:rsidRPr="006D11B5" w:rsidRDefault="00ED4B49"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074609" w:rsidRPr="006D11B5">
        <w:rPr>
          <w:rFonts w:ascii="Times New Roman" w:eastAsia="Times New Roman" w:hAnsi="Times New Roman" w:cs="Times New Roman"/>
          <w:sz w:val="28"/>
          <w:szCs w:val="28"/>
          <w:lang w:eastAsia="ru-RU"/>
        </w:rPr>
        <w:t>. Статьи могут делиться на части, обозначаемые арабскими цифрами с точкой.</w:t>
      </w:r>
      <w:r w:rsidR="00D52336">
        <w:rPr>
          <w:rFonts w:ascii="Times New Roman" w:eastAsia="Times New Roman" w:hAnsi="Times New Roman" w:cs="Times New Roman"/>
          <w:sz w:val="28"/>
          <w:szCs w:val="28"/>
          <w:lang w:eastAsia="ru-RU"/>
        </w:rPr>
        <w:t xml:space="preserve"> </w:t>
      </w:r>
      <w:r w:rsidR="00074609" w:rsidRPr="006D11B5">
        <w:rPr>
          <w:rFonts w:ascii="Times New Roman" w:eastAsia="Times New Roman" w:hAnsi="Times New Roman" w:cs="Times New Roman"/>
          <w:sz w:val="28"/>
          <w:szCs w:val="28"/>
          <w:lang w:eastAsia="ru-RU"/>
        </w:rPr>
        <w:t>Слово, следующее за цифрой с точкой, пишется с прописной (заглавной) буквы.</w:t>
      </w:r>
      <w:r w:rsidR="00D52336">
        <w:rPr>
          <w:rFonts w:ascii="Times New Roman" w:eastAsia="Times New Roman" w:hAnsi="Times New Roman" w:cs="Times New Roman"/>
          <w:sz w:val="28"/>
          <w:szCs w:val="28"/>
          <w:lang w:eastAsia="ru-RU"/>
        </w:rPr>
        <w:t xml:space="preserve"> </w:t>
      </w:r>
      <w:r w:rsidR="00074609" w:rsidRPr="006D11B5">
        <w:rPr>
          <w:rFonts w:ascii="Times New Roman" w:eastAsia="Times New Roman" w:hAnsi="Times New Roman" w:cs="Times New Roman"/>
          <w:sz w:val="28"/>
          <w:szCs w:val="28"/>
          <w:lang w:eastAsia="ru-RU"/>
        </w:rPr>
        <w:t>Единственная часть статьи цифрой не обозначается.</w:t>
      </w:r>
    </w:p>
    <w:p w:rsidR="00074609" w:rsidRPr="006D11B5" w:rsidRDefault="00ED4B49"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074609" w:rsidRPr="006D11B5">
        <w:rPr>
          <w:rFonts w:ascii="Times New Roman" w:eastAsia="Times New Roman" w:hAnsi="Times New Roman" w:cs="Times New Roman"/>
          <w:sz w:val="28"/>
          <w:szCs w:val="28"/>
          <w:lang w:eastAsia="ru-RU"/>
        </w:rPr>
        <w:t>. Части статьи могут делиться на пункты, обозначаемые арабскими цифрами с закрывающей скобкой.</w:t>
      </w:r>
      <w:r w:rsidR="00D52336">
        <w:rPr>
          <w:rFonts w:ascii="Times New Roman" w:eastAsia="Times New Roman" w:hAnsi="Times New Roman" w:cs="Times New Roman"/>
          <w:sz w:val="28"/>
          <w:szCs w:val="28"/>
          <w:lang w:eastAsia="ru-RU"/>
        </w:rPr>
        <w:t xml:space="preserve"> </w:t>
      </w:r>
      <w:r w:rsidR="00074609" w:rsidRPr="006D11B5">
        <w:rPr>
          <w:rFonts w:ascii="Times New Roman" w:eastAsia="Times New Roman" w:hAnsi="Times New Roman" w:cs="Times New Roman"/>
          <w:sz w:val="28"/>
          <w:szCs w:val="28"/>
          <w:lang w:eastAsia="ru-RU"/>
        </w:rPr>
        <w:t>Слово, следующее за цифрой со скобкой, пишется со строчной буквы.</w:t>
      </w:r>
    </w:p>
    <w:p w:rsidR="00074609" w:rsidRPr="006D11B5" w:rsidRDefault="00ED4B49"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074609" w:rsidRPr="006D11B5">
        <w:rPr>
          <w:rFonts w:ascii="Times New Roman" w:eastAsia="Times New Roman" w:hAnsi="Times New Roman" w:cs="Times New Roman"/>
          <w:sz w:val="28"/>
          <w:szCs w:val="28"/>
          <w:lang w:eastAsia="ru-RU"/>
        </w:rPr>
        <w:t>. Пункты части статьи могут делиться на подпункты, обозначаемые строчными буквами алфавита с закрывающей скобкой.</w:t>
      </w:r>
      <w:r w:rsidR="00F95B3C">
        <w:rPr>
          <w:rFonts w:ascii="Times New Roman" w:eastAsia="Times New Roman" w:hAnsi="Times New Roman" w:cs="Times New Roman"/>
          <w:sz w:val="28"/>
          <w:szCs w:val="28"/>
          <w:lang w:eastAsia="ru-RU"/>
        </w:rPr>
        <w:t xml:space="preserve"> </w:t>
      </w:r>
      <w:r w:rsidR="00074609" w:rsidRPr="006D11B5">
        <w:rPr>
          <w:rFonts w:ascii="Times New Roman" w:eastAsia="Times New Roman" w:hAnsi="Times New Roman" w:cs="Times New Roman"/>
          <w:sz w:val="28"/>
          <w:szCs w:val="28"/>
          <w:lang w:eastAsia="ru-RU"/>
        </w:rPr>
        <w:t>Слово, следующее за строчной буквой со скобкой, пишется со строчной буквы. Для обозначения подпунктов используются буквы алфавита, за исключением букв «ё», «й», «ъ», «ы», «ь». В случае необходимости обозначить буквами подпункты после подпункта «я», подпункты обозначаются следующим образом: «я</w:t>
      </w:r>
      <w:r w:rsidR="00074609" w:rsidRPr="006D11B5">
        <w:rPr>
          <w:rFonts w:ascii="Times New Roman" w:eastAsia="Times New Roman" w:hAnsi="Times New Roman" w:cs="Times New Roman"/>
          <w:sz w:val="28"/>
          <w:szCs w:val="28"/>
          <w:vertAlign w:val="superscript"/>
          <w:lang w:eastAsia="ru-RU"/>
        </w:rPr>
        <w:t>1</w:t>
      </w:r>
      <w:r w:rsidR="00074609" w:rsidRPr="006D11B5">
        <w:rPr>
          <w:rFonts w:ascii="Times New Roman" w:eastAsia="Times New Roman" w:hAnsi="Times New Roman" w:cs="Times New Roman"/>
          <w:sz w:val="28"/>
          <w:szCs w:val="28"/>
          <w:lang w:eastAsia="ru-RU"/>
        </w:rPr>
        <w:t>», «я</w:t>
      </w:r>
      <w:r w:rsidR="00074609" w:rsidRPr="006D11B5">
        <w:rPr>
          <w:rFonts w:ascii="Times New Roman" w:eastAsia="Times New Roman" w:hAnsi="Times New Roman" w:cs="Times New Roman"/>
          <w:sz w:val="28"/>
          <w:szCs w:val="28"/>
          <w:vertAlign w:val="superscript"/>
          <w:lang w:eastAsia="ru-RU"/>
        </w:rPr>
        <w:t>2</w:t>
      </w:r>
      <w:r w:rsidR="00074609" w:rsidRPr="006D11B5">
        <w:rPr>
          <w:rFonts w:ascii="Times New Roman" w:eastAsia="Times New Roman" w:hAnsi="Times New Roman" w:cs="Times New Roman"/>
          <w:sz w:val="28"/>
          <w:szCs w:val="28"/>
          <w:lang w:eastAsia="ru-RU"/>
        </w:rPr>
        <w:t>» и так далее.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w:t>
      </w:r>
      <w:r w:rsidR="00ED4B49">
        <w:rPr>
          <w:rFonts w:ascii="Times New Roman" w:eastAsia="Times New Roman" w:hAnsi="Times New Roman" w:cs="Times New Roman"/>
          <w:sz w:val="28"/>
          <w:szCs w:val="28"/>
          <w:lang w:eastAsia="ru-RU"/>
        </w:rPr>
        <w:t>9</w:t>
      </w:r>
      <w:r w:rsidRPr="006D11B5">
        <w:rPr>
          <w:rFonts w:ascii="Times New Roman" w:eastAsia="Times New Roman" w:hAnsi="Times New Roman" w:cs="Times New Roman"/>
          <w:sz w:val="28"/>
          <w:szCs w:val="28"/>
          <w:lang w:eastAsia="ru-RU"/>
        </w:rPr>
        <w:t>. Текст муниципального правового акта, основным структурным элементом которого является пункт (за исключением текста преамбулы),</w:t>
      </w:r>
      <w:r w:rsidR="00D52336">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оформляется в виде последовательности пунктов.</w:t>
      </w:r>
    </w:p>
    <w:p w:rsidR="00074609" w:rsidRPr="006D11B5" w:rsidRDefault="00ED4B49"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074609" w:rsidRPr="006D11B5">
        <w:rPr>
          <w:rFonts w:ascii="Times New Roman" w:eastAsia="Times New Roman" w:hAnsi="Times New Roman" w:cs="Times New Roman"/>
          <w:sz w:val="28"/>
          <w:szCs w:val="28"/>
          <w:lang w:eastAsia="ru-RU"/>
        </w:rPr>
        <w:t>. Пункты</w:t>
      </w:r>
      <w:r w:rsidR="00D52336">
        <w:rPr>
          <w:rFonts w:ascii="Times New Roman" w:eastAsia="Times New Roman" w:hAnsi="Times New Roman" w:cs="Times New Roman"/>
          <w:sz w:val="28"/>
          <w:szCs w:val="28"/>
          <w:lang w:eastAsia="ru-RU"/>
        </w:rPr>
        <w:t xml:space="preserve"> </w:t>
      </w:r>
      <w:r w:rsidR="00074609" w:rsidRPr="006D11B5">
        <w:rPr>
          <w:rFonts w:ascii="Times New Roman" w:eastAsia="Times New Roman" w:hAnsi="Times New Roman" w:cs="Times New Roman"/>
          <w:sz w:val="28"/>
          <w:szCs w:val="28"/>
          <w:lang w:eastAsia="ru-RU"/>
        </w:rPr>
        <w:t>как основные структурные элементы муниципального правового акта нумеруются арабскими цифрами с точкой и заголовков не имеют. Слово, следующее за цифрой с точкой, пишется с прописной (заглавной) буквы. Единственный пункт цифрой не обозначается.</w:t>
      </w:r>
    </w:p>
    <w:p w:rsidR="00074609" w:rsidRPr="006D11B5" w:rsidRDefault="00D52336"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Пункты </w:t>
      </w:r>
      <w:r w:rsidR="00074609" w:rsidRPr="006D11B5">
        <w:rPr>
          <w:rFonts w:ascii="Times New Roman" w:eastAsia="Times New Roman" w:hAnsi="Times New Roman" w:cs="Times New Roman"/>
          <w:sz w:val="28"/>
          <w:szCs w:val="28"/>
          <w:lang w:eastAsia="ru-RU"/>
        </w:rPr>
        <w:t>как основные структурные элементы приложения к муниципальному правовому акту, являющегося административным регламентом, могут иметь номер, состоящий из номера главы, знака точки и номера пункта в соответствующей главе.</w:t>
      </w:r>
    </w:p>
    <w:p w:rsidR="00074609" w:rsidRPr="006D11B5" w:rsidRDefault="00ED4B49"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074609" w:rsidRPr="006D11B5">
        <w:rPr>
          <w:rFonts w:ascii="Times New Roman" w:eastAsia="Times New Roman" w:hAnsi="Times New Roman" w:cs="Times New Roman"/>
          <w:sz w:val="28"/>
          <w:szCs w:val="28"/>
          <w:lang w:eastAsia="ru-RU"/>
        </w:rPr>
        <w:t>. Пункты как основные структурные элементы муниципального правового акта могут делиться на подпункты, обозначаемые арабскими цифрами с закрывающей скобкой. Слово, следующее за цифрой со скобкой, пишется со строчной буквы.</w:t>
      </w:r>
    </w:p>
    <w:p w:rsidR="00074609" w:rsidRPr="006D11B5" w:rsidRDefault="00ED4B49"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074609" w:rsidRPr="006D11B5">
        <w:rPr>
          <w:rFonts w:ascii="Times New Roman" w:eastAsia="Times New Roman" w:hAnsi="Times New Roman" w:cs="Times New Roman"/>
          <w:sz w:val="28"/>
          <w:szCs w:val="28"/>
          <w:lang w:eastAsia="ru-RU"/>
        </w:rPr>
        <w:t>. Любой структурный элемент может состоять из одного или нескольких абзацев,</w:t>
      </w:r>
      <w:r w:rsidR="00D52336">
        <w:rPr>
          <w:rFonts w:ascii="Times New Roman" w:eastAsia="Times New Roman" w:hAnsi="Times New Roman" w:cs="Times New Roman"/>
          <w:sz w:val="28"/>
          <w:szCs w:val="28"/>
          <w:lang w:eastAsia="ru-RU"/>
        </w:rPr>
        <w:t xml:space="preserve"> </w:t>
      </w:r>
      <w:r w:rsidR="00074609" w:rsidRPr="006D11B5">
        <w:rPr>
          <w:rFonts w:ascii="Times New Roman" w:eastAsia="Times New Roman" w:hAnsi="Times New Roman" w:cs="Times New Roman"/>
          <w:sz w:val="28"/>
          <w:szCs w:val="28"/>
          <w:lang w:eastAsia="ru-RU"/>
        </w:rPr>
        <w:t>которые обособляются</w:t>
      </w:r>
      <w:r w:rsidR="00D52336">
        <w:rPr>
          <w:rFonts w:ascii="Times New Roman" w:eastAsia="Times New Roman" w:hAnsi="Times New Roman" w:cs="Times New Roman"/>
          <w:sz w:val="28"/>
          <w:szCs w:val="28"/>
          <w:lang w:eastAsia="ru-RU"/>
        </w:rPr>
        <w:t xml:space="preserve"> </w:t>
      </w:r>
      <w:r w:rsidR="00074609" w:rsidRPr="006D11B5">
        <w:rPr>
          <w:rFonts w:ascii="Times New Roman" w:eastAsia="Times New Roman" w:hAnsi="Times New Roman" w:cs="Times New Roman"/>
          <w:sz w:val="28"/>
          <w:szCs w:val="28"/>
          <w:lang w:eastAsia="ru-RU"/>
        </w:rPr>
        <w:t>красной строкой (абзацным отступом).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Абзацы не могут иметь обозначения с помощью знака дефиса, точки или иного аналогичного символа.</w:t>
      </w:r>
    </w:p>
    <w:p w:rsidR="00074609" w:rsidRPr="006D11B5" w:rsidRDefault="00ED4B49"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074609" w:rsidRPr="006D11B5">
        <w:rPr>
          <w:rFonts w:ascii="Times New Roman" w:eastAsia="Times New Roman" w:hAnsi="Times New Roman" w:cs="Times New Roman"/>
          <w:sz w:val="28"/>
          <w:szCs w:val="28"/>
          <w:lang w:eastAsia="ru-RU"/>
        </w:rPr>
        <w:t>. Деление основных и иных структурных элементов муниципального правового акта на другие структурные элементы должно быть единообразным в пределах текста всего муниципального правового акта, включая приложения к нему.</w:t>
      </w:r>
    </w:p>
    <w:p w:rsidR="00074609" w:rsidRPr="006D11B5" w:rsidRDefault="00ED4B49"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074609" w:rsidRPr="006D11B5">
        <w:rPr>
          <w:rFonts w:ascii="Times New Roman" w:eastAsia="Times New Roman" w:hAnsi="Times New Roman" w:cs="Times New Roman"/>
          <w:sz w:val="28"/>
          <w:szCs w:val="28"/>
          <w:lang w:eastAsia="ru-RU"/>
        </w:rPr>
        <w:t xml:space="preserve">. Нумерация основных структурных элементов (статей или пунктов), муниципального правового акта (за исключением случая, предусмотренного абзацем вторым пункта </w:t>
      </w:r>
      <w:r w:rsidR="00537F87">
        <w:rPr>
          <w:rFonts w:ascii="Times New Roman" w:eastAsia="Times New Roman" w:hAnsi="Times New Roman" w:cs="Times New Roman"/>
          <w:sz w:val="28"/>
          <w:szCs w:val="28"/>
          <w:lang w:eastAsia="ru-RU"/>
        </w:rPr>
        <w:t>50</w:t>
      </w:r>
      <w:r w:rsidR="00074609" w:rsidRPr="006D11B5">
        <w:rPr>
          <w:rFonts w:ascii="Times New Roman" w:eastAsia="Times New Roman" w:hAnsi="Times New Roman" w:cs="Times New Roman"/>
          <w:sz w:val="28"/>
          <w:szCs w:val="28"/>
          <w:lang w:eastAsia="ru-RU"/>
        </w:rPr>
        <w:t xml:space="preserve"> настоящих Правил) должна быть сквозной в пределах всего текста муниципального правового акта (приложения к муниципальному правовому акту), последовательной и начинаться с номера «1».</w:t>
      </w:r>
    </w:p>
    <w:p w:rsidR="00074609" w:rsidRPr="006D11B5" w:rsidRDefault="00ED4B49"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074609" w:rsidRPr="006D11B5">
        <w:rPr>
          <w:rFonts w:ascii="Times New Roman" w:eastAsia="Times New Roman" w:hAnsi="Times New Roman" w:cs="Times New Roman"/>
          <w:sz w:val="28"/>
          <w:szCs w:val="28"/>
          <w:lang w:eastAsia="ru-RU"/>
        </w:rPr>
        <w:t>. Нумерация структурных элементов, на которые делятся основные структурные элементы муниципального правового акта, должна быть сквозной в пределах соответствующего структурного элемента муниципального правового акта</w:t>
      </w:r>
      <w:r w:rsidR="00BC2EF9">
        <w:rPr>
          <w:rFonts w:ascii="Times New Roman" w:eastAsia="Times New Roman" w:hAnsi="Times New Roman" w:cs="Times New Roman"/>
          <w:sz w:val="28"/>
          <w:szCs w:val="28"/>
          <w:lang w:eastAsia="ru-RU"/>
        </w:rPr>
        <w:t xml:space="preserve"> </w:t>
      </w:r>
      <w:r w:rsidR="00074609" w:rsidRPr="006D11B5">
        <w:rPr>
          <w:rFonts w:ascii="Times New Roman" w:eastAsia="Times New Roman" w:hAnsi="Times New Roman" w:cs="Times New Roman"/>
          <w:sz w:val="28"/>
          <w:szCs w:val="28"/>
          <w:lang w:eastAsia="ru-RU"/>
        </w:rPr>
        <w:t>более высокого по отношению к ним уровня, последовательной и начинаться с номера «1» или буквы «а».</w:t>
      </w:r>
    </w:p>
    <w:p w:rsidR="00074609" w:rsidRPr="006D11B5" w:rsidRDefault="00ED4B49"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074609" w:rsidRPr="006D11B5">
        <w:rPr>
          <w:rFonts w:ascii="Times New Roman" w:eastAsia="Times New Roman" w:hAnsi="Times New Roman" w:cs="Times New Roman"/>
          <w:sz w:val="28"/>
          <w:szCs w:val="28"/>
          <w:lang w:eastAsia="ru-RU"/>
        </w:rPr>
        <w:t>. Статья, часть статьи может состоять из одного или нескольких пунктов, которые следуют за абзацем, оканчивающимся двоеточием. Пункт может состоять из одного или нескольких подпунктов, которые следуют за абзацем, оканчивающимся двоеточием.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Пункты, подпункты, следующие за абзацем, оканчивающимся двоеточием, начинаются (после обозначения нумерации) со строчной буквы. В конце очередного пункта, подпункта, следующих за абзацем, оканчивающимся двоеточием, ставится точка с запятой, в конце последнего пункта, подпункта – точка.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Абзац статьи, части статьи, пункта или подпункта, оканчивающийся двоеточием, и каждый следующий за ним структурный элемент соответствующего уровня должны составлять грамматически согласованное предложение.</w:t>
      </w:r>
    </w:p>
    <w:p w:rsidR="00074609" w:rsidRPr="006D11B5" w:rsidRDefault="00ED4B49"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074609" w:rsidRPr="006D11B5">
        <w:rPr>
          <w:rFonts w:ascii="Times New Roman" w:eastAsia="Times New Roman" w:hAnsi="Times New Roman" w:cs="Times New Roman"/>
          <w:sz w:val="28"/>
          <w:szCs w:val="28"/>
          <w:lang w:eastAsia="ru-RU"/>
        </w:rPr>
        <w:t xml:space="preserve">. В статье, части статьи, имеющих деление на пункты, наличие самостоятельных (не включенных в содержание какого-либо пункта) </w:t>
      </w:r>
      <w:r w:rsidR="00074609" w:rsidRPr="006D11B5">
        <w:rPr>
          <w:rFonts w:ascii="Times New Roman" w:eastAsia="Times New Roman" w:hAnsi="Times New Roman" w:cs="Times New Roman"/>
          <w:sz w:val="28"/>
          <w:szCs w:val="28"/>
          <w:lang w:eastAsia="ru-RU"/>
        </w:rPr>
        <w:lastRenderedPageBreak/>
        <w:t>абзацев не допускается. В пункте, имеющем деление на подпункты, наличие самостоятельных (не включенных в содержание какого-либо подпункта) абзацев не допускается.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w:t>
      </w:r>
      <w:r w:rsidR="00ED4B49">
        <w:rPr>
          <w:rFonts w:ascii="Times New Roman" w:eastAsia="Times New Roman" w:hAnsi="Times New Roman" w:cs="Times New Roman"/>
          <w:sz w:val="28"/>
          <w:szCs w:val="28"/>
          <w:lang w:eastAsia="ru-RU"/>
        </w:rPr>
        <w:t>8</w:t>
      </w:r>
      <w:r w:rsidRPr="006D11B5">
        <w:rPr>
          <w:rFonts w:ascii="Times New Roman" w:eastAsia="Times New Roman" w:hAnsi="Times New Roman" w:cs="Times New Roman"/>
          <w:sz w:val="28"/>
          <w:szCs w:val="28"/>
          <w:lang w:eastAsia="ru-RU"/>
        </w:rPr>
        <w:t>. Деление на разделы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w:t>
      </w:r>
      <w:r w:rsidR="00ED4B49">
        <w:rPr>
          <w:rFonts w:ascii="Times New Roman" w:eastAsia="Times New Roman" w:hAnsi="Times New Roman" w:cs="Times New Roman"/>
          <w:sz w:val="28"/>
          <w:szCs w:val="28"/>
          <w:lang w:eastAsia="ru-RU"/>
        </w:rPr>
        <w:t>9</w:t>
      </w:r>
      <w:r w:rsidRPr="006D11B5">
        <w:rPr>
          <w:rFonts w:ascii="Times New Roman" w:eastAsia="Times New Roman" w:hAnsi="Times New Roman" w:cs="Times New Roman"/>
          <w:sz w:val="28"/>
          <w:szCs w:val="28"/>
          <w:lang w:eastAsia="ru-RU"/>
        </w:rPr>
        <w:t>. Раздел как структурный элемент используется в случае, если муниципальный правовой акт предусматривает деление на главы. Правовой акт должен содержать не менее двух разделов.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Раздел должен включать в себя не менее двух глав, за исключением разделов, содержащих общие, заключительные и переходные положения.</w:t>
      </w:r>
    </w:p>
    <w:p w:rsidR="00074609" w:rsidRPr="006D11B5" w:rsidRDefault="00ED4B49"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074609" w:rsidRPr="006D11B5">
        <w:rPr>
          <w:rFonts w:ascii="Times New Roman" w:eastAsia="Times New Roman" w:hAnsi="Times New Roman" w:cs="Times New Roman"/>
          <w:sz w:val="28"/>
          <w:szCs w:val="28"/>
          <w:lang w:eastAsia="ru-RU"/>
        </w:rPr>
        <w:t>. Раздел имеет порядковый номер, обозначаемый римскими цифрами, начиная с цифры «I», с точкой, и индивидуализированный заголовок. Нумерация разделов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074609" w:rsidRPr="006D11B5" w:rsidRDefault="00ED4B49"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074609" w:rsidRPr="006D11B5">
        <w:rPr>
          <w:rFonts w:ascii="Times New Roman" w:eastAsia="Times New Roman" w:hAnsi="Times New Roman" w:cs="Times New Roman"/>
          <w:sz w:val="28"/>
          <w:szCs w:val="28"/>
          <w:lang w:eastAsia="ru-RU"/>
        </w:rPr>
        <w:t>. Деление на главы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Глава как структурный элемент используется в случае, если муниципальный правовой акт предусматривает деление на статьи или пункты как его основные структурные элементы.</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Глава должна включать в себя не менее двух статей или пунктов, за исключением глав, содержащих общие, заключительные и переходные положения.</w:t>
      </w:r>
    </w:p>
    <w:p w:rsidR="00074609" w:rsidRPr="006D11B5" w:rsidRDefault="00ED4B49"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074609" w:rsidRPr="006D11B5">
        <w:rPr>
          <w:rFonts w:ascii="Times New Roman" w:eastAsia="Times New Roman" w:hAnsi="Times New Roman" w:cs="Times New Roman"/>
          <w:sz w:val="28"/>
          <w:szCs w:val="28"/>
          <w:lang w:eastAsia="ru-RU"/>
        </w:rPr>
        <w:t>. Глава имеет порядковый номер, обозначаемый арабскими цифрами, начиная с цифры «1», с точкой, и индивидуализированный заголовок. Нумерация глав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074609" w:rsidRPr="006D11B5" w:rsidRDefault="00ED4B49"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074609" w:rsidRPr="006D11B5">
        <w:rPr>
          <w:rFonts w:ascii="Times New Roman" w:eastAsia="Times New Roman" w:hAnsi="Times New Roman" w:cs="Times New Roman"/>
          <w:sz w:val="28"/>
          <w:szCs w:val="28"/>
          <w:lang w:eastAsia="ru-RU"/>
        </w:rPr>
        <w:t>. Не допускается включение в муниципальный правовой акт примечаний к его структурным элементам или к правовому акту в целом (за исключением примечаний к структурным элементам перечней, таблиц, математических формул). Данные правовые предписания необходимо формулировать в качестве отдельных структурных элементов или включать непосредственно в текст того структурного элемента правового акта, к которому примечание относится.</w:t>
      </w:r>
    </w:p>
    <w:p w:rsidR="00074609" w:rsidRPr="006D11B5" w:rsidRDefault="00074609" w:rsidP="00F95B3C">
      <w:pPr>
        <w:spacing w:before="120" w:after="12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t>Глава 5. Требования к оформлению приложений</w:t>
      </w:r>
      <w:r w:rsidR="00BC2EF9">
        <w:rPr>
          <w:rFonts w:ascii="Times New Roman" w:eastAsia="Times New Roman" w:hAnsi="Times New Roman" w:cs="Times New Roman"/>
          <w:b/>
          <w:bCs/>
          <w:sz w:val="28"/>
          <w:szCs w:val="28"/>
          <w:lang w:eastAsia="ru-RU"/>
        </w:rPr>
        <w:t xml:space="preserve"> </w:t>
      </w:r>
      <w:r w:rsidRPr="006D11B5">
        <w:rPr>
          <w:rFonts w:ascii="Times New Roman" w:eastAsia="Times New Roman" w:hAnsi="Times New Roman" w:cs="Times New Roman"/>
          <w:b/>
          <w:bCs/>
          <w:sz w:val="28"/>
          <w:szCs w:val="28"/>
          <w:lang w:eastAsia="ru-RU"/>
        </w:rPr>
        <w:t>к муниципальным правовым актам</w:t>
      </w:r>
    </w:p>
    <w:p w:rsidR="00074609" w:rsidRPr="006D11B5" w:rsidRDefault="00ED4B49"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074609" w:rsidRPr="006D11B5">
        <w:rPr>
          <w:rFonts w:ascii="Times New Roman" w:eastAsia="Times New Roman" w:hAnsi="Times New Roman" w:cs="Times New Roman"/>
          <w:sz w:val="28"/>
          <w:szCs w:val="28"/>
          <w:lang w:eastAsia="ru-RU"/>
        </w:rPr>
        <w:t xml:space="preserve">. При наличии в правовом акте, имеющем большую юридическую силу, глагольной конструкции предписывающего </w:t>
      </w:r>
      <w:r w:rsidR="00074609" w:rsidRPr="006D11B5">
        <w:rPr>
          <w:rFonts w:ascii="Times New Roman" w:eastAsia="Times New Roman" w:hAnsi="Times New Roman" w:cs="Times New Roman"/>
          <w:sz w:val="28"/>
          <w:szCs w:val="28"/>
          <w:lang w:eastAsia="ru-RU"/>
        </w:rPr>
        <w:lastRenderedPageBreak/>
        <w:t>характера («утверждается»,</w:t>
      </w:r>
      <w:r w:rsidR="00162309">
        <w:rPr>
          <w:rFonts w:ascii="Times New Roman" w:eastAsia="Times New Roman" w:hAnsi="Times New Roman" w:cs="Times New Roman"/>
          <w:sz w:val="28"/>
          <w:szCs w:val="28"/>
          <w:lang w:eastAsia="ru-RU"/>
        </w:rPr>
        <w:t xml:space="preserve"> </w:t>
      </w:r>
      <w:r w:rsidR="00074609" w:rsidRPr="006D11B5">
        <w:rPr>
          <w:rFonts w:ascii="Times New Roman" w:eastAsia="Times New Roman" w:hAnsi="Times New Roman" w:cs="Times New Roman"/>
          <w:sz w:val="28"/>
          <w:szCs w:val="28"/>
          <w:lang w:eastAsia="ru-RU"/>
        </w:rPr>
        <w:t>«устанавливается», «определяется» и так далее) в муниципальном правовом акте при утверждении соответствующего приложения, и в соответствующем приложении к муниципальному правовому акту (в грифе утверждения) применяются однокоренные формулировки в соответствующих роде и числе.</w:t>
      </w:r>
    </w:p>
    <w:p w:rsidR="00074609" w:rsidRPr="006D11B5" w:rsidRDefault="00ED4B49" w:rsidP="00074609">
      <w:pPr>
        <w:spacing w:after="0" w:line="240" w:lineRule="auto"/>
        <w:ind w:firstLine="709"/>
        <w:jc w:val="both"/>
        <w:rPr>
          <w:rFonts w:ascii="Times New Roman" w:eastAsia="Times New Roman" w:hAnsi="Times New Roman" w:cs="Times New Roman"/>
          <w:sz w:val="28"/>
          <w:szCs w:val="28"/>
          <w:lang w:eastAsia="ru-RU"/>
        </w:rPr>
      </w:pPr>
      <w:bookmarkStart w:id="1" w:name="Par33"/>
      <w:bookmarkEnd w:id="1"/>
      <w:r>
        <w:rPr>
          <w:rFonts w:ascii="Times New Roman" w:eastAsia="Times New Roman" w:hAnsi="Times New Roman" w:cs="Times New Roman"/>
          <w:sz w:val="28"/>
          <w:szCs w:val="28"/>
          <w:lang w:eastAsia="ru-RU"/>
        </w:rPr>
        <w:t>65</w:t>
      </w:r>
      <w:r w:rsidR="00074609" w:rsidRPr="006D11B5">
        <w:rPr>
          <w:rFonts w:ascii="Times New Roman" w:eastAsia="Times New Roman" w:hAnsi="Times New Roman" w:cs="Times New Roman"/>
          <w:sz w:val="28"/>
          <w:szCs w:val="28"/>
          <w:lang w:eastAsia="ru-RU"/>
        </w:rPr>
        <w:t xml:space="preserve">. При отсутствии в нормативном правовом акте, имеющем большую юридическую силу, указанных в пункте </w:t>
      </w:r>
      <w:r>
        <w:rPr>
          <w:rFonts w:ascii="Times New Roman" w:eastAsia="Times New Roman" w:hAnsi="Times New Roman" w:cs="Times New Roman"/>
          <w:sz w:val="28"/>
          <w:szCs w:val="28"/>
          <w:lang w:eastAsia="ru-RU"/>
        </w:rPr>
        <w:t>64</w:t>
      </w:r>
      <w:r w:rsidR="00074609" w:rsidRPr="006D11B5">
        <w:rPr>
          <w:rFonts w:ascii="Times New Roman" w:eastAsia="Times New Roman" w:hAnsi="Times New Roman" w:cs="Times New Roman"/>
          <w:sz w:val="28"/>
          <w:szCs w:val="28"/>
          <w:lang w:eastAsia="ru-RU"/>
        </w:rPr>
        <w:t xml:space="preserve"> настоящих Правил формулировок, в муниципальном правовом акте ссылка на приложение к нему оформляется одним из следующих способов: «согласно приложению», «в соответствии с приложением», «(прилагается)».</w:t>
      </w:r>
    </w:p>
    <w:p w:rsidR="009B78BE" w:rsidRPr="00537F87" w:rsidRDefault="009B78BE" w:rsidP="009B78BE">
      <w:pPr>
        <w:spacing w:after="0" w:line="240" w:lineRule="auto"/>
        <w:ind w:firstLine="709"/>
        <w:jc w:val="both"/>
        <w:rPr>
          <w:rFonts w:ascii="Times New Roman" w:eastAsia="Times New Roman" w:hAnsi="Times New Roman" w:cs="Times New Roman"/>
          <w:sz w:val="28"/>
          <w:szCs w:val="28"/>
          <w:lang w:eastAsia="ru-RU"/>
        </w:rPr>
      </w:pPr>
      <w:r w:rsidRPr="00537F87">
        <w:rPr>
          <w:rFonts w:ascii="Times New Roman" w:eastAsia="Times New Roman" w:hAnsi="Times New Roman" w:cs="Times New Roman"/>
          <w:sz w:val="28"/>
          <w:szCs w:val="28"/>
          <w:lang w:eastAsia="ru-RU"/>
        </w:rPr>
        <w:t>в тексте нормативного правового акта при первом упоминании документа-приложения в скобках указывается: ... (приложение) или ... (приложение 1); перед номером приложения допускается ставить знак номера: ... (приложение N 2);</w:t>
      </w:r>
    </w:p>
    <w:p w:rsidR="009B78BE" w:rsidRPr="00537F87" w:rsidRDefault="009B78BE" w:rsidP="009B78BE">
      <w:pPr>
        <w:spacing w:after="0" w:line="240" w:lineRule="auto"/>
        <w:ind w:firstLine="709"/>
        <w:jc w:val="both"/>
        <w:rPr>
          <w:rFonts w:ascii="Times New Roman" w:eastAsia="Times New Roman" w:hAnsi="Times New Roman" w:cs="Times New Roman"/>
          <w:sz w:val="28"/>
          <w:szCs w:val="28"/>
          <w:lang w:eastAsia="ru-RU"/>
        </w:rPr>
      </w:pPr>
      <w:r w:rsidRPr="00537F87">
        <w:rPr>
          <w:rFonts w:ascii="Times New Roman" w:eastAsia="Times New Roman" w:hAnsi="Times New Roman" w:cs="Times New Roman"/>
          <w:sz w:val="28"/>
          <w:szCs w:val="28"/>
          <w:lang w:eastAsia="ru-RU"/>
        </w:rPr>
        <w:t>- на первом листе документа-приложения в правом верхнем углу указывается:</w:t>
      </w:r>
    </w:p>
    <w:p w:rsidR="009B78BE" w:rsidRPr="00537F87" w:rsidRDefault="009B78BE" w:rsidP="009B78BE">
      <w:pPr>
        <w:spacing w:after="0" w:line="240" w:lineRule="auto"/>
        <w:ind w:firstLine="709"/>
        <w:jc w:val="both"/>
        <w:rPr>
          <w:rFonts w:ascii="Times New Roman" w:eastAsia="Times New Roman" w:hAnsi="Times New Roman" w:cs="Times New Roman"/>
          <w:sz w:val="24"/>
          <w:szCs w:val="28"/>
          <w:lang w:eastAsia="ru-RU"/>
        </w:rPr>
      </w:pPr>
      <w:r w:rsidRPr="00537F87">
        <w:rPr>
          <w:rFonts w:ascii="Times New Roman" w:eastAsia="Times New Roman" w:hAnsi="Times New Roman" w:cs="Times New Roman"/>
          <w:sz w:val="24"/>
          <w:szCs w:val="28"/>
          <w:lang w:eastAsia="ru-RU"/>
        </w:rPr>
        <w:t>Пример:</w:t>
      </w:r>
    </w:p>
    <w:p w:rsidR="009B78BE" w:rsidRPr="00537F87" w:rsidRDefault="009B78BE" w:rsidP="009B78BE">
      <w:pPr>
        <w:spacing w:after="0" w:line="240" w:lineRule="auto"/>
        <w:ind w:left="5103"/>
        <w:jc w:val="both"/>
        <w:rPr>
          <w:rFonts w:ascii="Times New Roman" w:eastAsia="Times New Roman" w:hAnsi="Times New Roman" w:cs="Times New Roman"/>
          <w:sz w:val="24"/>
          <w:szCs w:val="28"/>
          <w:lang w:eastAsia="ru-RU"/>
        </w:rPr>
      </w:pPr>
      <w:r w:rsidRPr="00537F87">
        <w:rPr>
          <w:rFonts w:ascii="Times New Roman" w:eastAsia="Times New Roman" w:hAnsi="Times New Roman" w:cs="Times New Roman"/>
          <w:sz w:val="24"/>
          <w:szCs w:val="28"/>
          <w:lang w:eastAsia="ru-RU"/>
        </w:rPr>
        <w:t>Приложение N 2</w:t>
      </w:r>
    </w:p>
    <w:p w:rsidR="009B78BE" w:rsidRPr="00537F87" w:rsidRDefault="009B78BE" w:rsidP="009B78BE">
      <w:pPr>
        <w:spacing w:after="0" w:line="240" w:lineRule="auto"/>
        <w:ind w:left="5103"/>
        <w:jc w:val="both"/>
        <w:rPr>
          <w:rFonts w:ascii="Times New Roman" w:eastAsia="Times New Roman" w:hAnsi="Times New Roman" w:cs="Times New Roman"/>
          <w:sz w:val="24"/>
          <w:szCs w:val="28"/>
          <w:lang w:eastAsia="ru-RU"/>
        </w:rPr>
      </w:pPr>
      <w:r w:rsidRPr="00537F87">
        <w:rPr>
          <w:rFonts w:ascii="Times New Roman" w:eastAsia="Times New Roman" w:hAnsi="Times New Roman" w:cs="Times New Roman"/>
          <w:sz w:val="24"/>
          <w:szCs w:val="28"/>
          <w:lang w:eastAsia="ru-RU"/>
        </w:rPr>
        <w:t>к решению Совета народных депутатов Крапивинского муниципального округа</w:t>
      </w:r>
    </w:p>
    <w:p w:rsidR="009B78BE" w:rsidRPr="00537F87" w:rsidRDefault="009B78BE" w:rsidP="009B78BE">
      <w:pPr>
        <w:spacing w:after="0" w:line="240" w:lineRule="auto"/>
        <w:ind w:left="5103"/>
        <w:jc w:val="both"/>
        <w:rPr>
          <w:rFonts w:ascii="Times New Roman" w:eastAsia="Times New Roman" w:hAnsi="Times New Roman" w:cs="Times New Roman"/>
          <w:sz w:val="24"/>
          <w:szCs w:val="28"/>
          <w:lang w:eastAsia="ru-RU"/>
        </w:rPr>
      </w:pPr>
      <w:r w:rsidRPr="00537F87">
        <w:rPr>
          <w:rFonts w:ascii="Times New Roman" w:eastAsia="Times New Roman" w:hAnsi="Times New Roman" w:cs="Times New Roman"/>
          <w:sz w:val="24"/>
          <w:szCs w:val="28"/>
          <w:lang w:eastAsia="ru-RU"/>
        </w:rPr>
        <w:t>от 15.08.2015 N 112</w:t>
      </w:r>
    </w:p>
    <w:p w:rsidR="009B78BE" w:rsidRPr="00537F87" w:rsidRDefault="009B78BE" w:rsidP="009B78BE">
      <w:pPr>
        <w:spacing w:after="0" w:line="240" w:lineRule="auto"/>
        <w:ind w:firstLine="709"/>
        <w:jc w:val="both"/>
        <w:rPr>
          <w:rFonts w:ascii="Times New Roman" w:eastAsia="Times New Roman" w:hAnsi="Times New Roman" w:cs="Times New Roman"/>
          <w:sz w:val="28"/>
          <w:szCs w:val="28"/>
          <w:lang w:eastAsia="ru-RU"/>
        </w:rPr>
      </w:pPr>
    </w:p>
    <w:p w:rsidR="009B78BE" w:rsidRPr="00537F87" w:rsidRDefault="009B78BE" w:rsidP="009B78BE">
      <w:pPr>
        <w:spacing w:after="0" w:line="240" w:lineRule="auto"/>
        <w:ind w:firstLine="709"/>
        <w:jc w:val="both"/>
        <w:rPr>
          <w:rFonts w:ascii="Times New Roman" w:eastAsia="Times New Roman" w:hAnsi="Times New Roman" w:cs="Times New Roman"/>
          <w:sz w:val="28"/>
          <w:szCs w:val="28"/>
          <w:lang w:eastAsia="ru-RU"/>
        </w:rPr>
      </w:pPr>
      <w:r w:rsidRPr="00537F87">
        <w:rPr>
          <w:rFonts w:ascii="Times New Roman" w:eastAsia="Times New Roman" w:hAnsi="Times New Roman" w:cs="Times New Roman"/>
          <w:sz w:val="28"/>
          <w:szCs w:val="28"/>
          <w:lang w:eastAsia="ru-RU"/>
        </w:rPr>
        <w:t>Строки реквизита выравниваются по левому краю или центруются относительно самой длинной строки.</w:t>
      </w:r>
    </w:p>
    <w:p w:rsidR="009B78BE" w:rsidRPr="00537F87" w:rsidRDefault="009B78BE" w:rsidP="009B78BE">
      <w:pPr>
        <w:spacing w:after="0" w:line="240" w:lineRule="auto"/>
        <w:ind w:firstLine="709"/>
        <w:jc w:val="both"/>
        <w:rPr>
          <w:rFonts w:ascii="Times New Roman" w:eastAsia="Times New Roman" w:hAnsi="Times New Roman" w:cs="Times New Roman"/>
          <w:sz w:val="28"/>
          <w:szCs w:val="28"/>
          <w:lang w:eastAsia="ru-RU"/>
        </w:rPr>
      </w:pPr>
      <w:r w:rsidRPr="00537F87">
        <w:rPr>
          <w:rFonts w:ascii="Times New Roman" w:eastAsia="Times New Roman" w:hAnsi="Times New Roman" w:cs="Times New Roman"/>
          <w:sz w:val="28"/>
          <w:szCs w:val="28"/>
          <w:lang w:eastAsia="ru-RU"/>
        </w:rPr>
        <w:t>Если приложением к нормативному правовому акту является нормативный правовой акт или иной документ, утверждаемый данным актом, на первом листе приложения проставляется отметка о приложении и гриф утверждения, в котором указываются данные нормативного правового акта, которым утвержден документ-приложение.</w:t>
      </w:r>
    </w:p>
    <w:p w:rsidR="009B78BE" w:rsidRPr="00537F87" w:rsidRDefault="009B78BE" w:rsidP="009B78BE">
      <w:pPr>
        <w:spacing w:after="0" w:line="240" w:lineRule="auto"/>
        <w:ind w:firstLine="709"/>
        <w:jc w:val="both"/>
        <w:rPr>
          <w:rFonts w:ascii="Times New Roman" w:eastAsia="Times New Roman" w:hAnsi="Times New Roman" w:cs="Times New Roman"/>
          <w:sz w:val="24"/>
          <w:szCs w:val="28"/>
          <w:lang w:eastAsia="ru-RU"/>
        </w:rPr>
      </w:pPr>
      <w:r w:rsidRPr="00537F87">
        <w:rPr>
          <w:rFonts w:ascii="Times New Roman" w:eastAsia="Times New Roman" w:hAnsi="Times New Roman" w:cs="Times New Roman"/>
          <w:sz w:val="24"/>
          <w:szCs w:val="28"/>
          <w:lang w:eastAsia="ru-RU"/>
        </w:rPr>
        <w:t>Пример</w:t>
      </w:r>
      <w:r w:rsidR="007D21E3" w:rsidRPr="00537F87">
        <w:rPr>
          <w:rFonts w:ascii="Times New Roman" w:eastAsia="Times New Roman" w:hAnsi="Times New Roman" w:cs="Times New Roman"/>
          <w:sz w:val="24"/>
          <w:szCs w:val="28"/>
          <w:lang w:eastAsia="ru-RU"/>
        </w:rPr>
        <w:t>:</w:t>
      </w:r>
    </w:p>
    <w:p w:rsidR="009B78BE" w:rsidRPr="00537F87" w:rsidRDefault="009B78BE" w:rsidP="009B78BE">
      <w:pPr>
        <w:spacing w:after="0" w:line="240" w:lineRule="auto"/>
        <w:ind w:left="5103"/>
        <w:jc w:val="center"/>
        <w:rPr>
          <w:rFonts w:ascii="Times New Roman" w:eastAsia="Times New Roman" w:hAnsi="Times New Roman" w:cs="Times New Roman"/>
          <w:sz w:val="24"/>
          <w:szCs w:val="28"/>
          <w:lang w:eastAsia="ru-RU"/>
        </w:rPr>
      </w:pPr>
      <w:r w:rsidRPr="00537F87">
        <w:rPr>
          <w:rFonts w:ascii="Times New Roman" w:eastAsia="Times New Roman" w:hAnsi="Times New Roman" w:cs="Times New Roman"/>
          <w:sz w:val="24"/>
          <w:szCs w:val="28"/>
          <w:lang w:eastAsia="ru-RU"/>
        </w:rPr>
        <w:t>Приложение 1</w:t>
      </w:r>
    </w:p>
    <w:p w:rsidR="009B78BE" w:rsidRPr="00537F87" w:rsidRDefault="009B78BE" w:rsidP="009B78BE">
      <w:pPr>
        <w:spacing w:after="0" w:line="240" w:lineRule="auto"/>
        <w:ind w:left="5103"/>
        <w:jc w:val="center"/>
        <w:rPr>
          <w:rFonts w:ascii="Times New Roman" w:eastAsia="Times New Roman" w:hAnsi="Times New Roman" w:cs="Times New Roman"/>
          <w:sz w:val="24"/>
          <w:szCs w:val="28"/>
          <w:lang w:eastAsia="ru-RU"/>
        </w:rPr>
      </w:pPr>
      <w:r w:rsidRPr="00537F87">
        <w:rPr>
          <w:rFonts w:ascii="Times New Roman" w:eastAsia="Times New Roman" w:hAnsi="Times New Roman" w:cs="Times New Roman"/>
          <w:sz w:val="24"/>
          <w:szCs w:val="28"/>
          <w:lang w:eastAsia="ru-RU"/>
        </w:rPr>
        <w:t>УТВЕРЖДЕНО</w:t>
      </w:r>
    </w:p>
    <w:p w:rsidR="009B78BE" w:rsidRPr="00537F87" w:rsidRDefault="009B78BE" w:rsidP="009B78BE">
      <w:pPr>
        <w:spacing w:after="0" w:line="240" w:lineRule="auto"/>
        <w:ind w:left="5103"/>
        <w:jc w:val="center"/>
        <w:rPr>
          <w:rFonts w:ascii="Times New Roman" w:eastAsia="Times New Roman" w:hAnsi="Times New Roman" w:cs="Times New Roman"/>
          <w:sz w:val="24"/>
          <w:szCs w:val="28"/>
          <w:lang w:eastAsia="ru-RU"/>
        </w:rPr>
      </w:pPr>
      <w:r w:rsidRPr="00537F87">
        <w:rPr>
          <w:rFonts w:ascii="Times New Roman" w:eastAsia="Times New Roman" w:hAnsi="Times New Roman" w:cs="Times New Roman"/>
          <w:sz w:val="24"/>
          <w:szCs w:val="28"/>
          <w:lang w:eastAsia="ru-RU"/>
        </w:rPr>
        <w:t>решением Совета народных депутатов Крапивинского муниципального округа</w:t>
      </w:r>
    </w:p>
    <w:p w:rsidR="009B78BE" w:rsidRPr="007D21E3" w:rsidRDefault="009B78BE" w:rsidP="009B78BE">
      <w:pPr>
        <w:spacing w:after="0" w:line="240" w:lineRule="auto"/>
        <w:ind w:left="5103"/>
        <w:jc w:val="center"/>
        <w:rPr>
          <w:rFonts w:ascii="Times New Roman" w:eastAsia="Times New Roman" w:hAnsi="Times New Roman" w:cs="Times New Roman"/>
          <w:sz w:val="24"/>
          <w:szCs w:val="28"/>
          <w:highlight w:val="yellow"/>
          <w:lang w:eastAsia="ru-RU"/>
        </w:rPr>
      </w:pPr>
      <w:r w:rsidRPr="00537F87">
        <w:rPr>
          <w:rFonts w:ascii="Times New Roman" w:eastAsia="Times New Roman" w:hAnsi="Times New Roman" w:cs="Times New Roman"/>
          <w:sz w:val="24"/>
          <w:szCs w:val="28"/>
          <w:lang w:eastAsia="ru-RU"/>
        </w:rPr>
        <w:t>от 15.08.2015 N 112</w:t>
      </w:r>
    </w:p>
    <w:p w:rsidR="009B78BE" w:rsidRPr="007D21E3" w:rsidRDefault="009B78BE" w:rsidP="00074609">
      <w:pPr>
        <w:spacing w:after="0" w:line="240" w:lineRule="auto"/>
        <w:ind w:firstLine="709"/>
        <w:jc w:val="both"/>
        <w:rPr>
          <w:rFonts w:ascii="Times New Roman" w:eastAsia="Times New Roman" w:hAnsi="Times New Roman" w:cs="Times New Roman"/>
          <w:strike/>
          <w:sz w:val="24"/>
          <w:szCs w:val="28"/>
          <w:lang w:eastAsia="ru-RU"/>
        </w:rPr>
      </w:pPr>
    </w:p>
    <w:p w:rsidR="00074609" w:rsidRPr="006D11B5" w:rsidRDefault="007D21E3"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074609" w:rsidRPr="006D11B5">
        <w:rPr>
          <w:rFonts w:ascii="Times New Roman" w:eastAsia="Times New Roman" w:hAnsi="Times New Roman" w:cs="Times New Roman"/>
          <w:sz w:val="28"/>
          <w:szCs w:val="28"/>
          <w:lang w:eastAsia="ru-RU"/>
        </w:rPr>
        <w:t>. При оформлении приложения к муниципальному правовому акту указывается вид и дата и индивидуально присвоенный данному правовому акту номер муниципального правового акта, частью которого приложение является.</w:t>
      </w:r>
    </w:p>
    <w:p w:rsidR="00074609" w:rsidRPr="006D11B5" w:rsidRDefault="007D21E3"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074609" w:rsidRPr="006D11B5">
        <w:rPr>
          <w:rFonts w:ascii="Times New Roman" w:eastAsia="Times New Roman" w:hAnsi="Times New Roman" w:cs="Times New Roman"/>
          <w:sz w:val="28"/>
          <w:szCs w:val="28"/>
          <w:lang w:eastAsia="ru-RU"/>
        </w:rPr>
        <w:t>. Приложение к муниципальному правовому акту должно иметь индивидуализированный заголовок, раскрывающий тему сообщаемых в приложении сведений.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6</w:t>
      </w:r>
      <w:r w:rsidR="007D21E3">
        <w:rPr>
          <w:rFonts w:ascii="Times New Roman" w:eastAsia="Times New Roman" w:hAnsi="Times New Roman" w:cs="Times New Roman"/>
          <w:sz w:val="28"/>
          <w:szCs w:val="28"/>
          <w:lang w:eastAsia="ru-RU"/>
        </w:rPr>
        <w:t>8</w:t>
      </w:r>
      <w:r w:rsidRPr="006D11B5">
        <w:rPr>
          <w:rFonts w:ascii="Times New Roman" w:eastAsia="Times New Roman" w:hAnsi="Times New Roman" w:cs="Times New Roman"/>
          <w:sz w:val="28"/>
          <w:szCs w:val="28"/>
          <w:lang w:eastAsia="ru-RU"/>
        </w:rPr>
        <w:t>. Графы таблицы, содержащейся в приложении к правовому акту, должны иметь заголовки, выраженные именем существительным в именительном падеже (за исключением графы, относящейся к нумерации пунктов по порядку).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Строки таблицы, содержащейся в приложении к правовому акту (за исключением строк, относящихся к заголовку таблицы), должны быть пронумерованы по порядку.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w:t>
      </w:r>
      <w:r w:rsidR="007D21E3">
        <w:rPr>
          <w:rFonts w:ascii="Times New Roman" w:eastAsia="Times New Roman" w:hAnsi="Times New Roman" w:cs="Times New Roman"/>
          <w:sz w:val="28"/>
          <w:szCs w:val="28"/>
          <w:lang w:eastAsia="ru-RU"/>
        </w:rPr>
        <w:t>9</w:t>
      </w:r>
      <w:r w:rsidRPr="006D11B5">
        <w:rPr>
          <w:rFonts w:ascii="Times New Roman" w:eastAsia="Times New Roman" w:hAnsi="Times New Roman" w:cs="Times New Roman"/>
          <w:sz w:val="28"/>
          <w:szCs w:val="28"/>
          <w:lang w:eastAsia="ru-RU"/>
        </w:rPr>
        <w:t>. Правовые предписания муниципального правового акта и содержание приложения к нему должны быть согласованы между собой.</w:t>
      </w:r>
    </w:p>
    <w:p w:rsidR="00074609" w:rsidRPr="006D11B5" w:rsidRDefault="007D21E3"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00074609" w:rsidRPr="006D11B5">
        <w:rPr>
          <w:rFonts w:ascii="Times New Roman" w:eastAsia="Times New Roman" w:hAnsi="Times New Roman" w:cs="Times New Roman"/>
          <w:sz w:val="28"/>
          <w:szCs w:val="28"/>
          <w:lang w:eastAsia="ru-RU"/>
        </w:rPr>
        <w:t>. Приложение к правовому акту может иметь приложения. В этом случае в приложении к муниципальному правовому акту должна содержаться ссылка на приложение к приложению, оформленная одним из следующих способов: «согласно приложению», «в соответствии с приложением» или «(прилагается)».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случае, если приложение к муниципальному правовому акту имеет более одного приложения, может быть указан номер приложения, обозначаемый арабскими цифрами, без знака «№».</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Примеры:</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«согласно приложению 2 к Положению о …»;</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«согласно</w:t>
      </w:r>
      <w:r w:rsidR="005639A4">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форме отчета, пр</w:t>
      </w:r>
      <w:r w:rsidR="005639A4">
        <w:rPr>
          <w:rFonts w:ascii="Times New Roman" w:eastAsia="Times New Roman" w:hAnsi="Times New Roman" w:cs="Times New Roman"/>
          <w:sz w:val="28"/>
          <w:szCs w:val="28"/>
          <w:lang w:eastAsia="ru-RU"/>
        </w:rPr>
        <w:t xml:space="preserve">илагаемой к настоящему Порядку, </w:t>
      </w:r>
      <w:r w:rsidRPr="006D11B5">
        <w:rPr>
          <w:rFonts w:ascii="Times New Roman" w:eastAsia="Times New Roman" w:hAnsi="Times New Roman" w:cs="Times New Roman"/>
          <w:sz w:val="28"/>
          <w:szCs w:val="28"/>
          <w:lang w:eastAsia="ru-RU"/>
        </w:rPr>
        <w:t>…».</w:t>
      </w:r>
    </w:p>
    <w:p w:rsidR="00074609" w:rsidRPr="006D11B5" w:rsidRDefault="007D21E3"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074609" w:rsidRPr="006D11B5">
        <w:rPr>
          <w:rFonts w:ascii="Times New Roman" w:eastAsia="Times New Roman" w:hAnsi="Times New Roman" w:cs="Times New Roman"/>
          <w:sz w:val="28"/>
          <w:szCs w:val="28"/>
          <w:lang w:eastAsia="ru-RU"/>
        </w:rPr>
        <w:t>. Приложение к приложению к правовому акту должно иметь гриф утверждения, указывающий на индивидуализированный заголовок приложения, к которому оно относится.</w:t>
      </w:r>
    </w:p>
    <w:p w:rsidR="00074609" w:rsidRPr="006D11B5" w:rsidRDefault="007D21E3"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074609" w:rsidRPr="006D11B5">
        <w:rPr>
          <w:rFonts w:ascii="Times New Roman" w:eastAsia="Times New Roman" w:hAnsi="Times New Roman" w:cs="Times New Roman"/>
          <w:sz w:val="28"/>
          <w:szCs w:val="28"/>
          <w:lang w:eastAsia="ru-RU"/>
        </w:rPr>
        <w:t>. Приложение к приложению к правовому акту должно иметь индивидуализированный заголовок, раскрывающий тему сообщаемых в приложении сведений.</w:t>
      </w:r>
    </w:p>
    <w:p w:rsidR="00074609" w:rsidRPr="006D11B5" w:rsidRDefault="00074609" w:rsidP="00F95B3C">
      <w:pPr>
        <w:spacing w:before="120" w:after="120" w:line="240" w:lineRule="auto"/>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t>Глава 6. Требования к использованию ссылок на правовые акты</w:t>
      </w:r>
    </w:p>
    <w:p w:rsidR="00074609" w:rsidRPr="006D11B5" w:rsidRDefault="007D21E3"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074609" w:rsidRPr="006D11B5">
        <w:rPr>
          <w:rFonts w:ascii="Times New Roman" w:eastAsia="Times New Roman" w:hAnsi="Times New Roman" w:cs="Times New Roman"/>
          <w:sz w:val="28"/>
          <w:szCs w:val="28"/>
          <w:lang w:eastAsia="ru-RU"/>
        </w:rPr>
        <w:t>. Ссылки в тексте муниципального правового акта на структурные элементы этого же муниципального правового акта, а также на иные правовые акты применяются в случае, если необходимо отразить взаимную связь правовых норм или избежать повторений.</w:t>
      </w:r>
    </w:p>
    <w:p w:rsidR="00074609" w:rsidRPr="006D11B5" w:rsidRDefault="007D21E3"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074609" w:rsidRPr="006D11B5">
        <w:rPr>
          <w:rFonts w:ascii="Times New Roman" w:eastAsia="Times New Roman" w:hAnsi="Times New Roman" w:cs="Times New Roman"/>
          <w:sz w:val="28"/>
          <w:szCs w:val="28"/>
          <w:lang w:eastAsia="ru-RU"/>
        </w:rPr>
        <w:t>. Ссылки в тексте муниципального правового акта могут даваться на правовые акты, имеющие большую или равную юридическую силу. При этом допускаются ссылки только на вступившие в силу (введенные в действие) правовые акты или правовые акты, которые вступят в силу в определенную дату в будущем.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Не допускаются ссылки на конкретные муниципальные правовые акты, имеющие меньшую юридическую силу. При необходимости ссылки на муниципальный правовой</w:t>
      </w:r>
      <w:r w:rsidR="00D46B32">
        <w:rPr>
          <w:rFonts w:ascii="Times New Roman" w:eastAsia="Times New Roman" w:hAnsi="Times New Roman" w:cs="Times New Roman"/>
          <w:sz w:val="28"/>
          <w:szCs w:val="28"/>
          <w:lang w:eastAsia="ru-RU"/>
        </w:rPr>
        <w:t xml:space="preserve"> а</w:t>
      </w:r>
      <w:r w:rsidRPr="006D11B5">
        <w:rPr>
          <w:rFonts w:ascii="Times New Roman" w:eastAsia="Times New Roman" w:hAnsi="Times New Roman" w:cs="Times New Roman"/>
          <w:sz w:val="28"/>
          <w:szCs w:val="28"/>
          <w:lang w:eastAsia="ru-RU"/>
        </w:rPr>
        <w:t>кт, имеющий меньшую юридическую силу, указывается вид правового акта с обозначением предмета его регулирования.</w:t>
      </w:r>
    </w:p>
    <w:p w:rsidR="00074609" w:rsidRPr="006D11B5" w:rsidRDefault="007D21E3"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074609" w:rsidRPr="006D11B5">
        <w:rPr>
          <w:rFonts w:ascii="Times New Roman" w:eastAsia="Times New Roman" w:hAnsi="Times New Roman" w:cs="Times New Roman"/>
          <w:sz w:val="28"/>
          <w:szCs w:val="28"/>
          <w:lang w:eastAsia="ru-RU"/>
        </w:rPr>
        <w:t>. Ссылки в тексте правового акта на структурные элементы этого же правового акта оформляются следующим образом: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соответствии с подпунктом 1 пункта 1 настоящего решения …»;</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«в пункте 5 приложения 1 к настоящему Административному регламенту …».</w:t>
      </w:r>
    </w:p>
    <w:p w:rsidR="00074609" w:rsidRPr="006D11B5" w:rsidRDefault="007D21E3"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074609" w:rsidRPr="006D11B5">
        <w:rPr>
          <w:rFonts w:ascii="Times New Roman" w:eastAsia="Times New Roman" w:hAnsi="Times New Roman" w:cs="Times New Roman"/>
          <w:sz w:val="28"/>
          <w:szCs w:val="28"/>
          <w:lang w:eastAsia="ru-RU"/>
        </w:rPr>
        <w:t>. При ссылках на правовые акты используется официальное обозначение данных правовых актов, которое включает последовательно расположенные вид правового акта, дату его принятия с предшествующим словом «от», номер правового акта, а также индивидуализированный заголовок правового акта (при его наличии), заключенный в кавычки.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При ссылках на правовой акт, принятый (изданный) несколькими государственными органами, указываются все номера данного правового акта, присвоенные соответствующими государственными органами.</w:t>
      </w:r>
    </w:p>
    <w:p w:rsidR="00074609" w:rsidRPr="006D11B5" w:rsidRDefault="007D21E3"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074609" w:rsidRPr="006D11B5">
        <w:rPr>
          <w:rFonts w:ascii="Times New Roman" w:eastAsia="Times New Roman" w:hAnsi="Times New Roman" w:cs="Times New Roman"/>
          <w:sz w:val="28"/>
          <w:szCs w:val="28"/>
          <w:lang w:eastAsia="ru-RU"/>
        </w:rPr>
        <w:t>. При ссылках на Конституцию Российской Федерации, Устав используются их наименования без указания иных реквизитов.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При ссылках на нормативный правовой акт в форме кодекса дата его подписания и номер не указываются.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7</w:t>
      </w:r>
      <w:r w:rsidR="007D21E3">
        <w:rPr>
          <w:rFonts w:ascii="Times New Roman" w:eastAsia="Times New Roman" w:hAnsi="Times New Roman" w:cs="Times New Roman"/>
          <w:sz w:val="28"/>
          <w:szCs w:val="28"/>
          <w:lang w:eastAsia="ru-RU"/>
        </w:rPr>
        <w:t>8</w:t>
      </w:r>
      <w:r w:rsidRPr="006D11B5">
        <w:rPr>
          <w:rFonts w:ascii="Times New Roman" w:eastAsia="Times New Roman" w:hAnsi="Times New Roman" w:cs="Times New Roman"/>
          <w:sz w:val="28"/>
          <w:szCs w:val="28"/>
          <w:lang w:eastAsia="ru-RU"/>
        </w:rPr>
        <w:t>. При неоднократных ссылках на один и тот же правовой акт при первом его упоминании применяется один из следующих способов сокращения его официального обозначения: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соответствии со статьями 18, 20 Федерального закона от 14 ноября 2002 года № 161-ФЗ «О государственных и муниципальных унитарных предприятиях» (далее – Федеральный закон «О государственных и муниципальных унитарных предприятиях») …»;</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соответствии со статьями 18, 20 Федерального закона от 14 ноября 2002 года № 161-ФЗ «О государственных и муниципальных унитарных предприятиях» (далее – Федеральный закон) …»;</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соответствии с постановлением Правительства Российской Федерации от 24 июня 2015 года № 623 «Об утверждении Правил предоставления и распределения субсидий из федерального бюджета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 (далее – постановление Правительства Российской Федерации № 623) …».</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7</w:t>
      </w:r>
      <w:r w:rsidR="007D21E3">
        <w:rPr>
          <w:rFonts w:ascii="Times New Roman" w:eastAsia="Times New Roman" w:hAnsi="Times New Roman" w:cs="Times New Roman"/>
          <w:sz w:val="28"/>
          <w:szCs w:val="28"/>
          <w:lang w:eastAsia="ru-RU"/>
        </w:rPr>
        <w:t>9</w:t>
      </w:r>
      <w:r w:rsidRPr="006D11B5">
        <w:rPr>
          <w:rFonts w:ascii="Times New Roman" w:eastAsia="Times New Roman" w:hAnsi="Times New Roman" w:cs="Times New Roman"/>
          <w:sz w:val="28"/>
          <w:szCs w:val="28"/>
          <w:lang w:eastAsia="ru-RU"/>
        </w:rPr>
        <w:t>. При оформлении ссылки в тексте правового акта указывается основной структурный элемент правового акта, при этом более крупные структурные элементы правового акта (часть, раздел, подраздел, глава, параграф и другие) не указываются.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Если правовой акт, на который делается ссылка, не имеет деления на структурные элементы ссылка дается на соответствующий правовой акт в целом.</w:t>
      </w:r>
    </w:p>
    <w:p w:rsidR="00074609" w:rsidRPr="006D11B5" w:rsidRDefault="007D21E3"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80</w:t>
      </w:r>
      <w:r w:rsidR="00074609" w:rsidRPr="006D11B5">
        <w:rPr>
          <w:rFonts w:ascii="Times New Roman" w:eastAsia="Times New Roman" w:hAnsi="Times New Roman" w:cs="Times New Roman"/>
          <w:sz w:val="28"/>
          <w:szCs w:val="28"/>
          <w:lang w:eastAsia="ru-RU"/>
        </w:rPr>
        <w:t>. Обозначения абзацев при ссылках на них указываются словами.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При этом первым считается тот абзац, с которого начинается структурный элемент, в составе которого он находится.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случае сложной структуры статьи, части статьи, пункта или иного структурного элемента правового акта подсчет абзацев может вестись от начала статьи, части статьи, пункта, иного структурного элемента независимо от их структурных элементов.</w:t>
      </w:r>
    </w:p>
    <w:p w:rsidR="00074609" w:rsidRPr="006D11B5" w:rsidRDefault="007D21E3"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074609" w:rsidRPr="006D11B5">
        <w:rPr>
          <w:rFonts w:ascii="Times New Roman" w:eastAsia="Times New Roman" w:hAnsi="Times New Roman" w:cs="Times New Roman"/>
          <w:sz w:val="28"/>
          <w:szCs w:val="28"/>
          <w:lang w:eastAsia="ru-RU"/>
        </w:rPr>
        <w:t>. При необходимости ссылки в приложении к муниципальному правовому акту на данный муниципальный правовой акт в целом применяется следующая формулировка: «в соответствии с настоящим … (указывается вид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При необходимости ссылки в приложении к муниципальному правовому акту на другое приложение к этому же муниципальному правовому акту применяется следующая формулировка: «в соответствии с … (указывается индивидуализированный заголовок приложения к правовому акту), утвержденным настоящим … (указывается вид муниципального правового акта).</w:t>
      </w:r>
    </w:p>
    <w:p w:rsidR="005E6D57" w:rsidRPr="006D11B5" w:rsidRDefault="00074609" w:rsidP="00F95B3C">
      <w:pPr>
        <w:spacing w:before="120" w:after="120" w:line="240" w:lineRule="auto"/>
        <w:ind w:firstLine="567"/>
        <w:jc w:val="center"/>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Глава 7. Требования к указанию источников официального</w:t>
      </w:r>
      <w:r w:rsidR="00FB5C37">
        <w:rPr>
          <w:rFonts w:ascii="Times New Roman" w:eastAsia="Times New Roman" w:hAnsi="Times New Roman" w:cs="Times New Roman"/>
          <w:b/>
          <w:bCs/>
          <w:sz w:val="28"/>
          <w:szCs w:val="28"/>
          <w:lang w:eastAsia="ru-RU"/>
        </w:rPr>
        <w:t xml:space="preserve"> </w:t>
      </w:r>
      <w:r w:rsidRPr="006D11B5">
        <w:rPr>
          <w:rFonts w:ascii="Times New Roman" w:eastAsia="Times New Roman" w:hAnsi="Times New Roman" w:cs="Times New Roman"/>
          <w:b/>
          <w:bCs/>
          <w:sz w:val="28"/>
          <w:szCs w:val="28"/>
          <w:lang w:eastAsia="ru-RU"/>
        </w:rPr>
        <w:t>опубликования муниципальных правовых актов</w:t>
      </w:r>
    </w:p>
    <w:p w:rsidR="00074609" w:rsidRPr="006D11B5" w:rsidRDefault="007D21E3"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074609" w:rsidRPr="006D11B5">
        <w:rPr>
          <w:rFonts w:ascii="Times New Roman" w:eastAsia="Times New Roman" w:hAnsi="Times New Roman" w:cs="Times New Roman"/>
          <w:sz w:val="28"/>
          <w:szCs w:val="28"/>
          <w:lang w:eastAsia="ru-RU"/>
        </w:rPr>
        <w:t>. Источники официального опубликования указываются в тексте муниципального правового акта в случаях, предусмотренных федеральными нормативными правовыми актами, настоящими Правилами и иными муниципальными нормативными правовыми актами.</w:t>
      </w:r>
    </w:p>
    <w:p w:rsidR="00074609" w:rsidRPr="006D11B5" w:rsidRDefault="007D21E3"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074609" w:rsidRPr="006D11B5">
        <w:rPr>
          <w:rFonts w:ascii="Times New Roman" w:eastAsia="Times New Roman" w:hAnsi="Times New Roman" w:cs="Times New Roman"/>
          <w:sz w:val="28"/>
          <w:szCs w:val="28"/>
          <w:lang w:eastAsia="ru-RU"/>
        </w:rPr>
        <w:t>. При указании источника официального опубликования правового акта, опубликованного в нескольких номерах периодического печатного издания, в качестве источника официального опубликования указываются даты всех номеров этого периодического печатного издания, в которых был опубликован текст муниципального правового акта.</w:t>
      </w:r>
    </w:p>
    <w:p w:rsidR="005E6D57" w:rsidRPr="006D11B5" w:rsidRDefault="00074609" w:rsidP="00F95B3C">
      <w:pPr>
        <w:spacing w:before="120" w:after="120" w:line="240" w:lineRule="auto"/>
        <w:ind w:firstLine="567"/>
        <w:jc w:val="center"/>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Глава 8. Требования к изложению заключительных</w:t>
      </w:r>
      <w:r w:rsidR="00FB5C37">
        <w:rPr>
          <w:rFonts w:ascii="Times New Roman" w:eastAsia="Times New Roman" w:hAnsi="Times New Roman" w:cs="Times New Roman"/>
          <w:b/>
          <w:bCs/>
          <w:sz w:val="28"/>
          <w:szCs w:val="28"/>
          <w:lang w:eastAsia="ru-RU"/>
        </w:rPr>
        <w:t xml:space="preserve"> </w:t>
      </w:r>
      <w:r w:rsidRPr="006D11B5">
        <w:rPr>
          <w:rFonts w:ascii="Times New Roman" w:eastAsia="Times New Roman" w:hAnsi="Times New Roman" w:cs="Times New Roman"/>
          <w:b/>
          <w:bCs/>
          <w:sz w:val="28"/>
          <w:szCs w:val="28"/>
          <w:lang w:eastAsia="ru-RU"/>
        </w:rPr>
        <w:t>и переходных положений муниципальных правовых актов</w:t>
      </w:r>
    </w:p>
    <w:p w:rsidR="00074609" w:rsidRPr="006D11B5" w:rsidRDefault="007D21E3"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074609" w:rsidRPr="006D11B5">
        <w:rPr>
          <w:rFonts w:ascii="Times New Roman" w:eastAsia="Times New Roman" w:hAnsi="Times New Roman" w:cs="Times New Roman"/>
          <w:sz w:val="28"/>
          <w:szCs w:val="28"/>
          <w:lang w:eastAsia="ru-RU"/>
        </w:rPr>
        <w:t>. Заключительными положениями муниципальных правовых актов являются положения: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определяющие порядок вступления муниципального правового акта в силу, в том числе при необходимости – особенности вступления в силу его отдельных структурных элементов;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определяющие порядок официального опубликования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3) распространяющие действие муниципального правового акта на правоотношения, возникающие (возникшие) с даты, отличной от даты </w:t>
      </w:r>
      <w:r w:rsidRPr="006D11B5">
        <w:rPr>
          <w:rFonts w:ascii="Times New Roman" w:eastAsia="Times New Roman" w:hAnsi="Times New Roman" w:cs="Times New Roman"/>
          <w:sz w:val="28"/>
          <w:szCs w:val="28"/>
          <w:lang w:eastAsia="ru-RU"/>
        </w:rPr>
        <w:lastRenderedPageBreak/>
        <w:t>вступления данного муниципального правового акта (его соответствующих структурных единиц) в силу;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 отменяющие муниципальные правовые акты или признающие их структурные элементы утратившими силу.</w:t>
      </w:r>
    </w:p>
    <w:p w:rsidR="00074609" w:rsidRPr="006D11B5" w:rsidRDefault="007D21E3"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074609" w:rsidRPr="006D11B5">
        <w:rPr>
          <w:rFonts w:ascii="Times New Roman" w:eastAsia="Times New Roman" w:hAnsi="Times New Roman" w:cs="Times New Roman"/>
          <w:sz w:val="28"/>
          <w:szCs w:val="28"/>
          <w:lang w:eastAsia="ru-RU"/>
        </w:rPr>
        <w:t>. Переходными положениями муниципальных правовых актов являются положения: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разрешающие вопрос о сохранении и (или) регулировании общественных отношений, сложившихся на дату вступления муниципального правового акта в силу, в том числе особенности применения к указанным отношениям иных муниципальных правовых актов;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предназначенные для регулирования особенностей совершения действий, впервые совершаемых в соответствии с муниципальным правовым актом, или совершаемых в течение определенного периода после вступления в силу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 возлагающие на органы местного самоуправления и (или) должностных лиц обязанности или предоставляющие им право издать правовые акты или совершить иные действия, в том числе к определенному сроку, возлагающие на организации и граждан обязанности или предоставляющие им права в связи с вступлением в силу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 рекомендательного характера, адресованные органам местного самоуправления муниципальных образований, должностным лицам.</w:t>
      </w:r>
    </w:p>
    <w:p w:rsidR="00074609" w:rsidRPr="006D11B5" w:rsidRDefault="007D21E3"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074609" w:rsidRPr="006D11B5">
        <w:rPr>
          <w:rFonts w:ascii="Times New Roman" w:eastAsia="Times New Roman" w:hAnsi="Times New Roman" w:cs="Times New Roman"/>
          <w:sz w:val="28"/>
          <w:szCs w:val="28"/>
          <w:lang w:eastAsia="ru-RU"/>
        </w:rPr>
        <w:t>. К заключительным и переходным положениям не относятся: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положения, предусматривающие финансирование или иные формы обеспечения деятельности органа, должностного лица;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положения, устанавливающие или указывающие на возможность установления ответственности за совершение тех или иных деяний;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 иные положения, не носящие временного характера и не связанные иным образом с вступлением муниципального правового акта в силу.</w:t>
      </w:r>
    </w:p>
    <w:p w:rsidR="00074609" w:rsidRPr="006D11B5" w:rsidRDefault="007D21E3"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r w:rsidR="00074609" w:rsidRPr="006D11B5">
        <w:rPr>
          <w:rFonts w:ascii="Times New Roman" w:eastAsia="Times New Roman" w:hAnsi="Times New Roman" w:cs="Times New Roman"/>
          <w:sz w:val="28"/>
          <w:szCs w:val="28"/>
          <w:lang w:eastAsia="ru-RU"/>
        </w:rPr>
        <w:t>. Заключительные и переходные положения помещаются в конце постановляющей или распорядительной части муниципального правового акта (до приложений к муниципальному правовому акту).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При наличии в муниципальном правовом акте и заключительных, и переходных положений первыми помещаются заключительные положения, затем – переходные положения.</w:t>
      </w:r>
    </w:p>
    <w:p w:rsidR="00074609" w:rsidRPr="006D11B5" w:rsidRDefault="00074609" w:rsidP="00F95B3C">
      <w:pPr>
        <w:spacing w:before="120" w:after="12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t>Глава 9. Требования к изложению правовых предписаний</w:t>
      </w:r>
      <w:r w:rsidR="007B4468">
        <w:rPr>
          <w:rFonts w:ascii="Times New Roman" w:eastAsia="Times New Roman" w:hAnsi="Times New Roman" w:cs="Times New Roman"/>
          <w:b/>
          <w:bCs/>
          <w:sz w:val="28"/>
          <w:szCs w:val="28"/>
          <w:lang w:eastAsia="ru-RU"/>
        </w:rPr>
        <w:t xml:space="preserve"> </w:t>
      </w:r>
      <w:r w:rsidRPr="006D11B5">
        <w:rPr>
          <w:rFonts w:ascii="Times New Roman" w:eastAsia="Times New Roman" w:hAnsi="Times New Roman" w:cs="Times New Roman"/>
          <w:b/>
          <w:bCs/>
          <w:sz w:val="28"/>
          <w:szCs w:val="28"/>
          <w:lang w:eastAsia="ru-RU"/>
        </w:rPr>
        <w:t>о вступлении муниципальных правовых актов в силу</w:t>
      </w:r>
    </w:p>
    <w:p w:rsidR="00074609" w:rsidRPr="006D11B5" w:rsidRDefault="00F95B3C"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D21E3">
        <w:rPr>
          <w:rFonts w:ascii="Times New Roman" w:eastAsia="Times New Roman" w:hAnsi="Times New Roman" w:cs="Times New Roman"/>
          <w:sz w:val="28"/>
          <w:szCs w:val="28"/>
          <w:lang w:eastAsia="ru-RU"/>
        </w:rPr>
        <w:t>8</w:t>
      </w:r>
      <w:r w:rsidR="00074609" w:rsidRPr="006D11B5">
        <w:rPr>
          <w:rFonts w:ascii="Times New Roman" w:eastAsia="Times New Roman" w:hAnsi="Times New Roman" w:cs="Times New Roman"/>
          <w:sz w:val="28"/>
          <w:szCs w:val="28"/>
          <w:lang w:eastAsia="ru-RU"/>
        </w:rPr>
        <w:t>.</w:t>
      </w:r>
      <w:r w:rsidR="007B4468">
        <w:rPr>
          <w:rFonts w:ascii="Times New Roman" w:eastAsia="Times New Roman" w:hAnsi="Times New Roman" w:cs="Times New Roman"/>
          <w:sz w:val="28"/>
          <w:szCs w:val="28"/>
          <w:lang w:eastAsia="ru-RU"/>
        </w:rPr>
        <w:t xml:space="preserve"> </w:t>
      </w:r>
      <w:r w:rsidR="00074609" w:rsidRPr="006D11B5">
        <w:rPr>
          <w:rFonts w:ascii="Times New Roman" w:eastAsia="Times New Roman" w:hAnsi="Times New Roman" w:cs="Times New Roman"/>
          <w:sz w:val="28"/>
          <w:szCs w:val="28"/>
          <w:lang w:eastAsia="ru-RU"/>
        </w:rPr>
        <w:t>Муниципальные</w:t>
      </w:r>
      <w:r w:rsidR="007B4468">
        <w:rPr>
          <w:rFonts w:ascii="Times New Roman" w:eastAsia="Times New Roman" w:hAnsi="Times New Roman" w:cs="Times New Roman"/>
          <w:sz w:val="28"/>
          <w:szCs w:val="28"/>
          <w:lang w:eastAsia="ru-RU"/>
        </w:rPr>
        <w:t xml:space="preserve"> </w:t>
      </w:r>
      <w:r w:rsidR="00074609" w:rsidRPr="006D11B5">
        <w:rPr>
          <w:rFonts w:ascii="Times New Roman" w:eastAsia="Times New Roman" w:hAnsi="Times New Roman" w:cs="Times New Roman"/>
          <w:sz w:val="28"/>
          <w:szCs w:val="28"/>
          <w:lang w:eastAsia="ru-RU"/>
        </w:rPr>
        <w:t>правовые</w:t>
      </w:r>
      <w:r w:rsidR="007B4468">
        <w:rPr>
          <w:rFonts w:ascii="Times New Roman" w:eastAsia="Times New Roman" w:hAnsi="Times New Roman" w:cs="Times New Roman"/>
          <w:sz w:val="28"/>
          <w:szCs w:val="28"/>
          <w:lang w:eastAsia="ru-RU"/>
        </w:rPr>
        <w:t xml:space="preserve"> акты </w:t>
      </w:r>
      <w:r w:rsidR="00074609" w:rsidRPr="006D11B5">
        <w:rPr>
          <w:rFonts w:ascii="Times New Roman" w:eastAsia="Times New Roman" w:hAnsi="Times New Roman" w:cs="Times New Roman"/>
          <w:sz w:val="28"/>
          <w:szCs w:val="28"/>
          <w:lang w:eastAsia="ru-RU"/>
        </w:rPr>
        <w:t>вступают</w:t>
      </w:r>
      <w:r w:rsidR="007B4468">
        <w:rPr>
          <w:rFonts w:ascii="Times New Roman" w:eastAsia="Times New Roman" w:hAnsi="Times New Roman" w:cs="Times New Roman"/>
          <w:sz w:val="28"/>
          <w:szCs w:val="28"/>
          <w:lang w:eastAsia="ru-RU"/>
        </w:rPr>
        <w:t xml:space="preserve"> </w:t>
      </w:r>
      <w:r w:rsidR="00074609" w:rsidRPr="006D11B5">
        <w:rPr>
          <w:rFonts w:ascii="Times New Roman" w:eastAsia="Times New Roman" w:hAnsi="Times New Roman" w:cs="Times New Roman"/>
          <w:sz w:val="28"/>
          <w:szCs w:val="28"/>
          <w:lang w:eastAsia="ru-RU"/>
        </w:rPr>
        <w:t>в</w:t>
      </w:r>
      <w:r w:rsidR="007B4468">
        <w:rPr>
          <w:rFonts w:ascii="Times New Roman" w:eastAsia="Times New Roman" w:hAnsi="Times New Roman" w:cs="Times New Roman"/>
          <w:sz w:val="28"/>
          <w:szCs w:val="28"/>
          <w:lang w:eastAsia="ru-RU"/>
        </w:rPr>
        <w:t xml:space="preserve"> </w:t>
      </w:r>
      <w:r w:rsidR="00074609" w:rsidRPr="006D11B5">
        <w:rPr>
          <w:rFonts w:ascii="Times New Roman" w:eastAsia="Times New Roman" w:hAnsi="Times New Roman" w:cs="Times New Roman"/>
          <w:sz w:val="28"/>
          <w:szCs w:val="28"/>
          <w:lang w:eastAsia="ru-RU"/>
        </w:rPr>
        <w:t>силу</w:t>
      </w:r>
      <w:r w:rsidR="007B4468">
        <w:rPr>
          <w:rFonts w:ascii="Times New Roman" w:eastAsia="Times New Roman" w:hAnsi="Times New Roman" w:cs="Times New Roman"/>
          <w:sz w:val="28"/>
          <w:szCs w:val="28"/>
          <w:lang w:eastAsia="ru-RU"/>
        </w:rPr>
        <w:t xml:space="preserve"> </w:t>
      </w:r>
      <w:r w:rsidR="00074609" w:rsidRPr="006D11B5">
        <w:rPr>
          <w:rFonts w:ascii="Times New Roman" w:eastAsia="Times New Roman" w:hAnsi="Times New Roman" w:cs="Times New Roman"/>
          <w:sz w:val="28"/>
          <w:szCs w:val="28"/>
          <w:lang w:eastAsia="ru-RU"/>
        </w:rPr>
        <w:t>в</w:t>
      </w:r>
      <w:r w:rsidR="007B4468">
        <w:rPr>
          <w:rFonts w:ascii="Times New Roman" w:eastAsia="Times New Roman" w:hAnsi="Times New Roman" w:cs="Times New Roman"/>
          <w:sz w:val="28"/>
          <w:szCs w:val="28"/>
          <w:lang w:eastAsia="ru-RU"/>
        </w:rPr>
        <w:t xml:space="preserve"> </w:t>
      </w:r>
      <w:r w:rsidR="00074609" w:rsidRPr="006D11B5">
        <w:rPr>
          <w:rFonts w:ascii="Times New Roman" w:eastAsia="Times New Roman" w:hAnsi="Times New Roman" w:cs="Times New Roman"/>
          <w:sz w:val="28"/>
          <w:szCs w:val="28"/>
          <w:lang w:eastAsia="ru-RU"/>
        </w:rPr>
        <w:t>порядке,</w:t>
      </w:r>
      <w:r w:rsidR="007B4468">
        <w:rPr>
          <w:rFonts w:ascii="Times New Roman" w:eastAsia="Times New Roman" w:hAnsi="Times New Roman" w:cs="Times New Roman"/>
          <w:sz w:val="28"/>
          <w:szCs w:val="28"/>
          <w:lang w:eastAsia="ru-RU"/>
        </w:rPr>
        <w:t xml:space="preserve"> </w:t>
      </w:r>
      <w:r w:rsidR="00074609" w:rsidRPr="006D11B5">
        <w:rPr>
          <w:rFonts w:ascii="Times New Roman" w:eastAsia="Times New Roman" w:hAnsi="Times New Roman" w:cs="Times New Roman"/>
          <w:sz w:val="28"/>
          <w:szCs w:val="28"/>
          <w:lang w:eastAsia="ru-RU"/>
        </w:rPr>
        <w:t>установленном</w:t>
      </w:r>
      <w:r w:rsidR="007B4468">
        <w:rPr>
          <w:rFonts w:ascii="Times New Roman" w:eastAsia="Times New Roman" w:hAnsi="Times New Roman" w:cs="Times New Roman"/>
          <w:sz w:val="28"/>
          <w:szCs w:val="28"/>
          <w:lang w:eastAsia="ru-RU"/>
        </w:rPr>
        <w:t xml:space="preserve"> </w:t>
      </w:r>
      <w:r w:rsidR="007B4468">
        <w:rPr>
          <w:rFonts w:ascii="Times New Roman" w:hAnsi="Times New Roman" w:cs="Times New Roman"/>
          <w:sz w:val="28"/>
          <w:szCs w:val="28"/>
          <w:lang w:eastAsia="ru-RU"/>
        </w:rPr>
        <w:t>Уставом Крапивинского муниципального округа Кемеровской области – Кузбасса</w:t>
      </w:r>
      <w:r w:rsidR="00074609" w:rsidRPr="006D11B5">
        <w:rPr>
          <w:rFonts w:ascii="Times New Roman" w:eastAsia="Times New Roman" w:hAnsi="Times New Roman" w:cs="Times New Roman"/>
          <w:sz w:val="28"/>
          <w:szCs w:val="28"/>
          <w:lang w:eastAsia="ru-RU"/>
        </w:rPr>
        <w:t>, федеральным законодательством.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8</w:t>
      </w:r>
      <w:r w:rsidR="007D21E3">
        <w:rPr>
          <w:rFonts w:ascii="Times New Roman" w:eastAsia="Times New Roman" w:hAnsi="Times New Roman" w:cs="Times New Roman"/>
          <w:sz w:val="28"/>
          <w:szCs w:val="28"/>
          <w:lang w:eastAsia="ru-RU"/>
        </w:rPr>
        <w:t>9</w:t>
      </w:r>
      <w:r w:rsidRPr="006D11B5">
        <w:rPr>
          <w:rFonts w:ascii="Times New Roman" w:eastAsia="Times New Roman" w:hAnsi="Times New Roman" w:cs="Times New Roman"/>
          <w:sz w:val="28"/>
          <w:szCs w:val="28"/>
          <w:lang w:eastAsia="ru-RU"/>
        </w:rPr>
        <w:t>. Правовое предписание о порядке вступления муниципального правового акта в силу помещается в отдельной статье (отдельном пункте). При этом используются следующие способы изложения правовых предписаний, а также аналогичные им способы (в том числе в их сочетании):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вступление муниципального правового акта в силу определяется путем указания на наступление определенной календарной даты, которая обязательно должна относиться к будущему.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вступление муниципального правового акта в силу определяется путем указания на событие, которое произойдет в будущем, или на срок, связанный с таким событием.</w:t>
      </w:r>
    </w:p>
    <w:p w:rsidR="00074609" w:rsidRPr="006D11B5" w:rsidRDefault="007D21E3"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9D2780">
        <w:rPr>
          <w:rFonts w:ascii="Times New Roman" w:eastAsia="Times New Roman" w:hAnsi="Times New Roman" w:cs="Times New Roman"/>
          <w:sz w:val="28"/>
          <w:szCs w:val="28"/>
          <w:lang w:eastAsia="ru-RU"/>
        </w:rPr>
        <w:t>.</w:t>
      </w:r>
      <w:r w:rsidR="00074609" w:rsidRPr="006D11B5">
        <w:rPr>
          <w:rFonts w:ascii="Times New Roman" w:eastAsia="Times New Roman" w:hAnsi="Times New Roman" w:cs="Times New Roman"/>
          <w:sz w:val="28"/>
          <w:szCs w:val="28"/>
          <w:lang w:eastAsia="ru-RU"/>
        </w:rPr>
        <w:t xml:space="preserve"> При необходимости установления порядка вступления в силу отдельных правовых предписаний муниципального правового акта, отличающегося от порядка вступления в силу муниципального правового акта в целом, следует предусмотреть соответствующее специальное правовое предписание.</w:t>
      </w:r>
    </w:p>
    <w:p w:rsidR="00074609" w:rsidRPr="006D11B5" w:rsidRDefault="007D21E3"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074609" w:rsidRPr="006D11B5">
        <w:rPr>
          <w:rFonts w:ascii="Times New Roman" w:eastAsia="Times New Roman" w:hAnsi="Times New Roman" w:cs="Times New Roman"/>
          <w:sz w:val="28"/>
          <w:szCs w:val="28"/>
          <w:lang w:eastAsia="ru-RU"/>
        </w:rPr>
        <w:t>. Не допускается в муниципальном правовом акте предусматривать предписание о вступлении в силу с даты, которая заведомо наступит или может наступить до даты обнародования (официального опубликования) муниципального правового акта.</w:t>
      </w:r>
    </w:p>
    <w:p w:rsidR="00074609" w:rsidRPr="006D11B5" w:rsidRDefault="007D21E3"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074609" w:rsidRPr="006D11B5">
        <w:rPr>
          <w:rFonts w:ascii="Times New Roman" w:eastAsia="Times New Roman" w:hAnsi="Times New Roman" w:cs="Times New Roman"/>
          <w:sz w:val="28"/>
          <w:szCs w:val="28"/>
          <w:lang w:eastAsia="ru-RU"/>
        </w:rPr>
        <w:t>. В случае необходимости придания муниципальному правовому акту обратной силы следует предусмотреть соответствующее специальное правовое предписание.</w:t>
      </w:r>
    </w:p>
    <w:p w:rsidR="00E21E39" w:rsidRPr="006D11B5" w:rsidRDefault="00074609" w:rsidP="00F95B3C">
      <w:pPr>
        <w:spacing w:before="120" w:after="120" w:line="240" w:lineRule="auto"/>
        <w:jc w:val="center"/>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Глава 10. Требования к оформлению муниципальных правовых актов</w:t>
      </w:r>
      <w:r w:rsidR="007B4468">
        <w:rPr>
          <w:rFonts w:ascii="Times New Roman" w:eastAsia="Times New Roman" w:hAnsi="Times New Roman" w:cs="Times New Roman"/>
          <w:b/>
          <w:bCs/>
          <w:sz w:val="28"/>
          <w:szCs w:val="28"/>
          <w:lang w:eastAsia="ru-RU"/>
        </w:rPr>
        <w:t xml:space="preserve"> </w:t>
      </w:r>
      <w:r w:rsidRPr="006D11B5">
        <w:rPr>
          <w:rFonts w:ascii="Times New Roman" w:eastAsia="Times New Roman" w:hAnsi="Times New Roman" w:cs="Times New Roman"/>
          <w:b/>
          <w:bCs/>
          <w:sz w:val="28"/>
          <w:szCs w:val="28"/>
          <w:lang w:eastAsia="ru-RU"/>
        </w:rPr>
        <w:t>о внесении изменений в муниципальные правовые акты</w:t>
      </w:r>
    </w:p>
    <w:p w:rsidR="00074609" w:rsidRPr="006D11B5" w:rsidRDefault="007D21E3"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00074609" w:rsidRPr="006D11B5">
        <w:rPr>
          <w:rFonts w:ascii="Times New Roman" w:eastAsia="Times New Roman" w:hAnsi="Times New Roman" w:cs="Times New Roman"/>
          <w:sz w:val="28"/>
          <w:szCs w:val="28"/>
          <w:lang w:eastAsia="ru-RU"/>
        </w:rPr>
        <w:t>. Изменения в муниципальные правовые акты вносятся путем принятия (издания) муниципальных правовых актов того же вида тем же органом местного самоуправления или должностным лицом местного самоуправления, каким издан изменяемый муниципальный правовой акт, если иное не предусмотрено федеральными нормативными правовыми актами.</w:t>
      </w:r>
    </w:p>
    <w:p w:rsidR="00074609" w:rsidRPr="006D11B5" w:rsidRDefault="007D21E3"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074609" w:rsidRPr="006D11B5">
        <w:rPr>
          <w:rFonts w:ascii="Times New Roman" w:eastAsia="Times New Roman" w:hAnsi="Times New Roman" w:cs="Times New Roman"/>
          <w:sz w:val="28"/>
          <w:szCs w:val="28"/>
          <w:lang w:eastAsia="ru-RU"/>
        </w:rPr>
        <w:t>. Не допускается внесение изменений в муниципальный правовой акт путем внесения изменений в изменяющий его муниципальный правовой акт.</w:t>
      </w:r>
    </w:p>
    <w:p w:rsidR="00074609" w:rsidRPr="006D11B5" w:rsidRDefault="007D21E3"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r w:rsidR="00074609" w:rsidRPr="006D11B5">
        <w:rPr>
          <w:rFonts w:ascii="Times New Roman" w:eastAsia="Times New Roman" w:hAnsi="Times New Roman" w:cs="Times New Roman"/>
          <w:sz w:val="28"/>
          <w:szCs w:val="28"/>
          <w:lang w:eastAsia="ru-RU"/>
        </w:rPr>
        <w:t>. Не допускается размещение правовых предписаний о внесении изменений (за исключением положений, влекущих отмену муниципальных правовых актов, признание их отдельных положений утратившими силу) в правовой акт, предназначенный для установления правового регулирования.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Если правовые предписания</w:t>
      </w:r>
      <w:r w:rsidR="007B4468">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влекут отмену, признание утратившими силу отдельных положений нескольких (более пяти) муниципальных правовых актов или имеют значительный объем, их следует оформлять в виде самостоятельного муниципального правового акта.</w:t>
      </w:r>
    </w:p>
    <w:p w:rsidR="00074609" w:rsidRPr="006D11B5" w:rsidRDefault="007D21E3"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9D2780">
        <w:rPr>
          <w:rFonts w:ascii="Times New Roman" w:eastAsia="Times New Roman" w:hAnsi="Times New Roman" w:cs="Times New Roman"/>
          <w:sz w:val="28"/>
          <w:szCs w:val="28"/>
          <w:lang w:eastAsia="ru-RU"/>
        </w:rPr>
        <w:t>6</w:t>
      </w:r>
      <w:r w:rsidR="00074609" w:rsidRPr="006D11B5">
        <w:rPr>
          <w:rFonts w:ascii="Times New Roman" w:eastAsia="Times New Roman" w:hAnsi="Times New Roman" w:cs="Times New Roman"/>
          <w:sz w:val="28"/>
          <w:szCs w:val="28"/>
          <w:lang w:eastAsia="ru-RU"/>
        </w:rPr>
        <w:t>. 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муниципальный правовой акт или формулируются переходные положения в ином муниципальном правовом акте, изданном по тому же вопросу.</w:t>
      </w:r>
    </w:p>
    <w:p w:rsidR="00074609" w:rsidRPr="006D11B5" w:rsidRDefault="00571082"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D2780">
        <w:rPr>
          <w:rFonts w:ascii="Times New Roman" w:eastAsia="Times New Roman" w:hAnsi="Times New Roman" w:cs="Times New Roman"/>
          <w:sz w:val="28"/>
          <w:szCs w:val="28"/>
          <w:lang w:eastAsia="ru-RU"/>
        </w:rPr>
        <w:t>7</w:t>
      </w:r>
      <w:r w:rsidR="00074609" w:rsidRPr="00064716">
        <w:rPr>
          <w:rFonts w:ascii="Times New Roman" w:eastAsia="Times New Roman" w:hAnsi="Times New Roman" w:cs="Times New Roman"/>
          <w:sz w:val="28"/>
          <w:szCs w:val="28"/>
          <w:lang w:eastAsia="ru-RU"/>
        </w:rPr>
        <w:t>. Индивидуализированный заголовок муниципального правового акта о внесении изменений в иной (изменяемый) муниципальный правовой акт формулируется одним из следующих способов:</w:t>
      </w:r>
    </w:p>
    <w:p w:rsidR="00064716"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1) «О внесении изменений в подпункт… пункта… постановления главы муниципального образования …» – если правовой акт предусматривает внесение изменений в один обозначенный в индивидуализированном заголовке муниципального правового акта структурный элемент иного муниципального правового акта. При внесении одного изменения в индивидуализированном заголовке муниципального правового акта о внесении изменений слово «изменение» указывается в единственном числе. В индивидуализированном заголовке муниципального правового акта о внесении изменений указываются дата и номер изменяемого </w:t>
      </w:r>
      <w:r w:rsidRPr="00064716">
        <w:rPr>
          <w:rFonts w:ascii="Times New Roman" w:eastAsia="Times New Roman" w:hAnsi="Times New Roman" w:cs="Times New Roman"/>
          <w:sz w:val="28"/>
          <w:szCs w:val="28"/>
          <w:lang w:eastAsia="ru-RU"/>
        </w:rPr>
        <w:t>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r w:rsidR="00064716" w:rsidRPr="00064716">
        <w:rPr>
          <w:rFonts w:ascii="Times New Roman" w:eastAsia="Times New Roman" w:hAnsi="Times New Roman" w:cs="Times New Roman"/>
          <w:sz w:val="28"/>
          <w:szCs w:val="28"/>
          <w:lang w:eastAsia="ru-RU"/>
        </w:rPr>
        <w:t xml:space="preserve"> </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«О внесении изменений в постановление главы муниципального образования …» – если муниципальный правовой акт предусматривает внесение изменений в два или более структурных элемента иного муниципального правового акта.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 «О внесении изменений в отдельные постановления главы муниципального образования» – если муниципальный правовой акт предусматривает внесение изменений в два или более иных муниципальных правовых акта, относящихся к одному виду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 изменяемых муниципальных правовых актов указываются в тексте муниципального правового акта о внесении изменений.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4) «О внесении изменений в отдельные правовые акты </w:t>
      </w:r>
      <w:r w:rsidR="00162309">
        <w:rPr>
          <w:rFonts w:ascii="Times New Roman" w:eastAsia="Times New Roman" w:hAnsi="Times New Roman" w:cs="Times New Roman"/>
          <w:sz w:val="28"/>
          <w:szCs w:val="28"/>
          <w:lang w:eastAsia="ru-RU"/>
        </w:rPr>
        <w:t>Крапивинского муниципального округа</w:t>
      </w:r>
      <w:r w:rsidRPr="006D11B5">
        <w:rPr>
          <w:rFonts w:ascii="Times New Roman" w:eastAsia="Times New Roman" w:hAnsi="Times New Roman" w:cs="Times New Roman"/>
          <w:sz w:val="28"/>
          <w:szCs w:val="28"/>
          <w:lang w:eastAsia="ru-RU"/>
        </w:rPr>
        <w:t xml:space="preserve">» – если муниципальный </w:t>
      </w:r>
      <w:r w:rsidRPr="006D11B5">
        <w:rPr>
          <w:rFonts w:ascii="Times New Roman" w:eastAsia="Times New Roman" w:hAnsi="Times New Roman" w:cs="Times New Roman"/>
          <w:sz w:val="28"/>
          <w:szCs w:val="28"/>
          <w:lang w:eastAsia="ru-RU"/>
        </w:rPr>
        <w:lastRenderedPageBreak/>
        <w:t>правовой акт предусматривает внесение изменений в два или более муниципальных правовых акта, относящихся к разным видам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 изменяемых муниципальных правовых актов указываются в тексте муниципального правового акта о внесении изменений;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 «О внесении изменений в Положение о …» – если муниципальный правовой акт предусматривает внесение нескольких изменений в одно приложение к муниципальному правовому акту, содержащее соответствующие положение, порядок, административный регламент, программу, концепцию, стратегию, перечень и так далее.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w:t>
      </w:r>
      <w:r w:rsidR="00064716">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«О внесении изменения в пункт … Положения о …» – если муниципальный правовой акт предусматривает внесение изменения в один обозначенный в индивидуализированном заголовке муниципального правового акта структурный элемент приложения к муниципальному правовому акту.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9</w:t>
      </w:r>
      <w:r w:rsidR="00543183">
        <w:rPr>
          <w:rFonts w:ascii="Times New Roman" w:eastAsia="Times New Roman" w:hAnsi="Times New Roman" w:cs="Times New Roman"/>
          <w:sz w:val="28"/>
          <w:szCs w:val="28"/>
          <w:lang w:eastAsia="ru-RU"/>
        </w:rPr>
        <w:t>8</w:t>
      </w:r>
      <w:r w:rsidRPr="006D11B5">
        <w:rPr>
          <w:rFonts w:ascii="Times New Roman" w:eastAsia="Times New Roman" w:hAnsi="Times New Roman" w:cs="Times New Roman"/>
          <w:sz w:val="28"/>
          <w:szCs w:val="28"/>
          <w:lang w:eastAsia="ru-RU"/>
        </w:rPr>
        <w:t>. Если в муниципальном правовом акте о внесении изменений одновременно со статьями о внесении изменений в иные муниципальные правовые акты содержится положение с перечнем муниципальных правовых актов (их отдельных положений), подлежащих отмене, признанию утратившими силу, то это обстоятельство должно быть отражено в индивидуализированном заголовке муниципального правового акта о внесении изменений.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9</w:t>
      </w:r>
      <w:r w:rsidR="00543183">
        <w:rPr>
          <w:rFonts w:ascii="Times New Roman" w:eastAsia="Times New Roman" w:hAnsi="Times New Roman" w:cs="Times New Roman"/>
          <w:sz w:val="28"/>
          <w:szCs w:val="28"/>
          <w:lang w:eastAsia="ru-RU"/>
        </w:rPr>
        <w:t>9</w:t>
      </w:r>
      <w:r w:rsidRPr="006D11B5">
        <w:rPr>
          <w:rFonts w:ascii="Times New Roman" w:eastAsia="Times New Roman" w:hAnsi="Times New Roman" w:cs="Times New Roman"/>
          <w:sz w:val="28"/>
          <w:szCs w:val="28"/>
          <w:lang w:eastAsia="ru-RU"/>
        </w:rPr>
        <w:t>. В муниципальном правовом акте о внесении изменений в несколько правовых актов внесение изменений в каждый муниципальный правовой акт оформляется в виде самостоятельной статьи (самостоятельного пункта), содержащей (содержащего) все правовые предписания о внесении изменений в соответствующий муниципальный правовой акт. Указанные статьи (пункты) располагаются в хронологической последовательности принятия (издания) муниципальных правовых актов, которые подлежат изменению. В пределах одной и той же даты принятия (издания) муниципальные правовые акты располагаются в соответствии с их номерами в возрастающем порядке.</w:t>
      </w:r>
    </w:p>
    <w:p w:rsidR="00074609" w:rsidRPr="006D11B5" w:rsidRDefault="00543183"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100</w:t>
      </w:r>
      <w:r w:rsidR="00074609" w:rsidRPr="00064716">
        <w:rPr>
          <w:rFonts w:ascii="Times New Roman" w:eastAsia="Times New Roman" w:hAnsi="Times New Roman" w:cs="Times New Roman"/>
          <w:sz w:val="28"/>
          <w:szCs w:val="28"/>
          <w:lang w:eastAsia="ru-RU"/>
        </w:rPr>
        <w:t>. Муниципальный правовой акт о внесении изменений должен содержать официальное обозначение правового акта, который подлежит изменению (вид, дата принятия (издания), номер правового акта, индивидуализированный заголовок (при его наличии).</w:t>
      </w:r>
    </w:p>
    <w:p w:rsidR="00074609" w:rsidRPr="006D11B5" w:rsidRDefault="00571082"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543183">
        <w:rPr>
          <w:rFonts w:ascii="Times New Roman" w:eastAsia="Times New Roman" w:hAnsi="Times New Roman" w:cs="Times New Roman"/>
          <w:sz w:val="28"/>
          <w:szCs w:val="28"/>
          <w:lang w:eastAsia="ru-RU"/>
        </w:rPr>
        <w:t>1</w:t>
      </w:r>
      <w:r w:rsidR="00074609" w:rsidRPr="006D11B5">
        <w:rPr>
          <w:rFonts w:ascii="Times New Roman" w:eastAsia="Times New Roman" w:hAnsi="Times New Roman" w:cs="Times New Roman"/>
          <w:sz w:val="28"/>
          <w:szCs w:val="28"/>
          <w:lang w:eastAsia="ru-RU"/>
        </w:rPr>
        <w:t>. При внесении изменений только в одну статью (один пункт) муниципального правового акта постановляющая фраза о внесении изменений формулируется следующим образом: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«5. Внести в пункт 7 Положения о порядке рассмотрения обращений граждан, утвержденного постановлением администрации </w:t>
      </w:r>
      <w:r w:rsidR="00F95B3C">
        <w:rPr>
          <w:rFonts w:ascii="Times New Roman" w:eastAsia="Times New Roman" w:hAnsi="Times New Roman" w:cs="Times New Roman"/>
          <w:sz w:val="28"/>
          <w:szCs w:val="28"/>
          <w:lang w:eastAsia="ru-RU"/>
        </w:rPr>
        <w:t xml:space="preserve">Крапивинского муниципального </w:t>
      </w:r>
      <w:r w:rsidR="00F95B3C" w:rsidRPr="00571082">
        <w:rPr>
          <w:rFonts w:ascii="Times New Roman" w:eastAsia="Times New Roman" w:hAnsi="Times New Roman" w:cs="Times New Roman"/>
          <w:sz w:val="28"/>
          <w:szCs w:val="28"/>
          <w:lang w:eastAsia="ru-RU"/>
        </w:rPr>
        <w:t xml:space="preserve">округа </w:t>
      </w:r>
      <w:r w:rsidRPr="00571082">
        <w:rPr>
          <w:rFonts w:ascii="Times New Roman" w:eastAsia="Times New Roman" w:hAnsi="Times New Roman" w:cs="Times New Roman"/>
          <w:sz w:val="28"/>
          <w:szCs w:val="28"/>
          <w:lang w:eastAsia="ru-RU"/>
        </w:rPr>
        <w:t xml:space="preserve">от </w:t>
      </w:r>
      <w:r w:rsidR="00F95B3C" w:rsidRPr="00571082">
        <w:rPr>
          <w:rFonts w:ascii="Times New Roman" w:eastAsia="Times New Roman" w:hAnsi="Times New Roman" w:cs="Times New Roman"/>
          <w:sz w:val="28"/>
          <w:szCs w:val="28"/>
          <w:lang w:eastAsia="ru-RU"/>
        </w:rPr>
        <w:t>30.03.2003</w:t>
      </w:r>
      <w:r w:rsidRPr="00571082">
        <w:rPr>
          <w:rFonts w:ascii="Times New Roman" w:eastAsia="Times New Roman" w:hAnsi="Times New Roman" w:cs="Times New Roman"/>
          <w:sz w:val="28"/>
          <w:szCs w:val="28"/>
          <w:lang w:eastAsia="ru-RU"/>
        </w:rPr>
        <w:t xml:space="preserve"> № 130,</w:t>
      </w:r>
      <w:r w:rsidRPr="006D11B5">
        <w:rPr>
          <w:rFonts w:ascii="Times New Roman" w:eastAsia="Times New Roman" w:hAnsi="Times New Roman" w:cs="Times New Roman"/>
          <w:sz w:val="28"/>
          <w:szCs w:val="28"/>
          <w:lang w:eastAsia="ru-RU"/>
        </w:rPr>
        <w:t xml:space="preserve"> изменение, дополнив абзац четвертый после слов «в письменном виде» словами «или в форме электронного документа».».</w:t>
      </w:r>
    </w:p>
    <w:p w:rsidR="00074609" w:rsidRPr="006D11B5" w:rsidRDefault="00571082"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543183">
        <w:rPr>
          <w:rFonts w:ascii="Times New Roman" w:eastAsia="Times New Roman" w:hAnsi="Times New Roman" w:cs="Times New Roman"/>
          <w:sz w:val="28"/>
          <w:szCs w:val="28"/>
          <w:lang w:eastAsia="ru-RU"/>
        </w:rPr>
        <w:t>2</w:t>
      </w:r>
      <w:r w:rsidR="00074609" w:rsidRPr="006D11B5">
        <w:rPr>
          <w:rFonts w:ascii="Times New Roman" w:eastAsia="Times New Roman" w:hAnsi="Times New Roman" w:cs="Times New Roman"/>
          <w:sz w:val="28"/>
          <w:szCs w:val="28"/>
          <w:lang w:eastAsia="ru-RU"/>
        </w:rPr>
        <w:t>. При внесении изменений в более чем одну статью (один пункт) муниципального правового акта постановляющая фраза о внесении изменений формулируется следующим образом: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Внести в Устав _____ муниципального образования следующие изменения: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в статье 5:</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абзаце первом слово «муниципальной» исключить;</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абзаце втором слово «муниципальной» исключить;</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в подпункте «б» статьи 42 слова «или администрации» исключить;</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 статью 64 признать утратившей силу.».</w:t>
      </w:r>
    </w:p>
    <w:p w:rsidR="00074609" w:rsidRPr="006D11B5" w:rsidRDefault="00571082"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543183">
        <w:rPr>
          <w:rFonts w:ascii="Times New Roman" w:eastAsia="Times New Roman" w:hAnsi="Times New Roman" w:cs="Times New Roman"/>
          <w:sz w:val="28"/>
          <w:szCs w:val="28"/>
          <w:lang w:eastAsia="ru-RU"/>
        </w:rPr>
        <w:t>3</w:t>
      </w:r>
      <w:r w:rsidR="00074609" w:rsidRPr="006D11B5">
        <w:rPr>
          <w:rFonts w:ascii="Times New Roman" w:eastAsia="Times New Roman" w:hAnsi="Times New Roman" w:cs="Times New Roman"/>
          <w:sz w:val="28"/>
          <w:szCs w:val="28"/>
          <w:lang w:eastAsia="ru-RU"/>
        </w:rPr>
        <w:t>. В статье (пункте) о внесении изменений правовые предписания располагаются в последовательности, соответствующей последовательности структурных элементов муниципального правового акта, который подлежит изменению.</w:t>
      </w:r>
    </w:p>
    <w:p w:rsidR="00074609" w:rsidRPr="006D11B5" w:rsidRDefault="00571082"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543183">
        <w:rPr>
          <w:rFonts w:ascii="Times New Roman" w:eastAsia="Times New Roman" w:hAnsi="Times New Roman" w:cs="Times New Roman"/>
          <w:sz w:val="28"/>
          <w:szCs w:val="28"/>
          <w:lang w:eastAsia="ru-RU"/>
        </w:rPr>
        <w:t>4</w:t>
      </w:r>
      <w:r w:rsidR="00074609" w:rsidRPr="006D11B5">
        <w:rPr>
          <w:rFonts w:ascii="Times New Roman" w:eastAsia="Times New Roman" w:hAnsi="Times New Roman" w:cs="Times New Roman"/>
          <w:sz w:val="28"/>
          <w:szCs w:val="28"/>
          <w:lang w:eastAsia="ru-RU"/>
        </w:rPr>
        <w:t>. Если в пункт муниципального правового акта вносится несколько изменений, они группируются между собой следующим образом: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Внести в Положение о порядке и условиях обеспечения детей путевками в организации, обеспечивающие отдых и оздоровление детей, и проезда к месту отдыха и оздоровления детей и обратно, утвержденное решением</w:t>
      </w:r>
      <w:r w:rsidR="00064716">
        <w:rPr>
          <w:rFonts w:ascii="Times New Roman" w:eastAsia="Times New Roman" w:hAnsi="Times New Roman" w:cs="Times New Roman"/>
          <w:sz w:val="28"/>
          <w:szCs w:val="28"/>
          <w:lang w:eastAsia="ru-RU"/>
        </w:rPr>
        <w:t xml:space="preserve"> </w:t>
      </w:r>
      <w:r w:rsidR="00162309">
        <w:rPr>
          <w:rFonts w:ascii="Times New Roman" w:eastAsia="Times New Roman" w:hAnsi="Times New Roman" w:cs="Times New Roman"/>
          <w:sz w:val="28"/>
          <w:szCs w:val="28"/>
          <w:lang w:eastAsia="ru-RU"/>
        </w:rPr>
        <w:t xml:space="preserve">Совета народных депутатов Крапивинского муниципального округа </w:t>
      </w:r>
      <w:r w:rsidRPr="006D11B5">
        <w:rPr>
          <w:rFonts w:ascii="Times New Roman" w:eastAsia="Times New Roman" w:hAnsi="Times New Roman" w:cs="Times New Roman"/>
          <w:sz w:val="28"/>
          <w:szCs w:val="28"/>
          <w:lang w:eastAsia="ru-RU"/>
        </w:rPr>
        <w:t xml:space="preserve">от </w:t>
      </w:r>
      <w:r w:rsidR="00F95B3C">
        <w:rPr>
          <w:rFonts w:ascii="Times New Roman" w:eastAsia="Times New Roman" w:hAnsi="Times New Roman" w:cs="Times New Roman"/>
          <w:sz w:val="28"/>
          <w:szCs w:val="28"/>
          <w:lang w:eastAsia="ru-RU"/>
        </w:rPr>
        <w:t>27.03.2017</w:t>
      </w:r>
      <w:r w:rsidRPr="006D11B5">
        <w:rPr>
          <w:rFonts w:ascii="Times New Roman" w:eastAsia="Times New Roman" w:hAnsi="Times New Roman" w:cs="Times New Roman"/>
          <w:sz w:val="28"/>
          <w:szCs w:val="28"/>
          <w:lang w:eastAsia="ru-RU"/>
        </w:rPr>
        <w:t xml:space="preserve"> № 95/3, следующие изменения: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в пункте 1 после слов «трудной жизненной ситуации» дополнить словами «(за исключением детей-сирот и детей, оставшихся без попечения родителей, находящихся в государственных образовательных организациях, учредителем которых выступает администрация муниципального образования, детей-инвалидов и детей, страдающих</w:t>
      </w:r>
      <w:r w:rsidR="00064716">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хроническими заболеваниями, обеспеченных в текущем году путевками, приобретенными администрацией муниципального образования)»;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в пункте 4:</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абзац первый изложить в следующей редакции: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 Заявитель с заявлением представляет следующие документы (далее – документы):»;</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абзаце пятом слова «учреждения здравоохранения» заменить словами «медицинской организации»;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дополнить абзацем следующего содержания: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«5.1) справка медицинской организации (медицинское заключение) об отсутствии у ребенка медицинских противопоказаний к направлению в организации, обеспечивающие отдых и оздоровление детей (за исключением детей с ограниченными возможностями здоровья).»;».</w:t>
      </w:r>
    </w:p>
    <w:p w:rsidR="00074609" w:rsidRPr="006D11B5" w:rsidRDefault="00571082"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543183">
        <w:rPr>
          <w:rFonts w:ascii="Times New Roman" w:eastAsia="Times New Roman" w:hAnsi="Times New Roman" w:cs="Times New Roman"/>
          <w:sz w:val="28"/>
          <w:szCs w:val="28"/>
          <w:lang w:eastAsia="ru-RU"/>
        </w:rPr>
        <w:t>5</w:t>
      </w:r>
      <w:r w:rsidR="00074609" w:rsidRPr="006D11B5">
        <w:rPr>
          <w:rFonts w:ascii="Times New Roman" w:eastAsia="Times New Roman" w:hAnsi="Times New Roman" w:cs="Times New Roman"/>
          <w:sz w:val="28"/>
          <w:szCs w:val="28"/>
          <w:lang w:eastAsia="ru-RU"/>
        </w:rPr>
        <w:t>. В случае, если в муниципальный правовой акт вносятся дополнения между существующими структурными элементами муниципального правового акта (например, муниципальный правовой акт дополняется новой главой, статьей, пунктом или подпунктом пункта), то новые структурные элементы необходимо обозначать дополнительными цифровыми индексами, начиная с 1, помещаемыми за обозначением (номером) непосредственно предшествующего структурного элемента соответствующего уровня (например, глава 5</w:t>
      </w:r>
      <w:r w:rsidR="00074609" w:rsidRPr="006D11B5">
        <w:rPr>
          <w:rFonts w:ascii="Times New Roman" w:eastAsia="Times New Roman" w:hAnsi="Times New Roman" w:cs="Times New Roman"/>
          <w:sz w:val="28"/>
          <w:szCs w:val="28"/>
          <w:vertAlign w:val="superscript"/>
          <w:lang w:eastAsia="ru-RU"/>
        </w:rPr>
        <w:t>1</w:t>
      </w:r>
      <w:r w:rsidR="00074609" w:rsidRPr="006D11B5">
        <w:rPr>
          <w:rFonts w:ascii="Times New Roman" w:eastAsia="Times New Roman" w:hAnsi="Times New Roman" w:cs="Times New Roman"/>
          <w:sz w:val="28"/>
          <w:szCs w:val="28"/>
          <w:lang w:eastAsia="ru-RU"/>
        </w:rPr>
        <w:t>, статья 42</w:t>
      </w:r>
      <w:r w:rsidR="00074609" w:rsidRPr="006D11B5">
        <w:rPr>
          <w:rFonts w:ascii="Times New Roman" w:eastAsia="Times New Roman" w:hAnsi="Times New Roman" w:cs="Times New Roman"/>
          <w:sz w:val="28"/>
          <w:szCs w:val="28"/>
          <w:vertAlign w:val="superscript"/>
          <w:lang w:eastAsia="ru-RU"/>
        </w:rPr>
        <w:t>1</w:t>
      </w:r>
      <w:r w:rsidR="00074609" w:rsidRPr="006D11B5">
        <w:rPr>
          <w:rFonts w:ascii="Times New Roman" w:eastAsia="Times New Roman" w:hAnsi="Times New Roman" w:cs="Times New Roman"/>
          <w:sz w:val="28"/>
          <w:szCs w:val="28"/>
          <w:lang w:eastAsia="ru-RU"/>
        </w:rPr>
        <w:t>, пункты 7</w:t>
      </w:r>
      <w:r w:rsidR="00074609" w:rsidRPr="006D11B5">
        <w:rPr>
          <w:rFonts w:ascii="Times New Roman" w:eastAsia="Times New Roman" w:hAnsi="Times New Roman" w:cs="Times New Roman"/>
          <w:sz w:val="28"/>
          <w:szCs w:val="28"/>
          <w:vertAlign w:val="superscript"/>
          <w:lang w:eastAsia="ru-RU"/>
        </w:rPr>
        <w:t>1</w:t>
      </w:r>
      <w:r w:rsidR="00074609" w:rsidRPr="006D11B5">
        <w:rPr>
          <w:rFonts w:ascii="Times New Roman" w:eastAsia="Times New Roman" w:hAnsi="Times New Roman" w:cs="Times New Roman"/>
          <w:sz w:val="28"/>
          <w:szCs w:val="28"/>
          <w:lang w:eastAsia="ru-RU"/>
        </w:rPr>
        <w:t>, 7</w:t>
      </w:r>
      <w:r w:rsidR="00074609" w:rsidRPr="006D11B5">
        <w:rPr>
          <w:rFonts w:ascii="Times New Roman" w:eastAsia="Times New Roman" w:hAnsi="Times New Roman" w:cs="Times New Roman"/>
          <w:sz w:val="28"/>
          <w:szCs w:val="28"/>
          <w:vertAlign w:val="superscript"/>
          <w:lang w:eastAsia="ru-RU"/>
        </w:rPr>
        <w:t>2</w:t>
      </w:r>
      <w:r w:rsidR="00074609" w:rsidRPr="006D11B5">
        <w:rPr>
          <w:rFonts w:ascii="Times New Roman" w:eastAsia="Times New Roman" w:hAnsi="Times New Roman" w:cs="Times New Roman"/>
          <w:sz w:val="28"/>
          <w:szCs w:val="28"/>
          <w:lang w:eastAsia="ru-RU"/>
        </w:rPr>
        <w:t>, подпункты 9</w:t>
      </w:r>
      <w:r w:rsidR="00074609" w:rsidRPr="006D11B5">
        <w:rPr>
          <w:rFonts w:ascii="Times New Roman" w:eastAsia="Times New Roman" w:hAnsi="Times New Roman" w:cs="Times New Roman"/>
          <w:sz w:val="28"/>
          <w:szCs w:val="28"/>
          <w:vertAlign w:val="superscript"/>
          <w:lang w:eastAsia="ru-RU"/>
        </w:rPr>
        <w:t>1</w:t>
      </w:r>
      <w:r w:rsidR="00074609" w:rsidRPr="006D11B5">
        <w:rPr>
          <w:rFonts w:ascii="Times New Roman" w:eastAsia="Times New Roman" w:hAnsi="Times New Roman" w:cs="Times New Roman"/>
          <w:sz w:val="28"/>
          <w:szCs w:val="28"/>
          <w:lang w:eastAsia="ru-RU"/>
        </w:rPr>
        <w:t>, 9</w:t>
      </w:r>
      <w:r w:rsidR="00074609" w:rsidRPr="006D11B5">
        <w:rPr>
          <w:rFonts w:ascii="Times New Roman" w:eastAsia="Times New Roman" w:hAnsi="Times New Roman" w:cs="Times New Roman"/>
          <w:sz w:val="28"/>
          <w:szCs w:val="28"/>
          <w:vertAlign w:val="superscript"/>
          <w:lang w:eastAsia="ru-RU"/>
        </w:rPr>
        <w:t>2</w:t>
      </w:r>
      <w:r w:rsidR="00074609" w:rsidRPr="006D11B5">
        <w:rPr>
          <w:rFonts w:ascii="Times New Roman" w:eastAsia="Times New Roman" w:hAnsi="Times New Roman" w:cs="Times New Roman"/>
          <w:sz w:val="28"/>
          <w:szCs w:val="28"/>
          <w:lang w:eastAsia="ru-RU"/>
        </w:rPr>
        <w:t>).</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Дополнительные цифровые индексы помещаются более мелким шрифтом со сдвигом вверх относительно основного уровня строки, а в случае отсутствия технической возможности для этого – тем же шрифтом, но через разделительную точку.</w:t>
      </w:r>
    </w:p>
    <w:p w:rsidR="00074609" w:rsidRPr="006D11B5" w:rsidRDefault="00571082"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543183">
        <w:rPr>
          <w:rFonts w:ascii="Times New Roman" w:eastAsia="Times New Roman" w:hAnsi="Times New Roman" w:cs="Times New Roman"/>
          <w:sz w:val="28"/>
          <w:szCs w:val="28"/>
          <w:lang w:eastAsia="ru-RU"/>
        </w:rPr>
        <w:t>6</w:t>
      </w:r>
      <w:r w:rsidR="00074609" w:rsidRPr="006D11B5">
        <w:rPr>
          <w:rFonts w:ascii="Times New Roman" w:eastAsia="Times New Roman" w:hAnsi="Times New Roman" w:cs="Times New Roman"/>
          <w:sz w:val="28"/>
          <w:szCs w:val="28"/>
          <w:lang w:eastAsia="ru-RU"/>
        </w:rPr>
        <w:t>. В случае, если в муниципальный правовой акт вносятся дополнения между его структурными элементами, которые имеют нумерацию с дополнительными цифровыми индексами, то добавляемые к номеру предшествующего структурного элемента дополнительные цифровые индексы помещаются с предшествующим дефисом.</w:t>
      </w:r>
    </w:p>
    <w:p w:rsidR="00074609" w:rsidRPr="006D11B5" w:rsidRDefault="00543183"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107</w:t>
      </w:r>
      <w:r w:rsidR="00074609" w:rsidRPr="006D11B5">
        <w:rPr>
          <w:rFonts w:ascii="Times New Roman" w:eastAsia="Times New Roman" w:hAnsi="Times New Roman" w:cs="Times New Roman"/>
          <w:sz w:val="28"/>
          <w:szCs w:val="28"/>
          <w:lang w:eastAsia="ru-RU"/>
        </w:rPr>
        <w:t>. При дополнении муниципального правового акта главой, статьей, пунктом (как основным структурным элементом муниципального правового акта), которые будут находиться на стыке соответственно раздела, главы, указывается точное месторасположение дополняемых главы, статьи, пункта со ссылкой на соответствующий раздел, главу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10</w:t>
      </w:r>
      <w:r w:rsidR="00543183">
        <w:rPr>
          <w:rFonts w:ascii="Times New Roman" w:eastAsia="Times New Roman" w:hAnsi="Times New Roman" w:cs="Times New Roman"/>
          <w:sz w:val="28"/>
          <w:szCs w:val="28"/>
          <w:lang w:eastAsia="ru-RU"/>
        </w:rPr>
        <w:t>8</w:t>
      </w:r>
      <w:r w:rsidRPr="006D11B5">
        <w:rPr>
          <w:rFonts w:ascii="Times New Roman" w:eastAsia="Times New Roman" w:hAnsi="Times New Roman" w:cs="Times New Roman"/>
          <w:sz w:val="28"/>
          <w:szCs w:val="28"/>
          <w:lang w:eastAsia="ru-RU"/>
        </w:rPr>
        <w:t>. В случае, если в муниципальный правовой акт вносятся изменения, предусматривающие его дополнение структурным элементом, который помещается в конце муниципального правового акта, то необходимо продолжать имеющуюся нумерацию разделов, глав, статей и пунктов (как основных структурных элементов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В случае, если в муниципальный правовой акт вносятся изменения, предусматривающие дополнение статьи, части статьи, пункта, подпункта структурным элементом, который помещается в </w:t>
      </w:r>
      <w:r w:rsidRPr="006D11B5">
        <w:rPr>
          <w:rFonts w:ascii="Times New Roman" w:eastAsia="Times New Roman" w:hAnsi="Times New Roman" w:cs="Times New Roman"/>
          <w:sz w:val="28"/>
          <w:szCs w:val="28"/>
          <w:lang w:eastAsia="ru-RU"/>
        </w:rPr>
        <w:lastRenderedPageBreak/>
        <w:t>конце соответствующих статьи, части статьи, пункта или подпункта, то необходимо продолжать имеющуюся нумерацию соответствующих структурных элементов статьи, части статьи, пункта или подпункта.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10</w:t>
      </w:r>
      <w:r w:rsidR="00543183">
        <w:rPr>
          <w:rFonts w:ascii="Times New Roman" w:eastAsia="Times New Roman" w:hAnsi="Times New Roman" w:cs="Times New Roman"/>
          <w:sz w:val="28"/>
          <w:szCs w:val="28"/>
          <w:lang w:eastAsia="ru-RU"/>
        </w:rPr>
        <w:t>9</w:t>
      </w:r>
      <w:r w:rsidRPr="006D11B5">
        <w:rPr>
          <w:rFonts w:ascii="Times New Roman" w:eastAsia="Times New Roman" w:hAnsi="Times New Roman" w:cs="Times New Roman"/>
          <w:sz w:val="28"/>
          <w:szCs w:val="28"/>
          <w:lang w:eastAsia="ru-RU"/>
        </w:rPr>
        <w:t>. В целях сохранения структуры статьи, части статьи, пункта или подпункта: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дополнение абзацами может производиться только в конец соответствующего структурного элемента;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при необходимости включить новый абзац между уже имеющимися абзацами дается новая редакция того структурного элемента муниципального правового акта, к которому относится абзац.</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w:t>
      </w:r>
      <w:r w:rsidR="00543183">
        <w:rPr>
          <w:rFonts w:ascii="Times New Roman" w:eastAsia="Times New Roman" w:hAnsi="Times New Roman" w:cs="Times New Roman"/>
          <w:sz w:val="28"/>
          <w:szCs w:val="28"/>
          <w:lang w:eastAsia="ru-RU"/>
        </w:rPr>
        <w:t>10</w:t>
      </w:r>
      <w:r w:rsidRPr="006D11B5">
        <w:rPr>
          <w:rFonts w:ascii="Times New Roman" w:eastAsia="Times New Roman" w:hAnsi="Times New Roman" w:cs="Times New Roman"/>
          <w:sz w:val="28"/>
          <w:szCs w:val="28"/>
          <w:lang w:eastAsia="ru-RU"/>
        </w:rPr>
        <w:t>. При внесении изменений в муниципальный правовой акт присвоение новой нумерации структурных элементов муниципального правового акта не допускается.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w:t>
      </w:r>
      <w:r w:rsidR="00571082">
        <w:rPr>
          <w:rFonts w:ascii="Times New Roman" w:eastAsia="Times New Roman" w:hAnsi="Times New Roman" w:cs="Times New Roman"/>
          <w:sz w:val="28"/>
          <w:szCs w:val="28"/>
          <w:lang w:eastAsia="ru-RU"/>
        </w:rPr>
        <w:t>1</w:t>
      </w:r>
      <w:r w:rsidR="00543183">
        <w:rPr>
          <w:rFonts w:ascii="Times New Roman" w:eastAsia="Times New Roman" w:hAnsi="Times New Roman" w:cs="Times New Roman"/>
          <w:sz w:val="28"/>
          <w:szCs w:val="28"/>
          <w:lang w:eastAsia="ru-RU"/>
        </w:rPr>
        <w:t>1</w:t>
      </w:r>
      <w:r w:rsidRPr="006D11B5">
        <w:rPr>
          <w:rFonts w:ascii="Times New Roman" w:eastAsia="Times New Roman" w:hAnsi="Times New Roman" w:cs="Times New Roman"/>
          <w:sz w:val="28"/>
          <w:szCs w:val="28"/>
          <w:lang w:eastAsia="ru-RU"/>
        </w:rPr>
        <w:t>. В случае необходимости дополнения единственной части статьи, не обозначенной цифрой, новой частью статьи либо единственного пункта, не обозначенного цифрой, новым пунктом, изменения вносятся путем изложения статьи, пункта в новой редакции или формулируются следующим образом: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«Внести в статью 7 Устава </w:t>
      </w:r>
      <w:r w:rsidR="00E21E39" w:rsidRPr="006D11B5">
        <w:rPr>
          <w:rFonts w:ascii="Times New Roman" w:eastAsia="Times New Roman" w:hAnsi="Times New Roman" w:cs="Times New Roman"/>
          <w:sz w:val="28"/>
          <w:szCs w:val="28"/>
          <w:lang w:eastAsia="ru-RU"/>
        </w:rPr>
        <w:t>«</w:t>
      </w:r>
      <w:r w:rsidRPr="006D11B5">
        <w:rPr>
          <w:rFonts w:ascii="Times New Roman" w:eastAsia="Times New Roman" w:hAnsi="Times New Roman" w:cs="Times New Roman"/>
          <w:sz w:val="28"/>
          <w:szCs w:val="28"/>
          <w:lang w:eastAsia="ru-RU"/>
        </w:rPr>
        <w:t>_____</w:t>
      </w:r>
      <w:r w:rsidR="00E21E39" w:rsidRPr="006D11B5">
        <w:rPr>
          <w:rFonts w:ascii="Times New Roman" w:eastAsia="Times New Roman" w:hAnsi="Times New Roman" w:cs="Times New Roman"/>
          <w:sz w:val="28"/>
          <w:szCs w:val="28"/>
          <w:lang w:eastAsia="ru-RU"/>
        </w:rPr>
        <w:t>»</w:t>
      </w:r>
      <w:r w:rsidRPr="006D11B5">
        <w:rPr>
          <w:rFonts w:ascii="Times New Roman" w:eastAsia="Times New Roman" w:hAnsi="Times New Roman" w:cs="Times New Roman"/>
          <w:sz w:val="28"/>
          <w:szCs w:val="28"/>
          <w:lang w:eastAsia="ru-RU"/>
        </w:rPr>
        <w:t xml:space="preserve"> муниципального образования … следующие изменения: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в абзаце первом слова «…» заменить словами «1.</w:t>
      </w:r>
      <w:r w:rsidR="00162309">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 »;</w:t>
      </w:r>
    </w:p>
    <w:p w:rsidR="00074609" w:rsidRPr="006D11B5" w:rsidRDefault="00074609" w:rsidP="00074609">
      <w:pPr>
        <w:spacing w:after="0" w:line="240" w:lineRule="auto"/>
        <w:ind w:firstLine="709"/>
        <w:jc w:val="both"/>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sz w:val="28"/>
          <w:szCs w:val="28"/>
          <w:lang w:eastAsia="ru-RU"/>
        </w:rPr>
        <w:t>2) дополнить частью 2 следующего содержания: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w:t>
      </w:r>
      <w:r w:rsidR="00162309">
        <w:rPr>
          <w:rFonts w:ascii="Times New Roman" w:eastAsia="Times New Roman" w:hAnsi="Times New Roman" w:cs="Times New Roman"/>
          <w:sz w:val="28"/>
          <w:szCs w:val="28"/>
          <w:lang w:eastAsia="ru-RU"/>
        </w:rPr>
        <w:t xml:space="preserve"> </w:t>
      </w:r>
      <w:hyperlink r:id="rId10" w:tgtFrame="_blank" w:history="1">
        <w:r w:rsidRPr="006D11B5">
          <w:rPr>
            <w:rFonts w:ascii="Times New Roman" w:eastAsia="Times New Roman" w:hAnsi="Times New Roman" w:cs="Times New Roman"/>
            <w:sz w:val="28"/>
            <w:szCs w:val="28"/>
            <w:lang w:eastAsia="ru-RU"/>
          </w:rPr>
          <w:t>....</w:t>
        </w:r>
      </w:hyperlink>
      <w:hyperlink r:id="rId11" w:tgtFrame="_blank" w:history="1">
        <w:r w:rsidRPr="006D11B5">
          <w:rPr>
            <w:rFonts w:ascii="Times New Roman" w:eastAsia="Times New Roman" w:hAnsi="Times New Roman" w:cs="Times New Roman"/>
            <w:sz w:val="28"/>
            <w:szCs w:val="28"/>
            <w:lang w:eastAsia="ru-RU"/>
          </w:rPr>
          <w:t>....</w:t>
        </w:r>
      </w:hyperlink>
      <w:hyperlink r:id="rId12" w:tgtFrame="_blank" w:history="1">
        <w:r w:rsidRPr="006D11B5">
          <w:rPr>
            <w:rFonts w:ascii="Times New Roman" w:eastAsia="Times New Roman" w:hAnsi="Times New Roman" w:cs="Times New Roman"/>
            <w:sz w:val="28"/>
            <w:szCs w:val="28"/>
            <w:lang w:eastAsia="ru-RU"/>
          </w:rPr>
          <w:t>....</w:t>
        </w:r>
      </w:hyperlink>
      <w:hyperlink r:id="rId13" w:tgtFrame="_blank" w:history="1">
        <w:r w:rsidRPr="006D11B5">
          <w:rPr>
            <w:rFonts w:ascii="Times New Roman" w:eastAsia="Times New Roman" w:hAnsi="Times New Roman" w:cs="Times New Roman"/>
            <w:sz w:val="28"/>
            <w:szCs w:val="28"/>
            <w:lang w:eastAsia="ru-RU"/>
          </w:rPr>
          <w:t>....</w:t>
        </w:r>
      </w:hyperlink>
      <w:r w:rsidRPr="006D11B5">
        <w:rPr>
          <w:rFonts w:ascii="Times New Roman" w:eastAsia="Times New Roman" w:hAnsi="Times New Roman" w:cs="Times New Roman"/>
          <w:sz w:val="28"/>
          <w:szCs w:val="28"/>
          <w:lang w:eastAsia="ru-RU"/>
        </w:rPr>
        <w:t>..».».</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w:t>
      </w:r>
      <w:r w:rsidR="00571082">
        <w:rPr>
          <w:rFonts w:ascii="Times New Roman" w:eastAsia="Times New Roman" w:hAnsi="Times New Roman" w:cs="Times New Roman"/>
          <w:sz w:val="28"/>
          <w:szCs w:val="28"/>
          <w:lang w:eastAsia="ru-RU"/>
        </w:rPr>
        <w:t>1</w:t>
      </w:r>
      <w:r w:rsidR="00543183">
        <w:rPr>
          <w:rFonts w:ascii="Times New Roman" w:eastAsia="Times New Roman" w:hAnsi="Times New Roman" w:cs="Times New Roman"/>
          <w:sz w:val="28"/>
          <w:szCs w:val="28"/>
          <w:lang w:eastAsia="ru-RU"/>
        </w:rPr>
        <w:t>2</w:t>
      </w:r>
      <w:r w:rsidRPr="006D11B5">
        <w:rPr>
          <w:rFonts w:ascii="Times New Roman" w:eastAsia="Times New Roman" w:hAnsi="Times New Roman" w:cs="Times New Roman"/>
          <w:sz w:val="28"/>
          <w:szCs w:val="28"/>
          <w:lang w:eastAsia="ru-RU"/>
        </w:rPr>
        <w:t>. Изложение муниципального правового акта в целом в новой редакции не допускается. В этом случае принимается новый муниципальный правовой акт, а ранее действующий муниципальный правовой акт подлежит отмене (признанию утратившим силу).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Структурный элемент муниципального правового акта излагается в новой редакции в случаях, если необходимо внести существенные изменения в данный структурный элемент либо в текст данного структурного элемента муниципального правового акта неоднократно вносились изменения.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Изложение структурного элемента муниципального правового акта в новой редакции не является основанием для признания утратившими силу всех промежуточных редакций данного структурного элемента.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w:t>
      </w:r>
      <w:r w:rsidR="00571082">
        <w:rPr>
          <w:rFonts w:ascii="Times New Roman" w:eastAsia="Times New Roman" w:hAnsi="Times New Roman" w:cs="Times New Roman"/>
          <w:sz w:val="28"/>
          <w:szCs w:val="28"/>
          <w:lang w:eastAsia="ru-RU"/>
        </w:rPr>
        <w:t>1</w:t>
      </w:r>
      <w:r w:rsidR="00543183">
        <w:rPr>
          <w:rFonts w:ascii="Times New Roman" w:eastAsia="Times New Roman" w:hAnsi="Times New Roman" w:cs="Times New Roman"/>
          <w:sz w:val="28"/>
          <w:szCs w:val="28"/>
          <w:lang w:eastAsia="ru-RU"/>
        </w:rPr>
        <w:t>3</w:t>
      </w:r>
      <w:r w:rsidRPr="006D11B5">
        <w:rPr>
          <w:rFonts w:ascii="Times New Roman" w:eastAsia="Times New Roman" w:hAnsi="Times New Roman" w:cs="Times New Roman"/>
          <w:sz w:val="28"/>
          <w:szCs w:val="28"/>
          <w:lang w:eastAsia="ru-RU"/>
        </w:rPr>
        <w:t>. При необходимости внесения изменений в приложение к муниципальному правовому акту путем изложения его в новой редакции текст новой редакции приложения к муниципальному правовому акту помещается в качестве приложения к муниципальному правовому акту о внесении изменений.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w:t>
      </w:r>
      <w:r w:rsidR="00571082">
        <w:rPr>
          <w:rFonts w:ascii="Times New Roman" w:eastAsia="Times New Roman" w:hAnsi="Times New Roman" w:cs="Times New Roman"/>
          <w:sz w:val="28"/>
          <w:szCs w:val="28"/>
          <w:lang w:eastAsia="ru-RU"/>
        </w:rPr>
        <w:t>1</w:t>
      </w:r>
      <w:r w:rsidR="00543183">
        <w:rPr>
          <w:rFonts w:ascii="Times New Roman" w:eastAsia="Times New Roman" w:hAnsi="Times New Roman" w:cs="Times New Roman"/>
          <w:sz w:val="28"/>
          <w:szCs w:val="28"/>
          <w:lang w:eastAsia="ru-RU"/>
        </w:rPr>
        <w:t>4</w:t>
      </w:r>
      <w:r w:rsidRPr="006D11B5">
        <w:rPr>
          <w:rFonts w:ascii="Times New Roman" w:eastAsia="Times New Roman" w:hAnsi="Times New Roman" w:cs="Times New Roman"/>
          <w:sz w:val="28"/>
          <w:szCs w:val="28"/>
          <w:lang w:eastAsia="ru-RU"/>
        </w:rPr>
        <w:t>. В муниципальном правовом акте о внесении изменений указывается структурный элемент, в который вносятся изменения, а также характер изменений (словами «дополнить</w:t>
      </w:r>
      <w:r w:rsidR="00162309">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i/>
          <w:iCs/>
          <w:sz w:val="28"/>
          <w:szCs w:val="28"/>
          <w:lang w:eastAsia="ru-RU"/>
        </w:rPr>
        <w:t xml:space="preserve">(статьей, пунктом и </w:t>
      </w:r>
      <w:r w:rsidRPr="006D11B5">
        <w:rPr>
          <w:rFonts w:ascii="Times New Roman" w:eastAsia="Times New Roman" w:hAnsi="Times New Roman" w:cs="Times New Roman"/>
          <w:i/>
          <w:iCs/>
          <w:sz w:val="28"/>
          <w:szCs w:val="28"/>
          <w:lang w:eastAsia="ru-RU"/>
        </w:rPr>
        <w:lastRenderedPageBreak/>
        <w:t>так далее)</w:t>
      </w:r>
      <w:r w:rsidR="00162309">
        <w:rPr>
          <w:rFonts w:ascii="Times New Roman" w:eastAsia="Times New Roman" w:hAnsi="Times New Roman" w:cs="Times New Roman"/>
          <w:i/>
          <w:iCs/>
          <w:sz w:val="28"/>
          <w:szCs w:val="28"/>
          <w:lang w:eastAsia="ru-RU"/>
        </w:rPr>
        <w:t xml:space="preserve"> </w:t>
      </w:r>
      <w:r w:rsidRPr="006D11B5">
        <w:rPr>
          <w:rFonts w:ascii="Times New Roman" w:eastAsia="Times New Roman" w:hAnsi="Times New Roman" w:cs="Times New Roman"/>
          <w:sz w:val="28"/>
          <w:szCs w:val="28"/>
          <w:lang w:eastAsia="ru-RU"/>
        </w:rPr>
        <w:t>следующего содержания», «изложить в следующей редакции», «заменить», «исключить» и так далее). Предписания о внесении изменений оформляются с употреблением в кавычках помимо слов и (или) цифр, подлежащих замене, дополнению или исключению, также относящихся к таким словам и (или) цифрам знаков препинания.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w:t>
      </w:r>
      <w:r w:rsidR="00571082">
        <w:rPr>
          <w:rFonts w:ascii="Times New Roman" w:eastAsia="Times New Roman" w:hAnsi="Times New Roman" w:cs="Times New Roman"/>
          <w:sz w:val="28"/>
          <w:szCs w:val="28"/>
          <w:lang w:eastAsia="ru-RU"/>
        </w:rPr>
        <w:t>1</w:t>
      </w:r>
      <w:r w:rsidR="00543183">
        <w:rPr>
          <w:rFonts w:ascii="Times New Roman" w:eastAsia="Times New Roman" w:hAnsi="Times New Roman" w:cs="Times New Roman"/>
          <w:sz w:val="28"/>
          <w:szCs w:val="28"/>
          <w:lang w:eastAsia="ru-RU"/>
        </w:rPr>
        <w:t>5</w:t>
      </w:r>
      <w:r w:rsidRPr="006D11B5">
        <w:rPr>
          <w:rFonts w:ascii="Times New Roman" w:eastAsia="Times New Roman" w:hAnsi="Times New Roman" w:cs="Times New Roman"/>
          <w:sz w:val="28"/>
          <w:szCs w:val="28"/>
          <w:lang w:eastAsia="ru-RU"/>
        </w:rPr>
        <w:t>. В случае, если структурная единица пункта дополняется словами и данное дополнение должно находиться в конце данной структурной единицы, применяется следующая формулировка: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«подпункт 3 пункта 2 дополнить словами «…»;».</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При этом знак препинания, употребленный в конце дополняемой структурной единицы, сохраняется без специального указания на него.</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w:t>
      </w:r>
      <w:r w:rsidR="00571082">
        <w:rPr>
          <w:rFonts w:ascii="Times New Roman" w:eastAsia="Times New Roman" w:hAnsi="Times New Roman" w:cs="Times New Roman"/>
          <w:sz w:val="28"/>
          <w:szCs w:val="28"/>
          <w:lang w:eastAsia="ru-RU"/>
        </w:rPr>
        <w:t>1</w:t>
      </w:r>
      <w:r w:rsidR="00543183">
        <w:rPr>
          <w:rFonts w:ascii="Times New Roman" w:eastAsia="Times New Roman" w:hAnsi="Times New Roman" w:cs="Times New Roman"/>
          <w:sz w:val="28"/>
          <w:szCs w:val="28"/>
          <w:lang w:eastAsia="ru-RU"/>
        </w:rPr>
        <w:t>6</w:t>
      </w:r>
      <w:r w:rsidRPr="006D11B5">
        <w:rPr>
          <w:rFonts w:ascii="Times New Roman" w:eastAsia="Times New Roman" w:hAnsi="Times New Roman" w:cs="Times New Roman"/>
          <w:sz w:val="28"/>
          <w:szCs w:val="28"/>
          <w:lang w:eastAsia="ru-RU"/>
        </w:rPr>
        <w:t>. В случае, если структурная единица муниципального правового акта включает несколько предложений и необходимо дополнить его предложением, которое будет расположено между существующими предложениями, применяется формулировка «дополнить новым</w:t>
      </w:r>
      <w:r w:rsidR="0051179A">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i/>
          <w:iCs/>
          <w:sz w:val="28"/>
          <w:szCs w:val="28"/>
          <w:lang w:eastAsia="ru-RU"/>
        </w:rPr>
        <w:t>(номер словами)</w:t>
      </w:r>
      <w:r w:rsidR="0051179A">
        <w:rPr>
          <w:rFonts w:ascii="Times New Roman" w:eastAsia="Times New Roman" w:hAnsi="Times New Roman" w:cs="Times New Roman"/>
          <w:i/>
          <w:iCs/>
          <w:sz w:val="28"/>
          <w:szCs w:val="28"/>
          <w:lang w:eastAsia="ru-RU"/>
        </w:rPr>
        <w:t xml:space="preserve"> </w:t>
      </w:r>
      <w:r w:rsidRPr="006D11B5">
        <w:rPr>
          <w:rFonts w:ascii="Times New Roman" w:eastAsia="Times New Roman" w:hAnsi="Times New Roman" w:cs="Times New Roman"/>
          <w:sz w:val="28"/>
          <w:szCs w:val="28"/>
          <w:lang w:eastAsia="ru-RU"/>
        </w:rPr>
        <w:t>предложением».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w:t>
      </w:r>
      <w:r w:rsidR="00571082">
        <w:rPr>
          <w:rFonts w:ascii="Times New Roman" w:eastAsia="Times New Roman" w:hAnsi="Times New Roman" w:cs="Times New Roman"/>
          <w:sz w:val="28"/>
          <w:szCs w:val="28"/>
          <w:lang w:eastAsia="ru-RU"/>
        </w:rPr>
        <w:t>1</w:t>
      </w:r>
      <w:r w:rsidR="00543183">
        <w:rPr>
          <w:rFonts w:ascii="Times New Roman" w:eastAsia="Times New Roman" w:hAnsi="Times New Roman" w:cs="Times New Roman"/>
          <w:sz w:val="28"/>
          <w:szCs w:val="28"/>
          <w:lang w:eastAsia="ru-RU"/>
        </w:rPr>
        <w:t>7</w:t>
      </w:r>
      <w:r w:rsidRPr="006D11B5">
        <w:rPr>
          <w:rFonts w:ascii="Times New Roman" w:eastAsia="Times New Roman" w:hAnsi="Times New Roman" w:cs="Times New Roman"/>
          <w:sz w:val="28"/>
          <w:szCs w:val="28"/>
          <w:lang w:eastAsia="ru-RU"/>
        </w:rPr>
        <w:t>. При необходимости заменить только цифровые обозначения или цифровые обозначения с относящимися к ним знаками препинания употребляется термин «цифры».</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11</w:t>
      </w:r>
      <w:r w:rsidR="00543183">
        <w:rPr>
          <w:rFonts w:ascii="Times New Roman" w:eastAsia="Times New Roman" w:hAnsi="Times New Roman" w:cs="Times New Roman"/>
          <w:sz w:val="28"/>
          <w:szCs w:val="28"/>
          <w:lang w:eastAsia="ru-RU"/>
        </w:rPr>
        <w:t>8</w:t>
      </w:r>
      <w:r w:rsidRPr="006D11B5">
        <w:rPr>
          <w:rFonts w:ascii="Times New Roman" w:eastAsia="Times New Roman" w:hAnsi="Times New Roman" w:cs="Times New Roman"/>
          <w:sz w:val="28"/>
          <w:szCs w:val="28"/>
          <w:lang w:eastAsia="ru-RU"/>
        </w:rPr>
        <w:t>. При необходимости замены в одном и том же структурном элементе муниципального правового акта слова или слов в нескольких случаях и при этом заменяемое слово или слова употреблены в разных числах и падежах либо в одном и том же числе, но в разных падежах, а другие изменения в данный структурный элемент не вносятся, то применяются следующие формулировки: «слова «…</w:t>
      </w:r>
      <w:r w:rsidR="0051179A">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i/>
          <w:iCs/>
          <w:sz w:val="28"/>
          <w:szCs w:val="28"/>
          <w:lang w:eastAsia="ru-RU"/>
        </w:rPr>
        <w:t>(слова указываются в именительном падеже и в единственном числе)</w:t>
      </w:r>
      <w:r w:rsidR="0051179A">
        <w:rPr>
          <w:rFonts w:ascii="Times New Roman" w:eastAsia="Times New Roman" w:hAnsi="Times New Roman" w:cs="Times New Roman"/>
          <w:i/>
          <w:iCs/>
          <w:sz w:val="28"/>
          <w:szCs w:val="28"/>
          <w:lang w:eastAsia="ru-RU"/>
        </w:rPr>
        <w:t xml:space="preserve"> </w:t>
      </w:r>
      <w:r w:rsidRPr="006D11B5">
        <w:rPr>
          <w:rFonts w:ascii="Times New Roman" w:eastAsia="Times New Roman" w:hAnsi="Times New Roman" w:cs="Times New Roman"/>
          <w:sz w:val="28"/>
          <w:szCs w:val="28"/>
          <w:lang w:eastAsia="ru-RU"/>
        </w:rPr>
        <w:t>…» в соответствующих числе и падеже заменить словами «…</w:t>
      </w:r>
      <w:r w:rsidR="0051179A">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i/>
          <w:iCs/>
          <w:sz w:val="28"/>
          <w:szCs w:val="28"/>
          <w:lang w:eastAsia="ru-RU"/>
        </w:rPr>
        <w:t>(слова указываются в именительном падеже и в единственном числе)</w:t>
      </w:r>
      <w:r w:rsidR="0051179A">
        <w:rPr>
          <w:rFonts w:ascii="Times New Roman" w:eastAsia="Times New Roman" w:hAnsi="Times New Roman" w:cs="Times New Roman"/>
          <w:i/>
          <w:iCs/>
          <w:sz w:val="28"/>
          <w:szCs w:val="28"/>
          <w:lang w:eastAsia="ru-RU"/>
        </w:rPr>
        <w:t xml:space="preserve"> </w:t>
      </w:r>
      <w:r w:rsidRPr="006D11B5">
        <w:rPr>
          <w:rFonts w:ascii="Times New Roman" w:eastAsia="Times New Roman" w:hAnsi="Times New Roman" w:cs="Times New Roman"/>
          <w:sz w:val="28"/>
          <w:szCs w:val="28"/>
          <w:lang w:eastAsia="ru-RU"/>
        </w:rPr>
        <w:t>…» в соответствующих числе и падеже.».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иных случаях внесение изменений в обобщенной форме, а также замена слов и словосочетаний с использованием формулировки «по тексту», не допускается.</w:t>
      </w:r>
    </w:p>
    <w:p w:rsidR="00E21E39" w:rsidRPr="006D11B5" w:rsidRDefault="00074609" w:rsidP="00F95B3C">
      <w:pPr>
        <w:spacing w:before="120" w:after="100" w:afterAutospacing="1" w:line="240" w:lineRule="auto"/>
        <w:ind w:firstLine="567"/>
        <w:jc w:val="center"/>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Глава 11. Требования к оформлению муниципальных правовых актов</w:t>
      </w:r>
      <w:r w:rsidR="0051179A">
        <w:rPr>
          <w:rFonts w:ascii="Times New Roman" w:eastAsia="Times New Roman" w:hAnsi="Times New Roman" w:cs="Times New Roman"/>
          <w:b/>
          <w:bCs/>
          <w:sz w:val="28"/>
          <w:szCs w:val="28"/>
          <w:lang w:eastAsia="ru-RU"/>
        </w:rPr>
        <w:t xml:space="preserve"> </w:t>
      </w:r>
      <w:r w:rsidRPr="006D11B5">
        <w:rPr>
          <w:rFonts w:ascii="Times New Roman" w:eastAsia="Times New Roman" w:hAnsi="Times New Roman" w:cs="Times New Roman"/>
          <w:b/>
          <w:bCs/>
          <w:sz w:val="28"/>
          <w:szCs w:val="28"/>
          <w:lang w:eastAsia="ru-RU"/>
        </w:rPr>
        <w:t>о признании утратившими силу (об отмене) муниципальных</w:t>
      </w:r>
      <w:r w:rsidR="0051179A">
        <w:rPr>
          <w:rFonts w:ascii="Times New Roman" w:eastAsia="Times New Roman" w:hAnsi="Times New Roman" w:cs="Times New Roman"/>
          <w:b/>
          <w:bCs/>
          <w:sz w:val="28"/>
          <w:szCs w:val="28"/>
          <w:lang w:eastAsia="ru-RU"/>
        </w:rPr>
        <w:t xml:space="preserve"> </w:t>
      </w:r>
      <w:r w:rsidRPr="006D11B5">
        <w:rPr>
          <w:rFonts w:ascii="Times New Roman" w:eastAsia="Times New Roman" w:hAnsi="Times New Roman" w:cs="Times New Roman"/>
          <w:b/>
          <w:bCs/>
          <w:sz w:val="28"/>
          <w:szCs w:val="28"/>
          <w:lang w:eastAsia="ru-RU"/>
        </w:rPr>
        <w:t>правовых актов, о признании утратившими силу отдельных</w:t>
      </w:r>
      <w:r w:rsidR="0051179A">
        <w:rPr>
          <w:rFonts w:ascii="Times New Roman" w:eastAsia="Times New Roman" w:hAnsi="Times New Roman" w:cs="Times New Roman"/>
          <w:b/>
          <w:bCs/>
          <w:sz w:val="28"/>
          <w:szCs w:val="28"/>
          <w:lang w:eastAsia="ru-RU"/>
        </w:rPr>
        <w:t xml:space="preserve"> </w:t>
      </w:r>
      <w:r w:rsidRPr="006D11B5">
        <w:rPr>
          <w:rFonts w:ascii="Times New Roman" w:eastAsia="Times New Roman" w:hAnsi="Times New Roman" w:cs="Times New Roman"/>
          <w:b/>
          <w:bCs/>
          <w:sz w:val="28"/>
          <w:szCs w:val="28"/>
          <w:lang w:eastAsia="ru-RU"/>
        </w:rPr>
        <w:t>положений муниципальных правовых актов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11</w:t>
      </w:r>
      <w:r w:rsidR="00543183">
        <w:rPr>
          <w:rFonts w:ascii="Times New Roman" w:eastAsia="Times New Roman" w:hAnsi="Times New Roman" w:cs="Times New Roman"/>
          <w:sz w:val="28"/>
          <w:szCs w:val="28"/>
          <w:lang w:eastAsia="ru-RU"/>
        </w:rPr>
        <w:t>9</w:t>
      </w:r>
      <w:r w:rsidRPr="006D11B5">
        <w:rPr>
          <w:rFonts w:ascii="Times New Roman" w:eastAsia="Times New Roman" w:hAnsi="Times New Roman" w:cs="Times New Roman"/>
          <w:sz w:val="28"/>
          <w:szCs w:val="28"/>
          <w:lang w:eastAsia="ru-RU"/>
        </w:rPr>
        <w:t>. Индивидуализированный заголовок муниципального правового акта о признании утратившим силу или отмене иного муниципального правового акта</w:t>
      </w:r>
      <w:r w:rsidR="0051179A">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(далее – отмена), о признании утратившими силу отдельных положений иного муниципального правового акта формулируется следующим образом: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w:t>
      </w:r>
      <w:r w:rsidR="00F95B3C">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«Об отмене решения</w:t>
      </w:r>
      <w:r w:rsidR="0051179A">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 xml:space="preserve">Совета </w:t>
      </w:r>
      <w:r w:rsidR="0051179A">
        <w:rPr>
          <w:rFonts w:ascii="Times New Roman" w:eastAsia="Times New Roman" w:hAnsi="Times New Roman" w:cs="Times New Roman"/>
          <w:sz w:val="28"/>
          <w:szCs w:val="28"/>
          <w:lang w:eastAsia="ru-RU"/>
        </w:rPr>
        <w:t xml:space="preserve">народных </w:t>
      </w:r>
      <w:r w:rsidRPr="006D11B5">
        <w:rPr>
          <w:rFonts w:ascii="Times New Roman" w:eastAsia="Times New Roman" w:hAnsi="Times New Roman" w:cs="Times New Roman"/>
          <w:sz w:val="28"/>
          <w:szCs w:val="28"/>
          <w:lang w:eastAsia="ru-RU"/>
        </w:rPr>
        <w:t>депутатов</w:t>
      </w:r>
      <w:r w:rsidR="0051179A">
        <w:rPr>
          <w:rFonts w:ascii="Times New Roman" w:eastAsia="Times New Roman" w:hAnsi="Times New Roman" w:cs="Times New Roman"/>
          <w:sz w:val="28"/>
          <w:szCs w:val="28"/>
          <w:lang w:eastAsia="ru-RU"/>
        </w:rPr>
        <w:t xml:space="preserve"> Крапивинского</w:t>
      </w:r>
      <w:r w:rsidRPr="006D11B5">
        <w:rPr>
          <w:rFonts w:ascii="Times New Roman" w:eastAsia="Times New Roman" w:hAnsi="Times New Roman" w:cs="Times New Roman"/>
          <w:sz w:val="28"/>
          <w:szCs w:val="28"/>
          <w:lang w:eastAsia="ru-RU"/>
        </w:rPr>
        <w:t xml:space="preserve"> муниципального </w:t>
      </w:r>
      <w:r w:rsidR="0051179A">
        <w:rPr>
          <w:rFonts w:ascii="Times New Roman" w:eastAsia="Times New Roman" w:hAnsi="Times New Roman" w:cs="Times New Roman"/>
          <w:sz w:val="28"/>
          <w:szCs w:val="28"/>
          <w:lang w:eastAsia="ru-RU"/>
        </w:rPr>
        <w:t>округа</w:t>
      </w:r>
      <w:r w:rsidRPr="006D11B5">
        <w:rPr>
          <w:rFonts w:ascii="Times New Roman" w:eastAsia="Times New Roman" w:hAnsi="Times New Roman" w:cs="Times New Roman"/>
          <w:sz w:val="28"/>
          <w:szCs w:val="28"/>
          <w:lang w:eastAsia="ru-RU"/>
        </w:rPr>
        <w:t xml:space="preserve"> …» или «О признании </w:t>
      </w:r>
      <w:r w:rsidRPr="006D11B5">
        <w:rPr>
          <w:rFonts w:ascii="Times New Roman" w:eastAsia="Times New Roman" w:hAnsi="Times New Roman" w:cs="Times New Roman"/>
          <w:sz w:val="28"/>
          <w:szCs w:val="28"/>
          <w:lang w:eastAsia="ru-RU"/>
        </w:rPr>
        <w:lastRenderedPageBreak/>
        <w:t>утратившим силу решения</w:t>
      </w:r>
      <w:r w:rsidR="0051179A">
        <w:rPr>
          <w:rFonts w:ascii="Times New Roman" w:eastAsia="Times New Roman" w:hAnsi="Times New Roman" w:cs="Times New Roman"/>
          <w:sz w:val="28"/>
          <w:szCs w:val="28"/>
          <w:lang w:eastAsia="ru-RU"/>
        </w:rPr>
        <w:t xml:space="preserve"> Совета народных депутатов Крапивинского муниципального округа</w:t>
      </w:r>
      <w:r w:rsidRPr="006D11B5">
        <w:rPr>
          <w:rFonts w:ascii="Times New Roman" w:eastAsia="Times New Roman" w:hAnsi="Times New Roman" w:cs="Times New Roman"/>
          <w:sz w:val="28"/>
          <w:szCs w:val="28"/>
          <w:lang w:eastAsia="ru-RU"/>
        </w:rPr>
        <w:t xml:space="preserve"> …» – если муниципальный правовой акт предусматривает отмену одного муниципального правового акта в целом. В индивидуализированном заголовке муниципального правового акта об отмене иного муниципального правового акта указываются дата принятия (издания) и номер отменяемого муниципального правового акта. Индивидуализированный заголовок (при</w:t>
      </w:r>
      <w:r w:rsidR="0051179A">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его наличии) отменяемого муниципального правового акта указывается в тексте муниципального правового акта об отмене иного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«О признании утратившим силу подпункта</w:t>
      </w:r>
      <w:r w:rsidR="0051179A">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 пункта… решения</w:t>
      </w:r>
      <w:r w:rsidR="0051179A">
        <w:rPr>
          <w:rFonts w:ascii="Times New Roman" w:eastAsia="Times New Roman" w:hAnsi="Times New Roman" w:cs="Times New Roman"/>
          <w:sz w:val="28"/>
          <w:szCs w:val="28"/>
          <w:lang w:eastAsia="ru-RU"/>
        </w:rPr>
        <w:t xml:space="preserve"> Совета народных депутатов Крапивинского муниципального округа </w:t>
      </w:r>
      <w:r w:rsidRPr="006D11B5">
        <w:rPr>
          <w:rFonts w:ascii="Times New Roman" w:eastAsia="Times New Roman" w:hAnsi="Times New Roman" w:cs="Times New Roman"/>
          <w:sz w:val="28"/>
          <w:szCs w:val="28"/>
          <w:lang w:eastAsia="ru-RU"/>
        </w:rPr>
        <w:t>…» – если муниципальный правовой акт предусматривает признание утратившим силу одного структурного элемента иного муниципального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структурный элемент которого признается утратившим силу. Индивидуализированный заголовок (при его наличии) муниципального правового акта, структурный элемент которого признается утратившим силу, указывается в тексте муниципального правового акта о признании утратившим силу.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3) «О признании утратившими силу отдельных положений </w:t>
      </w:r>
      <w:r w:rsidR="0051179A">
        <w:rPr>
          <w:rFonts w:ascii="Times New Roman" w:eastAsia="Times New Roman" w:hAnsi="Times New Roman" w:cs="Times New Roman"/>
          <w:sz w:val="28"/>
          <w:szCs w:val="28"/>
          <w:lang w:eastAsia="ru-RU"/>
        </w:rPr>
        <w:t xml:space="preserve">Совета народных депутатов Крапивинского муниципального округа </w:t>
      </w:r>
      <w:r w:rsidRPr="006D11B5">
        <w:rPr>
          <w:rFonts w:ascii="Times New Roman" w:eastAsia="Times New Roman" w:hAnsi="Times New Roman" w:cs="Times New Roman"/>
          <w:sz w:val="28"/>
          <w:szCs w:val="28"/>
          <w:lang w:eastAsia="ru-RU"/>
        </w:rPr>
        <w:t>…» – если муниципальный правовой акт предусматривает признание утратившими силу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структурные элементы которого признаются утратившими силу. Индивидуализированный заголовок (при его наличии) муниципального правового акта, структурные элементы которого признаются утратившими силу, указывается в тексте муниципального правового акта о признании утратившим силу.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4) «Об отмене отдельных </w:t>
      </w:r>
      <w:r w:rsidR="009348B5">
        <w:rPr>
          <w:rFonts w:ascii="Times New Roman" w:eastAsia="Times New Roman" w:hAnsi="Times New Roman" w:cs="Times New Roman"/>
          <w:sz w:val="28"/>
          <w:szCs w:val="28"/>
          <w:lang w:eastAsia="ru-RU"/>
        </w:rPr>
        <w:t xml:space="preserve">решений </w:t>
      </w:r>
      <w:r w:rsidR="0051179A">
        <w:rPr>
          <w:rFonts w:ascii="Times New Roman" w:eastAsia="Times New Roman" w:hAnsi="Times New Roman" w:cs="Times New Roman"/>
          <w:sz w:val="28"/>
          <w:szCs w:val="28"/>
          <w:lang w:eastAsia="ru-RU"/>
        </w:rPr>
        <w:t>Совета народных депутатов Крапивинского муниципального округа</w:t>
      </w:r>
      <w:r w:rsidRPr="006D11B5">
        <w:rPr>
          <w:rFonts w:ascii="Times New Roman" w:eastAsia="Times New Roman" w:hAnsi="Times New Roman" w:cs="Times New Roman"/>
          <w:sz w:val="28"/>
          <w:szCs w:val="28"/>
          <w:lang w:eastAsia="ru-RU"/>
        </w:rPr>
        <w:t>» или «О признании утр</w:t>
      </w:r>
      <w:r w:rsidR="0051179A">
        <w:rPr>
          <w:rFonts w:ascii="Times New Roman" w:eastAsia="Times New Roman" w:hAnsi="Times New Roman" w:cs="Times New Roman"/>
          <w:sz w:val="28"/>
          <w:szCs w:val="28"/>
          <w:lang w:eastAsia="ru-RU"/>
        </w:rPr>
        <w:t>атившими силу отдельных решений Совета народных депутатов Крапивинского муниципального округа</w:t>
      </w:r>
      <w:r w:rsidRPr="006D11B5">
        <w:rPr>
          <w:rFonts w:ascii="Times New Roman" w:eastAsia="Times New Roman" w:hAnsi="Times New Roman" w:cs="Times New Roman"/>
          <w:sz w:val="28"/>
          <w:szCs w:val="28"/>
          <w:lang w:eastAsia="ru-RU"/>
        </w:rPr>
        <w:t xml:space="preserve">» – если муниципальный правовой акт предусматривает отмену двух и более муниципальных правовых актов, относящихся к одному виду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w:t>
      </w:r>
      <w:r w:rsidRPr="006D11B5">
        <w:rPr>
          <w:rFonts w:ascii="Times New Roman" w:eastAsia="Times New Roman" w:hAnsi="Times New Roman" w:cs="Times New Roman"/>
          <w:sz w:val="28"/>
          <w:szCs w:val="28"/>
          <w:lang w:eastAsia="ru-RU"/>
        </w:rPr>
        <w:lastRenderedPageBreak/>
        <w:t>актов. Дата принятия (издания) каждого муниципального правового акта, подлежащего отмене, его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5) «Об отмене отдельных правовых актов администрации </w:t>
      </w:r>
      <w:r w:rsidR="0051179A">
        <w:rPr>
          <w:rFonts w:ascii="Times New Roman" w:eastAsia="Times New Roman" w:hAnsi="Times New Roman" w:cs="Times New Roman"/>
          <w:sz w:val="28"/>
          <w:szCs w:val="28"/>
          <w:lang w:eastAsia="ru-RU"/>
        </w:rPr>
        <w:t>Крапивинского муниципального округа</w:t>
      </w:r>
      <w:r w:rsidRPr="006D11B5">
        <w:rPr>
          <w:rFonts w:ascii="Times New Roman" w:eastAsia="Times New Roman" w:hAnsi="Times New Roman" w:cs="Times New Roman"/>
          <w:sz w:val="28"/>
          <w:szCs w:val="28"/>
          <w:lang w:eastAsia="ru-RU"/>
        </w:rPr>
        <w:t xml:space="preserve">» или «О признании утратившими силу отдельных правовых актов </w:t>
      </w:r>
      <w:r w:rsidR="0051179A">
        <w:rPr>
          <w:rFonts w:ascii="Times New Roman" w:eastAsia="Times New Roman" w:hAnsi="Times New Roman" w:cs="Times New Roman"/>
          <w:sz w:val="28"/>
          <w:szCs w:val="28"/>
          <w:lang w:eastAsia="ru-RU"/>
        </w:rPr>
        <w:t>Крапивинского муниципального округа</w:t>
      </w:r>
      <w:r w:rsidRPr="006D11B5">
        <w:rPr>
          <w:rFonts w:ascii="Times New Roman" w:eastAsia="Times New Roman" w:hAnsi="Times New Roman" w:cs="Times New Roman"/>
          <w:sz w:val="28"/>
          <w:szCs w:val="28"/>
          <w:lang w:eastAsia="ru-RU"/>
        </w:rPr>
        <w:t>» – если муниципальный правовой акт предусматривает отмену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Вид каждого отменяемого муниципального правового акта, дата его принятия (издания),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w:t>
      </w:r>
      <w:r w:rsidR="00543183">
        <w:rPr>
          <w:rFonts w:ascii="Times New Roman" w:eastAsia="Times New Roman" w:hAnsi="Times New Roman" w:cs="Times New Roman"/>
          <w:sz w:val="28"/>
          <w:szCs w:val="28"/>
          <w:lang w:eastAsia="ru-RU"/>
        </w:rPr>
        <w:t>20</w:t>
      </w:r>
      <w:r w:rsidRPr="006D11B5">
        <w:rPr>
          <w:rFonts w:ascii="Times New Roman" w:eastAsia="Times New Roman" w:hAnsi="Times New Roman" w:cs="Times New Roman"/>
          <w:sz w:val="28"/>
          <w:szCs w:val="28"/>
          <w:lang w:eastAsia="ru-RU"/>
        </w:rPr>
        <w:t>. Отмена муниципального правового акта должна сопровождаться отменой муниципальных правовых актов, которыми в него внесены изменения (признанием утратившими силу их отдельных положений). Признание утратившими силу структурных элементов муниципального правового акта должно сопровождаться отменой муниципальных правовых актов (признанием утратившими силу их отдельных положений), вносивших изменения в эти структурные элементы или дополнивших этими структурными элементами первоначальный текст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w:t>
      </w:r>
      <w:r w:rsidR="00571082">
        <w:rPr>
          <w:rFonts w:ascii="Times New Roman" w:eastAsia="Times New Roman" w:hAnsi="Times New Roman" w:cs="Times New Roman"/>
          <w:sz w:val="28"/>
          <w:szCs w:val="28"/>
          <w:lang w:eastAsia="ru-RU"/>
        </w:rPr>
        <w:t>2</w:t>
      </w:r>
      <w:r w:rsidR="00543183">
        <w:rPr>
          <w:rFonts w:ascii="Times New Roman" w:eastAsia="Times New Roman" w:hAnsi="Times New Roman" w:cs="Times New Roman"/>
          <w:sz w:val="28"/>
          <w:szCs w:val="28"/>
          <w:lang w:eastAsia="ru-RU"/>
        </w:rPr>
        <w:t>1</w:t>
      </w:r>
      <w:r w:rsidRPr="006D11B5">
        <w:rPr>
          <w:rFonts w:ascii="Times New Roman" w:eastAsia="Times New Roman" w:hAnsi="Times New Roman" w:cs="Times New Roman"/>
          <w:sz w:val="28"/>
          <w:szCs w:val="28"/>
          <w:lang w:eastAsia="ru-RU"/>
        </w:rPr>
        <w:t>. Правовые предписания об отмене нескольких муниципальных правовых актов (о признании утратившими силу их структурных элементов) излагаются в виде перечня муниципальных правовых актов, подлежащих отмене</w:t>
      </w:r>
      <w:r w:rsidR="007552CC">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или структурные элементы которых признаются утратившими силу. Указанный перечень составляется в хронологической последовательности принятия (издания) муниципальных правовых актов, подлежащих отмене (признанию утратившими силу их отдельных положений). В пределах одной и той же даты принятия (издания) муниципальные правовые акты располагаются в перечне в соответствии с их номерами в возрастающем порядке.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В перечень муниципальных правовых актов, подлежащих отмене (признанию утратившими силу), включаются не только муниципальные правовые акты, которые действовали до принятия нового муниципального правового акта, но также муниципальные правовые акты по тому же вопросу, которые ранее фактически утратили силу либо поглощены последующими муниципальными правовыми актами, но не были отменены (признаны утратившими силу) в установленном порядке.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w:t>
      </w:r>
      <w:r w:rsidR="00571082">
        <w:rPr>
          <w:rFonts w:ascii="Times New Roman" w:eastAsia="Times New Roman" w:hAnsi="Times New Roman" w:cs="Times New Roman"/>
          <w:sz w:val="28"/>
          <w:szCs w:val="28"/>
          <w:lang w:eastAsia="ru-RU"/>
        </w:rPr>
        <w:t>2</w:t>
      </w:r>
      <w:r w:rsidR="00543183">
        <w:rPr>
          <w:rFonts w:ascii="Times New Roman" w:eastAsia="Times New Roman" w:hAnsi="Times New Roman" w:cs="Times New Roman"/>
          <w:sz w:val="28"/>
          <w:szCs w:val="28"/>
          <w:lang w:eastAsia="ru-RU"/>
        </w:rPr>
        <w:t>2</w:t>
      </w:r>
      <w:r w:rsidRPr="006D11B5">
        <w:rPr>
          <w:rFonts w:ascii="Times New Roman" w:eastAsia="Times New Roman" w:hAnsi="Times New Roman" w:cs="Times New Roman"/>
          <w:sz w:val="28"/>
          <w:szCs w:val="28"/>
          <w:lang w:eastAsia="ru-RU"/>
        </w:rPr>
        <w:t>. Пер</w:t>
      </w:r>
      <w:r w:rsidR="00571082">
        <w:rPr>
          <w:rFonts w:ascii="Times New Roman" w:eastAsia="Times New Roman" w:hAnsi="Times New Roman" w:cs="Times New Roman"/>
          <w:sz w:val="28"/>
          <w:szCs w:val="28"/>
          <w:lang w:eastAsia="ru-RU"/>
        </w:rPr>
        <w:t>ечень, предусмотренный пунктом 12</w:t>
      </w:r>
      <w:r w:rsidR="007E4544">
        <w:rPr>
          <w:rFonts w:ascii="Times New Roman" w:eastAsia="Times New Roman" w:hAnsi="Times New Roman" w:cs="Times New Roman"/>
          <w:sz w:val="28"/>
          <w:szCs w:val="28"/>
          <w:lang w:eastAsia="ru-RU"/>
        </w:rPr>
        <w:t>1</w:t>
      </w:r>
      <w:r w:rsidRPr="006D11B5">
        <w:rPr>
          <w:rFonts w:ascii="Times New Roman" w:eastAsia="Times New Roman" w:hAnsi="Times New Roman" w:cs="Times New Roman"/>
          <w:sz w:val="28"/>
          <w:szCs w:val="28"/>
          <w:lang w:eastAsia="ru-RU"/>
        </w:rPr>
        <w:t xml:space="preserve"> настоящих Правил, может быть изложен:</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в отдельном муниципальном правовом акте;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в самостоятельной статье (самостоятельном пункте) муниципального</w:t>
      </w:r>
      <w:r w:rsidR="007552CC">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правового акта, устанавливающего новое правовое регулирование;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 в самостоятельной статье (самостоятельном пункте) муниципального правового акта о внесении изменений в муниципальные правовые акты и отмене муниципальных правовых актов (признании утратившими силу их отдельных положений).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w:t>
      </w:r>
      <w:r w:rsidR="00571082">
        <w:rPr>
          <w:rFonts w:ascii="Times New Roman" w:eastAsia="Times New Roman" w:hAnsi="Times New Roman" w:cs="Times New Roman"/>
          <w:sz w:val="28"/>
          <w:szCs w:val="28"/>
          <w:lang w:eastAsia="ru-RU"/>
        </w:rPr>
        <w:t>2</w:t>
      </w:r>
      <w:r w:rsidR="00543183">
        <w:rPr>
          <w:rFonts w:ascii="Times New Roman" w:eastAsia="Times New Roman" w:hAnsi="Times New Roman" w:cs="Times New Roman"/>
          <w:sz w:val="28"/>
          <w:szCs w:val="28"/>
          <w:lang w:eastAsia="ru-RU"/>
        </w:rPr>
        <w:t>3</w:t>
      </w:r>
      <w:r w:rsidRPr="006D11B5">
        <w:rPr>
          <w:rFonts w:ascii="Times New Roman" w:eastAsia="Times New Roman" w:hAnsi="Times New Roman" w:cs="Times New Roman"/>
          <w:sz w:val="28"/>
          <w:szCs w:val="28"/>
          <w:lang w:eastAsia="ru-RU"/>
        </w:rPr>
        <w:t>. При необходимости установить разные даты, с которых муниципальные правовые акты отменяются (их отдельные положения признаются утратившими силу), перечень, предусмотренный пунктом 1</w:t>
      </w:r>
      <w:r w:rsidR="00571082">
        <w:rPr>
          <w:rFonts w:ascii="Times New Roman" w:eastAsia="Times New Roman" w:hAnsi="Times New Roman" w:cs="Times New Roman"/>
          <w:sz w:val="28"/>
          <w:szCs w:val="28"/>
          <w:lang w:eastAsia="ru-RU"/>
        </w:rPr>
        <w:t>20</w:t>
      </w:r>
      <w:r w:rsidRPr="006D11B5">
        <w:rPr>
          <w:rFonts w:ascii="Times New Roman" w:eastAsia="Times New Roman" w:hAnsi="Times New Roman" w:cs="Times New Roman"/>
          <w:sz w:val="28"/>
          <w:szCs w:val="28"/>
          <w:lang w:eastAsia="ru-RU"/>
        </w:rPr>
        <w:t xml:space="preserve"> настоящих Правил, подразделяется на структурные элементы, формируемые в соответствии с датой (сроком) отмены муниципальных правовых актов (утраты отдельными положениями муниципальных правовых актов силы).</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w:t>
      </w:r>
      <w:r w:rsidR="00571082">
        <w:rPr>
          <w:rFonts w:ascii="Times New Roman" w:eastAsia="Times New Roman" w:hAnsi="Times New Roman" w:cs="Times New Roman"/>
          <w:sz w:val="28"/>
          <w:szCs w:val="28"/>
          <w:lang w:eastAsia="ru-RU"/>
        </w:rPr>
        <w:t>2</w:t>
      </w:r>
      <w:r w:rsidR="00543183">
        <w:rPr>
          <w:rFonts w:ascii="Times New Roman" w:eastAsia="Times New Roman" w:hAnsi="Times New Roman" w:cs="Times New Roman"/>
          <w:sz w:val="28"/>
          <w:szCs w:val="28"/>
          <w:lang w:eastAsia="ru-RU"/>
        </w:rPr>
        <w:t>4</w:t>
      </w:r>
      <w:r w:rsidRPr="006D11B5">
        <w:rPr>
          <w:rFonts w:ascii="Times New Roman" w:eastAsia="Times New Roman" w:hAnsi="Times New Roman" w:cs="Times New Roman"/>
          <w:sz w:val="28"/>
          <w:szCs w:val="28"/>
          <w:lang w:eastAsia="ru-RU"/>
        </w:rPr>
        <w:t>. При включении каждого муниципального правового акта в перечень, предусмотренный пунктом 1</w:t>
      </w:r>
      <w:r w:rsidR="00571082">
        <w:rPr>
          <w:rFonts w:ascii="Times New Roman" w:eastAsia="Times New Roman" w:hAnsi="Times New Roman" w:cs="Times New Roman"/>
          <w:sz w:val="28"/>
          <w:szCs w:val="28"/>
          <w:lang w:eastAsia="ru-RU"/>
        </w:rPr>
        <w:t>2</w:t>
      </w:r>
      <w:r w:rsidR="007E4544">
        <w:rPr>
          <w:rFonts w:ascii="Times New Roman" w:eastAsia="Times New Roman" w:hAnsi="Times New Roman" w:cs="Times New Roman"/>
          <w:sz w:val="28"/>
          <w:szCs w:val="28"/>
          <w:lang w:eastAsia="ru-RU"/>
        </w:rPr>
        <w:t>1</w:t>
      </w:r>
      <w:r w:rsidRPr="006D11B5">
        <w:rPr>
          <w:rFonts w:ascii="Times New Roman" w:eastAsia="Times New Roman" w:hAnsi="Times New Roman" w:cs="Times New Roman"/>
          <w:sz w:val="28"/>
          <w:szCs w:val="28"/>
          <w:lang w:eastAsia="ru-RU"/>
        </w:rPr>
        <w:t xml:space="preserve"> настоящих Правил, указывается вид правового акта,</w:t>
      </w:r>
      <w:r w:rsidR="007552CC">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дата его принятия (издания), номер и индивидуализированный заголовок (при его наличии).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Если подлежащие признанию утратившим силу статья (пункт) муниципального правового акта или структурная единица статьи (пункта) муниципального правового акта содержит указание на приложение, которое должно утратить силу, то в перечень, предусмотренный пунктом </w:t>
      </w:r>
      <w:r w:rsidR="00080880">
        <w:rPr>
          <w:rFonts w:ascii="Times New Roman" w:eastAsia="Times New Roman" w:hAnsi="Times New Roman" w:cs="Times New Roman"/>
          <w:sz w:val="28"/>
          <w:szCs w:val="28"/>
          <w:lang w:eastAsia="ru-RU"/>
        </w:rPr>
        <w:t>12</w:t>
      </w:r>
      <w:r w:rsidR="007E4544">
        <w:rPr>
          <w:rFonts w:ascii="Times New Roman" w:eastAsia="Times New Roman" w:hAnsi="Times New Roman" w:cs="Times New Roman"/>
          <w:sz w:val="28"/>
          <w:szCs w:val="28"/>
          <w:lang w:eastAsia="ru-RU"/>
        </w:rPr>
        <w:t>1</w:t>
      </w:r>
      <w:r w:rsidRPr="006D11B5">
        <w:rPr>
          <w:rFonts w:ascii="Times New Roman" w:eastAsia="Times New Roman" w:hAnsi="Times New Roman" w:cs="Times New Roman"/>
          <w:sz w:val="28"/>
          <w:szCs w:val="28"/>
          <w:lang w:eastAsia="ru-RU"/>
        </w:rPr>
        <w:t xml:space="preserve"> настоящих Правил, включается данные статья (пункт) или их структурная единица, а приложение отдельно не указывается, но оно также считается утратившим силу.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w:t>
      </w:r>
      <w:r w:rsidR="00571082">
        <w:rPr>
          <w:rFonts w:ascii="Times New Roman" w:eastAsia="Times New Roman" w:hAnsi="Times New Roman" w:cs="Times New Roman"/>
          <w:sz w:val="28"/>
          <w:szCs w:val="28"/>
          <w:lang w:eastAsia="ru-RU"/>
        </w:rPr>
        <w:t>2</w:t>
      </w:r>
      <w:r w:rsidR="00543183">
        <w:rPr>
          <w:rFonts w:ascii="Times New Roman" w:eastAsia="Times New Roman" w:hAnsi="Times New Roman" w:cs="Times New Roman"/>
          <w:sz w:val="28"/>
          <w:szCs w:val="28"/>
          <w:lang w:eastAsia="ru-RU"/>
        </w:rPr>
        <w:t>5</w:t>
      </w:r>
      <w:r w:rsidRPr="006D11B5">
        <w:rPr>
          <w:rFonts w:ascii="Times New Roman" w:eastAsia="Times New Roman" w:hAnsi="Times New Roman" w:cs="Times New Roman"/>
          <w:sz w:val="28"/>
          <w:szCs w:val="28"/>
          <w:lang w:eastAsia="ru-RU"/>
        </w:rPr>
        <w:t>. В перечень, предусмотренный пунктом 1</w:t>
      </w:r>
      <w:r w:rsidR="00571082">
        <w:rPr>
          <w:rFonts w:ascii="Times New Roman" w:eastAsia="Times New Roman" w:hAnsi="Times New Roman" w:cs="Times New Roman"/>
          <w:sz w:val="28"/>
          <w:szCs w:val="28"/>
          <w:lang w:eastAsia="ru-RU"/>
        </w:rPr>
        <w:t>2</w:t>
      </w:r>
      <w:r w:rsidR="007E4544">
        <w:rPr>
          <w:rFonts w:ascii="Times New Roman" w:eastAsia="Times New Roman" w:hAnsi="Times New Roman" w:cs="Times New Roman"/>
          <w:sz w:val="28"/>
          <w:szCs w:val="28"/>
          <w:lang w:eastAsia="ru-RU"/>
        </w:rPr>
        <w:t>1</w:t>
      </w:r>
      <w:r w:rsidRPr="006D11B5">
        <w:rPr>
          <w:rFonts w:ascii="Times New Roman" w:eastAsia="Times New Roman" w:hAnsi="Times New Roman" w:cs="Times New Roman"/>
          <w:sz w:val="28"/>
          <w:szCs w:val="28"/>
          <w:lang w:eastAsia="ru-RU"/>
        </w:rPr>
        <w:t xml:space="preserve"> настоящих Правил, не включаются муниципальные правовые акты или их отдельные правовые предписания временного характера, срок действия которых истек.</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w:t>
      </w:r>
      <w:r w:rsidR="00571082">
        <w:rPr>
          <w:rFonts w:ascii="Times New Roman" w:eastAsia="Times New Roman" w:hAnsi="Times New Roman" w:cs="Times New Roman"/>
          <w:sz w:val="28"/>
          <w:szCs w:val="28"/>
          <w:lang w:eastAsia="ru-RU"/>
        </w:rPr>
        <w:t>2</w:t>
      </w:r>
      <w:r w:rsidR="00543183">
        <w:rPr>
          <w:rFonts w:ascii="Times New Roman" w:eastAsia="Times New Roman" w:hAnsi="Times New Roman" w:cs="Times New Roman"/>
          <w:sz w:val="28"/>
          <w:szCs w:val="28"/>
          <w:lang w:eastAsia="ru-RU"/>
        </w:rPr>
        <w:t>6</w:t>
      </w:r>
      <w:r w:rsidRPr="006D11B5">
        <w:rPr>
          <w:rFonts w:ascii="Times New Roman" w:eastAsia="Times New Roman" w:hAnsi="Times New Roman" w:cs="Times New Roman"/>
          <w:sz w:val="28"/>
          <w:szCs w:val="28"/>
          <w:lang w:eastAsia="ru-RU"/>
        </w:rPr>
        <w:t xml:space="preserve">. При признании утратившим силу положения муниципального правового акта, в котором остались одна статья (один пункт) или один структурный элемент статьи (пункта), после того как остальные утратили силу (независимо от того, имеются ли в муниципальном </w:t>
      </w:r>
      <w:r w:rsidRPr="006D11B5">
        <w:rPr>
          <w:rFonts w:ascii="Times New Roman" w:eastAsia="Times New Roman" w:hAnsi="Times New Roman" w:cs="Times New Roman"/>
          <w:sz w:val="28"/>
          <w:szCs w:val="28"/>
          <w:lang w:eastAsia="ru-RU"/>
        </w:rPr>
        <w:lastRenderedPageBreak/>
        <w:t>правовом акте помимо указанных статьи (пункта) также заключительные и (или) переходные положения), необходимо отменить муниципальный правовой акт полностью.</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w:t>
      </w:r>
      <w:r w:rsidR="00571082">
        <w:rPr>
          <w:rFonts w:ascii="Times New Roman" w:eastAsia="Times New Roman" w:hAnsi="Times New Roman" w:cs="Times New Roman"/>
          <w:sz w:val="28"/>
          <w:szCs w:val="28"/>
          <w:lang w:eastAsia="ru-RU"/>
        </w:rPr>
        <w:t>2</w:t>
      </w:r>
      <w:r w:rsidR="00543183">
        <w:rPr>
          <w:rFonts w:ascii="Times New Roman" w:eastAsia="Times New Roman" w:hAnsi="Times New Roman" w:cs="Times New Roman"/>
          <w:sz w:val="28"/>
          <w:szCs w:val="28"/>
          <w:lang w:eastAsia="ru-RU"/>
        </w:rPr>
        <w:t>7</w:t>
      </w:r>
      <w:r w:rsidRPr="006D11B5">
        <w:rPr>
          <w:rFonts w:ascii="Times New Roman" w:eastAsia="Times New Roman" w:hAnsi="Times New Roman" w:cs="Times New Roman"/>
          <w:sz w:val="28"/>
          <w:szCs w:val="28"/>
          <w:lang w:eastAsia="ru-RU"/>
        </w:rPr>
        <w:t>. Не допускается исключение структурного элемента муниципального правового акта, структурного элемента его статьи (пункта) вместо признания его утратившим силу.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12</w:t>
      </w:r>
      <w:r w:rsidR="00543183">
        <w:rPr>
          <w:rFonts w:ascii="Times New Roman" w:eastAsia="Times New Roman" w:hAnsi="Times New Roman" w:cs="Times New Roman"/>
          <w:sz w:val="28"/>
          <w:szCs w:val="28"/>
          <w:lang w:eastAsia="ru-RU"/>
        </w:rPr>
        <w:t>8</w:t>
      </w:r>
      <w:r w:rsidRPr="006D11B5">
        <w:rPr>
          <w:rFonts w:ascii="Times New Roman" w:eastAsia="Times New Roman" w:hAnsi="Times New Roman" w:cs="Times New Roman"/>
          <w:sz w:val="28"/>
          <w:szCs w:val="28"/>
          <w:lang w:eastAsia="ru-RU"/>
        </w:rPr>
        <w:t>. Не допускается изменение нумерации структурных элементов муниципального правового акта при признании утратившими силу иных его структурных элементов.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Утративший силу абзац учитывается при подсчете абзацев при последующем внесении изменений в данный структурный элемент или оформлении ссылки на соответствующий абзац.</w:t>
      </w:r>
    </w:p>
    <w:p w:rsidR="00047BDB" w:rsidRPr="006D11B5" w:rsidRDefault="00074609" w:rsidP="00F95B3C">
      <w:pPr>
        <w:spacing w:before="120" w:after="120" w:line="240" w:lineRule="auto"/>
        <w:ind w:firstLine="567"/>
        <w:jc w:val="center"/>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Глава 12. Требования к оформлению муниципальных правовых актов</w:t>
      </w:r>
      <w:r w:rsidR="007552CC">
        <w:rPr>
          <w:rFonts w:ascii="Times New Roman" w:eastAsia="Times New Roman" w:hAnsi="Times New Roman" w:cs="Times New Roman"/>
          <w:b/>
          <w:bCs/>
          <w:sz w:val="28"/>
          <w:szCs w:val="28"/>
          <w:lang w:eastAsia="ru-RU"/>
        </w:rPr>
        <w:t xml:space="preserve"> </w:t>
      </w:r>
      <w:r w:rsidRPr="006D11B5">
        <w:rPr>
          <w:rFonts w:ascii="Times New Roman" w:eastAsia="Times New Roman" w:hAnsi="Times New Roman" w:cs="Times New Roman"/>
          <w:b/>
          <w:bCs/>
          <w:sz w:val="28"/>
          <w:szCs w:val="28"/>
          <w:lang w:eastAsia="ru-RU"/>
        </w:rPr>
        <w:t>о приостановлении и возобновлении действия муниципальных правовых актов или отдельных положений муниципальных правовых актов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12</w:t>
      </w:r>
      <w:r w:rsidR="00543183">
        <w:rPr>
          <w:rFonts w:ascii="Times New Roman" w:eastAsia="Times New Roman" w:hAnsi="Times New Roman" w:cs="Times New Roman"/>
          <w:sz w:val="28"/>
          <w:szCs w:val="28"/>
          <w:lang w:eastAsia="ru-RU"/>
        </w:rPr>
        <w:t>9</w:t>
      </w:r>
      <w:r w:rsidRPr="006D11B5">
        <w:rPr>
          <w:rFonts w:ascii="Times New Roman" w:eastAsia="Times New Roman" w:hAnsi="Times New Roman" w:cs="Times New Roman"/>
          <w:sz w:val="28"/>
          <w:szCs w:val="28"/>
          <w:lang w:eastAsia="ru-RU"/>
        </w:rPr>
        <w:t>. Индивидуализированный заголовок муниципального правового акта о приостановлении действия иного муниципального правового акта или отдельных положений иного муниципального правового акта (далее – муниципальной правовой акт о приостановлении действия) формулируется следующим образом: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w:t>
      </w:r>
      <w:r w:rsidR="00162309">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«О приостановлении действия решения</w:t>
      </w:r>
      <w:r w:rsidR="007552CC">
        <w:rPr>
          <w:rFonts w:ascii="Times New Roman" w:eastAsia="Times New Roman" w:hAnsi="Times New Roman" w:cs="Times New Roman"/>
          <w:sz w:val="28"/>
          <w:szCs w:val="28"/>
          <w:lang w:eastAsia="ru-RU"/>
        </w:rPr>
        <w:t xml:space="preserve"> Совета народных депутатов Крапивинского муниципального округа </w:t>
      </w:r>
      <w:r w:rsidRPr="006D11B5">
        <w:rPr>
          <w:rFonts w:ascii="Times New Roman" w:eastAsia="Times New Roman" w:hAnsi="Times New Roman" w:cs="Times New Roman"/>
          <w:sz w:val="28"/>
          <w:szCs w:val="28"/>
          <w:lang w:eastAsia="ru-RU"/>
        </w:rPr>
        <w:t>…» – если муниципальный правовой акт предусматривает приостановление действия одного муниципального правового акта в целом.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которого приостанавливается. Индивидуализированный заголовок (при</w:t>
      </w:r>
      <w:r w:rsidR="007552CC">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его наличии) муниципального правового акта, действие которого приостанавливается, указывается в тексте муниципального правового акта о приостановлении действия.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«О приостановлении действия подпункта… пункта… решения</w:t>
      </w:r>
      <w:r w:rsidR="007552CC">
        <w:rPr>
          <w:rFonts w:ascii="Times New Roman" w:eastAsia="Times New Roman" w:hAnsi="Times New Roman" w:cs="Times New Roman"/>
          <w:sz w:val="28"/>
          <w:szCs w:val="28"/>
          <w:lang w:eastAsia="ru-RU"/>
        </w:rPr>
        <w:t xml:space="preserve"> Совета народных депутатов Крапивинского муниципального округа </w:t>
      </w:r>
      <w:r w:rsidRPr="006D11B5">
        <w:rPr>
          <w:rFonts w:ascii="Times New Roman" w:eastAsia="Times New Roman" w:hAnsi="Times New Roman" w:cs="Times New Roman"/>
          <w:sz w:val="28"/>
          <w:szCs w:val="28"/>
          <w:lang w:eastAsia="ru-RU"/>
        </w:rPr>
        <w:t xml:space="preserve"> …» – если муниципальный правовой акт предусматривает приостановление действия одного структурного элемента иного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структурного элемента которого приостанавливается. Индивидуализированный заголовок (при его наличии) муниципального правового акта, действие структурного элемента которого приостанавливается, указывается в тексте муниципального правового акта о приостановлении действия.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3) «О приостановлении действия отдельных положений решения</w:t>
      </w:r>
      <w:r w:rsidR="007552CC">
        <w:rPr>
          <w:rFonts w:ascii="Times New Roman" w:eastAsia="Times New Roman" w:hAnsi="Times New Roman" w:cs="Times New Roman"/>
          <w:sz w:val="28"/>
          <w:szCs w:val="28"/>
          <w:lang w:eastAsia="ru-RU"/>
        </w:rPr>
        <w:t xml:space="preserve"> Совета народных депутатов Крапивинского муниципального округа </w:t>
      </w:r>
      <w:r w:rsidRPr="006D11B5">
        <w:rPr>
          <w:rFonts w:ascii="Times New Roman" w:eastAsia="Times New Roman" w:hAnsi="Times New Roman" w:cs="Times New Roman"/>
          <w:sz w:val="28"/>
          <w:szCs w:val="28"/>
          <w:lang w:eastAsia="ru-RU"/>
        </w:rPr>
        <w:t>…» – если муниципальный правовой акт предусматривает приостановление действия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структурных элементов которого приостанавливается. Индивидуализированный заголовок (при его наличии) муниципального правового акта, действие структурных элементов приостанавливается, указывается в тексте муниципального правового акта о признании утратившим силу.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 «О приостановлении действия отдельных решений</w:t>
      </w:r>
      <w:r w:rsidR="00E07E07">
        <w:rPr>
          <w:rFonts w:ascii="Times New Roman" w:eastAsia="Times New Roman" w:hAnsi="Times New Roman" w:cs="Times New Roman"/>
          <w:sz w:val="28"/>
          <w:szCs w:val="28"/>
          <w:lang w:eastAsia="ru-RU"/>
        </w:rPr>
        <w:t xml:space="preserve"> Совета народных депутатов Крапивинского муниципального округа</w:t>
      </w:r>
      <w:r w:rsidRPr="006D11B5">
        <w:rPr>
          <w:rFonts w:ascii="Times New Roman" w:eastAsia="Times New Roman" w:hAnsi="Times New Roman" w:cs="Times New Roman"/>
          <w:sz w:val="28"/>
          <w:szCs w:val="28"/>
          <w:lang w:eastAsia="ru-RU"/>
        </w:rPr>
        <w:t>» – если муниципальный правовой акт предусматривает приостановление действия двух и более муниципальных правовых актов, относящихся к одному виду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Дата принятия (издания) каждого муниципального правового акта, действие которого приостанавливается, его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их действия или общая сфера правового регулирования муниципальных правовых актов, действие которых приостанавливается.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5) «О приостановлении действия отдельных правовых актов </w:t>
      </w:r>
      <w:r w:rsidR="00E07E07">
        <w:rPr>
          <w:rFonts w:ascii="Times New Roman" w:eastAsia="Times New Roman" w:hAnsi="Times New Roman" w:cs="Times New Roman"/>
          <w:sz w:val="28"/>
          <w:szCs w:val="28"/>
          <w:lang w:eastAsia="ru-RU"/>
        </w:rPr>
        <w:t>Крапивинского муниципального округа</w:t>
      </w:r>
      <w:r w:rsidRPr="006D11B5">
        <w:rPr>
          <w:rFonts w:ascii="Times New Roman" w:eastAsia="Times New Roman" w:hAnsi="Times New Roman" w:cs="Times New Roman"/>
          <w:sz w:val="28"/>
          <w:szCs w:val="28"/>
          <w:lang w:eastAsia="ru-RU"/>
        </w:rPr>
        <w:t>» – если муниципальный правовой акт предусматривает приостановление действия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Вид каждого муниципального правового акта, действие которого приостанавливается, дата его принятия (издания),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действия или общая сфера правового регулирования муниципальных правовых актов, действие которых приостанавливается.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1</w:t>
      </w:r>
      <w:r w:rsidR="007E4544">
        <w:rPr>
          <w:rFonts w:ascii="Times New Roman" w:eastAsia="Times New Roman" w:hAnsi="Times New Roman" w:cs="Times New Roman"/>
          <w:sz w:val="28"/>
          <w:szCs w:val="28"/>
          <w:lang w:eastAsia="ru-RU"/>
        </w:rPr>
        <w:t>30</w:t>
      </w:r>
      <w:r w:rsidRPr="006D11B5">
        <w:rPr>
          <w:rFonts w:ascii="Times New Roman" w:eastAsia="Times New Roman" w:hAnsi="Times New Roman" w:cs="Times New Roman"/>
          <w:sz w:val="28"/>
          <w:szCs w:val="28"/>
          <w:lang w:eastAsia="ru-RU"/>
        </w:rPr>
        <w:t>. Правовые предписания о приостановлении действия нескольких муниципальных правовых актов (о приостановлении действия их отдельных структурных элементов) излагаются в виде перечня муниципальных правовых актов, действие которых или действие структурных элементов которых приостанавливается. Указанный перечень составляется в хронологической последовательности принятия (издания) муниципальных правовых актов, действие которых или действие отдельных положений которых приостанавливается. В пределах одной и той же даты принятия (издания) муниципальные правовые акты располагаются в указанном перечне в соответствии с их номерами в возрастающем порядке.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w:t>
      </w:r>
      <w:r w:rsidR="00571082">
        <w:rPr>
          <w:rFonts w:ascii="Times New Roman" w:eastAsia="Times New Roman" w:hAnsi="Times New Roman" w:cs="Times New Roman"/>
          <w:sz w:val="28"/>
          <w:szCs w:val="28"/>
          <w:lang w:eastAsia="ru-RU"/>
        </w:rPr>
        <w:t>3</w:t>
      </w:r>
      <w:r w:rsidR="007E4544">
        <w:rPr>
          <w:rFonts w:ascii="Times New Roman" w:eastAsia="Times New Roman" w:hAnsi="Times New Roman" w:cs="Times New Roman"/>
          <w:sz w:val="28"/>
          <w:szCs w:val="28"/>
          <w:lang w:eastAsia="ru-RU"/>
        </w:rPr>
        <w:t>1</w:t>
      </w:r>
      <w:r w:rsidRPr="006D11B5">
        <w:rPr>
          <w:rFonts w:ascii="Times New Roman" w:eastAsia="Times New Roman" w:hAnsi="Times New Roman" w:cs="Times New Roman"/>
          <w:sz w:val="28"/>
          <w:szCs w:val="28"/>
          <w:lang w:eastAsia="ru-RU"/>
        </w:rPr>
        <w:t>. При необходимости установить разные даты, с которых действие муниципальных правовых актов (их отдельных положений) приостанавливается, перечень,</w:t>
      </w:r>
      <w:r w:rsidR="00E07E07">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предусмотренный</w:t>
      </w:r>
      <w:r w:rsidR="00E07E07">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пунктом</w:t>
      </w:r>
      <w:r w:rsidR="00E07E07">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1</w:t>
      </w:r>
      <w:r w:rsidR="007E4544">
        <w:rPr>
          <w:rFonts w:ascii="Times New Roman" w:eastAsia="Times New Roman" w:hAnsi="Times New Roman" w:cs="Times New Roman"/>
          <w:sz w:val="28"/>
          <w:szCs w:val="28"/>
          <w:lang w:eastAsia="ru-RU"/>
        </w:rPr>
        <w:t>30</w:t>
      </w:r>
      <w:r w:rsidR="00E07E07">
        <w:rPr>
          <w:rFonts w:ascii="Times New Roman" w:eastAsia="Times New Roman" w:hAnsi="Times New Roman" w:cs="Times New Roman"/>
          <w:sz w:val="28"/>
          <w:szCs w:val="28"/>
          <w:lang w:eastAsia="ru-RU"/>
        </w:rPr>
        <w:t xml:space="preserve"> н</w:t>
      </w:r>
      <w:r w:rsidRPr="006D11B5">
        <w:rPr>
          <w:rFonts w:ascii="Times New Roman" w:eastAsia="Times New Roman" w:hAnsi="Times New Roman" w:cs="Times New Roman"/>
          <w:sz w:val="28"/>
          <w:szCs w:val="28"/>
          <w:lang w:eastAsia="ru-RU"/>
        </w:rPr>
        <w:t>астоящих</w:t>
      </w:r>
      <w:r w:rsidR="00E07E07">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Правил, подразделяется на структурные элементы, формируемые в соответствии с датой (сроком) приостановления действия муниципальных правовых актов (их отдельных положений).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w:t>
      </w:r>
      <w:r w:rsidR="00571082">
        <w:rPr>
          <w:rFonts w:ascii="Times New Roman" w:eastAsia="Times New Roman" w:hAnsi="Times New Roman" w:cs="Times New Roman"/>
          <w:sz w:val="28"/>
          <w:szCs w:val="28"/>
          <w:lang w:eastAsia="ru-RU"/>
        </w:rPr>
        <w:t>3</w:t>
      </w:r>
      <w:r w:rsidR="007E4544">
        <w:rPr>
          <w:rFonts w:ascii="Times New Roman" w:eastAsia="Times New Roman" w:hAnsi="Times New Roman" w:cs="Times New Roman"/>
          <w:sz w:val="28"/>
          <w:szCs w:val="28"/>
          <w:lang w:eastAsia="ru-RU"/>
        </w:rPr>
        <w:t>2</w:t>
      </w:r>
      <w:r w:rsidRPr="006D11B5">
        <w:rPr>
          <w:rFonts w:ascii="Times New Roman" w:eastAsia="Times New Roman" w:hAnsi="Times New Roman" w:cs="Times New Roman"/>
          <w:sz w:val="28"/>
          <w:szCs w:val="28"/>
          <w:lang w:eastAsia="ru-RU"/>
        </w:rPr>
        <w:t>. При включении каждого муниципального правового акта в перечень,</w:t>
      </w:r>
      <w:r w:rsidR="00E07E07">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предусмотренный</w:t>
      </w:r>
      <w:r w:rsidR="00E07E07">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пунктом</w:t>
      </w:r>
      <w:r w:rsidR="00E07E07">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1</w:t>
      </w:r>
      <w:r w:rsidR="007E4544">
        <w:rPr>
          <w:rFonts w:ascii="Times New Roman" w:eastAsia="Times New Roman" w:hAnsi="Times New Roman" w:cs="Times New Roman"/>
          <w:sz w:val="28"/>
          <w:szCs w:val="28"/>
          <w:lang w:eastAsia="ru-RU"/>
        </w:rPr>
        <w:t>30</w:t>
      </w:r>
      <w:r w:rsidR="00E07E07">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настоящих</w:t>
      </w:r>
      <w:r w:rsidR="00E07E07">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Правил, указывается вид правового акта, дата его принятия (издания), номер и индивидуализированный заголовок (при его наличии).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Если статья (пункт) муниципального правового акта или структурная единица статьи (пункта) муниципального правового акта, действие которых приостанавливается, содержит указание на приложение, действие которого должно быть приостановлено, то в указанный перечень включается данные статья (пункт) или их структурная единица, а приложение отдельно не указывается, но его действие также считается приостановленным.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w:t>
      </w:r>
      <w:r w:rsidR="00571082">
        <w:rPr>
          <w:rFonts w:ascii="Times New Roman" w:eastAsia="Times New Roman" w:hAnsi="Times New Roman" w:cs="Times New Roman"/>
          <w:sz w:val="28"/>
          <w:szCs w:val="28"/>
          <w:lang w:eastAsia="ru-RU"/>
        </w:rPr>
        <w:t>3</w:t>
      </w:r>
      <w:r w:rsidR="007E4544">
        <w:rPr>
          <w:rFonts w:ascii="Times New Roman" w:eastAsia="Times New Roman" w:hAnsi="Times New Roman" w:cs="Times New Roman"/>
          <w:sz w:val="28"/>
          <w:szCs w:val="28"/>
          <w:lang w:eastAsia="ru-RU"/>
        </w:rPr>
        <w:t>3</w:t>
      </w:r>
      <w:r w:rsidRPr="006D11B5">
        <w:rPr>
          <w:rFonts w:ascii="Times New Roman" w:eastAsia="Times New Roman" w:hAnsi="Times New Roman" w:cs="Times New Roman"/>
          <w:sz w:val="28"/>
          <w:szCs w:val="28"/>
          <w:lang w:eastAsia="ru-RU"/>
        </w:rPr>
        <w:t>. Оформление муниципальных правовых актов о возобновлении действия муниципальных правовых актов, их отдельных положений осуществляется с</w:t>
      </w:r>
      <w:r w:rsidR="00E07E07">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соблюдением правил оформления муниципальных правовых актов о приостановлении действия муниципальных правовых актов, их отдельных положений.</w:t>
      </w:r>
    </w:p>
    <w:p w:rsidR="001464E1" w:rsidRPr="006D11B5" w:rsidRDefault="001464E1">
      <w:pPr>
        <w:rPr>
          <w:rFonts w:ascii="Times New Roman" w:hAnsi="Times New Roman" w:cs="Times New Roman"/>
          <w:sz w:val="28"/>
          <w:szCs w:val="28"/>
        </w:rPr>
      </w:pPr>
    </w:p>
    <w:sectPr w:rsidR="001464E1" w:rsidRPr="006D11B5" w:rsidSect="00DD2C63">
      <w:headerReference w:type="default" r:id="rId14"/>
      <w:pgSz w:w="11906" w:h="16838"/>
      <w:pgMar w:top="1134" w:right="113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FBF" w:rsidRDefault="00CB5FBF" w:rsidP="005540EE">
      <w:pPr>
        <w:spacing w:after="0" w:line="240" w:lineRule="auto"/>
      </w:pPr>
      <w:r>
        <w:separator/>
      </w:r>
    </w:p>
  </w:endnote>
  <w:endnote w:type="continuationSeparator" w:id="0">
    <w:p w:rsidR="00CB5FBF" w:rsidRDefault="00CB5FBF" w:rsidP="005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FBF" w:rsidRDefault="00CB5FBF" w:rsidP="005540EE">
      <w:pPr>
        <w:spacing w:after="0" w:line="240" w:lineRule="auto"/>
      </w:pPr>
      <w:r>
        <w:separator/>
      </w:r>
    </w:p>
  </w:footnote>
  <w:footnote w:type="continuationSeparator" w:id="0">
    <w:p w:rsidR="00CB5FBF" w:rsidRDefault="00CB5FBF" w:rsidP="00554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071729372"/>
      <w:docPartObj>
        <w:docPartGallery w:val="Page Numbers (Top of Page)"/>
        <w:docPartUnique/>
      </w:docPartObj>
    </w:sdtPr>
    <w:sdtEndPr/>
    <w:sdtContent>
      <w:p w:rsidR="00080880" w:rsidRPr="005540EE" w:rsidRDefault="00080880">
        <w:pPr>
          <w:pStyle w:val="a4"/>
          <w:jc w:val="center"/>
          <w:rPr>
            <w:rFonts w:ascii="Times New Roman" w:hAnsi="Times New Roman" w:cs="Times New Roman"/>
          </w:rPr>
        </w:pPr>
        <w:r w:rsidRPr="005540EE">
          <w:rPr>
            <w:rFonts w:ascii="Times New Roman" w:hAnsi="Times New Roman" w:cs="Times New Roman"/>
          </w:rPr>
          <w:fldChar w:fldCharType="begin"/>
        </w:r>
        <w:r w:rsidRPr="005540EE">
          <w:rPr>
            <w:rFonts w:ascii="Times New Roman" w:hAnsi="Times New Roman" w:cs="Times New Roman"/>
          </w:rPr>
          <w:instrText>PAGE   \* MERGEFORMAT</w:instrText>
        </w:r>
        <w:r w:rsidRPr="005540EE">
          <w:rPr>
            <w:rFonts w:ascii="Times New Roman" w:hAnsi="Times New Roman" w:cs="Times New Roman"/>
          </w:rPr>
          <w:fldChar w:fldCharType="separate"/>
        </w:r>
        <w:r w:rsidR="00D45981">
          <w:rPr>
            <w:rFonts w:ascii="Times New Roman" w:hAnsi="Times New Roman" w:cs="Times New Roman"/>
            <w:noProof/>
          </w:rPr>
          <w:t>3</w:t>
        </w:r>
        <w:r w:rsidRPr="005540EE">
          <w:rPr>
            <w:rFonts w:ascii="Times New Roman" w:hAnsi="Times New Roman" w:cs="Times New Roman"/>
          </w:rPr>
          <w:fldChar w:fldCharType="end"/>
        </w:r>
      </w:p>
    </w:sdtContent>
  </w:sdt>
  <w:p w:rsidR="00080880" w:rsidRDefault="0008088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609"/>
    <w:rsid w:val="00020F7C"/>
    <w:rsid w:val="000238E3"/>
    <w:rsid w:val="00047BDB"/>
    <w:rsid w:val="00064716"/>
    <w:rsid w:val="00074609"/>
    <w:rsid w:val="00080880"/>
    <w:rsid w:val="000A3530"/>
    <w:rsid w:val="00143142"/>
    <w:rsid w:val="0014563F"/>
    <w:rsid w:val="00145730"/>
    <w:rsid w:val="001464E1"/>
    <w:rsid w:val="00162309"/>
    <w:rsid w:val="00223811"/>
    <w:rsid w:val="002B128D"/>
    <w:rsid w:val="002D742C"/>
    <w:rsid w:val="002E02EE"/>
    <w:rsid w:val="00312079"/>
    <w:rsid w:val="00321DE7"/>
    <w:rsid w:val="003671C2"/>
    <w:rsid w:val="003A74A9"/>
    <w:rsid w:val="003F45A3"/>
    <w:rsid w:val="004017CD"/>
    <w:rsid w:val="00463502"/>
    <w:rsid w:val="004914EA"/>
    <w:rsid w:val="0050386B"/>
    <w:rsid w:val="0051179A"/>
    <w:rsid w:val="00521788"/>
    <w:rsid w:val="00537F87"/>
    <w:rsid w:val="00543183"/>
    <w:rsid w:val="005540EE"/>
    <w:rsid w:val="005564AD"/>
    <w:rsid w:val="005639A4"/>
    <w:rsid w:val="00571082"/>
    <w:rsid w:val="005E248A"/>
    <w:rsid w:val="005E6D57"/>
    <w:rsid w:val="006D11B5"/>
    <w:rsid w:val="007552CC"/>
    <w:rsid w:val="007672E5"/>
    <w:rsid w:val="007960C4"/>
    <w:rsid w:val="007B4468"/>
    <w:rsid w:val="007D21E3"/>
    <w:rsid w:val="007E4544"/>
    <w:rsid w:val="00834150"/>
    <w:rsid w:val="008C3440"/>
    <w:rsid w:val="008F244A"/>
    <w:rsid w:val="00921F01"/>
    <w:rsid w:val="009348B5"/>
    <w:rsid w:val="00952E99"/>
    <w:rsid w:val="009B78BE"/>
    <w:rsid w:val="009D2780"/>
    <w:rsid w:val="009E641E"/>
    <w:rsid w:val="00A90837"/>
    <w:rsid w:val="00AB3B86"/>
    <w:rsid w:val="00BC2EF9"/>
    <w:rsid w:val="00BE0BF8"/>
    <w:rsid w:val="00C229CA"/>
    <w:rsid w:val="00C57D0F"/>
    <w:rsid w:val="00CB5FBF"/>
    <w:rsid w:val="00CC3B35"/>
    <w:rsid w:val="00CD2846"/>
    <w:rsid w:val="00CF0687"/>
    <w:rsid w:val="00D43B97"/>
    <w:rsid w:val="00D45981"/>
    <w:rsid w:val="00D46B32"/>
    <w:rsid w:val="00D52336"/>
    <w:rsid w:val="00D5445E"/>
    <w:rsid w:val="00D72157"/>
    <w:rsid w:val="00D85D40"/>
    <w:rsid w:val="00DD2C63"/>
    <w:rsid w:val="00DD3616"/>
    <w:rsid w:val="00DF5196"/>
    <w:rsid w:val="00E07E07"/>
    <w:rsid w:val="00E161B4"/>
    <w:rsid w:val="00E21E39"/>
    <w:rsid w:val="00E34635"/>
    <w:rsid w:val="00ED2903"/>
    <w:rsid w:val="00ED4B49"/>
    <w:rsid w:val="00ED50E4"/>
    <w:rsid w:val="00F07FCC"/>
    <w:rsid w:val="00F724D3"/>
    <w:rsid w:val="00F95B3C"/>
    <w:rsid w:val="00FB5C37"/>
    <w:rsid w:val="00FD6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ADFD5-98C8-4979-8BCA-595615FC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46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074609"/>
  </w:style>
  <w:style w:type="paragraph" w:customStyle="1" w:styleId="consplusnormal">
    <w:name w:val="consplusnormal"/>
    <w:basedOn w:val="a"/>
    <w:rsid w:val="00074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074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074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540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40EE"/>
  </w:style>
  <w:style w:type="paragraph" w:styleId="a6">
    <w:name w:val="footer"/>
    <w:basedOn w:val="a"/>
    <w:link w:val="a7"/>
    <w:uiPriority w:val="99"/>
    <w:unhideWhenUsed/>
    <w:rsid w:val="005540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40EE"/>
  </w:style>
  <w:style w:type="paragraph" w:styleId="a8">
    <w:name w:val="Balloon Text"/>
    <w:basedOn w:val="a"/>
    <w:link w:val="a9"/>
    <w:uiPriority w:val="99"/>
    <w:semiHidden/>
    <w:unhideWhenUsed/>
    <w:rsid w:val="00ED290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D2903"/>
    <w:rPr>
      <w:rFonts w:ascii="Segoe UI" w:hAnsi="Segoe UI" w:cs="Segoe UI"/>
      <w:sz w:val="18"/>
      <w:szCs w:val="18"/>
    </w:rPr>
  </w:style>
  <w:style w:type="paragraph" w:styleId="aa">
    <w:name w:val="No Spacing"/>
    <w:uiPriority w:val="1"/>
    <w:qFormat/>
    <w:rsid w:val="009E641E"/>
    <w:pPr>
      <w:spacing w:after="0" w:line="240" w:lineRule="auto"/>
    </w:pPr>
  </w:style>
  <w:style w:type="character" w:styleId="ab">
    <w:name w:val="Hyperlink"/>
    <w:basedOn w:val="a0"/>
    <w:uiPriority w:val="99"/>
    <w:semiHidden/>
    <w:unhideWhenUsed/>
    <w:rsid w:val="00CD28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5347">
      <w:bodyDiv w:val="1"/>
      <w:marLeft w:val="0"/>
      <w:marRight w:val="0"/>
      <w:marTop w:val="0"/>
      <w:marBottom w:val="0"/>
      <w:divBdr>
        <w:top w:val="none" w:sz="0" w:space="0" w:color="auto"/>
        <w:left w:val="none" w:sz="0" w:space="0" w:color="auto"/>
        <w:bottom w:val="none" w:sz="0" w:space="0" w:color="auto"/>
        <w:right w:val="none" w:sz="0" w:space="0" w:color="auto"/>
      </w:divBdr>
    </w:div>
    <w:div w:id="459879464">
      <w:bodyDiv w:val="1"/>
      <w:marLeft w:val="0"/>
      <w:marRight w:val="0"/>
      <w:marTop w:val="0"/>
      <w:marBottom w:val="0"/>
      <w:divBdr>
        <w:top w:val="none" w:sz="0" w:space="0" w:color="auto"/>
        <w:left w:val="none" w:sz="0" w:space="0" w:color="auto"/>
        <w:bottom w:val="none" w:sz="0" w:space="0" w:color="auto"/>
        <w:right w:val="none" w:sz="0" w:space="0" w:color="auto"/>
      </w:divBdr>
    </w:div>
    <w:div w:id="483935583">
      <w:bodyDiv w:val="1"/>
      <w:marLeft w:val="0"/>
      <w:marRight w:val="0"/>
      <w:marTop w:val="0"/>
      <w:marBottom w:val="0"/>
      <w:divBdr>
        <w:top w:val="none" w:sz="0" w:space="0" w:color="auto"/>
        <w:left w:val="none" w:sz="0" w:space="0" w:color="auto"/>
        <w:bottom w:val="none" w:sz="0" w:space="0" w:color="auto"/>
        <w:right w:val="none" w:sz="0" w:space="0" w:color="auto"/>
      </w:divBdr>
    </w:div>
    <w:div w:id="527375557">
      <w:bodyDiv w:val="1"/>
      <w:marLeft w:val="0"/>
      <w:marRight w:val="0"/>
      <w:marTop w:val="0"/>
      <w:marBottom w:val="0"/>
      <w:divBdr>
        <w:top w:val="none" w:sz="0" w:space="0" w:color="auto"/>
        <w:left w:val="none" w:sz="0" w:space="0" w:color="auto"/>
        <w:bottom w:val="none" w:sz="0" w:space="0" w:color="auto"/>
        <w:right w:val="none" w:sz="0" w:space="0" w:color="auto"/>
      </w:divBdr>
    </w:div>
    <w:div w:id="584648690">
      <w:bodyDiv w:val="1"/>
      <w:marLeft w:val="0"/>
      <w:marRight w:val="0"/>
      <w:marTop w:val="0"/>
      <w:marBottom w:val="0"/>
      <w:divBdr>
        <w:top w:val="none" w:sz="0" w:space="0" w:color="auto"/>
        <w:left w:val="none" w:sz="0" w:space="0" w:color="auto"/>
        <w:bottom w:val="none" w:sz="0" w:space="0" w:color="auto"/>
        <w:right w:val="none" w:sz="0" w:space="0" w:color="auto"/>
      </w:divBdr>
    </w:div>
    <w:div w:id="816728456">
      <w:bodyDiv w:val="1"/>
      <w:marLeft w:val="0"/>
      <w:marRight w:val="0"/>
      <w:marTop w:val="0"/>
      <w:marBottom w:val="0"/>
      <w:divBdr>
        <w:top w:val="none" w:sz="0" w:space="0" w:color="auto"/>
        <w:left w:val="none" w:sz="0" w:space="0" w:color="auto"/>
        <w:bottom w:val="none" w:sz="0" w:space="0" w:color="auto"/>
        <w:right w:val="none" w:sz="0" w:space="0" w:color="auto"/>
      </w:divBdr>
    </w:div>
    <w:div w:id="1466310931">
      <w:bodyDiv w:val="1"/>
      <w:marLeft w:val="0"/>
      <w:marRight w:val="0"/>
      <w:marTop w:val="0"/>
      <w:marBottom w:val="0"/>
      <w:divBdr>
        <w:top w:val="none" w:sz="0" w:space="0" w:color="auto"/>
        <w:left w:val="none" w:sz="0" w:space="0" w:color="auto"/>
        <w:bottom w:val="none" w:sz="0" w:space="0" w:color="auto"/>
        <w:right w:val="none" w:sz="0" w:space="0" w:color="auto"/>
      </w:divBdr>
    </w:div>
    <w:div w:id="1710567220">
      <w:bodyDiv w:val="1"/>
      <w:marLeft w:val="0"/>
      <w:marRight w:val="0"/>
      <w:marTop w:val="0"/>
      <w:marBottom w:val="0"/>
      <w:divBdr>
        <w:top w:val="none" w:sz="0" w:space="0" w:color="auto"/>
        <w:left w:val="none" w:sz="0" w:space="0" w:color="auto"/>
        <w:bottom w:val="none" w:sz="0" w:space="0" w:color="auto"/>
        <w:right w:val="none" w:sz="0" w:space="0" w:color="auto"/>
      </w:divBdr>
    </w:div>
    <w:div w:id="1825002673">
      <w:bodyDiv w:val="1"/>
      <w:marLeft w:val="0"/>
      <w:marRight w:val="0"/>
      <w:marTop w:val="0"/>
      <w:marBottom w:val="0"/>
      <w:divBdr>
        <w:top w:val="none" w:sz="0" w:space="0" w:color="auto"/>
        <w:left w:val="none" w:sz="0" w:space="0" w:color="auto"/>
        <w:bottom w:val="none" w:sz="0" w:space="0" w:color="auto"/>
        <w:right w:val="none" w:sz="0" w:space="0" w:color="auto"/>
      </w:divBdr>
    </w:div>
    <w:div w:id="186582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15D4560C-D530-4955-BF7E-F734337AE80B" TargetMode="External"/><Relationship Id="rId13" Type="http://schemas.openxmlformats.org/officeDocument/2006/relationships/hyperlink" Target="http://pravo-search.minjust.ru:8080/bigs/showDocument.html?id=27CD428C-E9C1-4BA6-85DB-BFB9B83DF0A8" TargetMode="External"/><Relationship Id="rId3" Type="http://schemas.openxmlformats.org/officeDocument/2006/relationships/settings" Target="settings.xml"/><Relationship Id="rId7" Type="http://schemas.openxmlformats.org/officeDocument/2006/relationships/hyperlink" Target="http://pravo-search.minjust.ru:8080/bigs/showDocument.html?id=15D4560C-D530-4955-BF7E-F734337AE80B" TargetMode="External"/><Relationship Id="rId12" Type="http://schemas.openxmlformats.org/officeDocument/2006/relationships/hyperlink" Target="http://pravo-search.minjust.ru:8080/bigs/showDocument.html?id=27CD428C-E9C1-4BA6-85DB-BFB9B83DF0A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ravo-search.minjust.ru:8080/bigs/showDocument.html?id=27CD428C-E9C1-4BA6-85DB-BFB9B83DF0A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ravo-search.minjust.ru:8080/bigs/showDocument.html?id=27CD428C-E9C1-4BA6-85DB-BFB9B83DF0A8" TargetMode="External"/><Relationship Id="rId4" Type="http://schemas.openxmlformats.org/officeDocument/2006/relationships/webSettings" Target="webSettings.xml"/><Relationship Id="rId9" Type="http://schemas.openxmlformats.org/officeDocument/2006/relationships/hyperlink" Target="consultantplus://offline/ref=98AAFA654651BA8583C845B531A892D0278E2EFA0927C2223AC1F989124DCF049969FED72BD5A86A1D0DAC888BF944C7C257A036B430495AtFzE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07903-8237-454D-871E-DB684B8F3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10225</Words>
  <Characters>58286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Тубчинов Антон</dc:creator>
  <cp:lastModifiedBy>""</cp:lastModifiedBy>
  <cp:revision>7</cp:revision>
  <cp:lastPrinted>2023-02-08T05:46:00Z</cp:lastPrinted>
  <dcterms:created xsi:type="dcterms:W3CDTF">2023-02-08T05:29:00Z</dcterms:created>
  <dcterms:modified xsi:type="dcterms:W3CDTF">2023-02-14T01:35:00Z</dcterms:modified>
</cp:coreProperties>
</file>