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9" w:rsidRPr="005055F1" w:rsidRDefault="00065089" w:rsidP="005055F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sub_6"/>
      <w:bookmarkStart w:id="1" w:name="_GoBack"/>
      <w:bookmarkEnd w:id="1"/>
      <w:r w:rsidRPr="005055F1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065089" w:rsidRPr="005055F1" w:rsidRDefault="00065089" w:rsidP="005055F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5055F1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</w:t>
      </w:r>
      <w:r w:rsidR="005055F1" w:rsidRPr="005055F1">
        <w:rPr>
          <w:rFonts w:ascii="Times New Roman" w:hAnsi="Times New Roman" w:cs="Times New Roman"/>
          <w:sz w:val="24"/>
          <w:szCs w:val="28"/>
        </w:rPr>
        <w:t>округа</w:t>
      </w:r>
    </w:p>
    <w:p w:rsidR="00065089" w:rsidRPr="005055F1" w:rsidRDefault="00065089" w:rsidP="005055F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5055F1">
        <w:rPr>
          <w:rFonts w:ascii="Times New Roman" w:hAnsi="Times New Roman" w:cs="Times New Roman"/>
          <w:sz w:val="24"/>
          <w:szCs w:val="28"/>
        </w:rPr>
        <w:t>от _______ N _____</w:t>
      </w:r>
    </w:p>
    <w:p w:rsidR="00065089" w:rsidRDefault="00065089" w:rsidP="005055F1">
      <w:pPr>
        <w:autoSpaceDE w:val="0"/>
        <w:autoSpaceDN w:val="0"/>
        <w:adjustRightInd w:val="0"/>
        <w:ind w:left="5670"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65089" w:rsidRDefault="00065089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5089">
        <w:rPr>
          <w:b/>
          <w:sz w:val="28"/>
          <w:szCs w:val="28"/>
        </w:rPr>
        <w:t>Порядок проведения антикоррупционной экспертизы муниципальных нормативных правовых актов</w:t>
      </w:r>
    </w:p>
    <w:p w:rsidR="00065089" w:rsidRDefault="00065089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5089">
        <w:rPr>
          <w:b/>
          <w:sz w:val="28"/>
          <w:szCs w:val="28"/>
        </w:rPr>
        <w:t>и проектов нормативных правовых актов</w:t>
      </w:r>
    </w:p>
    <w:p w:rsidR="00697A1C" w:rsidRDefault="005C2C1D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065089" w:rsidRPr="00065089" w:rsidRDefault="00065089" w:rsidP="000650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65089">
        <w:rPr>
          <w:b/>
          <w:sz w:val="28"/>
          <w:szCs w:val="28"/>
        </w:rPr>
        <w:t xml:space="preserve">Крапивинского муниципального </w:t>
      </w:r>
      <w:r w:rsidR="005C2C1D">
        <w:rPr>
          <w:b/>
          <w:sz w:val="28"/>
          <w:szCs w:val="28"/>
        </w:rPr>
        <w:t>округа</w:t>
      </w:r>
    </w:p>
    <w:bookmarkEnd w:id="0"/>
    <w:p w:rsidR="00697A1C" w:rsidRDefault="00697A1C" w:rsidP="005C2C1D">
      <w:pPr>
        <w:pStyle w:val="ConsPlusNormal"/>
      </w:pPr>
    </w:p>
    <w:p w:rsidR="005C2C1D" w:rsidRDefault="005C2C1D" w:rsidP="005C2C1D">
      <w:pPr>
        <w:pStyle w:val="ConsPlusNormal"/>
      </w:pPr>
    </w:p>
    <w:p w:rsidR="005C2C1D" w:rsidRPr="005055F1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1. Общие положения</w:t>
      </w:r>
    </w:p>
    <w:p w:rsidR="005C2C1D" w:rsidRPr="005C2C1D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1.1. Настоящий Порядок устанавливает правила проведения антикоррупционной экспертизы </w:t>
      </w:r>
      <w:r w:rsidR="0024741D" w:rsidRPr="0024741D">
        <w:rPr>
          <w:sz w:val="28"/>
          <w:szCs w:val="28"/>
        </w:rPr>
        <w:t xml:space="preserve">муниципальных </w:t>
      </w:r>
      <w:r w:rsidRPr="005C2C1D">
        <w:rPr>
          <w:sz w:val="28"/>
          <w:szCs w:val="28"/>
        </w:rPr>
        <w:t xml:space="preserve">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антикоррупционная экспертиза) в отношении проектов </w:t>
      </w:r>
      <w:r>
        <w:rPr>
          <w:sz w:val="28"/>
          <w:szCs w:val="28"/>
        </w:rPr>
        <w:t xml:space="preserve">нормативных правовых актов </w:t>
      </w:r>
      <w:r w:rsidRPr="005C2C1D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(решений, постановлений)</w:t>
      </w:r>
      <w:r w:rsidRPr="005C2C1D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5C2C1D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C2C1D">
        <w:rPr>
          <w:sz w:val="28"/>
          <w:szCs w:val="28"/>
        </w:rPr>
        <w:t>постановлений</w:t>
      </w:r>
      <w:r>
        <w:rPr>
          <w:sz w:val="28"/>
          <w:szCs w:val="28"/>
        </w:rPr>
        <w:t>, распоряжений)</w:t>
      </w:r>
      <w:r w:rsidRPr="005C2C1D">
        <w:rPr>
          <w:sz w:val="28"/>
          <w:szCs w:val="28"/>
        </w:rPr>
        <w:t xml:space="preserve"> и (или) их проектов, имеющих нормативный характер.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1.2. Антикоррупционная экспертиза проводится уполномоченными органами (лицами):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юридическим отделом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5055F1">
        <w:rPr>
          <w:sz w:val="28"/>
          <w:szCs w:val="28"/>
        </w:rPr>
        <w:t>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специалистами структурных подразделений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>, в должностные обязанности которых входит проведение антикоррупционной экспертизы, при разработке проектов нормативных правовых актов;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1.3. Антикоррупционная экспертиза нормативных правовых </w:t>
      </w:r>
      <w:r w:rsidR="005704EF">
        <w:rPr>
          <w:sz w:val="28"/>
          <w:szCs w:val="28"/>
        </w:rPr>
        <w:t>(проектов нормативных правовых актов)</w:t>
      </w:r>
      <w:r w:rsidRPr="005C2C1D">
        <w:rPr>
          <w:sz w:val="28"/>
          <w:szCs w:val="28"/>
        </w:rPr>
        <w:t xml:space="preserve">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1.4. Антикоррупционная экспертиза проектов нормативных 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пункте 1.2 настоящего </w:t>
      </w:r>
      <w:r w:rsidRPr="005C2C1D">
        <w:rPr>
          <w:sz w:val="28"/>
          <w:szCs w:val="28"/>
        </w:rPr>
        <w:lastRenderedPageBreak/>
        <w:t>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Антикоррупционная экспертиза действующих нормативных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5C2C1D" w:rsidRPr="005055F1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2. Проведение антикоррупционной экспертизы нормативных правовых актов, проектов нормативных правовых актов</w:t>
      </w:r>
    </w:p>
    <w:p w:rsidR="005C2C1D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Методике</w:t>
      </w:r>
      <w:r w:rsidR="0024741D">
        <w:rPr>
          <w:sz w:val="28"/>
          <w:szCs w:val="28"/>
        </w:rPr>
        <w:t>: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lastRenderedPageBreak/>
        <w:t>з) отказ от конкурсных (аукционных) процедур - закрепление административного порядка предоставления права (блага);</w:t>
      </w:r>
    </w:p>
    <w:p w:rsid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93822" w:rsidRPr="005C2C1D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2.3. В случае внесения изменений в проекты нормативных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2.4. Допускается проведение антикоррупционной экспертизы несколькими уполномоченными органами (лицами) в отношении одного и того же нормативного правового акта, проекта нормативного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5C2C1D" w:rsidRPr="005055F1" w:rsidRDefault="005C2C1D" w:rsidP="005055F1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3. Подготовка экспертного заключения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3.1. По результатам проведения антикоррупционной экспертизы нормативного правового акта</w:t>
      </w:r>
      <w:r w:rsidR="005704EF">
        <w:rPr>
          <w:sz w:val="28"/>
          <w:szCs w:val="28"/>
        </w:rPr>
        <w:t xml:space="preserve"> (проекта нормативного правового акта) </w:t>
      </w:r>
      <w:r w:rsidRPr="005C2C1D">
        <w:rPr>
          <w:sz w:val="28"/>
          <w:szCs w:val="28"/>
        </w:rPr>
        <w:t>составляется экспертное заключение.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В случае, если при проведении антикоррупционной экспертизы нормативного правового акта</w:t>
      </w:r>
      <w:r w:rsidR="005704EF">
        <w:rPr>
          <w:sz w:val="28"/>
          <w:szCs w:val="28"/>
        </w:rPr>
        <w:t xml:space="preserve"> (проекта нормативного правового акта)</w:t>
      </w:r>
      <w:r w:rsidR="00E02876" w:rsidRPr="005C2C1D">
        <w:rPr>
          <w:sz w:val="28"/>
          <w:szCs w:val="28"/>
        </w:rPr>
        <w:t xml:space="preserve"> </w:t>
      </w:r>
      <w:r w:rsidRPr="005C2C1D">
        <w:rPr>
          <w:sz w:val="28"/>
          <w:szCs w:val="28"/>
        </w:rPr>
        <w:t xml:space="preserve">коррупциогенных факторов не выявлено, соответствующим </w:t>
      </w:r>
      <w:r w:rsidRPr="005C2C1D">
        <w:rPr>
          <w:sz w:val="28"/>
          <w:szCs w:val="28"/>
        </w:rPr>
        <w:lastRenderedPageBreak/>
        <w:t xml:space="preserve">уполномоченным органом (лицом) составляется экспертное заключение об отсутствии в </w:t>
      </w:r>
      <w:r w:rsidR="00E02876">
        <w:rPr>
          <w:sz w:val="28"/>
          <w:szCs w:val="28"/>
        </w:rPr>
        <w:t xml:space="preserve">нормативном </w:t>
      </w:r>
      <w:r w:rsidRPr="005C2C1D">
        <w:rPr>
          <w:sz w:val="28"/>
          <w:szCs w:val="28"/>
        </w:rPr>
        <w:t>правовом акте</w:t>
      </w:r>
      <w:r w:rsidR="005704EF">
        <w:rPr>
          <w:sz w:val="28"/>
          <w:szCs w:val="28"/>
        </w:rPr>
        <w:t xml:space="preserve"> (</w:t>
      </w:r>
      <w:r w:rsidR="00E02876">
        <w:rPr>
          <w:sz w:val="28"/>
          <w:szCs w:val="28"/>
        </w:rPr>
        <w:t xml:space="preserve">проекте </w:t>
      </w:r>
      <w:r w:rsidR="00E02876" w:rsidRPr="005C2C1D">
        <w:rPr>
          <w:sz w:val="28"/>
          <w:szCs w:val="28"/>
        </w:rPr>
        <w:t>нормативного правового акта</w:t>
      </w:r>
      <w:r w:rsidR="005704EF">
        <w:rPr>
          <w:sz w:val="28"/>
          <w:szCs w:val="28"/>
        </w:rPr>
        <w:t>)</w:t>
      </w:r>
      <w:r w:rsidR="00E02876" w:rsidRPr="005C2C1D">
        <w:rPr>
          <w:sz w:val="28"/>
          <w:szCs w:val="28"/>
        </w:rPr>
        <w:t xml:space="preserve"> </w:t>
      </w:r>
      <w:r w:rsidRPr="005C2C1D">
        <w:rPr>
          <w:sz w:val="28"/>
          <w:szCs w:val="28"/>
        </w:rPr>
        <w:t>коррупциогенных факторов.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3.2. В экспертном заключении отражаются следующие сведения: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2) основание для проведения антикоррупционной экспертизы;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3) реквизиты нормативного правового акта, проекта нормативного правового акта, проходящего антикоррупционную экспертизу;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4) перечень выявленных положений нормативного правового акта </w:t>
      </w:r>
      <w:r w:rsidR="005704EF">
        <w:rPr>
          <w:sz w:val="28"/>
          <w:szCs w:val="28"/>
        </w:rPr>
        <w:t>(</w:t>
      </w:r>
      <w:r w:rsidRPr="005C2C1D">
        <w:rPr>
          <w:sz w:val="28"/>
          <w:szCs w:val="28"/>
        </w:rPr>
        <w:t>проекта нормативного правового акта</w:t>
      </w:r>
      <w:r w:rsidR="005704EF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3.3. Для обеспечения системности, достоверности и проверяемости результатов антикоррупционной экспертизы, экспертиза каждой нормы нормативного правового акта</w:t>
      </w:r>
      <w:r w:rsidR="005704EF">
        <w:rPr>
          <w:sz w:val="28"/>
          <w:szCs w:val="28"/>
        </w:rPr>
        <w:t xml:space="preserve"> (</w:t>
      </w:r>
      <w:r w:rsidRPr="005C2C1D">
        <w:rPr>
          <w:sz w:val="28"/>
          <w:szCs w:val="28"/>
        </w:rPr>
        <w:t>проекта нормативного правового акта</w:t>
      </w:r>
      <w:r w:rsidR="005704EF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5C2C1D" w:rsidRPr="000D68B0" w:rsidRDefault="005C2C1D" w:rsidP="00E02876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0D68B0">
        <w:rPr>
          <w:b/>
          <w:sz w:val="28"/>
          <w:szCs w:val="28"/>
        </w:rPr>
        <w:t>4. Направление экспертного заключения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Экспертное заключение направляется в орган или должностному лицу, направ</w:t>
      </w:r>
      <w:r w:rsidR="008B1CF2">
        <w:rPr>
          <w:sz w:val="28"/>
          <w:szCs w:val="28"/>
        </w:rPr>
        <w:t>ившему</w:t>
      </w:r>
      <w:r w:rsidRPr="005C2C1D">
        <w:rPr>
          <w:sz w:val="28"/>
          <w:szCs w:val="28"/>
        </w:rPr>
        <w:t xml:space="preserve"> нормативн</w:t>
      </w:r>
      <w:r w:rsidR="008B1CF2">
        <w:rPr>
          <w:sz w:val="28"/>
          <w:szCs w:val="28"/>
        </w:rPr>
        <w:t>ый</w:t>
      </w:r>
      <w:r w:rsidRPr="005C2C1D">
        <w:rPr>
          <w:sz w:val="28"/>
          <w:szCs w:val="28"/>
        </w:rPr>
        <w:t xml:space="preserve"> правово</w:t>
      </w:r>
      <w:r w:rsidR="008B1CF2">
        <w:rPr>
          <w:sz w:val="28"/>
          <w:szCs w:val="28"/>
        </w:rPr>
        <w:t>й</w:t>
      </w:r>
      <w:r w:rsidRPr="005C2C1D">
        <w:rPr>
          <w:sz w:val="28"/>
          <w:szCs w:val="28"/>
        </w:rPr>
        <w:t xml:space="preserve"> акт</w:t>
      </w:r>
      <w:r w:rsidR="00B21DEB">
        <w:rPr>
          <w:sz w:val="28"/>
          <w:szCs w:val="28"/>
        </w:rPr>
        <w:t xml:space="preserve"> (</w:t>
      </w:r>
      <w:r w:rsidRPr="005C2C1D">
        <w:rPr>
          <w:sz w:val="28"/>
          <w:szCs w:val="28"/>
        </w:rPr>
        <w:t>проекта нормативного правового акта</w:t>
      </w:r>
      <w:r w:rsidR="00B21DEB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на антикоррупционную экспертизу для устранения замечаний.</w:t>
      </w:r>
    </w:p>
    <w:p w:rsidR="005C2C1D" w:rsidRPr="000D68B0" w:rsidRDefault="005C2C1D" w:rsidP="00E02876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0D68B0">
        <w:rPr>
          <w:b/>
          <w:sz w:val="28"/>
          <w:szCs w:val="28"/>
        </w:rPr>
        <w:t>5. Независимая антикоррупционная экспертиза проектов нормативных правовых актов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5.2.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 нормативного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lastRenderedPageBreak/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В качестве независимых экспертов не могут выступать депутаты Совета народных депутатов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, а также лица, занимающие муниципальные должности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, муниципальные служащие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>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5.5.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1) гражданами, имеющими неснятую или непогашенную судимость;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</w:t>
      </w:r>
      <w:r w:rsidR="000D68B0">
        <w:rPr>
          <w:sz w:val="28"/>
          <w:szCs w:val="28"/>
        </w:rPr>
        <w:t>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5.6. Для проведения независимой антикоррупционной экспертизы разработчик проектов нормативных правовых актов размещает их на официальном сайте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 в сети Интернет в течение рабочего дня, соответствующего дню их направления на согласование в органы местного самоуправления и организации.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Срок проведения независимой антикоррупционной экспертизы, устанавливаемый разработчиком проекта нормативного 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5.7.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Экспертное заключение направляется разработчику проекта нормативного правового акта по почте, или курьерским способом, либо в виде электронного документа.</w:t>
      </w:r>
    </w:p>
    <w:p w:rsidR="00065089" w:rsidRPr="00065089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2C1D">
        <w:rPr>
          <w:sz w:val="28"/>
          <w:szCs w:val="28"/>
        </w:rPr>
        <w:t>5.8. Разработчик проекта нормативного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065089" w:rsidRPr="00065089" w:rsidSect="004C2173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46" w:rsidRDefault="008B7F46" w:rsidP="00E0496A">
      <w:r>
        <w:separator/>
      </w:r>
    </w:p>
  </w:endnote>
  <w:endnote w:type="continuationSeparator" w:id="0">
    <w:p w:rsidR="008B7F46" w:rsidRDefault="008B7F46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46" w:rsidRDefault="008B7F46" w:rsidP="00E0496A">
      <w:r>
        <w:separator/>
      </w:r>
    </w:p>
  </w:footnote>
  <w:footnote w:type="continuationSeparator" w:id="0">
    <w:p w:rsidR="008B7F46" w:rsidRDefault="008B7F46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97F6B" w:rsidRDefault="00E97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C1">
          <w:rPr>
            <w:noProof/>
          </w:rPr>
          <w:t>3</w:t>
        </w:r>
        <w:r>
          <w:fldChar w:fldCharType="end"/>
        </w:r>
      </w:p>
    </w:sdtContent>
  </w:sdt>
  <w:p w:rsidR="00E97F6B" w:rsidRDefault="00E97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460012D"/>
    <w:multiLevelType w:val="hybridMultilevel"/>
    <w:tmpl w:val="7E0E6C6A"/>
    <w:lvl w:ilvl="0" w:tplc="2A845A06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4D324DD9"/>
    <w:multiLevelType w:val="hybridMultilevel"/>
    <w:tmpl w:val="FDFEA8AA"/>
    <w:lvl w:ilvl="0" w:tplc="2A845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CE27DA"/>
    <w:multiLevelType w:val="hybridMultilevel"/>
    <w:tmpl w:val="6F3A65FC"/>
    <w:lvl w:ilvl="0" w:tplc="8CD074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654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5089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042D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68B0"/>
    <w:rsid w:val="000D716D"/>
    <w:rsid w:val="000E06E7"/>
    <w:rsid w:val="000E19C1"/>
    <w:rsid w:val="000E5E66"/>
    <w:rsid w:val="000F3221"/>
    <w:rsid w:val="000F3C6B"/>
    <w:rsid w:val="00103E12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3822"/>
    <w:rsid w:val="001956F4"/>
    <w:rsid w:val="001964BB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0FD1"/>
    <w:rsid w:val="001D3175"/>
    <w:rsid w:val="001D5F37"/>
    <w:rsid w:val="001D6A38"/>
    <w:rsid w:val="001D6B22"/>
    <w:rsid w:val="001E06E5"/>
    <w:rsid w:val="001E6C91"/>
    <w:rsid w:val="001F14A5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1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28E8"/>
    <w:rsid w:val="002B5E89"/>
    <w:rsid w:val="002C09F1"/>
    <w:rsid w:val="002C289A"/>
    <w:rsid w:val="002C3CDB"/>
    <w:rsid w:val="002D20B6"/>
    <w:rsid w:val="002D3E4B"/>
    <w:rsid w:val="002D4CD9"/>
    <w:rsid w:val="002E0714"/>
    <w:rsid w:val="002E0F17"/>
    <w:rsid w:val="002E29D3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070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2173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055F1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67D19"/>
    <w:rsid w:val="005704EF"/>
    <w:rsid w:val="005707BE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36EC"/>
    <w:rsid w:val="005B7E8E"/>
    <w:rsid w:val="005C1495"/>
    <w:rsid w:val="005C2C1D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6EA5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373F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6BA7"/>
    <w:rsid w:val="00697A1C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0B52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61B1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2E2E"/>
    <w:rsid w:val="0084709A"/>
    <w:rsid w:val="00851498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1CF2"/>
    <w:rsid w:val="008B3F6F"/>
    <w:rsid w:val="008B721B"/>
    <w:rsid w:val="008B7F46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568F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100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07A2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134E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21DEB"/>
    <w:rsid w:val="00B36052"/>
    <w:rsid w:val="00B37862"/>
    <w:rsid w:val="00B4056C"/>
    <w:rsid w:val="00B416DC"/>
    <w:rsid w:val="00B41B81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07F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D3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2876"/>
    <w:rsid w:val="00E0496A"/>
    <w:rsid w:val="00E10F93"/>
    <w:rsid w:val="00E114E2"/>
    <w:rsid w:val="00E121B3"/>
    <w:rsid w:val="00E122EE"/>
    <w:rsid w:val="00E12C4B"/>
    <w:rsid w:val="00E14831"/>
    <w:rsid w:val="00E168F0"/>
    <w:rsid w:val="00E178A2"/>
    <w:rsid w:val="00E23C0C"/>
    <w:rsid w:val="00E23E65"/>
    <w:rsid w:val="00E23FF9"/>
    <w:rsid w:val="00E24435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97F6B"/>
    <w:rsid w:val="00EA37F4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2C74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3164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2DEAA-7FCF-48D0-8F48-DA0534DB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7A1C"/>
    <w:rPr>
      <w:color w:val="0000FF" w:themeColor="hyperlink"/>
      <w:u w:val="single"/>
    </w:rPr>
  </w:style>
  <w:style w:type="paragraph" w:customStyle="1" w:styleId="ConsPlusTitle">
    <w:name w:val="ConsPlusTitle"/>
    <w:rsid w:val="0069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Слонов</dc:creator>
  <cp:lastModifiedBy>diman</cp:lastModifiedBy>
  <cp:revision>20</cp:revision>
  <cp:lastPrinted>2020-06-02T05:46:00Z</cp:lastPrinted>
  <dcterms:created xsi:type="dcterms:W3CDTF">2019-04-30T07:17:00Z</dcterms:created>
  <dcterms:modified xsi:type="dcterms:W3CDTF">2020-06-15T08:59:00Z</dcterms:modified>
</cp:coreProperties>
</file>