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6" w:rsidRPr="00422507" w:rsidRDefault="00EB74B6" w:rsidP="00422507">
      <w:pPr>
        <w:jc w:val="right"/>
        <w:rPr>
          <w:b/>
          <w:bCs/>
          <w:kern w:val="28"/>
          <w:sz w:val="32"/>
          <w:szCs w:val="32"/>
        </w:rPr>
      </w:pPr>
      <w:r w:rsidRPr="00422507">
        <w:rPr>
          <w:b/>
          <w:bCs/>
          <w:kern w:val="28"/>
          <w:sz w:val="32"/>
          <w:szCs w:val="32"/>
        </w:rPr>
        <w:t>УТВЕРЖДЕНА</w:t>
      </w:r>
    </w:p>
    <w:p w:rsidR="00EB74B6" w:rsidRPr="00422507" w:rsidRDefault="00EB74B6" w:rsidP="00422507">
      <w:pPr>
        <w:jc w:val="right"/>
        <w:rPr>
          <w:b/>
          <w:bCs/>
          <w:kern w:val="28"/>
          <w:sz w:val="32"/>
          <w:szCs w:val="32"/>
        </w:rPr>
      </w:pPr>
      <w:r w:rsidRPr="00422507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EB74B6" w:rsidRPr="00422507" w:rsidRDefault="00EB74B6" w:rsidP="00422507">
      <w:pPr>
        <w:jc w:val="right"/>
        <w:rPr>
          <w:b/>
          <w:bCs/>
          <w:kern w:val="28"/>
          <w:sz w:val="32"/>
          <w:szCs w:val="32"/>
        </w:rPr>
      </w:pPr>
      <w:r w:rsidRPr="00422507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  <w:bookmarkStart w:id="0" w:name="_GoBack"/>
      <w:bookmarkEnd w:id="0"/>
    </w:p>
    <w:p w:rsidR="00EB74B6" w:rsidRPr="00422507" w:rsidRDefault="00EB74B6" w:rsidP="00422507">
      <w:pPr>
        <w:jc w:val="right"/>
        <w:rPr>
          <w:b/>
          <w:bCs/>
          <w:kern w:val="28"/>
          <w:sz w:val="32"/>
          <w:szCs w:val="32"/>
        </w:rPr>
      </w:pPr>
      <w:r w:rsidRPr="00422507">
        <w:rPr>
          <w:b/>
          <w:bCs/>
          <w:kern w:val="28"/>
          <w:sz w:val="32"/>
          <w:szCs w:val="32"/>
        </w:rPr>
        <w:t>от 08.11.2013 г. №1617</w:t>
      </w:r>
    </w:p>
    <w:p w:rsidR="00EB74B6" w:rsidRPr="00422507" w:rsidRDefault="00EB74B6" w:rsidP="00422507">
      <w:pPr>
        <w:jc w:val="center"/>
        <w:rPr>
          <w:b/>
          <w:bCs/>
          <w:kern w:val="32"/>
          <w:sz w:val="32"/>
          <w:szCs w:val="32"/>
        </w:rPr>
      </w:pPr>
    </w:p>
    <w:p w:rsidR="00EB74B6" w:rsidRPr="00422507" w:rsidRDefault="00EB74B6" w:rsidP="00422507">
      <w:pPr>
        <w:jc w:val="center"/>
        <w:rPr>
          <w:b/>
          <w:bCs/>
          <w:kern w:val="32"/>
          <w:sz w:val="32"/>
          <w:szCs w:val="32"/>
        </w:rPr>
      </w:pPr>
      <w:r w:rsidRPr="00422507">
        <w:rPr>
          <w:b/>
          <w:bCs/>
          <w:kern w:val="32"/>
          <w:sz w:val="32"/>
          <w:szCs w:val="32"/>
        </w:rPr>
        <w:t>Паспорт муниципальной программы «Имущественный комплекс Крапивинского муниципального района» на 2014-2016 годы</w:t>
      </w:r>
    </w:p>
    <w:p w:rsidR="00EB74B6" w:rsidRPr="00422507" w:rsidRDefault="00EB74B6" w:rsidP="00422507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76"/>
        <w:gridCol w:w="7358"/>
      </w:tblGrid>
      <w:tr w:rsidR="00EB74B6" w:rsidRPr="0042250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0"/>
            </w:pPr>
            <w:r w:rsidRPr="00422507">
              <w:t>Наименование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0"/>
            </w:pPr>
            <w:r w:rsidRPr="00422507">
              <w:t>Муниципальная программа «Имущественный комплекс Крапивинского муниципального района» на 2014-2016 годы (далее – муниципальная программа)</w:t>
            </w:r>
          </w:p>
        </w:tc>
      </w:tr>
      <w:tr w:rsidR="00EB74B6" w:rsidRPr="0042250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Директор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Первый заместитель главы Крапивинского муниципального района Т.И. Климина</w:t>
            </w:r>
          </w:p>
        </w:tc>
      </w:tr>
      <w:tr w:rsidR="00EB74B6" w:rsidRPr="0042250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Ответственный исполнитель (координатор)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</w:tc>
      </w:tr>
      <w:tr w:rsidR="00EB74B6" w:rsidRPr="0042250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Исполнитель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</w:tc>
      </w:tr>
      <w:tr w:rsidR="00EB74B6" w:rsidRPr="0042250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Цели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1. Повышение эффективности и прозрачности управления и распоряжения имуществом и земельными ресурсами Крапивинского муниципального района.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2. Контроль за использованием земель и муниципального имущества, обеспечение гарантированных поступлений платежей в бюджет Крапивинского муниципального района.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 xml:space="preserve">3. Увеличение доходов консолидированного бюджета Крапивинского муниципального района от использования и распоряжения муниципальным имуществом и земельными участками. </w:t>
            </w:r>
          </w:p>
        </w:tc>
      </w:tr>
      <w:tr w:rsidR="00EB74B6" w:rsidRPr="0042250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Задачи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1. Разграничение государственной собственности на землю и формирование реестра земель, находящихся в собственности Крапивинского муниципального района.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2. 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Крапивинского муниципального района единой политики земельных и имущественных отношений.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3. Обеспечение обязательств Крапивинского муниципального района по гражданско-правовым сделкам.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4. Создание эффективной системы управления и распоряжения муниципальной собственностью Крапивинского муниципального района.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5. Увеличение доходной части бюджета Крапивинского муниципального района за счет эффективного использования муниципального имущества.</w:t>
            </w:r>
          </w:p>
        </w:tc>
      </w:tr>
      <w:tr w:rsidR="00EB74B6" w:rsidRPr="0042250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Срок реализации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2014 год – 2016 год</w:t>
            </w:r>
          </w:p>
        </w:tc>
      </w:tr>
      <w:tr w:rsidR="00EB74B6" w:rsidRPr="0042250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Общий объем средств, предусмотренных на реализацию муниципальной программы –</w:t>
            </w:r>
            <w:r>
              <w:t xml:space="preserve"> 9300 тыс. рублей, в том числе: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2014 год</w:t>
            </w:r>
            <w:r>
              <w:t xml:space="preserve"> </w:t>
            </w:r>
            <w:r w:rsidRPr="00422507">
              <w:t>- 3100 тыс. рублей;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2015 год</w:t>
            </w:r>
            <w:r>
              <w:t xml:space="preserve"> </w:t>
            </w:r>
            <w:r w:rsidRPr="00422507">
              <w:t>- 3100 тыс. рублей;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2016 год</w:t>
            </w:r>
            <w:r>
              <w:t xml:space="preserve"> </w:t>
            </w:r>
            <w:r w:rsidRPr="00422507">
              <w:t>- 3100 тыс. рублей.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Источник финансирования муниципальной программы – бюджет Крапивинского муниципального района.</w:t>
            </w:r>
          </w:p>
        </w:tc>
      </w:tr>
      <w:tr w:rsidR="00EB74B6" w:rsidRPr="00422507">
        <w:tc>
          <w:tcPr>
            <w:tcW w:w="2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Ожидаемые конечные результаты реализации муниципальной программы</w:t>
            </w:r>
          </w:p>
        </w:tc>
        <w:tc>
          <w:tcPr>
            <w:tcW w:w="764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B74B6" w:rsidRPr="00422507" w:rsidRDefault="00EB74B6" w:rsidP="00422507">
            <w:pPr>
              <w:pStyle w:val="Table"/>
            </w:pPr>
            <w:r w:rsidRPr="00422507">
              <w:t>1. Доля доходов от распоряжения муниципальным имуществом (передача в аренду, приватизация) в сумме налоговых и неналоговых доходов консолидированного бюджета Крапивинского муниципального района: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2014 год</w:t>
            </w:r>
            <w:r>
              <w:t xml:space="preserve"> </w:t>
            </w:r>
            <w:r w:rsidRPr="00422507">
              <w:t>- 1,9%;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2015 год</w:t>
            </w:r>
            <w:r>
              <w:t xml:space="preserve"> </w:t>
            </w:r>
            <w:r w:rsidRPr="00422507">
              <w:t>- 1,8%;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2016 год</w:t>
            </w:r>
            <w:r>
              <w:t xml:space="preserve"> </w:t>
            </w:r>
            <w:r w:rsidRPr="00422507">
              <w:t>- 1,6%.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2. Доля доходов от распоряжения земельными ресурсами (передача в аренду, приватизация) в сумме налоговых и неналоговых доходов консолидированного бюджета Крапивинского муниципального района: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2014 год</w:t>
            </w:r>
            <w:r>
              <w:t xml:space="preserve"> </w:t>
            </w:r>
            <w:r w:rsidRPr="00422507">
              <w:t>- 27,0%;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2015 год</w:t>
            </w:r>
            <w:r>
              <w:t xml:space="preserve"> </w:t>
            </w:r>
            <w:r w:rsidRPr="00422507">
              <w:t>- 26,3%;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2016 год</w:t>
            </w:r>
            <w:r>
              <w:t xml:space="preserve"> </w:t>
            </w:r>
            <w:r w:rsidRPr="00422507">
              <w:t>- 26,0%.</w:t>
            </w:r>
          </w:p>
        </w:tc>
      </w:tr>
    </w:tbl>
    <w:p w:rsidR="00EB74B6" w:rsidRPr="00422507" w:rsidRDefault="00EB74B6" w:rsidP="00422507">
      <w:pPr>
        <w:jc w:val="center"/>
        <w:rPr>
          <w:b/>
          <w:bCs/>
          <w:sz w:val="30"/>
          <w:szCs w:val="30"/>
        </w:rPr>
      </w:pPr>
    </w:p>
    <w:p w:rsidR="00EB74B6" w:rsidRPr="00422507" w:rsidRDefault="00EB74B6" w:rsidP="00422507">
      <w:pPr>
        <w:jc w:val="center"/>
        <w:rPr>
          <w:b/>
          <w:bCs/>
          <w:sz w:val="30"/>
          <w:szCs w:val="30"/>
        </w:rPr>
      </w:pPr>
      <w:r w:rsidRPr="00422507">
        <w:rPr>
          <w:b/>
          <w:bCs/>
          <w:sz w:val="30"/>
          <w:szCs w:val="30"/>
        </w:rPr>
        <w:t>1. Характеристика текущего состояния сферы управления муниципальным имуществом муниципального района</w:t>
      </w:r>
    </w:p>
    <w:p w:rsidR="00EB74B6" w:rsidRPr="00422507" w:rsidRDefault="00EB74B6" w:rsidP="00422507"/>
    <w:p w:rsidR="00EB74B6" w:rsidRPr="00422507" w:rsidRDefault="00EB74B6" w:rsidP="00422507">
      <w:r w:rsidRPr="00422507">
        <w:t xml:space="preserve">Управление муниципальной собственностью является неотъемлемой частью деятельности комитета по управлению муниципальным имуществом администрации Крапивинского муниципального района по решению экономических и социальных задач, укреплению финансовой стабильности, созданию эффективной конкурентной экономики, обеспечивающей повышение уровня и качества жизни населения района. </w:t>
      </w:r>
    </w:p>
    <w:p w:rsidR="00EB74B6" w:rsidRPr="00422507" w:rsidRDefault="00EB74B6" w:rsidP="00422507">
      <w:r w:rsidRPr="00422507">
        <w:t>Основной целью управления муниципальной собственностью Крапивинского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развития. Для достижения указанной цели должна быть решена задача создания системы управления муниципальной собственностью. Социально-экономическое развитие муниципального района должно осуществляться конструктивно и параллельно с системой управления муниципальной собственностью, что обеспечивается не только за счёт финансовых ресур</w:t>
      </w:r>
      <w:r>
        <w:t>сов, но и материальных средств.</w:t>
      </w:r>
    </w:p>
    <w:p w:rsidR="00EB74B6" w:rsidRPr="00422507" w:rsidRDefault="00EB74B6" w:rsidP="00422507">
      <w:r w:rsidRPr="00422507">
        <w:t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EB74B6" w:rsidRPr="00422507" w:rsidRDefault="00EB74B6" w:rsidP="00422507">
      <w:r w:rsidRPr="00422507">
        <w:t>-оптимизацию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действующим законодательством;</w:t>
      </w:r>
    </w:p>
    <w:p w:rsidR="00EB74B6" w:rsidRPr="00422507" w:rsidRDefault="00EB74B6" w:rsidP="00422507">
      <w:r w:rsidRPr="00422507">
        <w:t xml:space="preserve">-максимизацию неналоговых доходов бюджета муниципального района на основе эффективного управления муниципальной собственностью. </w:t>
      </w:r>
    </w:p>
    <w:p w:rsidR="00EB74B6" w:rsidRPr="00422507" w:rsidRDefault="00EB74B6" w:rsidP="00422507">
      <w:r w:rsidRPr="00422507">
        <w:t xml:space="preserve">Муниципальная программа совмещает комплекс экономических действий, направленных на: </w:t>
      </w:r>
    </w:p>
    <w:p w:rsidR="00EB74B6" w:rsidRPr="00422507" w:rsidRDefault="00EB74B6" w:rsidP="00422507">
      <w:r w:rsidRPr="00422507">
        <w:t xml:space="preserve">-создание благоприятной среды для привлечения инвестиций в муниципальный сектор экономики; </w:t>
      </w:r>
    </w:p>
    <w:p w:rsidR="00EB74B6" w:rsidRPr="00422507" w:rsidRDefault="00EB74B6" w:rsidP="00422507">
      <w:r w:rsidRPr="00422507">
        <w:t>-развитие рыночных механизмов использования имущества - это проведение технической инвентаризация и оценки рыночной стоимости объектов недвижимости, находящихся в казне муниципального района, для последующей приватизации;</w:t>
      </w:r>
    </w:p>
    <w:p w:rsidR="00EB74B6" w:rsidRPr="00422507" w:rsidRDefault="00EB74B6" w:rsidP="00422507">
      <w:r w:rsidRPr="00422507">
        <w:t xml:space="preserve">На 01.01.2012 г. общая балансовая стоимость имущественного комплекса муниципального района составляла 778,45 млн. рублей, на 01.01.2013 г. – 1166,06 млн. рублей. В реестр муниципальной собственности района включено 260 объектов недвижимого имущества по состоянию на 01.01.2012 г. и 267 объектов – на 01.01.2013 г. </w:t>
      </w:r>
    </w:p>
    <w:p w:rsidR="00EB74B6" w:rsidRPr="00422507" w:rsidRDefault="00EB74B6" w:rsidP="00422507">
      <w:r w:rsidRPr="00422507">
        <w:t>На сегодняшний день в структуре муниципального имущественного комплекса:</w:t>
      </w:r>
    </w:p>
    <w:p w:rsidR="00EB74B6" w:rsidRPr="00422507" w:rsidRDefault="00EB74B6" w:rsidP="00422507">
      <w:r w:rsidRPr="00422507">
        <w:t>- в оперативном управлении муниципальных учреждений закреплено имущество общей балансовой стоимостью 957,91 млн. рублей или 82,15% всего имущественного комплекса района;</w:t>
      </w:r>
    </w:p>
    <w:p w:rsidR="00EB74B6" w:rsidRPr="00422507" w:rsidRDefault="00EB74B6" w:rsidP="00422507">
      <w:r w:rsidRPr="00422507">
        <w:t>- в хозяйственном ведении унитарных предприятий закреплено имущество общей балансовой стоимостью 120 тыс.</w:t>
      </w:r>
      <w:r>
        <w:t xml:space="preserve"> </w:t>
      </w:r>
      <w:r w:rsidRPr="00422507">
        <w:t>рублей или 0,01% всего имущественного комплекса района;</w:t>
      </w:r>
    </w:p>
    <w:p w:rsidR="00EB74B6" w:rsidRPr="00422507" w:rsidRDefault="00EB74B6" w:rsidP="00422507">
      <w:r w:rsidRPr="00422507">
        <w:t>- составляет казну муниципального района имущество общей балансовой стоимостью 208,03 млн.</w:t>
      </w:r>
      <w:r>
        <w:t xml:space="preserve"> </w:t>
      </w:r>
      <w:r w:rsidRPr="00422507">
        <w:t xml:space="preserve">руб. или 17,84% </w:t>
      </w:r>
    </w:p>
    <w:p w:rsidR="00EB74B6" w:rsidRPr="00422507" w:rsidRDefault="00EB74B6" w:rsidP="00422507">
      <w:r w:rsidRPr="00422507">
        <w:t xml:space="preserve">Комитетом по управлению муниципальным имуществом администрации Крапивинского муниципального района систематически проводится работа по оптимизации состава имущества, как находящегося в ведении муниципальных учреждений, так и имущества казны. </w:t>
      </w:r>
    </w:p>
    <w:p w:rsidR="00EB74B6" w:rsidRPr="00422507" w:rsidRDefault="00EB74B6" w:rsidP="00422507">
      <w:r w:rsidRPr="00422507">
        <w:t>В результате такой работы за первое полугодие 2013 года было выставлено на аукцион и продано 10 единиц транспортных средств, дальнейшее использование которых для муниципальных нужд было нецелесообразным в связи с их неудовлетворительным техническим состоянием. Бюджет района был пополнен на сумму свыше 755,8 тыс.</w:t>
      </w:r>
      <w:r>
        <w:t xml:space="preserve"> </w:t>
      </w:r>
      <w:r w:rsidRPr="00422507">
        <w:t>руб.</w:t>
      </w:r>
    </w:p>
    <w:p w:rsidR="00EB74B6" w:rsidRPr="00422507" w:rsidRDefault="00EB74B6" w:rsidP="00422507">
      <w:r w:rsidRPr="00422507">
        <w:t xml:space="preserve">В бюджете Крапивинского муниципального района было предусмотрено и освоено денежных средств на выполнение мероприятий: </w:t>
      </w:r>
    </w:p>
    <w:p w:rsidR="00EB74B6" w:rsidRPr="00422507" w:rsidRDefault="00EB74B6" w:rsidP="00422507">
      <w:pPr>
        <w:ind w:left="7200" w:firstLine="720"/>
      </w:pPr>
      <w:r w:rsidRPr="00422507">
        <w:t>тыс.</w:t>
      </w:r>
      <w:r>
        <w:t xml:space="preserve"> </w:t>
      </w:r>
      <w:r w:rsidRPr="00422507"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305"/>
        <w:gridCol w:w="2268"/>
      </w:tblGrid>
      <w:tr w:rsidR="00EB74B6" w:rsidRPr="00422507">
        <w:tc>
          <w:tcPr>
            <w:tcW w:w="4928" w:type="dxa"/>
          </w:tcPr>
          <w:p w:rsidR="00EB74B6" w:rsidRPr="00422507" w:rsidRDefault="00EB74B6" w:rsidP="00422507">
            <w:pPr>
              <w:pStyle w:val="Table0"/>
            </w:pPr>
            <w:r w:rsidRPr="00422507">
              <w:t>Мероприятие</w:t>
            </w:r>
          </w:p>
        </w:tc>
        <w:tc>
          <w:tcPr>
            <w:tcW w:w="2305" w:type="dxa"/>
          </w:tcPr>
          <w:p w:rsidR="00EB74B6" w:rsidRPr="00422507" w:rsidRDefault="00EB74B6" w:rsidP="00422507">
            <w:pPr>
              <w:pStyle w:val="Table0"/>
            </w:pPr>
            <w:r w:rsidRPr="00422507">
              <w:t>2011 год</w:t>
            </w:r>
          </w:p>
        </w:tc>
        <w:tc>
          <w:tcPr>
            <w:tcW w:w="2268" w:type="dxa"/>
          </w:tcPr>
          <w:p w:rsidR="00EB74B6" w:rsidRPr="00422507" w:rsidRDefault="00EB74B6" w:rsidP="00422507">
            <w:pPr>
              <w:pStyle w:val="Table0"/>
            </w:pPr>
            <w:r w:rsidRPr="00422507">
              <w:t>2012 год</w:t>
            </w:r>
          </w:p>
        </w:tc>
      </w:tr>
      <w:tr w:rsidR="00EB74B6" w:rsidRPr="00422507">
        <w:tc>
          <w:tcPr>
            <w:tcW w:w="4928" w:type="dxa"/>
          </w:tcPr>
          <w:p w:rsidR="00EB74B6" w:rsidRPr="00422507" w:rsidRDefault="00EB74B6" w:rsidP="00422507">
            <w:pPr>
              <w:pStyle w:val="Table"/>
            </w:pPr>
            <w:r w:rsidRPr="00422507">
              <w:t>Техническая инвентаризация муниципального имущества</w:t>
            </w:r>
          </w:p>
        </w:tc>
        <w:tc>
          <w:tcPr>
            <w:tcW w:w="2305" w:type="dxa"/>
          </w:tcPr>
          <w:p w:rsidR="00EB74B6" w:rsidRPr="00422507" w:rsidRDefault="00EB74B6" w:rsidP="00422507">
            <w:pPr>
              <w:pStyle w:val="Table"/>
            </w:pPr>
            <w:r w:rsidRPr="00422507">
              <w:t>396,96</w:t>
            </w:r>
          </w:p>
        </w:tc>
        <w:tc>
          <w:tcPr>
            <w:tcW w:w="2268" w:type="dxa"/>
          </w:tcPr>
          <w:p w:rsidR="00EB74B6" w:rsidRPr="00422507" w:rsidRDefault="00EB74B6" w:rsidP="00422507">
            <w:pPr>
              <w:pStyle w:val="Table"/>
            </w:pPr>
            <w:r w:rsidRPr="00422507">
              <w:t>73,6</w:t>
            </w:r>
          </w:p>
        </w:tc>
      </w:tr>
      <w:tr w:rsidR="00EB74B6" w:rsidRPr="00422507">
        <w:tc>
          <w:tcPr>
            <w:tcW w:w="4928" w:type="dxa"/>
          </w:tcPr>
          <w:p w:rsidR="00EB74B6" w:rsidRPr="00422507" w:rsidRDefault="00EB74B6" w:rsidP="00422507">
            <w:pPr>
              <w:pStyle w:val="Table"/>
            </w:pPr>
            <w:r w:rsidRPr="00422507">
              <w:t>Выполнение работ по определению границ земельных участков и постановке их на государственный кадастровый учет</w:t>
            </w:r>
          </w:p>
        </w:tc>
        <w:tc>
          <w:tcPr>
            <w:tcW w:w="2305" w:type="dxa"/>
          </w:tcPr>
          <w:p w:rsidR="00EB74B6" w:rsidRPr="00422507" w:rsidRDefault="00EB74B6" w:rsidP="00422507">
            <w:pPr>
              <w:pStyle w:val="Table"/>
            </w:pPr>
            <w:r w:rsidRPr="00422507">
              <w:t>549,1</w:t>
            </w:r>
          </w:p>
        </w:tc>
        <w:tc>
          <w:tcPr>
            <w:tcW w:w="2268" w:type="dxa"/>
          </w:tcPr>
          <w:p w:rsidR="00EB74B6" w:rsidRPr="00422507" w:rsidRDefault="00EB74B6" w:rsidP="00422507">
            <w:pPr>
              <w:pStyle w:val="Table"/>
            </w:pPr>
            <w:r w:rsidRPr="00422507">
              <w:t>446,2</w:t>
            </w:r>
          </w:p>
        </w:tc>
      </w:tr>
      <w:tr w:rsidR="00EB74B6" w:rsidRPr="00422507">
        <w:tc>
          <w:tcPr>
            <w:tcW w:w="4928" w:type="dxa"/>
          </w:tcPr>
          <w:p w:rsidR="00EB74B6" w:rsidRPr="00422507" w:rsidRDefault="00EB74B6" w:rsidP="00422507">
            <w:pPr>
              <w:pStyle w:val="Table"/>
            </w:pPr>
            <w:r w:rsidRPr="00422507">
              <w:t>Оплата услуг</w:t>
            </w:r>
            <w:r>
              <w:t xml:space="preserve"> </w:t>
            </w:r>
            <w:r w:rsidRPr="00422507">
              <w:t>независимого оценщика</w:t>
            </w:r>
          </w:p>
        </w:tc>
        <w:tc>
          <w:tcPr>
            <w:tcW w:w="2305" w:type="dxa"/>
          </w:tcPr>
          <w:p w:rsidR="00EB74B6" w:rsidRPr="00422507" w:rsidRDefault="00EB74B6" w:rsidP="00422507">
            <w:pPr>
              <w:pStyle w:val="Table"/>
            </w:pPr>
            <w:r w:rsidRPr="00422507">
              <w:t>246,6</w:t>
            </w:r>
          </w:p>
        </w:tc>
        <w:tc>
          <w:tcPr>
            <w:tcW w:w="2268" w:type="dxa"/>
          </w:tcPr>
          <w:p w:rsidR="00EB74B6" w:rsidRPr="00422507" w:rsidRDefault="00EB74B6" w:rsidP="00422507">
            <w:pPr>
              <w:pStyle w:val="Table"/>
            </w:pPr>
            <w:r w:rsidRPr="00422507">
              <w:t>541,8</w:t>
            </w:r>
          </w:p>
        </w:tc>
      </w:tr>
      <w:tr w:rsidR="00EB74B6" w:rsidRPr="00422507">
        <w:tc>
          <w:tcPr>
            <w:tcW w:w="4928" w:type="dxa"/>
          </w:tcPr>
          <w:p w:rsidR="00EB74B6" w:rsidRPr="00422507" w:rsidRDefault="00EB74B6" w:rsidP="00422507">
            <w:pPr>
              <w:pStyle w:val="Table"/>
            </w:pPr>
            <w:r w:rsidRPr="00422507">
              <w:t>Итого:</w:t>
            </w:r>
          </w:p>
        </w:tc>
        <w:tc>
          <w:tcPr>
            <w:tcW w:w="2305" w:type="dxa"/>
          </w:tcPr>
          <w:p w:rsidR="00EB74B6" w:rsidRPr="00422507" w:rsidRDefault="00EB74B6" w:rsidP="00422507">
            <w:pPr>
              <w:pStyle w:val="Table"/>
            </w:pPr>
            <w:r w:rsidRPr="00422507">
              <w:t>1192,66</w:t>
            </w:r>
          </w:p>
        </w:tc>
        <w:tc>
          <w:tcPr>
            <w:tcW w:w="2268" w:type="dxa"/>
          </w:tcPr>
          <w:p w:rsidR="00EB74B6" w:rsidRPr="00422507" w:rsidRDefault="00EB74B6" w:rsidP="00422507">
            <w:pPr>
              <w:pStyle w:val="Table"/>
            </w:pPr>
            <w:r w:rsidRPr="00422507">
              <w:t>1061,6</w:t>
            </w:r>
          </w:p>
        </w:tc>
      </w:tr>
    </w:tbl>
    <w:p w:rsidR="00EB74B6" w:rsidRDefault="00EB74B6" w:rsidP="00422507">
      <w:r w:rsidRPr="00422507">
        <w:t>Формирование доходной части бюджета Крапивинского муниципального района от использования муниципального имущества происходит по следующим направлениям</w:t>
      </w:r>
      <w:r>
        <w:t>:</w:t>
      </w:r>
    </w:p>
    <w:p w:rsidR="00EB74B6" w:rsidRPr="00422507" w:rsidRDefault="00EB74B6" w:rsidP="0042250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880"/>
        <w:gridCol w:w="1842"/>
      </w:tblGrid>
      <w:tr w:rsidR="00EB74B6" w:rsidRPr="00422507">
        <w:tc>
          <w:tcPr>
            <w:tcW w:w="5778" w:type="dxa"/>
            <w:vMerge w:val="restart"/>
          </w:tcPr>
          <w:p w:rsidR="00EB74B6" w:rsidRPr="00422507" w:rsidRDefault="00EB74B6" w:rsidP="00422507">
            <w:pPr>
              <w:pStyle w:val="Table0"/>
            </w:pPr>
            <w:r w:rsidRPr="00422507">
              <w:t>Вид дохода</w:t>
            </w:r>
          </w:p>
        </w:tc>
        <w:tc>
          <w:tcPr>
            <w:tcW w:w="3722" w:type="dxa"/>
            <w:gridSpan w:val="2"/>
          </w:tcPr>
          <w:p w:rsidR="00EB74B6" w:rsidRPr="00422507" w:rsidRDefault="00EB74B6" w:rsidP="00422507">
            <w:pPr>
              <w:pStyle w:val="Table0"/>
            </w:pPr>
            <w:r w:rsidRPr="00422507">
              <w:t>Поступило в консолидированный бюджет, тыс.</w:t>
            </w:r>
            <w:r>
              <w:t xml:space="preserve"> </w:t>
            </w:r>
            <w:r w:rsidRPr="00422507">
              <w:t>руб.</w:t>
            </w:r>
          </w:p>
        </w:tc>
      </w:tr>
      <w:tr w:rsidR="00EB74B6" w:rsidRPr="00422507">
        <w:tc>
          <w:tcPr>
            <w:tcW w:w="5778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1880" w:type="dxa"/>
          </w:tcPr>
          <w:p w:rsidR="00EB74B6" w:rsidRPr="00422507" w:rsidRDefault="00EB74B6" w:rsidP="00422507">
            <w:pPr>
              <w:pStyle w:val="Table"/>
            </w:pPr>
            <w:r w:rsidRPr="00422507">
              <w:t>в 2011 году</w:t>
            </w:r>
          </w:p>
        </w:tc>
        <w:tc>
          <w:tcPr>
            <w:tcW w:w="1842" w:type="dxa"/>
          </w:tcPr>
          <w:p w:rsidR="00EB74B6" w:rsidRPr="00422507" w:rsidRDefault="00EB74B6" w:rsidP="00422507">
            <w:pPr>
              <w:pStyle w:val="Table"/>
            </w:pPr>
            <w:r w:rsidRPr="00422507">
              <w:t>в 2012 году</w:t>
            </w:r>
          </w:p>
        </w:tc>
      </w:tr>
      <w:tr w:rsidR="00EB74B6" w:rsidRPr="00422507">
        <w:tc>
          <w:tcPr>
            <w:tcW w:w="5778" w:type="dxa"/>
          </w:tcPr>
          <w:p w:rsidR="00EB74B6" w:rsidRPr="00422507" w:rsidRDefault="00EB74B6" w:rsidP="00422507">
            <w:pPr>
              <w:pStyle w:val="Table"/>
            </w:pPr>
            <w:r w:rsidRPr="00422507">
              <w:t>Доходы от аренды муниципального имущества</w:t>
            </w:r>
          </w:p>
        </w:tc>
        <w:tc>
          <w:tcPr>
            <w:tcW w:w="1880" w:type="dxa"/>
          </w:tcPr>
          <w:p w:rsidR="00EB74B6" w:rsidRPr="00422507" w:rsidRDefault="00EB74B6" w:rsidP="00422507">
            <w:pPr>
              <w:pStyle w:val="Table"/>
            </w:pPr>
            <w:r w:rsidRPr="00422507">
              <w:t>2144,7</w:t>
            </w:r>
          </w:p>
        </w:tc>
        <w:tc>
          <w:tcPr>
            <w:tcW w:w="1842" w:type="dxa"/>
          </w:tcPr>
          <w:p w:rsidR="00EB74B6" w:rsidRPr="00422507" w:rsidRDefault="00EB74B6" w:rsidP="00422507">
            <w:pPr>
              <w:pStyle w:val="Table"/>
            </w:pPr>
            <w:r w:rsidRPr="00422507">
              <w:t>2871,2</w:t>
            </w:r>
          </w:p>
        </w:tc>
      </w:tr>
      <w:tr w:rsidR="00EB74B6" w:rsidRPr="00422507">
        <w:tc>
          <w:tcPr>
            <w:tcW w:w="5778" w:type="dxa"/>
          </w:tcPr>
          <w:p w:rsidR="00EB74B6" w:rsidRPr="00422507" w:rsidRDefault="00EB74B6" w:rsidP="00422507">
            <w:pPr>
              <w:pStyle w:val="Table"/>
            </w:pPr>
            <w:r w:rsidRPr="00422507">
              <w:t>Доходы от продажи права аренды муниципального имущества</w:t>
            </w:r>
          </w:p>
        </w:tc>
        <w:tc>
          <w:tcPr>
            <w:tcW w:w="1880" w:type="dxa"/>
          </w:tcPr>
          <w:p w:rsidR="00EB74B6" w:rsidRPr="00422507" w:rsidRDefault="00EB74B6" w:rsidP="00422507">
            <w:pPr>
              <w:pStyle w:val="Table"/>
            </w:pPr>
            <w:r w:rsidRPr="00422507">
              <w:t>106,1</w:t>
            </w:r>
          </w:p>
        </w:tc>
        <w:tc>
          <w:tcPr>
            <w:tcW w:w="1842" w:type="dxa"/>
          </w:tcPr>
          <w:p w:rsidR="00EB74B6" w:rsidRPr="00422507" w:rsidRDefault="00EB74B6" w:rsidP="00422507">
            <w:pPr>
              <w:pStyle w:val="Table"/>
            </w:pPr>
            <w:r w:rsidRPr="00422507">
              <w:t>218,0</w:t>
            </w:r>
          </w:p>
        </w:tc>
      </w:tr>
      <w:tr w:rsidR="00EB74B6" w:rsidRPr="00422507">
        <w:tc>
          <w:tcPr>
            <w:tcW w:w="5778" w:type="dxa"/>
          </w:tcPr>
          <w:p w:rsidR="00EB74B6" w:rsidRPr="00422507" w:rsidRDefault="00EB74B6" w:rsidP="00422507">
            <w:pPr>
              <w:pStyle w:val="Table"/>
            </w:pPr>
            <w:r w:rsidRPr="00422507">
              <w:t>Доходы от продажи муниципального имущества</w:t>
            </w:r>
          </w:p>
        </w:tc>
        <w:tc>
          <w:tcPr>
            <w:tcW w:w="1880" w:type="dxa"/>
          </w:tcPr>
          <w:p w:rsidR="00EB74B6" w:rsidRPr="00422507" w:rsidRDefault="00EB74B6" w:rsidP="00422507">
            <w:pPr>
              <w:pStyle w:val="Table"/>
            </w:pPr>
            <w:r w:rsidRPr="00422507">
              <w:t>4081,5</w:t>
            </w:r>
          </w:p>
        </w:tc>
        <w:tc>
          <w:tcPr>
            <w:tcW w:w="1842" w:type="dxa"/>
          </w:tcPr>
          <w:p w:rsidR="00EB74B6" w:rsidRPr="00422507" w:rsidRDefault="00EB74B6" w:rsidP="00422507">
            <w:pPr>
              <w:pStyle w:val="Table"/>
            </w:pPr>
            <w:r w:rsidRPr="00422507">
              <w:t>26249,2</w:t>
            </w:r>
          </w:p>
        </w:tc>
      </w:tr>
      <w:tr w:rsidR="00EB74B6" w:rsidRPr="00422507">
        <w:tc>
          <w:tcPr>
            <w:tcW w:w="5778" w:type="dxa"/>
          </w:tcPr>
          <w:p w:rsidR="00EB74B6" w:rsidRPr="00422507" w:rsidRDefault="00EB74B6" w:rsidP="00422507">
            <w:pPr>
              <w:pStyle w:val="Table"/>
            </w:pPr>
            <w:r w:rsidRPr="00422507">
              <w:t>Доходы от аренды земельных участков и продажи права аренды земельных участков</w:t>
            </w:r>
          </w:p>
        </w:tc>
        <w:tc>
          <w:tcPr>
            <w:tcW w:w="1880" w:type="dxa"/>
          </w:tcPr>
          <w:p w:rsidR="00EB74B6" w:rsidRPr="00422507" w:rsidRDefault="00EB74B6" w:rsidP="00422507">
            <w:pPr>
              <w:pStyle w:val="Table"/>
            </w:pPr>
            <w:r w:rsidRPr="00422507">
              <w:t>36232,8</w:t>
            </w:r>
          </w:p>
        </w:tc>
        <w:tc>
          <w:tcPr>
            <w:tcW w:w="1842" w:type="dxa"/>
          </w:tcPr>
          <w:p w:rsidR="00EB74B6" w:rsidRPr="00422507" w:rsidRDefault="00EB74B6" w:rsidP="00422507">
            <w:pPr>
              <w:pStyle w:val="Table"/>
            </w:pPr>
            <w:r w:rsidRPr="00422507">
              <w:t>35450,7</w:t>
            </w:r>
          </w:p>
        </w:tc>
      </w:tr>
      <w:tr w:rsidR="00EB74B6" w:rsidRPr="00422507">
        <w:tc>
          <w:tcPr>
            <w:tcW w:w="5778" w:type="dxa"/>
          </w:tcPr>
          <w:p w:rsidR="00EB74B6" w:rsidRPr="00422507" w:rsidRDefault="00EB74B6" w:rsidP="00422507">
            <w:pPr>
              <w:pStyle w:val="Table"/>
            </w:pPr>
            <w:r w:rsidRPr="00422507">
              <w:t>Доходы от продажи земельных участков</w:t>
            </w:r>
          </w:p>
        </w:tc>
        <w:tc>
          <w:tcPr>
            <w:tcW w:w="1880" w:type="dxa"/>
          </w:tcPr>
          <w:p w:rsidR="00EB74B6" w:rsidRPr="00422507" w:rsidRDefault="00EB74B6" w:rsidP="00422507">
            <w:pPr>
              <w:pStyle w:val="Table"/>
            </w:pPr>
            <w:r w:rsidRPr="00422507">
              <w:t>13796,9</w:t>
            </w:r>
          </w:p>
        </w:tc>
        <w:tc>
          <w:tcPr>
            <w:tcW w:w="1842" w:type="dxa"/>
          </w:tcPr>
          <w:p w:rsidR="00EB74B6" w:rsidRPr="00422507" w:rsidRDefault="00EB74B6" w:rsidP="00422507">
            <w:pPr>
              <w:pStyle w:val="Table"/>
            </w:pPr>
            <w:r w:rsidRPr="00422507">
              <w:t>9642,0</w:t>
            </w:r>
          </w:p>
        </w:tc>
      </w:tr>
      <w:tr w:rsidR="00EB74B6" w:rsidRPr="00422507">
        <w:tc>
          <w:tcPr>
            <w:tcW w:w="5778" w:type="dxa"/>
          </w:tcPr>
          <w:p w:rsidR="00EB74B6" w:rsidRPr="00422507" w:rsidRDefault="00EB74B6" w:rsidP="00422507">
            <w:pPr>
              <w:pStyle w:val="Table"/>
            </w:pPr>
            <w:r w:rsidRPr="00422507">
              <w:t>Доходы о передачи жилых помещений по договорам коммерческого найма</w:t>
            </w:r>
          </w:p>
        </w:tc>
        <w:tc>
          <w:tcPr>
            <w:tcW w:w="1880" w:type="dxa"/>
          </w:tcPr>
          <w:p w:rsidR="00EB74B6" w:rsidRPr="00422507" w:rsidRDefault="00EB74B6" w:rsidP="00422507">
            <w:pPr>
              <w:pStyle w:val="Table"/>
            </w:pPr>
            <w:r w:rsidRPr="00422507">
              <w:t>-</w:t>
            </w:r>
          </w:p>
        </w:tc>
        <w:tc>
          <w:tcPr>
            <w:tcW w:w="1842" w:type="dxa"/>
          </w:tcPr>
          <w:p w:rsidR="00EB74B6" w:rsidRPr="00422507" w:rsidRDefault="00EB74B6" w:rsidP="00422507">
            <w:pPr>
              <w:pStyle w:val="Table"/>
            </w:pPr>
            <w:r w:rsidRPr="00422507">
              <w:t>78,1</w:t>
            </w:r>
          </w:p>
        </w:tc>
      </w:tr>
      <w:tr w:rsidR="00EB74B6" w:rsidRPr="00422507">
        <w:tc>
          <w:tcPr>
            <w:tcW w:w="5778" w:type="dxa"/>
          </w:tcPr>
          <w:p w:rsidR="00EB74B6" w:rsidRPr="00422507" w:rsidRDefault="00EB74B6" w:rsidP="00422507">
            <w:pPr>
              <w:pStyle w:val="Table"/>
            </w:pPr>
            <w:r w:rsidRPr="00422507">
              <w:t>Итого:</w:t>
            </w:r>
          </w:p>
        </w:tc>
        <w:tc>
          <w:tcPr>
            <w:tcW w:w="1880" w:type="dxa"/>
          </w:tcPr>
          <w:p w:rsidR="00EB74B6" w:rsidRPr="00422507" w:rsidRDefault="00EB74B6" w:rsidP="00422507">
            <w:pPr>
              <w:pStyle w:val="Table"/>
            </w:pPr>
            <w:r w:rsidRPr="00422507">
              <w:t>56362,0</w:t>
            </w:r>
          </w:p>
        </w:tc>
        <w:tc>
          <w:tcPr>
            <w:tcW w:w="1842" w:type="dxa"/>
          </w:tcPr>
          <w:p w:rsidR="00EB74B6" w:rsidRPr="00422507" w:rsidRDefault="00EB74B6" w:rsidP="00422507">
            <w:pPr>
              <w:pStyle w:val="Table"/>
            </w:pPr>
            <w:r w:rsidRPr="00422507">
              <w:t>74509,2</w:t>
            </w:r>
          </w:p>
        </w:tc>
      </w:tr>
    </w:tbl>
    <w:p w:rsidR="00EB74B6" w:rsidRPr="00422507" w:rsidRDefault="00EB74B6" w:rsidP="00422507">
      <w:r w:rsidRPr="00422507">
        <w:t>В настоящее время существуют проблемы, связанные с обеспечением эффективного управления муниципальным имуществом:</w:t>
      </w:r>
    </w:p>
    <w:p w:rsidR="00EB74B6" w:rsidRPr="00422507" w:rsidRDefault="00EB74B6" w:rsidP="00422507">
      <w:r>
        <w:t xml:space="preserve">1. </w:t>
      </w:r>
      <w:r w:rsidRPr="00422507">
        <w:t xml:space="preserve">Неисполнение в полном объеме договорных обязательств по договорам аренды имущества казны района и земельных участков. </w:t>
      </w:r>
    </w:p>
    <w:p w:rsidR="00EB74B6" w:rsidRPr="00422507" w:rsidRDefault="00EB74B6" w:rsidP="00422507">
      <w:r w:rsidRPr="00422507">
        <w:t xml:space="preserve">Претензионно-исковая работа в этом направлении ведется комитетом по управлению муниципальным имуществом администрации Крапивинского муниципального района постоянно, кроме того злостных неплательщиков приглашают на заседания штаба по финансово-экономическому мониторингу отраслей Крапивинского муниципального района. </w:t>
      </w:r>
    </w:p>
    <w:p w:rsidR="00EB74B6" w:rsidRPr="00422507" w:rsidRDefault="00EB74B6" w:rsidP="00422507">
      <w:r w:rsidRPr="00422507">
        <w:t>2. Недостаточная ликвидность и отсутствие спроса на имущество, включенное в прогнозный план приватизации муниципального имущества, препятствует его своевременной реализации и освобождению от имущества, неиспользуемого в реализации районных полномочий.</w:t>
      </w:r>
    </w:p>
    <w:p w:rsidR="00EB74B6" w:rsidRPr="00422507" w:rsidRDefault="00EB74B6" w:rsidP="00422507">
      <w:r w:rsidRPr="00422507">
        <w:t xml:space="preserve">Комитетом по управлению муниципальным имуществом администрации Крапивинского муниципального района принимаются меры по популяризации официального сайта Российской Федерации в сети «Интернет» для размещения информации о проведении торгов </w:t>
      </w:r>
      <w:hyperlink r:id="rId7" w:history="1">
        <w:r w:rsidRPr="00422507">
          <w:rPr>
            <w:rStyle w:val="Hyperlink"/>
            <w:rFonts w:cs="Arial"/>
            <w:color w:val="auto"/>
          </w:rPr>
          <w:t>www.torgi.gov.ru</w:t>
        </w:r>
      </w:hyperlink>
      <w:r w:rsidRPr="00422507">
        <w:t xml:space="preserve"> в соответствии с рекомендациями, разработанными Минэкономразвития.</w:t>
      </w:r>
    </w:p>
    <w:p w:rsidR="00EB74B6" w:rsidRPr="00422507" w:rsidRDefault="00EB74B6" w:rsidP="00422507">
      <w:bookmarkStart w:id="1" w:name="_Toc279738676"/>
      <w:bookmarkStart w:id="2" w:name="_Toc279758979"/>
      <w:r w:rsidRPr="00422507">
        <w:t>3. Сокращение физического объема муниципальной собственности вследствие обветшания объектов, приватизации, требует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EB74B6" w:rsidRPr="00422507" w:rsidRDefault="00EB74B6" w:rsidP="00422507">
      <w:r w:rsidRPr="00422507">
        <w:t>В связи с изложенным приоритетными становятся вопросы по увеличению источников поступления платежей от пользования земельными участкам:</w:t>
      </w:r>
    </w:p>
    <w:p w:rsidR="00EB74B6" w:rsidRPr="00422507" w:rsidRDefault="00EB74B6" w:rsidP="00422507">
      <w:r w:rsidRPr="00422507">
        <w:t>- признание права собственности поселений на невостребованные земельные участки из земель сельскохозяйственного назначения и вовлечение их в хозяйственный оборот;</w:t>
      </w:r>
    </w:p>
    <w:p w:rsidR="00EB74B6" w:rsidRPr="00422507" w:rsidRDefault="00EB74B6" w:rsidP="00422507">
      <w:r w:rsidRPr="00422507">
        <w:t>- взыскание задолженности по арендной плате за муниципальное имущество и землю, не допускать её увеличения;</w:t>
      </w:r>
    </w:p>
    <w:p w:rsidR="00EB74B6" w:rsidRPr="00422507" w:rsidRDefault="00EB74B6" w:rsidP="00422507">
      <w:r w:rsidRPr="00422507">
        <w:t>- освоение новых площадок для строительства, посредством изменения границ населенных пунктов в сторону расширения; освоения перспективных площадок под строительство.</w:t>
      </w:r>
    </w:p>
    <w:p w:rsidR="00EB74B6" w:rsidRPr="00422507" w:rsidRDefault="00EB74B6" w:rsidP="00422507">
      <w:r w:rsidRPr="00422507">
        <w:t>Кроме того, важным и необходимым направлением в муниципальной программе является увеличение налогооблагаемой базы по налогу на имущество и землю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Для этих целей в Крапивинском районе создана и постоянно действует комиссия по выявлению неучтенных объектов налогообложения.</w:t>
      </w:r>
    </w:p>
    <w:p w:rsidR="00EB74B6" w:rsidRPr="00422507" w:rsidRDefault="00EB74B6" w:rsidP="00422507">
      <w:r w:rsidRPr="00422507">
        <w:t>Проводится большая работа по выявлению невостребованных земель сельскохозяйственного назначения и по признанию прав собственности на указанные земельные участки. По оставшейся части земель в связи с вступившими в силу изменениями в Федеральный закон Федеральный закон от 24.07.2002 №101-ФЗ «Об обороте земель сельскохозяйственного назначения» необходимо будет в течение срока реализации программы завершить работу по оформлению прав собственности на указанные земли за поселениями Крапивинского района, либо принять меры к стимулированию дольщиков земель к их надлежащему оформлению.</w:t>
      </w:r>
    </w:p>
    <w:p w:rsidR="00EB74B6" w:rsidRPr="00422507" w:rsidRDefault="00EB74B6" w:rsidP="00422507">
      <w:r w:rsidRPr="00422507">
        <w:t>При реализации муниципальной программы следует учитывать риски, связанные с недостатками проведенных работ и финансированием мероприятий муниципальной программы.</w:t>
      </w:r>
    </w:p>
    <w:p w:rsidR="00EB74B6" w:rsidRPr="00422507" w:rsidRDefault="00EB74B6" w:rsidP="00422507">
      <w:r w:rsidRPr="00422507">
        <w:t>Риск, связанный с недостатками проведенных работ в рамках мероприятий муниципальной программы, может быть минимизирован путем привлечения к выполнению работ по технической инвентаризации, межеванию и оценке только организаций, имеющих опыт работы в данных сферах и отобранных на конкурсной основе в установленном действующим законодательством порядке.</w:t>
      </w:r>
    </w:p>
    <w:p w:rsidR="00EB74B6" w:rsidRPr="00422507" w:rsidRDefault="00EB74B6" w:rsidP="00422507"/>
    <w:p w:rsidR="00EB74B6" w:rsidRPr="00422507" w:rsidRDefault="00EB74B6" w:rsidP="00422507">
      <w:pPr>
        <w:jc w:val="center"/>
        <w:rPr>
          <w:b/>
          <w:bCs/>
          <w:sz w:val="30"/>
          <w:szCs w:val="30"/>
        </w:rPr>
      </w:pPr>
      <w:r w:rsidRPr="00422507">
        <w:rPr>
          <w:b/>
          <w:bCs/>
          <w:sz w:val="30"/>
          <w:szCs w:val="30"/>
        </w:rPr>
        <w:t>2. Цели и задачи муниципальной программы</w:t>
      </w:r>
      <w:bookmarkEnd w:id="1"/>
      <w:bookmarkEnd w:id="2"/>
    </w:p>
    <w:p w:rsidR="00EB74B6" w:rsidRPr="00422507" w:rsidRDefault="00EB74B6" w:rsidP="00422507"/>
    <w:p w:rsidR="00EB74B6" w:rsidRPr="00422507" w:rsidRDefault="00EB74B6" w:rsidP="00422507">
      <w:r w:rsidRPr="00422507">
        <w:t>Основными принципами муниципальной политики в сфере управления и распоряжения муниципальной собственностью являются: законность и открытость деятельности органов местного самоуправления муниципального района, подотчетность и подконтрольность, эффективность, целевое использование имущества, закрепленного за органами местного самоуправления, муниципальными учреждениями, а также переданного в пользование иным юридическим лицам и гражданам, обеспечение условий для развития конкуренции в муниципальном районе.</w:t>
      </w:r>
    </w:p>
    <w:p w:rsidR="00EB74B6" w:rsidRPr="00422507" w:rsidRDefault="00EB74B6" w:rsidP="00422507">
      <w:r w:rsidRPr="00422507">
        <w:t xml:space="preserve">С учетом действующего законодательства, </w:t>
      </w:r>
      <w:hyperlink r:id="rId8" w:history="1">
        <w:r w:rsidRPr="00422507">
          <w:rPr>
            <w:rStyle w:val="Hyperlink"/>
            <w:rFonts w:cs="Arial"/>
            <w:color w:val="auto"/>
          </w:rPr>
          <w:t>стратегии</w:t>
        </w:r>
      </w:hyperlink>
      <w:r w:rsidRPr="00422507">
        <w:t xml:space="preserve"> социального и экономического развития Крапивинского муниципального района основной стратегической целью муниципальной программы является повышение эффективности управления муниципальной собственностью.</w:t>
      </w:r>
    </w:p>
    <w:p w:rsidR="00EB74B6" w:rsidRPr="00422507" w:rsidRDefault="00EB74B6" w:rsidP="00422507">
      <w:r w:rsidRPr="00422507">
        <w:t>Реализация указанной цели достигается путем решения следующих задач:</w:t>
      </w:r>
    </w:p>
    <w:p w:rsidR="00EB74B6" w:rsidRPr="00422507" w:rsidRDefault="00EB74B6" w:rsidP="00422507">
      <w:r w:rsidRPr="00422507">
        <w:t>- повышение эффективности использования муниципального имущества, закрепленного за муниципальными учреждениями, и имущества, составляющего муниципальную казну района;</w:t>
      </w:r>
    </w:p>
    <w:p w:rsidR="00EB74B6" w:rsidRPr="00422507" w:rsidRDefault="00EB74B6" w:rsidP="00422507">
      <w:r w:rsidRPr="00422507">
        <w:t>- оптимизация состава муниципального имущества;</w:t>
      </w:r>
    </w:p>
    <w:p w:rsidR="00EB74B6" w:rsidRPr="00422507" w:rsidRDefault="00EB74B6" w:rsidP="00422507">
      <w:r w:rsidRPr="00422507">
        <w:t>- совершенствование системы учета муниципального имущества, оптимизация муниципального сектора экономики.</w:t>
      </w:r>
    </w:p>
    <w:p w:rsidR="00EB74B6" w:rsidRPr="00422507" w:rsidRDefault="00EB74B6" w:rsidP="00422507">
      <w:r w:rsidRPr="00422507">
        <w:t>К 2016 году будут достигнуты следующие результаты:</w:t>
      </w:r>
    </w:p>
    <w:p w:rsidR="00EB74B6" w:rsidRPr="00422507" w:rsidRDefault="00EB74B6" w:rsidP="00422507">
      <w:r w:rsidRPr="00422507">
        <w:t>- доля доходов от распоряжения муниципальным имуществом в сумме налоговых и неналоговых доходов консолидированного бюджета Крапивинского муниципального района составит:</w:t>
      </w:r>
    </w:p>
    <w:p w:rsidR="00EB74B6" w:rsidRPr="00422507" w:rsidRDefault="00EB74B6" w:rsidP="00422507">
      <w:r w:rsidRPr="00422507">
        <w:t>в 2014 году - 1,9%;</w:t>
      </w:r>
    </w:p>
    <w:p w:rsidR="00EB74B6" w:rsidRPr="00422507" w:rsidRDefault="00EB74B6" w:rsidP="00422507">
      <w:r w:rsidRPr="00422507">
        <w:t>в 2015 году - 1,8%;</w:t>
      </w:r>
    </w:p>
    <w:p w:rsidR="00EB74B6" w:rsidRPr="00422507" w:rsidRDefault="00EB74B6" w:rsidP="00422507">
      <w:r w:rsidRPr="00422507">
        <w:t>в 2016 году - 1,6%.</w:t>
      </w:r>
    </w:p>
    <w:p w:rsidR="00EB74B6" w:rsidRPr="00422507" w:rsidRDefault="00EB74B6" w:rsidP="00422507">
      <w:r w:rsidRPr="00422507">
        <w:t>- доля доходов от распоряжения земельными ресурсами</w:t>
      </w:r>
      <w:r>
        <w:t xml:space="preserve"> </w:t>
      </w:r>
      <w:r w:rsidRPr="00422507">
        <w:t>в сумме налоговых и неналоговых доходов консолидированного бюджета Крапивинского муниципального района составит:</w:t>
      </w:r>
    </w:p>
    <w:p w:rsidR="00EB74B6" w:rsidRPr="00422507" w:rsidRDefault="00EB74B6" w:rsidP="00422507">
      <w:r w:rsidRPr="00422507">
        <w:t>в 2014 году - 27,0%;</w:t>
      </w:r>
    </w:p>
    <w:p w:rsidR="00EB74B6" w:rsidRPr="00422507" w:rsidRDefault="00EB74B6" w:rsidP="00422507">
      <w:r w:rsidRPr="00422507">
        <w:t>в 2015 году - 26,3%;</w:t>
      </w:r>
    </w:p>
    <w:p w:rsidR="00EB74B6" w:rsidRPr="00422507" w:rsidRDefault="00EB74B6" w:rsidP="00422507">
      <w:r w:rsidRPr="00422507">
        <w:t>в 2016 году - 26,0%.</w:t>
      </w:r>
    </w:p>
    <w:p w:rsidR="00EB74B6" w:rsidRPr="00422507" w:rsidRDefault="00EB74B6" w:rsidP="00422507">
      <w:r w:rsidRPr="00422507">
        <w:t xml:space="preserve">Социальная эффективность от реализации муниципальной программы выразится в повышении уровня и качества развития сферы социальных услуг с использованием муниципального имущества. </w:t>
      </w:r>
    </w:p>
    <w:p w:rsidR="00EB74B6" w:rsidRPr="00422507" w:rsidRDefault="00EB74B6" w:rsidP="00422507">
      <w:r w:rsidRPr="00422507">
        <w:t>Муниципальная программа рассчитана на период с 2014 по 2016 год, не имеет строгой разбивки на этапы, мероприятия реализуются на протяжении всего срока реализации муниципальной программы.</w:t>
      </w:r>
    </w:p>
    <w:p w:rsidR="00EB74B6" w:rsidRPr="00422507" w:rsidRDefault="00EB74B6" w:rsidP="00422507"/>
    <w:p w:rsidR="00EB74B6" w:rsidRPr="00422507" w:rsidRDefault="00EB74B6" w:rsidP="00422507">
      <w:pPr>
        <w:jc w:val="center"/>
        <w:rPr>
          <w:b/>
          <w:bCs/>
          <w:sz w:val="30"/>
          <w:szCs w:val="30"/>
        </w:rPr>
      </w:pPr>
      <w:r w:rsidRPr="00422507">
        <w:rPr>
          <w:b/>
          <w:bCs/>
          <w:sz w:val="30"/>
          <w:szCs w:val="30"/>
        </w:rPr>
        <w:t>3. Перечень основных мероприятий муниципальной программы</w:t>
      </w:r>
    </w:p>
    <w:p w:rsidR="00EB74B6" w:rsidRPr="00422507" w:rsidRDefault="00EB74B6" w:rsidP="00422507"/>
    <w:p w:rsidR="00EB74B6" w:rsidRPr="00422507" w:rsidRDefault="00EB74B6" w:rsidP="00422507">
      <w:r w:rsidRPr="00422507">
        <w:t>Для достижения конечных результатов муниципальной программы необходимо осуществление комплекса мероприятий, соответствующих задачам муниципальной программы, по следующим основным направлениям:</w:t>
      </w:r>
    </w:p>
    <w:p w:rsidR="00EB74B6" w:rsidRPr="00422507" w:rsidRDefault="00EB74B6" w:rsidP="00422507">
      <w:r w:rsidRPr="00422507">
        <w:t xml:space="preserve">- обеспечение выполнения функций муниципальными органами в рамках муниципальной программы «Имущественный комплекс Крапивинского муниципального района» на 2014-2016 годы; </w:t>
      </w:r>
    </w:p>
    <w:p w:rsidR="00EB74B6" w:rsidRPr="00422507" w:rsidRDefault="00EB74B6" w:rsidP="00422507">
      <w:r w:rsidRPr="00422507">
        <w:t>- эффективное управление земельными ресурсами и муниципальным имуществом в рамках муниципальной программы «Имущественный комплекс Крапивинского муниципального района» на 2014-2016 годы.</w:t>
      </w:r>
    </w:p>
    <w:p w:rsidR="00EB74B6" w:rsidRPr="00422507" w:rsidRDefault="00EB74B6" w:rsidP="00422507"/>
    <w:p w:rsidR="00EB74B6" w:rsidRPr="00422507" w:rsidRDefault="00EB74B6" w:rsidP="00422507">
      <w:pPr>
        <w:jc w:val="center"/>
        <w:rPr>
          <w:b/>
          <w:bCs/>
          <w:sz w:val="30"/>
          <w:szCs w:val="30"/>
        </w:rPr>
      </w:pPr>
      <w:r w:rsidRPr="00422507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EB74B6" w:rsidRPr="00422507" w:rsidRDefault="00EB74B6" w:rsidP="0042250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782"/>
        <w:gridCol w:w="3704"/>
        <w:gridCol w:w="1070"/>
        <w:gridCol w:w="1070"/>
        <w:gridCol w:w="938"/>
      </w:tblGrid>
      <w:tr w:rsidR="00EB74B6" w:rsidRPr="00422507">
        <w:tc>
          <w:tcPr>
            <w:tcW w:w="2977" w:type="dxa"/>
            <w:gridSpan w:val="2"/>
            <w:vMerge w:val="restart"/>
          </w:tcPr>
          <w:p w:rsidR="00EB74B6" w:rsidRPr="00422507" w:rsidRDefault="00EB74B6" w:rsidP="00422507">
            <w:pPr>
              <w:pStyle w:val="Table0"/>
            </w:pPr>
            <w:r w:rsidRPr="00422507">
              <w:t>Наименование муниципальной программы, подпрограммы, мероприятия</w:t>
            </w:r>
          </w:p>
        </w:tc>
        <w:tc>
          <w:tcPr>
            <w:tcW w:w="3969" w:type="dxa"/>
            <w:vMerge w:val="restart"/>
          </w:tcPr>
          <w:p w:rsidR="00EB74B6" w:rsidRPr="00422507" w:rsidRDefault="00EB74B6" w:rsidP="00422507">
            <w:pPr>
              <w:pStyle w:val="Table0"/>
            </w:pPr>
            <w:r w:rsidRPr="00422507">
              <w:t>Источник финансирования</w:t>
            </w:r>
          </w:p>
        </w:tc>
        <w:tc>
          <w:tcPr>
            <w:tcW w:w="3260" w:type="dxa"/>
            <w:gridSpan w:val="3"/>
          </w:tcPr>
          <w:p w:rsidR="00EB74B6" w:rsidRPr="00422507" w:rsidRDefault="00EB74B6" w:rsidP="00422507">
            <w:pPr>
              <w:pStyle w:val="Table0"/>
            </w:pPr>
            <w:r w:rsidRPr="00422507">
              <w:t>Объем финансовых ресурсов, тыс.</w:t>
            </w:r>
            <w:r>
              <w:t xml:space="preserve"> </w:t>
            </w:r>
            <w:r w:rsidRPr="00422507">
              <w:t>рублей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0"/>
            </w:pPr>
          </w:p>
        </w:tc>
        <w:tc>
          <w:tcPr>
            <w:tcW w:w="3969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  <w:rPr>
                <w:b/>
                <w:bCs/>
              </w:rPr>
            </w:pPr>
            <w:r w:rsidRPr="00422507">
              <w:rPr>
                <w:b/>
                <w:bCs/>
              </w:rPr>
              <w:t>2014 год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  <w:rPr>
                <w:b/>
                <w:bCs/>
              </w:rPr>
            </w:pPr>
            <w:r w:rsidRPr="00422507">
              <w:rPr>
                <w:b/>
                <w:bCs/>
              </w:rPr>
              <w:t>2015 год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  <w:rPr>
                <w:b/>
                <w:bCs/>
              </w:rPr>
            </w:pPr>
            <w:r w:rsidRPr="00422507">
              <w:rPr>
                <w:b/>
                <w:bCs/>
              </w:rPr>
              <w:t>2016 год</w:t>
            </w:r>
          </w:p>
        </w:tc>
      </w:tr>
      <w:tr w:rsidR="00EB74B6" w:rsidRPr="00422507">
        <w:tc>
          <w:tcPr>
            <w:tcW w:w="2977" w:type="dxa"/>
            <w:gridSpan w:val="2"/>
            <w:vMerge w:val="restart"/>
          </w:tcPr>
          <w:p w:rsidR="00EB74B6" w:rsidRPr="00422507" w:rsidRDefault="00EB74B6" w:rsidP="00422507">
            <w:pPr>
              <w:pStyle w:val="Table"/>
            </w:pPr>
            <w:r w:rsidRPr="00422507">
              <w:t xml:space="preserve">Муниципальная программа 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«Имущественный комплекс Крапивинского муниципального района»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на 2014-2016 годы</w:t>
            </w: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Всего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3010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3010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3010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районный бюджет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3010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3010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3010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иные незапрещенные законодательством источники: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федеральный бюджет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областной бюджет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средства бюджетов государственных внебюджетных фондов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средства юридических и физических лиц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c>
          <w:tcPr>
            <w:tcW w:w="2977" w:type="dxa"/>
            <w:gridSpan w:val="2"/>
            <w:vMerge w:val="restart"/>
          </w:tcPr>
          <w:p w:rsidR="00EB74B6" w:rsidRPr="00422507" w:rsidRDefault="00EB74B6" w:rsidP="00422507">
            <w:pPr>
              <w:pStyle w:val="Table"/>
            </w:pPr>
            <w:r w:rsidRPr="00422507">
              <w:t>Обеспечение выполнения функций муниципальными органами в рамках муниципальной программы «Имущественный комплекс Крапивинского муниципального района»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на 2014-2016 годы</w:t>
            </w: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Всего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2600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2600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2600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районный бюджет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2600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2600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2600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иные незапрещенные законодательством источники: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федеральный бюджет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областной бюджет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средства бюджетов государственных внебюджетных фондов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c>
          <w:tcPr>
            <w:tcW w:w="2977" w:type="dxa"/>
            <w:gridSpan w:val="2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средства юридических и физических лиц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rPr>
          <w:gridBefore w:val="1"/>
        </w:trPr>
        <w:tc>
          <w:tcPr>
            <w:tcW w:w="2977" w:type="dxa"/>
            <w:vMerge w:val="restart"/>
          </w:tcPr>
          <w:p w:rsidR="00EB74B6" w:rsidRPr="00422507" w:rsidRDefault="00EB74B6" w:rsidP="00422507">
            <w:pPr>
              <w:pStyle w:val="Table"/>
            </w:pPr>
            <w:r w:rsidRPr="00422507">
              <w:t>Эффективное управление земельными ресурсами и муниципальным имуществом в рамках муниципальной программы «Имущественный комплекс Крапивинского муниципального района»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на 2014-2016 годы</w:t>
            </w: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Всего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500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500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500</w:t>
            </w:r>
          </w:p>
        </w:tc>
      </w:tr>
      <w:tr w:rsidR="00EB74B6" w:rsidRPr="00422507">
        <w:trPr>
          <w:gridBefore w:val="1"/>
        </w:trPr>
        <w:tc>
          <w:tcPr>
            <w:tcW w:w="2977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районный бюджет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500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500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500</w:t>
            </w:r>
          </w:p>
        </w:tc>
      </w:tr>
      <w:tr w:rsidR="00EB74B6" w:rsidRPr="00422507">
        <w:trPr>
          <w:gridBefore w:val="1"/>
        </w:trPr>
        <w:tc>
          <w:tcPr>
            <w:tcW w:w="2977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иные незапрещенные законодательством источники: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rPr>
          <w:gridBefore w:val="1"/>
        </w:trPr>
        <w:tc>
          <w:tcPr>
            <w:tcW w:w="2977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федеральный бюджет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rPr>
          <w:gridBefore w:val="1"/>
        </w:trPr>
        <w:tc>
          <w:tcPr>
            <w:tcW w:w="2977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областной бюджет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rPr>
          <w:gridBefore w:val="1"/>
        </w:trPr>
        <w:tc>
          <w:tcPr>
            <w:tcW w:w="2977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средства бюджетов государственных внебюджетных фондов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  <w:tr w:rsidR="00EB74B6" w:rsidRPr="00422507">
        <w:trPr>
          <w:gridBefore w:val="1"/>
        </w:trPr>
        <w:tc>
          <w:tcPr>
            <w:tcW w:w="2977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3969" w:type="dxa"/>
          </w:tcPr>
          <w:p w:rsidR="00EB74B6" w:rsidRPr="00422507" w:rsidRDefault="00EB74B6" w:rsidP="00422507">
            <w:pPr>
              <w:pStyle w:val="Table"/>
            </w:pPr>
            <w:r w:rsidRPr="00422507">
              <w:t>средства юридических и физических лиц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1134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  <w:tc>
          <w:tcPr>
            <w:tcW w:w="992" w:type="dxa"/>
          </w:tcPr>
          <w:p w:rsidR="00EB74B6" w:rsidRPr="00422507" w:rsidRDefault="00EB74B6" w:rsidP="00422507">
            <w:pPr>
              <w:pStyle w:val="Table"/>
            </w:pPr>
            <w:r w:rsidRPr="00422507">
              <w:t>0</w:t>
            </w:r>
          </w:p>
        </w:tc>
      </w:tr>
    </w:tbl>
    <w:p w:rsidR="00EB74B6" w:rsidRPr="00422507" w:rsidRDefault="00EB74B6" w:rsidP="00422507"/>
    <w:p w:rsidR="00EB74B6" w:rsidRPr="00422507" w:rsidRDefault="00EB74B6" w:rsidP="00422507">
      <w:pPr>
        <w:jc w:val="center"/>
        <w:rPr>
          <w:b/>
          <w:bCs/>
          <w:sz w:val="30"/>
          <w:szCs w:val="30"/>
        </w:rPr>
      </w:pPr>
      <w:r w:rsidRPr="00422507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EB74B6" w:rsidRPr="00422507" w:rsidRDefault="00EB74B6" w:rsidP="00422507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0"/>
        <w:gridCol w:w="2362"/>
        <w:gridCol w:w="1511"/>
        <w:gridCol w:w="1279"/>
        <w:gridCol w:w="1279"/>
        <w:gridCol w:w="1279"/>
      </w:tblGrid>
      <w:tr w:rsidR="00EB74B6" w:rsidRPr="00422507">
        <w:tc>
          <w:tcPr>
            <w:tcW w:w="2320" w:type="dxa"/>
            <w:vMerge w:val="restart"/>
          </w:tcPr>
          <w:p w:rsidR="00EB74B6" w:rsidRPr="00422507" w:rsidRDefault="00EB74B6" w:rsidP="00422507">
            <w:pPr>
              <w:pStyle w:val="Table0"/>
            </w:pPr>
            <w:r w:rsidRPr="00422507">
              <w:t>Наименование муниципальной программы, подпрограммы, мероприятия</w:t>
            </w:r>
          </w:p>
        </w:tc>
        <w:tc>
          <w:tcPr>
            <w:tcW w:w="2362" w:type="dxa"/>
            <w:vMerge w:val="restart"/>
          </w:tcPr>
          <w:p w:rsidR="00EB74B6" w:rsidRPr="00422507" w:rsidRDefault="00EB74B6" w:rsidP="00422507">
            <w:pPr>
              <w:pStyle w:val="Table0"/>
            </w:pPr>
            <w:r w:rsidRPr="00422507">
              <w:t>Наименование целевого показателя (индикатора)</w:t>
            </w:r>
          </w:p>
        </w:tc>
        <w:tc>
          <w:tcPr>
            <w:tcW w:w="1511" w:type="dxa"/>
            <w:vMerge w:val="restart"/>
          </w:tcPr>
          <w:p w:rsidR="00EB74B6" w:rsidRPr="00422507" w:rsidRDefault="00EB74B6" w:rsidP="00422507">
            <w:pPr>
              <w:pStyle w:val="Table0"/>
            </w:pPr>
            <w:r w:rsidRPr="00422507">
              <w:t>Единица измерения</w:t>
            </w:r>
          </w:p>
        </w:tc>
        <w:tc>
          <w:tcPr>
            <w:tcW w:w="3837" w:type="dxa"/>
            <w:gridSpan w:val="3"/>
          </w:tcPr>
          <w:p w:rsidR="00EB74B6" w:rsidRPr="00422507" w:rsidRDefault="00EB74B6" w:rsidP="00422507">
            <w:pPr>
              <w:pStyle w:val="Table0"/>
            </w:pPr>
            <w:r w:rsidRPr="00422507">
              <w:t>Плановое значение целевого показателя</w:t>
            </w:r>
          </w:p>
        </w:tc>
      </w:tr>
      <w:tr w:rsidR="00EB74B6" w:rsidRPr="00422507">
        <w:tc>
          <w:tcPr>
            <w:tcW w:w="2320" w:type="dxa"/>
            <w:vMerge/>
          </w:tcPr>
          <w:p w:rsidR="00EB74B6" w:rsidRPr="00422507" w:rsidRDefault="00EB74B6" w:rsidP="00422507">
            <w:pPr>
              <w:pStyle w:val="Table0"/>
            </w:pPr>
          </w:p>
        </w:tc>
        <w:tc>
          <w:tcPr>
            <w:tcW w:w="2362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1511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1279" w:type="dxa"/>
          </w:tcPr>
          <w:p w:rsidR="00EB74B6" w:rsidRPr="00422507" w:rsidRDefault="00EB74B6" w:rsidP="00422507">
            <w:pPr>
              <w:pStyle w:val="Table"/>
              <w:rPr>
                <w:b/>
                <w:bCs/>
              </w:rPr>
            </w:pPr>
            <w:r w:rsidRPr="00422507">
              <w:rPr>
                <w:b/>
                <w:bCs/>
              </w:rPr>
              <w:t>2014 год</w:t>
            </w:r>
          </w:p>
        </w:tc>
        <w:tc>
          <w:tcPr>
            <w:tcW w:w="1279" w:type="dxa"/>
          </w:tcPr>
          <w:p w:rsidR="00EB74B6" w:rsidRPr="00422507" w:rsidRDefault="00EB74B6" w:rsidP="00422507">
            <w:pPr>
              <w:pStyle w:val="Table"/>
              <w:rPr>
                <w:b/>
                <w:bCs/>
              </w:rPr>
            </w:pPr>
            <w:r w:rsidRPr="00422507">
              <w:rPr>
                <w:b/>
                <w:bCs/>
              </w:rPr>
              <w:t>2015 год</w:t>
            </w:r>
          </w:p>
        </w:tc>
        <w:tc>
          <w:tcPr>
            <w:tcW w:w="1279" w:type="dxa"/>
          </w:tcPr>
          <w:p w:rsidR="00EB74B6" w:rsidRPr="00422507" w:rsidRDefault="00EB74B6" w:rsidP="00422507">
            <w:pPr>
              <w:pStyle w:val="Table"/>
              <w:rPr>
                <w:b/>
                <w:bCs/>
              </w:rPr>
            </w:pPr>
            <w:r w:rsidRPr="00422507">
              <w:rPr>
                <w:b/>
                <w:bCs/>
              </w:rPr>
              <w:t>2016 год</w:t>
            </w:r>
          </w:p>
        </w:tc>
      </w:tr>
      <w:tr w:rsidR="00EB74B6" w:rsidRPr="00422507">
        <w:tc>
          <w:tcPr>
            <w:tcW w:w="2320" w:type="dxa"/>
            <w:vMerge w:val="restart"/>
          </w:tcPr>
          <w:p w:rsidR="00EB74B6" w:rsidRPr="00422507" w:rsidRDefault="00EB74B6" w:rsidP="00422507">
            <w:pPr>
              <w:pStyle w:val="Table"/>
            </w:pPr>
            <w:r w:rsidRPr="00422507">
              <w:t xml:space="preserve">Муниципальная программа 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«Имущественный комплекс Крапивинского муниципального района»</w:t>
            </w:r>
          </w:p>
          <w:p w:rsidR="00EB74B6" w:rsidRPr="00422507" w:rsidRDefault="00EB74B6" w:rsidP="00422507">
            <w:pPr>
              <w:pStyle w:val="Table"/>
            </w:pPr>
            <w:r w:rsidRPr="00422507">
              <w:t>на 2014-2016 годы</w:t>
            </w:r>
          </w:p>
        </w:tc>
        <w:tc>
          <w:tcPr>
            <w:tcW w:w="2362" w:type="dxa"/>
          </w:tcPr>
          <w:p w:rsidR="00EB74B6" w:rsidRPr="00422507" w:rsidRDefault="00EB74B6" w:rsidP="00422507">
            <w:pPr>
              <w:pStyle w:val="Table"/>
            </w:pPr>
            <w:r w:rsidRPr="00422507">
              <w:t>1. Доля доходов от распоряжения муниципальным имуществом (передача в аренду, приватизация) в сумме налоговых и неналоговых доходов консолидированного бюджета Крапивинского муниципального района</w:t>
            </w:r>
          </w:p>
        </w:tc>
        <w:tc>
          <w:tcPr>
            <w:tcW w:w="1511" w:type="dxa"/>
          </w:tcPr>
          <w:p w:rsidR="00EB74B6" w:rsidRPr="00422507" w:rsidRDefault="00EB74B6" w:rsidP="00422507">
            <w:pPr>
              <w:pStyle w:val="Table"/>
            </w:pPr>
            <w:r w:rsidRPr="00422507">
              <w:t>%</w:t>
            </w:r>
          </w:p>
        </w:tc>
        <w:tc>
          <w:tcPr>
            <w:tcW w:w="1279" w:type="dxa"/>
          </w:tcPr>
          <w:p w:rsidR="00EB74B6" w:rsidRPr="00422507" w:rsidRDefault="00EB74B6" w:rsidP="00422507">
            <w:pPr>
              <w:pStyle w:val="Table"/>
            </w:pPr>
            <w:r w:rsidRPr="00422507">
              <w:t>1,9</w:t>
            </w:r>
          </w:p>
          <w:p w:rsidR="00EB74B6" w:rsidRPr="00422507" w:rsidRDefault="00EB74B6" w:rsidP="00422507">
            <w:pPr>
              <w:pStyle w:val="Table"/>
            </w:pPr>
          </w:p>
        </w:tc>
        <w:tc>
          <w:tcPr>
            <w:tcW w:w="1279" w:type="dxa"/>
          </w:tcPr>
          <w:p w:rsidR="00EB74B6" w:rsidRPr="00422507" w:rsidRDefault="00EB74B6" w:rsidP="00422507">
            <w:pPr>
              <w:pStyle w:val="Table"/>
            </w:pPr>
            <w:r w:rsidRPr="00422507">
              <w:t>1,8</w:t>
            </w:r>
          </w:p>
          <w:p w:rsidR="00EB74B6" w:rsidRPr="00422507" w:rsidRDefault="00EB74B6" w:rsidP="00422507">
            <w:pPr>
              <w:pStyle w:val="Table"/>
            </w:pPr>
          </w:p>
        </w:tc>
        <w:tc>
          <w:tcPr>
            <w:tcW w:w="1279" w:type="dxa"/>
          </w:tcPr>
          <w:p w:rsidR="00EB74B6" w:rsidRPr="00422507" w:rsidRDefault="00EB74B6" w:rsidP="00422507">
            <w:pPr>
              <w:pStyle w:val="Table"/>
            </w:pPr>
            <w:r w:rsidRPr="00422507">
              <w:t>1,6</w:t>
            </w:r>
          </w:p>
          <w:p w:rsidR="00EB74B6" w:rsidRPr="00422507" w:rsidRDefault="00EB74B6" w:rsidP="00422507">
            <w:pPr>
              <w:pStyle w:val="Table"/>
            </w:pPr>
          </w:p>
        </w:tc>
      </w:tr>
      <w:tr w:rsidR="00EB74B6" w:rsidRPr="00422507">
        <w:trPr>
          <w:trHeight w:val="3923"/>
        </w:trPr>
        <w:tc>
          <w:tcPr>
            <w:tcW w:w="2320" w:type="dxa"/>
            <w:vMerge/>
          </w:tcPr>
          <w:p w:rsidR="00EB74B6" w:rsidRPr="00422507" w:rsidRDefault="00EB74B6" w:rsidP="00422507">
            <w:pPr>
              <w:pStyle w:val="Table"/>
            </w:pPr>
          </w:p>
        </w:tc>
        <w:tc>
          <w:tcPr>
            <w:tcW w:w="2362" w:type="dxa"/>
          </w:tcPr>
          <w:p w:rsidR="00EB74B6" w:rsidRPr="00422507" w:rsidRDefault="00EB74B6" w:rsidP="00422507">
            <w:pPr>
              <w:pStyle w:val="Table"/>
            </w:pPr>
            <w:r w:rsidRPr="00422507">
              <w:t>2. Доля доходов от распоряжения земельными ресурсами (передача в аренду, приватизация) в сумме налоговых и неналоговых доходов консолидированного бюджета Крапивинского муниципального района</w:t>
            </w:r>
          </w:p>
        </w:tc>
        <w:tc>
          <w:tcPr>
            <w:tcW w:w="1511" w:type="dxa"/>
          </w:tcPr>
          <w:p w:rsidR="00EB74B6" w:rsidRPr="00422507" w:rsidRDefault="00EB74B6" w:rsidP="00422507">
            <w:pPr>
              <w:pStyle w:val="Table"/>
            </w:pPr>
            <w:r w:rsidRPr="00422507">
              <w:t>%</w:t>
            </w:r>
          </w:p>
        </w:tc>
        <w:tc>
          <w:tcPr>
            <w:tcW w:w="1279" w:type="dxa"/>
          </w:tcPr>
          <w:p w:rsidR="00EB74B6" w:rsidRPr="00422507" w:rsidRDefault="00EB74B6" w:rsidP="00422507">
            <w:pPr>
              <w:pStyle w:val="Table"/>
            </w:pPr>
            <w:r w:rsidRPr="00422507">
              <w:t>27,0</w:t>
            </w:r>
          </w:p>
        </w:tc>
        <w:tc>
          <w:tcPr>
            <w:tcW w:w="1279" w:type="dxa"/>
          </w:tcPr>
          <w:p w:rsidR="00EB74B6" w:rsidRPr="00422507" w:rsidRDefault="00EB74B6" w:rsidP="00422507">
            <w:pPr>
              <w:pStyle w:val="Table"/>
            </w:pPr>
            <w:r w:rsidRPr="00422507">
              <w:t>26,2</w:t>
            </w:r>
          </w:p>
        </w:tc>
        <w:tc>
          <w:tcPr>
            <w:tcW w:w="1279" w:type="dxa"/>
          </w:tcPr>
          <w:p w:rsidR="00EB74B6" w:rsidRPr="00422507" w:rsidRDefault="00EB74B6" w:rsidP="00422507">
            <w:pPr>
              <w:pStyle w:val="Table"/>
            </w:pPr>
            <w:r w:rsidRPr="00422507">
              <w:t>26,0</w:t>
            </w:r>
          </w:p>
        </w:tc>
      </w:tr>
    </w:tbl>
    <w:p w:rsidR="00EB74B6" w:rsidRPr="00422507" w:rsidRDefault="00EB74B6" w:rsidP="00422507"/>
    <w:p w:rsidR="00EB74B6" w:rsidRPr="00422507" w:rsidRDefault="00EB74B6" w:rsidP="00422507">
      <w:pPr>
        <w:jc w:val="right"/>
        <w:rPr>
          <w:b/>
          <w:bCs/>
          <w:kern w:val="28"/>
          <w:sz w:val="32"/>
          <w:szCs w:val="32"/>
        </w:rPr>
      </w:pPr>
      <w:r w:rsidRPr="00422507">
        <w:rPr>
          <w:b/>
          <w:bCs/>
          <w:kern w:val="28"/>
          <w:sz w:val="32"/>
          <w:szCs w:val="32"/>
        </w:rPr>
        <w:t>Приложение 1</w:t>
      </w:r>
    </w:p>
    <w:p w:rsidR="00EB74B6" w:rsidRPr="00422507" w:rsidRDefault="00EB74B6" w:rsidP="00422507">
      <w:pPr>
        <w:jc w:val="right"/>
        <w:rPr>
          <w:b/>
          <w:bCs/>
          <w:kern w:val="28"/>
          <w:sz w:val="32"/>
          <w:szCs w:val="32"/>
        </w:rPr>
      </w:pPr>
      <w:r w:rsidRPr="00422507">
        <w:rPr>
          <w:b/>
          <w:bCs/>
          <w:kern w:val="28"/>
          <w:sz w:val="32"/>
          <w:szCs w:val="32"/>
        </w:rPr>
        <w:t>к муниципальной программе</w:t>
      </w:r>
    </w:p>
    <w:p w:rsidR="00EB74B6" w:rsidRPr="00422507" w:rsidRDefault="00EB74B6" w:rsidP="00422507"/>
    <w:p w:rsidR="00EB74B6" w:rsidRPr="00422507" w:rsidRDefault="00EB74B6" w:rsidP="00422507">
      <w:pPr>
        <w:jc w:val="center"/>
        <w:rPr>
          <w:b/>
          <w:bCs/>
          <w:kern w:val="32"/>
          <w:sz w:val="32"/>
          <w:szCs w:val="32"/>
        </w:rPr>
      </w:pPr>
      <w:r w:rsidRPr="00422507">
        <w:rPr>
          <w:b/>
          <w:bCs/>
          <w:kern w:val="32"/>
          <w:sz w:val="32"/>
          <w:szCs w:val="32"/>
        </w:rPr>
        <w:t>Методика оценки эффективности муниципальной программы</w:t>
      </w:r>
    </w:p>
    <w:p w:rsidR="00EB74B6" w:rsidRPr="00422507" w:rsidRDefault="00EB74B6" w:rsidP="00422507"/>
    <w:p w:rsidR="00EB74B6" w:rsidRPr="00422507" w:rsidRDefault="00EB74B6" w:rsidP="00422507">
      <w:r w:rsidRPr="00422507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9" w:history="1">
        <w:r w:rsidRPr="00422507">
          <w:rPr>
            <w:rStyle w:val="Hyperlink"/>
            <w:rFonts w:cs="Arial"/>
            <w:color w:val="auto"/>
          </w:rPr>
          <w:t>мероприятий</w:t>
        </w:r>
      </w:hyperlink>
      <w:r w:rsidRPr="00422507">
        <w:t>.</w:t>
      </w:r>
    </w:p>
    <w:p w:rsidR="00EB74B6" w:rsidRPr="00422507" w:rsidRDefault="00EB74B6" w:rsidP="00422507">
      <w:r w:rsidRPr="00422507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EB74B6" w:rsidRPr="00422507" w:rsidRDefault="00EB74B6" w:rsidP="00422507">
      <w:r w:rsidRPr="00422507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EB74B6" w:rsidRPr="00422507" w:rsidRDefault="00EB74B6" w:rsidP="00422507">
      <w:r w:rsidRPr="00422507">
        <w:t>Коэффициент эффективности муниципальной программы рассчитывается по формуле:</w:t>
      </w:r>
    </w:p>
    <w:p w:rsidR="00EB74B6" w:rsidRPr="00422507" w:rsidRDefault="00EB74B6" w:rsidP="00422507">
      <w:r w:rsidRPr="00382C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5.25pt;height:21pt;visibility:visible">
            <v:imagedata r:id="rId10" o:title=""/>
          </v:shape>
        </w:pict>
      </w:r>
      <w:r w:rsidRPr="00422507">
        <w:t xml:space="preserve"> , где:</w:t>
      </w:r>
    </w:p>
    <w:p w:rsidR="00EB74B6" w:rsidRPr="00422507" w:rsidRDefault="00EB74B6" w:rsidP="00422507">
      <w:r w:rsidRPr="00382CF4">
        <w:rPr>
          <w:noProof/>
        </w:rPr>
        <w:pict>
          <v:shape id="Рисунок 5" o:spid="_x0000_i1026" type="#_x0000_t75" style="width:33.75pt;height:21pt;visibility:visible">
            <v:imagedata r:id="rId11" o:title=""/>
          </v:shape>
        </w:pict>
      </w:r>
      <w:r w:rsidRPr="00422507">
        <w:t xml:space="preserve"> - сумма условных индексов по всем целевым показателям (индикаторам);</w:t>
      </w:r>
    </w:p>
    <w:p w:rsidR="00EB74B6" w:rsidRPr="00422507" w:rsidRDefault="00EB74B6" w:rsidP="00422507">
      <w:r w:rsidRPr="00382CF4">
        <w:rPr>
          <w:noProof/>
        </w:rPr>
        <w:pict>
          <v:shape id="Рисунок 4" o:spid="_x0000_i1027" type="#_x0000_t75" style="width:52.5pt;height:21pt;visibility:visible">
            <v:imagedata r:id="rId12" o:title=""/>
          </v:shape>
        </w:pict>
      </w:r>
      <w:r w:rsidRPr="00422507">
        <w:t xml:space="preserve"> - сумма максимальных значений условных индексов по всем целевым показателям (индикаторам).</w:t>
      </w:r>
    </w:p>
    <w:p w:rsidR="00EB74B6" w:rsidRPr="00422507" w:rsidRDefault="00EB74B6" w:rsidP="00422507">
      <w:r w:rsidRPr="00422507">
        <w:t>Условный индекс целевого показателя (индикатора) определяется исходя из следующих условий:</w:t>
      </w:r>
    </w:p>
    <w:p w:rsidR="00EB74B6" w:rsidRPr="00422507" w:rsidRDefault="00EB74B6" w:rsidP="00422507">
      <w:r w:rsidRPr="00422507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EB74B6" w:rsidRPr="00422507" w:rsidRDefault="00EB74B6" w:rsidP="00422507">
      <w:r w:rsidRPr="00422507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EB74B6" w:rsidRPr="00422507" w:rsidRDefault="00EB74B6" w:rsidP="00422507">
      <w:r w:rsidRPr="00422507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EB74B6" w:rsidRPr="00422507" w:rsidRDefault="00EB74B6" w:rsidP="00422507">
      <w:r w:rsidRPr="00422507">
        <w:t xml:space="preserve">«хорошо» - при КЭП </w:t>
      </w:r>
      <w:r w:rsidRPr="00382CF4">
        <w:rPr>
          <w:noProof/>
        </w:rPr>
        <w:pict>
          <v:shape id="Рисунок 3" o:spid="_x0000_i1028" type="#_x0000_t75" style="width:14.25pt;height:15.75pt;visibility:visible">
            <v:imagedata r:id="rId13" o:title=""/>
          </v:shape>
        </w:pict>
      </w:r>
      <w:r w:rsidRPr="00422507">
        <w:t xml:space="preserve"> 0,75;</w:t>
      </w:r>
    </w:p>
    <w:p w:rsidR="00EB74B6" w:rsidRPr="00422507" w:rsidRDefault="00EB74B6" w:rsidP="00422507">
      <w:r w:rsidRPr="00422507">
        <w:t xml:space="preserve">«удовлетворительно» - при 0,5 </w:t>
      </w:r>
      <w:r w:rsidRPr="00382CF4">
        <w:rPr>
          <w:noProof/>
        </w:rPr>
        <w:pict>
          <v:shape id="Рисунок 2" o:spid="_x0000_i1029" type="#_x0000_t75" style="width:14.25pt;height:15.75pt;visibility:visible">
            <v:imagedata r:id="rId14" o:title=""/>
          </v:shape>
        </w:pict>
      </w:r>
      <w:r w:rsidRPr="00422507">
        <w:t xml:space="preserve"> КЭП &lt; 0,75;</w:t>
      </w:r>
    </w:p>
    <w:p w:rsidR="00EB74B6" w:rsidRPr="00422507" w:rsidRDefault="00EB74B6" w:rsidP="00422507">
      <w:r w:rsidRPr="00422507">
        <w:t>«неудовлетворительно» - при КЭП &lt; 0,5.</w:t>
      </w:r>
    </w:p>
    <w:sectPr w:rsidR="00EB74B6" w:rsidRPr="00422507" w:rsidSect="00422507"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B6" w:rsidRDefault="00EB74B6" w:rsidP="00484F66">
      <w:r>
        <w:separator/>
      </w:r>
    </w:p>
  </w:endnote>
  <w:endnote w:type="continuationSeparator" w:id="0">
    <w:p w:rsidR="00EB74B6" w:rsidRDefault="00EB74B6" w:rsidP="0048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B6" w:rsidRDefault="00EB74B6" w:rsidP="00484F66">
      <w:r>
        <w:separator/>
      </w:r>
    </w:p>
  </w:footnote>
  <w:footnote w:type="continuationSeparator" w:id="0">
    <w:p w:rsidR="00EB74B6" w:rsidRDefault="00EB74B6" w:rsidP="00484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E1"/>
    <w:rsid w:val="000146FE"/>
    <w:rsid w:val="00017DB9"/>
    <w:rsid w:val="000338C3"/>
    <w:rsid w:val="00035359"/>
    <w:rsid w:val="000355EE"/>
    <w:rsid w:val="00040764"/>
    <w:rsid w:val="0005236E"/>
    <w:rsid w:val="000640EA"/>
    <w:rsid w:val="00077B8F"/>
    <w:rsid w:val="000A0A35"/>
    <w:rsid w:val="000A7EDF"/>
    <w:rsid w:val="000B3949"/>
    <w:rsid w:val="000C03C4"/>
    <w:rsid w:val="000D6936"/>
    <w:rsid w:val="000D6F7E"/>
    <w:rsid w:val="000E2FBC"/>
    <w:rsid w:val="000E329D"/>
    <w:rsid w:val="000E707F"/>
    <w:rsid w:val="00134344"/>
    <w:rsid w:val="001709F8"/>
    <w:rsid w:val="00185405"/>
    <w:rsid w:val="00190A8D"/>
    <w:rsid w:val="00193CE4"/>
    <w:rsid w:val="001D0F31"/>
    <w:rsid w:val="001D4C04"/>
    <w:rsid w:val="00221090"/>
    <w:rsid w:val="002314D9"/>
    <w:rsid w:val="00232479"/>
    <w:rsid w:val="00244C86"/>
    <w:rsid w:val="00250124"/>
    <w:rsid w:val="00254044"/>
    <w:rsid w:val="00261A84"/>
    <w:rsid w:val="00271547"/>
    <w:rsid w:val="002A6055"/>
    <w:rsid w:val="00314A94"/>
    <w:rsid w:val="00316E3A"/>
    <w:rsid w:val="00336B21"/>
    <w:rsid w:val="003445BD"/>
    <w:rsid w:val="003514A1"/>
    <w:rsid w:val="00370DBF"/>
    <w:rsid w:val="00382CF4"/>
    <w:rsid w:val="00382F6D"/>
    <w:rsid w:val="003B4DE1"/>
    <w:rsid w:val="003C2B8B"/>
    <w:rsid w:val="003D7CCF"/>
    <w:rsid w:val="003F0E58"/>
    <w:rsid w:val="00422507"/>
    <w:rsid w:val="00442D12"/>
    <w:rsid w:val="004675E0"/>
    <w:rsid w:val="004747D7"/>
    <w:rsid w:val="00476A60"/>
    <w:rsid w:val="00484F66"/>
    <w:rsid w:val="00485CDB"/>
    <w:rsid w:val="00494677"/>
    <w:rsid w:val="004B02B9"/>
    <w:rsid w:val="004B5D7A"/>
    <w:rsid w:val="004D3059"/>
    <w:rsid w:val="004F1092"/>
    <w:rsid w:val="004F2CDF"/>
    <w:rsid w:val="00516F75"/>
    <w:rsid w:val="00523A58"/>
    <w:rsid w:val="00537209"/>
    <w:rsid w:val="00561131"/>
    <w:rsid w:val="005709F0"/>
    <w:rsid w:val="005761D2"/>
    <w:rsid w:val="0059477E"/>
    <w:rsid w:val="005A0BB2"/>
    <w:rsid w:val="005B1E72"/>
    <w:rsid w:val="005C0F3C"/>
    <w:rsid w:val="006211CF"/>
    <w:rsid w:val="006246DA"/>
    <w:rsid w:val="00633666"/>
    <w:rsid w:val="00652A5A"/>
    <w:rsid w:val="00670403"/>
    <w:rsid w:val="00673DE2"/>
    <w:rsid w:val="00675F99"/>
    <w:rsid w:val="0068320D"/>
    <w:rsid w:val="00695A30"/>
    <w:rsid w:val="006C1219"/>
    <w:rsid w:val="006C6973"/>
    <w:rsid w:val="00707B78"/>
    <w:rsid w:val="00722A63"/>
    <w:rsid w:val="00760A8C"/>
    <w:rsid w:val="00782071"/>
    <w:rsid w:val="007969BC"/>
    <w:rsid w:val="007D45EB"/>
    <w:rsid w:val="007D7B15"/>
    <w:rsid w:val="007E1AB2"/>
    <w:rsid w:val="007E3480"/>
    <w:rsid w:val="007E39F5"/>
    <w:rsid w:val="00807BC5"/>
    <w:rsid w:val="00822032"/>
    <w:rsid w:val="00834D44"/>
    <w:rsid w:val="008463A9"/>
    <w:rsid w:val="00855D28"/>
    <w:rsid w:val="00861E52"/>
    <w:rsid w:val="00865671"/>
    <w:rsid w:val="008954CA"/>
    <w:rsid w:val="008D1363"/>
    <w:rsid w:val="008D671C"/>
    <w:rsid w:val="008E31CA"/>
    <w:rsid w:val="008F427D"/>
    <w:rsid w:val="00920944"/>
    <w:rsid w:val="009315C6"/>
    <w:rsid w:val="00941862"/>
    <w:rsid w:val="00951338"/>
    <w:rsid w:val="0096517E"/>
    <w:rsid w:val="0098025D"/>
    <w:rsid w:val="009B619A"/>
    <w:rsid w:val="009E2BC6"/>
    <w:rsid w:val="009F46F3"/>
    <w:rsid w:val="009F6EF1"/>
    <w:rsid w:val="00A05124"/>
    <w:rsid w:val="00A31BFD"/>
    <w:rsid w:val="00A536F3"/>
    <w:rsid w:val="00A5550A"/>
    <w:rsid w:val="00A60B5F"/>
    <w:rsid w:val="00AA18B1"/>
    <w:rsid w:val="00AA2446"/>
    <w:rsid w:val="00AB29CC"/>
    <w:rsid w:val="00AC538F"/>
    <w:rsid w:val="00AD641C"/>
    <w:rsid w:val="00AE043A"/>
    <w:rsid w:val="00AF649D"/>
    <w:rsid w:val="00B20096"/>
    <w:rsid w:val="00B37BEC"/>
    <w:rsid w:val="00B515E4"/>
    <w:rsid w:val="00B67370"/>
    <w:rsid w:val="00B705F1"/>
    <w:rsid w:val="00B73407"/>
    <w:rsid w:val="00B73CEF"/>
    <w:rsid w:val="00B86074"/>
    <w:rsid w:val="00B902A8"/>
    <w:rsid w:val="00B91972"/>
    <w:rsid w:val="00BB0220"/>
    <w:rsid w:val="00BB24D4"/>
    <w:rsid w:val="00BB5FEE"/>
    <w:rsid w:val="00BB7D74"/>
    <w:rsid w:val="00BC1CAE"/>
    <w:rsid w:val="00BC3A31"/>
    <w:rsid w:val="00BC5A13"/>
    <w:rsid w:val="00BD07BB"/>
    <w:rsid w:val="00C15335"/>
    <w:rsid w:val="00C15970"/>
    <w:rsid w:val="00C323AC"/>
    <w:rsid w:val="00C338C3"/>
    <w:rsid w:val="00C42260"/>
    <w:rsid w:val="00C4292C"/>
    <w:rsid w:val="00C8166E"/>
    <w:rsid w:val="00C9324C"/>
    <w:rsid w:val="00C9427E"/>
    <w:rsid w:val="00C950EC"/>
    <w:rsid w:val="00CB6AFB"/>
    <w:rsid w:val="00CB6B07"/>
    <w:rsid w:val="00CC094D"/>
    <w:rsid w:val="00CD0732"/>
    <w:rsid w:val="00D01AB7"/>
    <w:rsid w:val="00D0247E"/>
    <w:rsid w:val="00D114BF"/>
    <w:rsid w:val="00D17294"/>
    <w:rsid w:val="00D26F2A"/>
    <w:rsid w:val="00D312D2"/>
    <w:rsid w:val="00D334DE"/>
    <w:rsid w:val="00D35280"/>
    <w:rsid w:val="00D55A26"/>
    <w:rsid w:val="00D578BC"/>
    <w:rsid w:val="00D8115B"/>
    <w:rsid w:val="00D85F9E"/>
    <w:rsid w:val="00DB685F"/>
    <w:rsid w:val="00DC12D9"/>
    <w:rsid w:val="00DC6307"/>
    <w:rsid w:val="00DE784C"/>
    <w:rsid w:val="00E136F5"/>
    <w:rsid w:val="00E31642"/>
    <w:rsid w:val="00EA09A8"/>
    <w:rsid w:val="00EB74B6"/>
    <w:rsid w:val="00EE5320"/>
    <w:rsid w:val="00EE786F"/>
    <w:rsid w:val="00EE7DFE"/>
    <w:rsid w:val="00EF46AA"/>
    <w:rsid w:val="00F05054"/>
    <w:rsid w:val="00F45BFD"/>
    <w:rsid w:val="00F505AC"/>
    <w:rsid w:val="00F71EF3"/>
    <w:rsid w:val="00F9050C"/>
    <w:rsid w:val="00F93BFC"/>
    <w:rsid w:val="00F96AB4"/>
    <w:rsid w:val="00FA0165"/>
    <w:rsid w:val="00FA0855"/>
    <w:rsid w:val="00FB1E8F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2250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2250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2250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2250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2250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2250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2250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2250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22507"/>
    <w:rPr>
      <w:rFonts w:ascii="Arial" w:hAnsi="Arial" w:cs="Arial"/>
      <w:b/>
      <w:bCs/>
      <w:sz w:val="28"/>
      <w:szCs w:val="28"/>
    </w:rPr>
  </w:style>
  <w:style w:type="paragraph" w:customStyle="1" w:styleId="Normal1">
    <w:name w:val="Normal1"/>
    <w:uiPriority w:val="99"/>
    <w:rsid w:val="007D45EB"/>
    <w:pPr>
      <w:spacing w:line="300" w:lineRule="auto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7D45EB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02D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07B78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02DD3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D3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73D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DD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A085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820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69BC"/>
    <w:rPr>
      <w:rFonts w:cs="Times New Roman"/>
    </w:rPr>
  </w:style>
  <w:style w:type="paragraph" w:customStyle="1" w:styleId="a">
    <w:name w:val="Знак Знак Знак Знак Знак"/>
    <w:basedOn w:val="Normal"/>
    <w:uiPriority w:val="99"/>
    <w:rsid w:val="000E32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AC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538F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AC53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538F"/>
    <w:rPr>
      <w:rFonts w:cs="Times New Roman"/>
    </w:rPr>
  </w:style>
  <w:style w:type="character" w:styleId="Hyperlink">
    <w:name w:val="Hyperlink"/>
    <w:basedOn w:val="DefaultParagraphFont"/>
    <w:uiPriority w:val="99"/>
    <w:rsid w:val="00422507"/>
    <w:rPr>
      <w:rFonts w:cs="Times New Roman"/>
      <w:color w:val="0000FF"/>
      <w:u w:val="none"/>
    </w:rPr>
  </w:style>
  <w:style w:type="paragraph" w:customStyle="1" w:styleId="ConsPlusCell">
    <w:name w:val="ConsPlusCell"/>
    <w:uiPriority w:val="99"/>
    <w:rsid w:val="00AC53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AC538F"/>
    <w:pPr>
      <w:ind w:left="720"/>
    </w:pPr>
  </w:style>
  <w:style w:type="paragraph" w:customStyle="1" w:styleId="ConsPlusNormal">
    <w:name w:val="ConsPlusNormal"/>
    <w:uiPriority w:val="99"/>
    <w:rsid w:val="00AC538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новый"/>
    <w:basedOn w:val="Normal"/>
    <w:uiPriority w:val="99"/>
    <w:rsid w:val="00AC538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84F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66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2250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2250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22507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42250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25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250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2250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74773D1B5EFDB276DA068E2BB2C8F7F8E3B892A4F2077DF7CD72C953296AF5F650631451443366AE9DEO9TEA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9298BF81B267F84BFDA33D7F80FA49281676FC2AB412D0CBA07B9B17FBC4E943D6CB09C047C2C268470l9u5I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2745</Words>
  <Characters>15647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008</dc:creator>
  <cp:keywords/>
  <dc:description/>
  <cp:lastModifiedBy>Трегубов Дмитрий</cp:lastModifiedBy>
  <cp:revision>2</cp:revision>
  <cp:lastPrinted>2013-11-07T09:47:00Z</cp:lastPrinted>
  <dcterms:created xsi:type="dcterms:W3CDTF">2013-11-12T10:01:00Z</dcterms:created>
  <dcterms:modified xsi:type="dcterms:W3CDTF">2013-11-13T03:12:00Z</dcterms:modified>
</cp:coreProperties>
</file>