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22" w:rsidRPr="000D5174" w:rsidRDefault="002E2022" w:rsidP="000D5174">
      <w:pPr>
        <w:jc w:val="right"/>
        <w:rPr>
          <w:b/>
          <w:bCs/>
          <w:kern w:val="28"/>
          <w:sz w:val="32"/>
          <w:szCs w:val="32"/>
        </w:rPr>
      </w:pPr>
      <w:r w:rsidRPr="000D5174">
        <w:rPr>
          <w:b/>
          <w:bCs/>
          <w:kern w:val="28"/>
          <w:sz w:val="32"/>
          <w:szCs w:val="32"/>
        </w:rPr>
        <w:t>Приложение</w:t>
      </w:r>
    </w:p>
    <w:p w:rsidR="002E2022" w:rsidRPr="000D5174" w:rsidRDefault="002E2022" w:rsidP="000D5174">
      <w:pPr>
        <w:jc w:val="right"/>
        <w:rPr>
          <w:b/>
          <w:bCs/>
          <w:kern w:val="28"/>
          <w:sz w:val="32"/>
          <w:szCs w:val="32"/>
        </w:rPr>
      </w:pPr>
      <w:r w:rsidRPr="000D517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E2022" w:rsidRPr="000D5174" w:rsidRDefault="002E2022" w:rsidP="000D5174">
      <w:pPr>
        <w:jc w:val="right"/>
        <w:rPr>
          <w:b/>
          <w:bCs/>
          <w:kern w:val="28"/>
          <w:sz w:val="32"/>
          <w:szCs w:val="32"/>
        </w:rPr>
      </w:pPr>
      <w:r w:rsidRPr="000D51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E2022" w:rsidRPr="000D5174" w:rsidRDefault="002E2022" w:rsidP="000D5174">
      <w:pPr>
        <w:jc w:val="right"/>
        <w:rPr>
          <w:b/>
          <w:bCs/>
          <w:kern w:val="28"/>
          <w:sz w:val="32"/>
          <w:szCs w:val="32"/>
        </w:rPr>
      </w:pPr>
      <w:r w:rsidRPr="000D5174">
        <w:rPr>
          <w:b/>
          <w:bCs/>
          <w:kern w:val="28"/>
          <w:sz w:val="32"/>
          <w:szCs w:val="32"/>
        </w:rPr>
        <w:t>от 01.04.2014 г. N328</w:t>
      </w:r>
    </w:p>
    <w:p w:rsidR="002E2022" w:rsidRPr="000D5174" w:rsidRDefault="002E2022" w:rsidP="000D5174">
      <w:pPr>
        <w:jc w:val="center"/>
        <w:rPr>
          <w:b/>
          <w:bCs/>
          <w:kern w:val="32"/>
          <w:sz w:val="32"/>
          <w:szCs w:val="32"/>
        </w:rPr>
      </w:pPr>
      <w:r w:rsidRPr="000D5174">
        <w:rPr>
          <w:b/>
          <w:bCs/>
          <w:kern w:val="32"/>
          <w:sz w:val="32"/>
          <w:szCs w:val="32"/>
        </w:rPr>
        <w:t>Муниципальная программа «Модернизация объектов коммунальной инфраструктуры и поддержка жилищно-коммунального хозяйства Крапивинского района» 2014 год</w:t>
      </w:r>
    </w:p>
    <w:p w:rsidR="002E2022" w:rsidRPr="000D5174" w:rsidRDefault="002E2022" w:rsidP="000D5174"/>
    <w:p w:rsidR="002E2022" w:rsidRPr="000D5174" w:rsidRDefault="002E2022" w:rsidP="000D5174">
      <w:pPr>
        <w:jc w:val="center"/>
        <w:rPr>
          <w:b/>
          <w:bCs/>
          <w:sz w:val="30"/>
          <w:szCs w:val="30"/>
        </w:rPr>
      </w:pPr>
      <w:r w:rsidRPr="000D5174">
        <w:rPr>
          <w:b/>
          <w:bCs/>
          <w:sz w:val="30"/>
          <w:szCs w:val="30"/>
        </w:rPr>
        <w:t>Паспорт муниципальной программы «Модернизация объектов коммунальной инфраструктуры и поддержка жилищно-коммунального хозяйства Крапивинского района» 2014 год</w:t>
      </w:r>
    </w:p>
    <w:p w:rsidR="002E2022" w:rsidRPr="000D5174" w:rsidRDefault="002E2022" w:rsidP="000D5174"/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095"/>
      </w:tblGrid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0"/>
            </w:pPr>
            <w:r w:rsidRPr="000D5174">
              <w:t>Муниципальная программа</w:t>
            </w:r>
            <w:r>
              <w:t xml:space="preserve"> </w:t>
            </w:r>
            <w:r w:rsidRPr="000D5174">
              <w:t xml:space="preserve">«Модернизация объектов коммунальной инфраструктуры и поддержка жилищно-коммунального хозяйства Крапивинского» на 2014 год  (далее – Программа) 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Директор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>
              <w:t xml:space="preserve">Заместитель </w:t>
            </w:r>
            <w:r w:rsidRPr="000D5174">
              <w:t>главы Крапивинского муниципального района П.М. Чебокчинов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Администрация Крапивинского муниципального района, администрации городски</w:t>
            </w:r>
            <w:r>
              <w:t>х и сельских поселений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Крапивинского района. Организация безаварийной работы объектов ЖКХ в осенне-зимний период 2014-2015 годов.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Увеличение объема капитального ремонта и модернизации жилого фонда для повышения его комфортности.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Default="002E2022" w:rsidP="00CF7283">
            <w:pPr>
              <w:pStyle w:val="Table"/>
            </w:pPr>
            <w:r w:rsidRPr="000D5174">
              <w:t>Модерни</w:t>
            </w:r>
            <w:r>
              <w:t xml:space="preserve">зация объектов коммунальной </w:t>
            </w:r>
            <w:r w:rsidRPr="000D5174">
              <w:t>инфраструкт</w:t>
            </w:r>
            <w:r>
              <w:t xml:space="preserve">уры с целью снижения износа; 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снижение издержек производства и себестои</w:t>
            </w:r>
            <w:r>
              <w:t xml:space="preserve">мости услуг предприятий </w:t>
            </w:r>
            <w:r w:rsidRPr="000D5174">
              <w:t>жилищно-коммунального хозяйства.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Проведение капитального ремонта и замена лифтов, установленных в многоквартирных домах и отработавших нормативный срок.</w:t>
            </w:r>
          </w:p>
        </w:tc>
      </w:tr>
      <w:tr w:rsidR="002E2022" w:rsidRPr="000D5174">
        <w:trPr>
          <w:trHeight w:val="6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2014 год</w:t>
            </w:r>
          </w:p>
        </w:tc>
      </w:tr>
      <w:tr w:rsidR="002E2022" w:rsidRPr="000D5174">
        <w:trPr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Всего 16 309,0 тыс. руб.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в т.ч.: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областной бюджет – 1176,0 тыс. руб</w:t>
            </w:r>
            <w:r>
              <w:t>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районный бюджет – 8 884,3 тыс. руб.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 – 6 248,7тыс. руб.</w:t>
            </w:r>
          </w:p>
        </w:tc>
      </w:tr>
      <w:tr w:rsidR="002E2022" w:rsidRPr="000D5174">
        <w:trPr>
          <w:trHeight w:val="7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Ожидаемые конечные результаты 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022" w:rsidRPr="000D5174" w:rsidRDefault="002E2022" w:rsidP="00CF7283">
            <w:pPr>
              <w:pStyle w:val="Table"/>
            </w:pPr>
            <w:r w:rsidRPr="000D5174">
              <w:t>Снижение объема потребления угля котельными района на 500</w:t>
            </w:r>
            <w:r>
              <w:t xml:space="preserve"> </w:t>
            </w:r>
            <w:r w:rsidRPr="000D5174">
              <w:t>тонн.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Уменьшение удельного веса потерь тепловой энергии в процессе производства и транспортировки до потребителей на 0,05 %.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Снижение удельного веса потерь воды в процессе транспортировки до потребителей на 0,03%.</w:t>
            </w:r>
          </w:p>
          <w:p w:rsidR="002E2022" w:rsidRPr="000D5174" w:rsidRDefault="002E2022" w:rsidP="00CF7283">
            <w:pPr>
              <w:pStyle w:val="Table"/>
            </w:pPr>
            <w:r w:rsidRPr="000D5174">
              <w:t>Увеличение объема капитального ремонта жилищного фонда.</w:t>
            </w:r>
          </w:p>
        </w:tc>
      </w:tr>
    </w:tbl>
    <w:p w:rsidR="002E2022" w:rsidRPr="000D5174" w:rsidRDefault="002E2022" w:rsidP="000D5174"/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  <w:r w:rsidRPr="00CF7283">
        <w:rPr>
          <w:b/>
          <w:bCs/>
          <w:sz w:val="30"/>
          <w:szCs w:val="30"/>
        </w:rPr>
        <w:t>1. Характеристика текущего состояния сферы коммунального хозяйства</w:t>
      </w:r>
    </w:p>
    <w:p w:rsidR="002E2022" w:rsidRPr="000D5174" w:rsidRDefault="002E2022" w:rsidP="000D5174"/>
    <w:p w:rsidR="002E2022" w:rsidRPr="000D5174" w:rsidRDefault="002E2022" w:rsidP="000D5174">
      <w:r w:rsidRPr="000D5174"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2E2022" w:rsidRPr="000D5174" w:rsidRDefault="002E2022" w:rsidP="000D5174">
      <w:r w:rsidRPr="000D5174">
        <w:t>Причиной возникновения данной  проблемы являются высокий уровень износа объектов коммунальной инфраструктуры и их технологическая отсталость. Уровень износа объектов коммунальной инфраструктуры составляет в среднем 60 процентов.</w:t>
      </w:r>
    </w:p>
    <w:p w:rsidR="002E2022" w:rsidRPr="000D5174" w:rsidRDefault="002E2022" w:rsidP="000D5174">
      <w:r w:rsidRPr="000D5174">
        <w:t>В настоящее время плановые ремонты сетей и оборудования систем водоснабжения, коммунальной энергетики практически полностью уступили место аварийно-восстановительным работам. Это ведет к увеличению надежности работы объектов коммунальной инфраструктуры.</w:t>
      </w:r>
    </w:p>
    <w:p w:rsidR="002E2022" w:rsidRPr="000D5174" w:rsidRDefault="002E2022" w:rsidP="000D5174">
      <w:r w:rsidRPr="000D5174">
        <w:t>В эксплуатации предприятий жилищно-коммунального хозяйства района находятся водопроводные сети протяженностью около 301 км.. Из них в ветхом состоянии, т.е. требующими замены 101,5 км. сетей (или 33,8 % от общей протяженности). Тепловых сетей предприятий жилищно-коммунального хозяйства района эксплуатируют протяженностью около 42 км., в т.ч. ветхими являются 3,0 км. или 7,2%.</w:t>
      </w:r>
    </w:p>
    <w:p w:rsidR="002E2022" w:rsidRPr="000D5174" w:rsidRDefault="002E2022" w:rsidP="000D5174">
      <w:r w:rsidRPr="000D5174">
        <w:t>Вследствие износа объектов коммунальной инфраструктуры суммарные потери в тепловых сетях достигают 9 процентов произведенной тепловой энергии. Утечки и неучтенный расход воды при транспортировке в системах водоснабжения достигают 5 процентов поданной в сеть воды. Для снижения стоимости предоставления коммунальных услуг необходимо реализовать  проекты модернизации объектов коммунальной инфраструктуры.</w:t>
      </w:r>
    </w:p>
    <w:p w:rsidR="002E2022" w:rsidRPr="000D5174" w:rsidRDefault="002E2022" w:rsidP="000D5174">
      <w:r w:rsidRPr="000D5174">
        <w:t>Модернизация объектов коммунальной инфраструктуры позволит:</w:t>
      </w:r>
    </w:p>
    <w:p w:rsidR="002E2022" w:rsidRPr="000D5174" w:rsidRDefault="002E2022" w:rsidP="000D5174">
      <w:r w:rsidRPr="000D5174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2E2022" w:rsidRPr="000D5174" w:rsidRDefault="002E2022" w:rsidP="000D5174">
      <w:r w:rsidRPr="000D5174">
        <w:t>безаварийно отработать осенне-зимний период 2014-2015 годов;</w:t>
      </w:r>
    </w:p>
    <w:p w:rsidR="002E2022" w:rsidRPr="000D5174" w:rsidRDefault="002E2022" w:rsidP="000D5174">
      <w:r w:rsidRPr="000D5174">
        <w:t>обеспечить более рациональное использование водных ресурсов;</w:t>
      </w:r>
    </w:p>
    <w:p w:rsidR="002E2022" w:rsidRPr="000D5174" w:rsidRDefault="002E2022" w:rsidP="000D5174">
      <w:r w:rsidRPr="000D5174">
        <w:t>увеличить объем капитального ремонта жилищного фонда.</w:t>
      </w:r>
    </w:p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</w:p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  <w:r w:rsidRPr="00CF7283">
        <w:rPr>
          <w:b/>
          <w:bCs/>
          <w:sz w:val="30"/>
          <w:szCs w:val="30"/>
        </w:rPr>
        <w:t>2. Описание целей и задач программы</w:t>
      </w:r>
    </w:p>
    <w:p w:rsidR="002E2022" w:rsidRPr="000D5174" w:rsidRDefault="002E2022" w:rsidP="000D5174"/>
    <w:p w:rsidR="002E2022" w:rsidRPr="000D5174" w:rsidRDefault="002E2022" w:rsidP="000D5174">
      <w:r w:rsidRPr="000D5174">
        <w:t>Целью реализации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и безаварийная работа объектов ЖКХ в осенне-зимний период 2014-2015 годов.</w:t>
      </w:r>
    </w:p>
    <w:p w:rsidR="002E2022" w:rsidRPr="000D5174" w:rsidRDefault="002E2022" w:rsidP="000D5174">
      <w:r w:rsidRPr="000D5174">
        <w:t>Для достижения поставленной цели предполагается решить следующие задачи:</w:t>
      </w:r>
    </w:p>
    <w:p w:rsidR="002E2022" w:rsidRPr="000D5174" w:rsidRDefault="002E2022" w:rsidP="000D5174">
      <w:r w:rsidRPr="000D5174">
        <w:t>модернизация объектов коммунальной инфраструктуры с целью снижения износа;</w:t>
      </w:r>
    </w:p>
    <w:p w:rsidR="002E2022" w:rsidRPr="000D5174" w:rsidRDefault="002E2022" w:rsidP="000D5174">
      <w:r w:rsidRPr="000D5174">
        <w:t>снижение издержек производства и себестоимости услуг предприятий жилищно-коммунального хозяйства;</w:t>
      </w:r>
    </w:p>
    <w:p w:rsidR="002E2022" w:rsidRPr="000D5174" w:rsidRDefault="002E2022" w:rsidP="000D5174">
      <w:r w:rsidRPr="000D5174">
        <w:t>проведение капитального ремонта и замена лифтов, установленных в многоквартирных домах и отработавших нормативный срок.</w:t>
      </w:r>
    </w:p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  <w:r w:rsidRPr="00CF7283">
        <w:rPr>
          <w:b/>
          <w:bCs/>
          <w:sz w:val="30"/>
          <w:szCs w:val="30"/>
        </w:rPr>
        <w:t>3. Перечень основных мероприятий программы</w:t>
      </w:r>
    </w:p>
    <w:p w:rsidR="002E2022" w:rsidRPr="000D5174" w:rsidRDefault="002E2022" w:rsidP="000D5174"/>
    <w:p w:rsidR="002E2022" w:rsidRPr="000D5174" w:rsidRDefault="002E2022" w:rsidP="000D5174">
      <w:r w:rsidRPr="000D5174">
        <w:t>Программные мероприятия включают в себя широкий спектр вопросов в области модернизации объектов инженерной инфраструктуры, энергетической безопасности и энергосбережения на объектах жилищно-коммунального хозяйства Крапивинского района.</w:t>
      </w:r>
    </w:p>
    <w:p w:rsidR="002E2022" w:rsidRPr="000D5174" w:rsidRDefault="002E2022" w:rsidP="000D5174">
      <w:r w:rsidRPr="000D5174">
        <w:t>Указанные мероприятия направлены на решение вопросов по реконструкции объектов жизнеобеспечения и подготовку района к осенне-зимнему периоду 2014-2015года, проведение капитального ремонта и замена лифтов, установленных в многоквартирных домах и отработавших нормативный срок.</w:t>
      </w:r>
    </w:p>
    <w:p w:rsidR="002E2022" w:rsidRPr="000D5174" w:rsidRDefault="002E2022" w:rsidP="000D5174"/>
    <w:p w:rsidR="002E2022" w:rsidRPr="000D5174" w:rsidRDefault="002E2022" w:rsidP="000D5174">
      <w:r w:rsidRPr="000D5174">
        <w:t>Программные мероприятия сформированы по 3 направлениям:</w:t>
      </w:r>
    </w:p>
    <w:p w:rsidR="002E2022" w:rsidRPr="000D5174" w:rsidRDefault="002E2022" w:rsidP="000D5174">
      <w:r w:rsidRPr="000D5174">
        <w:t>1. Ремонт котельного оборудования;</w:t>
      </w:r>
    </w:p>
    <w:p w:rsidR="002E2022" w:rsidRPr="000D5174" w:rsidRDefault="002E2022" w:rsidP="000D5174">
      <w:r w:rsidRPr="000D5174">
        <w:t>2. Ремонт теплосетей;</w:t>
      </w:r>
    </w:p>
    <w:p w:rsidR="002E2022" w:rsidRPr="000D5174" w:rsidRDefault="002E2022" w:rsidP="000D5174">
      <w:r w:rsidRPr="000D5174">
        <w:t>3. Ремонт объектов водоснабжения;</w:t>
      </w:r>
    </w:p>
    <w:p w:rsidR="002E2022" w:rsidRPr="000D5174" w:rsidRDefault="002E2022" w:rsidP="000D5174">
      <w:r w:rsidRPr="000D5174">
        <w:t>4. Проведение капитального ремонта и замена лифтов, установленных в многоквартирных домах и отработавших нормативный срок.</w:t>
      </w:r>
    </w:p>
    <w:p w:rsidR="002E2022" w:rsidRPr="000D5174" w:rsidRDefault="002E2022" w:rsidP="000D5174"/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  <w:r w:rsidRPr="00CF7283">
        <w:rPr>
          <w:b/>
          <w:bCs/>
          <w:sz w:val="30"/>
          <w:szCs w:val="30"/>
        </w:rPr>
        <w:t>4. Ресурсное обеспечение реализации программы</w:t>
      </w:r>
    </w:p>
    <w:p w:rsidR="002E2022" w:rsidRPr="000D5174" w:rsidRDefault="002E2022" w:rsidP="000D517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3"/>
        <w:gridCol w:w="3387"/>
        <w:gridCol w:w="2620"/>
      </w:tblGrid>
      <w:tr w:rsidR="002E2022" w:rsidRPr="000D5174">
        <w:trPr>
          <w:trHeight w:val="1298"/>
        </w:trPr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Наименование муниципальной программы, подпрограммы, мероприятия</w:t>
            </w:r>
          </w:p>
        </w:tc>
        <w:tc>
          <w:tcPr>
            <w:tcW w:w="3300" w:type="dxa"/>
            <w:vMerge w:val="restart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Источник финансирования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Объем финансовых ресурсов, тыс. рублей</w:t>
            </w: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2014 год</w:t>
            </w:r>
          </w:p>
        </w:tc>
      </w:tr>
      <w:tr w:rsidR="002E2022" w:rsidRPr="000D5174">
        <w:tc>
          <w:tcPr>
            <w:tcW w:w="3471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</w:t>
            </w: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3</w:t>
            </w:r>
          </w:p>
        </w:tc>
      </w:tr>
      <w:tr w:rsidR="002E2022" w:rsidRPr="000D5174">
        <w:tc>
          <w:tcPr>
            <w:tcW w:w="3471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«Модернизация объектов коммунальной инфраструктуры и поддержка жилищно-коммунального хозяйства Крапивинского» на  2014 год</w:t>
            </w: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Всего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16 309,0</w:t>
            </w:r>
          </w:p>
        </w:tc>
      </w:tr>
      <w:tr w:rsidR="002E2022" w:rsidRPr="000D5174">
        <w:tc>
          <w:tcPr>
            <w:tcW w:w="3471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</w:t>
            </w: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3</w:t>
            </w:r>
          </w:p>
        </w:tc>
      </w:tr>
      <w:tr w:rsidR="002E2022" w:rsidRPr="000D5174"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районный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8 884,3</w:t>
            </w: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иные не запрещенные законодательством источники: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федеральный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1 176,0</w:t>
            </w: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бюджетов государственных внебюджетных источников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6 248,7</w:t>
            </w:r>
          </w:p>
        </w:tc>
      </w:tr>
      <w:tr w:rsidR="002E2022" w:rsidRPr="000D5174"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котельных и котельного оборудования</w:t>
            </w: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Всего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5 101,0</w:t>
            </w: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районный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1 026,1</w:t>
            </w: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иные не запрещенные законодательством источники: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федеральный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rPr>
          <w:trHeight w:val="966"/>
        </w:trPr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бюджетов государственных внебюджетных источников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rPr>
          <w:trHeight w:val="654"/>
        </w:trPr>
        <w:tc>
          <w:tcPr>
            <w:tcW w:w="3471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4 074,9</w:t>
            </w:r>
          </w:p>
        </w:tc>
      </w:tr>
      <w:tr w:rsidR="002E2022" w:rsidRPr="000D5174"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тепловых сетей</w:t>
            </w: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Всего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4 315,3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районный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2 290,6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иные не запрещенные законодательством источники: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федеральный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бюджетов государственных внебюджетных источников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2 024,7</w:t>
            </w:r>
          </w:p>
        </w:tc>
      </w:tr>
      <w:tr w:rsidR="002E2022" w:rsidRPr="000D5174"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объектов водоснабжения</w:t>
            </w: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Всего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5 592,7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районный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5 508,6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иные не запрещенные законодательством источники: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федеральный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бюджетов государственных внебюджетных источников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84,1</w:t>
            </w:r>
          </w:p>
        </w:tc>
      </w:tr>
      <w:tr w:rsidR="002E2022" w:rsidRPr="000D5174">
        <w:tc>
          <w:tcPr>
            <w:tcW w:w="3471" w:type="dxa"/>
            <w:vMerge w:val="restart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Всего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1 300,0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районный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59,0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иные не запрещенные законодательством источники: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федеральный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1 176,0</w:t>
            </w: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бюджетов государственных внебюджетных источников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471" w:type="dxa"/>
            <w:vMerge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3300" w:type="dxa"/>
          </w:tcPr>
          <w:p w:rsidR="002E2022" w:rsidRPr="000D5174" w:rsidRDefault="002E2022" w:rsidP="00CF7283">
            <w:pPr>
              <w:pStyle w:val="Table"/>
            </w:pPr>
            <w:r w:rsidRPr="000D5174">
              <w:t>средства юридических и физических лиц</w:t>
            </w:r>
          </w:p>
        </w:tc>
        <w:tc>
          <w:tcPr>
            <w:tcW w:w="255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65,0</w:t>
            </w:r>
          </w:p>
        </w:tc>
      </w:tr>
    </w:tbl>
    <w:p w:rsidR="002E2022" w:rsidRPr="000D5174" w:rsidRDefault="002E2022" w:rsidP="000D5174"/>
    <w:p w:rsidR="002E2022" w:rsidRPr="00CF7283" w:rsidRDefault="002E2022" w:rsidP="00CF7283">
      <w:pPr>
        <w:jc w:val="center"/>
        <w:rPr>
          <w:b/>
          <w:bCs/>
          <w:sz w:val="30"/>
          <w:szCs w:val="30"/>
        </w:rPr>
      </w:pPr>
      <w:r w:rsidRPr="00CF7283">
        <w:rPr>
          <w:b/>
          <w:bCs/>
          <w:sz w:val="30"/>
          <w:szCs w:val="30"/>
        </w:rPr>
        <w:t>5. Сведения о планируемых значениях целевых показателей (индикаторов)</w:t>
      </w:r>
    </w:p>
    <w:p w:rsidR="002E2022" w:rsidRPr="000D5174" w:rsidRDefault="002E2022" w:rsidP="000D517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7"/>
        <w:gridCol w:w="2338"/>
        <w:gridCol w:w="1737"/>
        <w:gridCol w:w="2328"/>
      </w:tblGrid>
      <w:tr w:rsidR="002E2022" w:rsidRPr="000D5174">
        <w:tc>
          <w:tcPr>
            <w:tcW w:w="3085" w:type="dxa"/>
            <w:vMerge w:val="restart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Наименование муниципальной программы, подпрограммы, мероприятия</w:t>
            </w:r>
          </w:p>
        </w:tc>
        <w:tc>
          <w:tcPr>
            <w:tcW w:w="2277" w:type="dxa"/>
            <w:vMerge w:val="restart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Наименование целевого показателя (индикатора)</w:t>
            </w:r>
          </w:p>
        </w:tc>
        <w:tc>
          <w:tcPr>
            <w:tcW w:w="1692" w:type="dxa"/>
            <w:vMerge w:val="restart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Единица измерения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0"/>
            </w:pPr>
            <w:r w:rsidRPr="000D5174">
              <w:t>Плановое значение целевого показателя (индикатора)</w:t>
            </w:r>
          </w:p>
        </w:tc>
      </w:tr>
      <w:tr w:rsidR="002E2022" w:rsidRPr="000D5174">
        <w:tc>
          <w:tcPr>
            <w:tcW w:w="3085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2277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1692" w:type="dxa"/>
            <w:vMerge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2014 год</w:t>
            </w:r>
          </w:p>
        </w:tc>
      </w:tr>
      <w:tr w:rsidR="002E2022" w:rsidRPr="000D5174"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2</w:t>
            </w: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3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4</w:t>
            </w:r>
          </w:p>
        </w:tc>
      </w:tr>
      <w:tr w:rsidR="002E2022" w:rsidRPr="000D5174">
        <w:trPr>
          <w:trHeight w:val="2272"/>
        </w:trPr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«Модернизация объектов коммунальной инфраструктуры и поддержка жилищно-коммунального хозяйства Крапивинского» на  2014 год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</w:p>
        </w:tc>
      </w:tr>
      <w:tr w:rsidR="002E2022" w:rsidRPr="000D5174"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котельных и котельного оборудования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Объем потребления угля котельными района</w:t>
            </w: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тонн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40000,0</w:t>
            </w:r>
          </w:p>
        </w:tc>
      </w:tr>
      <w:tr w:rsidR="002E2022" w:rsidRPr="000D5174"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тепловых сетей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Удельный вес потерь тепловой энергии в процессе производства и транспортировки до потребителей</w:t>
            </w: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%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10,4</w:t>
            </w:r>
          </w:p>
        </w:tc>
      </w:tr>
      <w:tr w:rsidR="002E2022" w:rsidRPr="000D5174"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Ремонт объектов водоснабжения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Удельный вес потерь воды в процессе производства и транспортировки до потребителей</w:t>
            </w: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%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5,2</w:t>
            </w:r>
          </w:p>
        </w:tc>
      </w:tr>
      <w:tr w:rsidR="002E2022" w:rsidRPr="000D5174">
        <w:tc>
          <w:tcPr>
            <w:tcW w:w="3085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2277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Количество замененных лифтов</w:t>
            </w:r>
          </w:p>
        </w:tc>
        <w:tc>
          <w:tcPr>
            <w:tcW w:w="1692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ед.</w:t>
            </w:r>
          </w:p>
        </w:tc>
        <w:tc>
          <w:tcPr>
            <w:tcW w:w="2268" w:type="dxa"/>
            <w:vAlign w:val="center"/>
          </w:tcPr>
          <w:p w:rsidR="002E2022" w:rsidRPr="000D5174" w:rsidRDefault="002E2022" w:rsidP="00CF7283">
            <w:pPr>
              <w:pStyle w:val="Table"/>
            </w:pPr>
            <w:r w:rsidRPr="000D5174">
              <w:t>1</w:t>
            </w:r>
          </w:p>
        </w:tc>
      </w:tr>
    </w:tbl>
    <w:p w:rsidR="002E2022" w:rsidRPr="000D5174" w:rsidRDefault="002E2022" w:rsidP="000D5174"/>
    <w:p w:rsidR="002E2022" w:rsidRPr="00CF7283" w:rsidRDefault="002E2022" w:rsidP="00CF7283">
      <w:pPr>
        <w:jc w:val="right"/>
        <w:rPr>
          <w:b/>
          <w:bCs/>
          <w:kern w:val="28"/>
          <w:sz w:val="32"/>
          <w:szCs w:val="32"/>
        </w:rPr>
      </w:pPr>
      <w:r w:rsidRPr="00CF7283">
        <w:rPr>
          <w:b/>
          <w:bCs/>
          <w:kern w:val="28"/>
          <w:sz w:val="32"/>
          <w:szCs w:val="32"/>
        </w:rPr>
        <w:t>Приложение №1</w:t>
      </w:r>
    </w:p>
    <w:p w:rsidR="002E2022" w:rsidRPr="00CF7283" w:rsidRDefault="002E2022" w:rsidP="00CF7283">
      <w:pPr>
        <w:jc w:val="right"/>
        <w:rPr>
          <w:b/>
          <w:bCs/>
          <w:kern w:val="28"/>
          <w:sz w:val="32"/>
          <w:szCs w:val="32"/>
        </w:rPr>
      </w:pPr>
      <w:r w:rsidRPr="00CF7283">
        <w:rPr>
          <w:b/>
          <w:bCs/>
          <w:kern w:val="28"/>
          <w:sz w:val="32"/>
          <w:szCs w:val="32"/>
        </w:rPr>
        <w:t>к муниципальной программе</w:t>
      </w:r>
    </w:p>
    <w:p w:rsidR="002E2022" w:rsidRPr="000D5174" w:rsidRDefault="002E2022" w:rsidP="000D5174"/>
    <w:p w:rsidR="002E2022" w:rsidRPr="00F95C33" w:rsidRDefault="002E2022" w:rsidP="00F95C33">
      <w:pPr>
        <w:jc w:val="center"/>
        <w:rPr>
          <w:b/>
          <w:bCs/>
          <w:sz w:val="30"/>
          <w:szCs w:val="30"/>
        </w:rPr>
      </w:pPr>
      <w:r w:rsidRPr="00F95C33">
        <w:rPr>
          <w:b/>
          <w:bCs/>
          <w:sz w:val="30"/>
          <w:szCs w:val="30"/>
        </w:rPr>
        <w:t>Методика оценки эффективности программы</w:t>
      </w:r>
    </w:p>
    <w:p w:rsidR="002E2022" w:rsidRPr="000D5174" w:rsidRDefault="002E2022" w:rsidP="000D5174"/>
    <w:p w:rsidR="002E2022" w:rsidRPr="00F95C33" w:rsidRDefault="002E2022" w:rsidP="000D5174">
      <w:r w:rsidRPr="000D5174">
        <w:t xml:space="preserve">Оценка эффективности реализации муниципальной программы представляет собой </w:t>
      </w:r>
      <w:r w:rsidRPr="00F95C33">
        <w:t xml:space="preserve">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F95C33">
          <w:rPr>
            <w:rStyle w:val="Hyperlink"/>
            <w:rFonts w:cs="Arial"/>
            <w:color w:val="auto"/>
          </w:rPr>
          <w:t>мероприятий</w:t>
        </w:r>
      </w:hyperlink>
      <w:r w:rsidRPr="00F95C33">
        <w:t>.</w:t>
      </w:r>
    </w:p>
    <w:p w:rsidR="002E2022" w:rsidRPr="000D5174" w:rsidRDefault="002E2022" w:rsidP="000D5174">
      <w:r w:rsidRPr="00F95C33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</w:t>
      </w:r>
      <w:bookmarkStart w:id="0" w:name="_GoBack"/>
      <w:bookmarkEnd w:id="0"/>
      <w:r w:rsidRPr="00F95C33">
        <w:t>ателями</w:t>
      </w:r>
      <w:r w:rsidRPr="000D5174">
        <w:t xml:space="preserve"> (индикаторами) муниципальной программы.</w:t>
      </w:r>
    </w:p>
    <w:p w:rsidR="002E2022" w:rsidRPr="000D5174" w:rsidRDefault="002E2022" w:rsidP="000D5174">
      <w:r w:rsidRPr="000D5174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2E2022" w:rsidRPr="000D5174" w:rsidRDefault="002E2022" w:rsidP="000D5174">
      <w:r w:rsidRPr="000D5174">
        <w:t>Коэффициент эффективности муниципальной программы рассчитывается по формуле:</w:t>
      </w:r>
    </w:p>
    <w:p w:rsidR="002E2022" w:rsidRPr="000D5174" w:rsidRDefault="002E2022" w:rsidP="000D5174">
      <w:r w:rsidRPr="00C478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0D5174">
        <w:t xml:space="preserve"> , где:</w:t>
      </w:r>
    </w:p>
    <w:p w:rsidR="002E2022" w:rsidRPr="000D5174" w:rsidRDefault="002E2022" w:rsidP="000D5174">
      <w:r w:rsidRPr="00C4787F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0D5174">
        <w:t xml:space="preserve"> - сумма условных индексов по всем целевым показателям (индикаторам);</w:t>
      </w:r>
    </w:p>
    <w:p w:rsidR="002E2022" w:rsidRPr="000D5174" w:rsidRDefault="002E2022" w:rsidP="000D5174">
      <w:r w:rsidRPr="00C4787F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0D5174">
        <w:t xml:space="preserve"> - сумма максимальных значений условных индексов по всем целевым показателям (индикаторам).</w:t>
      </w:r>
    </w:p>
    <w:p w:rsidR="002E2022" w:rsidRPr="000D5174" w:rsidRDefault="002E2022" w:rsidP="000D5174">
      <w:r w:rsidRPr="000D5174">
        <w:t>Условный индекс целевого показателя (индикатора) определяется исходя из следующих условий:</w:t>
      </w:r>
    </w:p>
    <w:p w:rsidR="002E2022" w:rsidRPr="000D5174" w:rsidRDefault="002E2022" w:rsidP="000D5174">
      <w:r w:rsidRPr="000D5174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2E2022" w:rsidRPr="000D5174" w:rsidRDefault="002E2022" w:rsidP="000D5174">
      <w:r w:rsidRPr="000D5174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2E2022" w:rsidRPr="000D5174" w:rsidRDefault="002E2022" w:rsidP="000D5174">
      <w:r w:rsidRPr="000D5174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2E2022" w:rsidRPr="000D5174" w:rsidRDefault="002E2022" w:rsidP="000D5174">
      <w:r w:rsidRPr="000D5174">
        <w:t xml:space="preserve">«хорошо» - при КЭП </w:t>
      </w:r>
      <w:r w:rsidRPr="00C4787F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0D5174">
        <w:t xml:space="preserve"> 0,75;</w:t>
      </w:r>
    </w:p>
    <w:p w:rsidR="002E2022" w:rsidRPr="000D5174" w:rsidRDefault="002E2022" w:rsidP="000D5174">
      <w:r w:rsidRPr="000D5174">
        <w:t xml:space="preserve">«удовлетворительно» - при 0,5 </w:t>
      </w:r>
      <w:r w:rsidRPr="00C4787F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0D5174">
        <w:t xml:space="preserve"> КЭП &lt; 0,75;</w:t>
      </w:r>
    </w:p>
    <w:p w:rsidR="002E2022" w:rsidRDefault="002E2022" w:rsidP="000D5174">
      <w:r w:rsidRPr="000D5174">
        <w:t>«неудовлетворительно» - при КЭП &lt; 0,5.</w:t>
      </w:r>
    </w:p>
    <w:p w:rsidR="002E2022" w:rsidRDefault="002E2022" w:rsidP="000D5174"/>
    <w:p w:rsidR="002E2022" w:rsidRDefault="002E2022" w:rsidP="00F95C33">
      <w:pPr>
        <w:jc w:val="center"/>
      </w:pPr>
      <w:bookmarkStart w:id="1" w:name="RANGE_A1_F83"/>
      <w:r w:rsidRPr="00F95C33">
        <w:rPr>
          <w:b/>
          <w:bCs/>
          <w:sz w:val="30"/>
          <w:szCs w:val="30"/>
        </w:rPr>
        <w:t>ПРОГРАММНЫЕ МЕРОПРИЯТИЯ В РАЗРЕЗЕ ПОСЕЛЕНИЙ</w:t>
      </w:r>
      <w:bookmarkEnd w:id="1"/>
    </w:p>
    <w:p w:rsidR="002E2022" w:rsidRDefault="002E2022" w:rsidP="000D5174"/>
    <w:tbl>
      <w:tblPr>
        <w:tblW w:w="5000" w:type="pct"/>
        <w:tblInd w:w="-106" w:type="dxa"/>
        <w:tblLayout w:type="fixed"/>
        <w:tblLook w:val="00A0"/>
      </w:tblPr>
      <w:tblGrid>
        <w:gridCol w:w="6"/>
        <w:gridCol w:w="980"/>
        <w:gridCol w:w="2427"/>
        <w:gridCol w:w="1528"/>
        <w:gridCol w:w="1353"/>
        <w:gridCol w:w="1395"/>
        <w:gridCol w:w="1881"/>
      </w:tblGrid>
      <w:tr w:rsidR="002E2022" w:rsidRPr="000D5174">
        <w:trPr>
          <w:trHeight w:val="90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0"/>
            </w:pPr>
            <w:r w:rsidRPr="000D5174">
              <w:t>№ 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0"/>
            </w:pPr>
            <w:r w:rsidRPr="000D5174">
              <w:t>Перечень объектов и видов работ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0"/>
            </w:pPr>
            <w:r w:rsidRPr="000D5174">
              <w:t>Финансирование (план), руб.</w:t>
            </w:r>
          </w:p>
        </w:tc>
      </w:tr>
      <w:tr w:rsidR="002E2022" w:rsidRPr="000D5174">
        <w:trPr>
          <w:trHeight w:val="1140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0"/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0"/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Средства юридических и физических лиц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Зеленогорское городское поселение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210 п/м Д63, 110, 150мм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353 875,0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53 875,0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Капитальный ремонт кровли дымососного отделения котельной КВ-ТС 10/25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591 820,0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591 820,0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системы отопления по котельной  КВ-ТС 10/25, труба Ø100-250м, Ø25-150м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180 000,0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180 000,0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задвижек на баках аккумуляторах Ø150-2шт, Ø200-2шт котельной КВ-ТС 10/25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55 000,0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сетевого насоса ЦН-400-120 котельной КВ-ТС 10/25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650 000,0</w:t>
            </w:r>
          </w:p>
        </w:tc>
      </w:tr>
      <w:tr w:rsidR="002E2022" w:rsidRPr="000D5174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Ремонт отмостки по периметру котельной  КВ-ТС 10/25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350 000,0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ленточных питателей топлива ПТЛ-600, 4-шт котельной КВ-ТС 10/25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670 000,0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670 000,0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2 850 695,0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970 000,0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1 880 695,0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Крапивинское городское поселение</w:t>
            </w:r>
          </w:p>
        </w:tc>
      </w:tr>
      <w:tr w:rsidR="002E2022" w:rsidRPr="000D5174">
        <w:trPr>
          <w:trHeight w:val="6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3700 п/м Д63мм -3400м/п; Д40мм- 300м/п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2 143 371,0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2 113 190,0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30 181,0</w:t>
            </w:r>
          </w:p>
        </w:tc>
      </w:tr>
      <w:tr w:rsidR="002E2022" w:rsidRPr="000D5174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Капитальный ремонт водозаборных сооружений: замена глубинных насосов, установка приборов учета, ремонт кровли административного здания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473 048,0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473 048,0</w:t>
            </w:r>
          </w:p>
        </w:tc>
      </w:tr>
      <w:tr w:rsidR="002E2022" w:rsidRPr="000D5174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и замена цепи на углеподачу со звездочками 4шт. L=40м центральная котельная (Инвестиционная программа)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278 000,0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278 000,0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и установка узла учета тепловой энерги на центральную котельную (Инвестиционная программа)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52 000,0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52 000,0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Разработка проекта и монтаж циклонов на центральной котельной 2шт. БЦ-259(404).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562 000,0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562 000,0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Утепление теплотрассы от ЦК до КНС Ø420мм, L=950м/п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2 945 554,0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1 580 497,0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1 365 057,0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Утепление теплотрассы ул. Кирова 30- переход ул. Томская Ø114мм, L=200м/п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220 040,0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152 682,0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67 358,0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Утепление теплотрассы ул. Юбилейной, дома №3; Ø40мм, L=112м/п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152 596,0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106 908,0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45 688,0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Школьная котельная - монтаж частотного преобразователя Delta-2,2 КВт на дутьевой вентилятор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и установка узла учета тепловой энергии на школьной котельной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150 000,0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 xml:space="preserve">Приобретение и установка узла учета тепловой энергии  котельной МСО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150 000,0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Установка подпитывающего насоса, q=2м³/ч, h=20м на  котельную МСО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65 000,0</w:t>
            </w:r>
          </w:p>
        </w:tc>
      </w:tr>
      <w:tr w:rsidR="002E2022" w:rsidRPr="000D5174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Ремонт редуктора ШЗУ котельной МСО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35 000,0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Монтаж частотного преобразователя Delta-2,2 КВт на дутьевой вентилятор  котельной МСО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Утепление теплотрассы от точки врезки до дома №91 ул. Островского Ø89, L=105м.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247 145,0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150 513,0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96 632,0</w:t>
            </w:r>
          </w:p>
        </w:tc>
      </w:tr>
      <w:tr w:rsidR="002E2022" w:rsidRPr="000D5174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Установка АВР котельной МСО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7 553 754,0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4 103 790,0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3 449 964,0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Банновское сельское поселение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ветхих водопроводных сетей с. Банново 415 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160 000,0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160 000,0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Ремонт центральной котельной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40 000,0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Экспертиза промышленной безопасности здания котельной с. Банново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97 392,6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97 392,6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297 392,6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257 392,6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40 000,0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Барачатское сельское поселение</w:t>
            </w:r>
          </w:p>
        </w:tc>
      </w:tr>
      <w:tr w:rsidR="002E2022" w:rsidRPr="000D5174">
        <w:trPr>
          <w:trHeight w:val="58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500п/м,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Зеленовское сельское поселение</w:t>
            </w:r>
          </w:p>
        </w:tc>
      </w:tr>
      <w:tr w:rsidR="002E2022" w:rsidRPr="000D5174">
        <w:trPr>
          <w:trHeight w:val="7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сети: п. Зеленовский 500 п/м, Д63; п. Плотниковский 500п/м,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400 000,0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7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 полиэтиленовой трубы Д 63, 2000м/п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141 307,0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141 307,0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7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Экспертиза промышленной безопасности здания котельной п. Зеленовский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97 802,9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97 802,9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639 109,9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639 109,9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Шевелевское сельское поселение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Разработка рабочей документации по объекту д. Шевели "Техперевооружение котельной с установкой 3-го котла"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65 000,0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65 000,0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7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от ул. Луговой до водонапорной башни Ø63мм, L=560м/п д. Шевели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225 000,0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6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 xml:space="preserve"> Замена ветхой водопроводной сетид. Новобарачаты, ул. Новая,  Ø63мм, L=500мп.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490 000,0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490 000,0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Крапивинское сельское поселение</w:t>
            </w:r>
          </w:p>
        </w:tc>
      </w:tr>
      <w:tr w:rsidR="002E2022" w:rsidRPr="000D5174">
        <w:trPr>
          <w:trHeight w:val="6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с. Поперечное 300п/м,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120 000,0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120 000,0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7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с. Междугорное 650п/м,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7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 полиэтиленовой трубы Д 63, 2300м/п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190 896,4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190 896,4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48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Ремонт кровли котельной с. Поперечное, ремонт ворот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80 000,0</w:t>
            </w:r>
          </w:p>
        </w:tc>
      </w:tr>
      <w:tr w:rsidR="002E2022" w:rsidRPr="000D5174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Экспертиза промышленной безопасности зданий котельных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95 916,7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95 916,7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trHeight w:val="315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756 813,1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676 813,1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80 000,0</w:t>
            </w:r>
          </w:p>
        </w:tc>
      </w:tr>
      <w:tr w:rsidR="002E2022" w:rsidRPr="000D5174">
        <w:trPr>
          <w:trHeight w:val="375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Мельковское сельское поселение</w:t>
            </w:r>
          </w:p>
        </w:tc>
      </w:tr>
      <w:tr w:rsidR="002E2022" w:rsidRPr="000D5174">
        <w:trPr>
          <w:trHeight w:val="72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д. Бердюгино 250 п/м, д63 от ул. Зеленой до ул. Центральной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119 081,0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119 081,0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gridBefore w:val="1"/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п. Перехляй 320п/м, д63 ул. Луговая, 2а-6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110 319,0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110 319,0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229 400,0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229 400,0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</w:tr>
      <w:tr w:rsidR="002E2022" w:rsidRPr="000D5174">
        <w:trPr>
          <w:gridBefore w:val="1"/>
          <w:trHeight w:val="37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Борисовское сельское поселение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1100п/м, Д63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440 000,0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gridBefore w:val="1"/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Изоляция наружной тепловой сети (ППУ скарлупы) Ø159мм L=50м,Ø114мм L=790м,Ø76мм L=90м,Ø89мм L=94м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450 000,0</w:t>
            </w:r>
          </w:p>
        </w:tc>
      </w:tr>
      <w:tr w:rsidR="002E2022" w:rsidRPr="000D5174">
        <w:trPr>
          <w:gridBefore w:val="1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Установка отопительных приборов котельного зала центральной котельной, труба Ø76мм L=28м, труба Ø15мм-60м, кран шаровый Ø15-10шт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82 000,0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82 000,0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Устройство канализации центральной котельной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</w:tr>
      <w:tr w:rsidR="002E2022" w:rsidRPr="000D5174">
        <w:trPr>
          <w:gridBefore w:val="1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Ремонт бытовых помещений, ремонт ворот центральной котельной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93 000,0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93 000,0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Известковая окраска школьной котельной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8 000,0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1 423 000,0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740 000,0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683 000,0</w:t>
            </w:r>
          </w:p>
        </w:tc>
      </w:tr>
      <w:tr w:rsidR="002E2022" w:rsidRPr="000D5174">
        <w:trPr>
          <w:gridBefore w:val="1"/>
          <w:trHeight w:val="37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Тарадановское сельское поселение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Ремонт котельной и котельного оборудования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</w:tr>
      <w:tr w:rsidR="002E2022" w:rsidRPr="000D5174">
        <w:trPr>
          <w:gridBefore w:val="1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Замена ветхой водопроводной сети 700п/м Д63, ул. Красные Орлы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240 000,0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gridBefore w:val="1"/>
          <w:trHeight w:val="315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ИТОГО: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290 000,0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50 000,0</w:t>
            </w:r>
          </w:p>
        </w:tc>
      </w:tr>
      <w:tr w:rsidR="002E2022" w:rsidRPr="000D5174">
        <w:trPr>
          <w:gridBefore w:val="1"/>
          <w:trHeight w:val="37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Комитет по управлению муниципальным имуществом</w:t>
            </w:r>
          </w:p>
        </w:tc>
      </w:tr>
      <w:tr w:rsidR="002E2022" w:rsidRPr="000D5174">
        <w:trPr>
          <w:gridBefore w:val="1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1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Приобретение полиэтиленовой трубы для прокладки водопроводных сетей Д63, 4000м/п; Д40, 300м/п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278 813,8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278 813,8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 </w:t>
            </w:r>
          </w:p>
        </w:tc>
      </w:tr>
      <w:tr w:rsidR="002E2022" w:rsidRPr="000D5174">
        <w:trPr>
          <w:gridBefore w:val="1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</w:tr>
      <w:tr w:rsidR="002E2022" w:rsidRPr="000D5174">
        <w:trPr>
          <w:gridBefore w:val="1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</w:tr>
      <w:tr w:rsidR="002E2022" w:rsidRPr="000D5174">
        <w:trPr>
          <w:gridBefore w:val="1"/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</w:p>
        </w:tc>
      </w:tr>
      <w:tr w:rsidR="002E2022" w:rsidRPr="000D5174">
        <w:trPr>
          <w:gridBefore w:val="1"/>
          <w:trHeight w:val="375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022" w:rsidRPr="000D5174" w:rsidRDefault="002E2022" w:rsidP="00F95C33">
            <w:pPr>
              <w:pStyle w:val="Table"/>
            </w:pPr>
            <w:r w:rsidRPr="000D5174">
              <w:t>ВСЕГО ПО ПРОГРАММЕ: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15 008 978,4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8 825 319,4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22" w:rsidRPr="000D5174" w:rsidRDefault="002E2022" w:rsidP="00F95C33">
            <w:pPr>
              <w:pStyle w:val="Table"/>
            </w:pPr>
            <w:r w:rsidRPr="000D5174">
              <w:t>6 183 659,0</w:t>
            </w:r>
          </w:p>
        </w:tc>
      </w:tr>
    </w:tbl>
    <w:p w:rsidR="002E2022" w:rsidRPr="000D5174" w:rsidRDefault="002E2022" w:rsidP="000D5174"/>
    <w:p w:rsidR="002E2022" w:rsidRPr="000D5174" w:rsidRDefault="002E2022" w:rsidP="000D5174">
      <w:r w:rsidRPr="000D5174">
        <w:t>Заместитель главы</w:t>
      </w:r>
    </w:p>
    <w:p w:rsidR="002E2022" w:rsidRPr="000D5174" w:rsidRDefault="002E2022" w:rsidP="000D5174">
      <w:r w:rsidRPr="000D5174">
        <w:t>Крапивинского муниципального района</w:t>
      </w:r>
    </w:p>
    <w:p w:rsidR="002E2022" w:rsidRPr="000D5174" w:rsidRDefault="002E2022" w:rsidP="000D5174">
      <w:r w:rsidRPr="000D5174">
        <w:t>П.М. Чебокчинов</w:t>
      </w:r>
    </w:p>
    <w:sectPr w:rsidR="002E2022" w:rsidRPr="000D5174" w:rsidSect="00453E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01454"/>
    <w:rsid w:val="000159A2"/>
    <w:rsid w:val="0004434F"/>
    <w:rsid w:val="000C4B5A"/>
    <w:rsid w:val="000D07DD"/>
    <w:rsid w:val="000D5174"/>
    <w:rsid w:val="000E2152"/>
    <w:rsid w:val="000E75D8"/>
    <w:rsid w:val="000E7806"/>
    <w:rsid w:val="001107B7"/>
    <w:rsid w:val="001141C8"/>
    <w:rsid w:val="001247FD"/>
    <w:rsid w:val="0014619C"/>
    <w:rsid w:val="001708F4"/>
    <w:rsid w:val="00183C30"/>
    <w:rsid w:val="001901DC"/>
    <w:rsid w:val="0029494F"/>
    <w:rsid w:val="0029685F"/>
    <w:rsid w:val="002E2022"/>
    <w:rsid w:val="002F308F"/>
    <w:rsid w:val="003D6C9B"/>
    <w:rsid w:val="004077B5"/>
    <w:rsid w:val="0042174A"/>
    <w:rsid w:val="00447953"/>
    <w:rsid w:val="00453EDC"/>
    <w:rsid w:val="00477C6C"/>
    <w:rsid w:val="00484902"/>
    <w:rsid w:val="004B0B31"/>
    <w:rsid w:val="004C507A"/>
    <w:rsid w:val="004F77BF"/>
    <w:rsid w:val="00553D4E"/>
    <w:rsid w:val="005572BA"/>
    <w:rsid w:val="005C2601"/>
    <w:rsid w:val="005E387D"/>
    <w:rsid w:val="005E6E0A"/>
    <w:rsid w:val="00603290"/>
    <w:rsid w:val="00621789"/>
    <w:rsid w:val="006236D3"/>
    <w:rsid w:val="00644CE7"/>
    <w:rsid w:val="006566ED"/>
    <w:rsid w:val="00677C6D"/>
    <w:rsid w:val="00686177"/>
    <w:rsid w:val="006B26FF"/>
    <w:rsid w:val="006E11BF"/>
    <w:rsid w:val="00707A72"/>
    <w:rsid w:val="007319E7"/>
    <w:rsid w:val="00783231"/>
    <w:rsid w:val="007A42B8"/>
    <w:rsid w:val="007C104A"/>
    <w:rsid w:val="007F2B74"/>
    <w:rsid w:val="00802AF0"/>
    <w:rsid w:val="00803E29"/>
    <w:rsid w:val="008140D0"/>
    <w:rsid w:val="00817C6E"/>
    <w:rsid w:val="00863EF6"/>
    <w:rsid w:val="008850E3"/>
    <w:rsid w:val="008E198D"/>
    <w:rsid w:val="00925E4A"/>
    <w:rsid w:val="00931ED9"/>
    <w:rsid w:val="0093750E"/>
    <w:rsid w:val="009463FC"/>
    <w:rsid w:val="00981453"/>
    <w:rsid w:val="009954A9"/>
    <w:rsid w:val="009B5AA6"/>
    <w:rsid w:val="009C672D"/>
    <w:rsid w:val="009E3639"/>
    <w:rsid w:val="00A245C0"/>
    <w:rsid w:val="00A25F51"/>
    <w:rsid w:val="00A503E7"/>
    <w:rsid w:val="00A9496E"/>
    <w:rsid w:val="00AA2B6A"/>
    <w:rsid w:val="00AF167A"/>
    <w:rsid w:val="00B472BE"/>
    <w:rsid w:val="00BE1DF2"/>
    <w:rsid w:val="00C259E3"/>
    <w:rsid w:val="00C4787F"/>
    <w:rsid w:val="00CC4D48"/>
    <w:rsid w:val="00CF7283"/>
    <w:rsid w:val="00D33A20"/>
    <w:rsid w:val="00D45815"/>
    <w:rsid w:val="00D647C5"/>
    <w:rsid w:val="00D84F54"/>
    <w:rsid w:val="00DE7022"/>
    <w:rsid w:val="00DE7BCE"/>
    <w:rsid w:val="00E071B2"/>
    <w:rsid w:val="00E527F5"/>
    <w:rsid w:val="00E61999"/>
    <w:rsid w:val="00EA1C11"/>
    <w:rsid w:val="00ED5047"/>
    <w:rsid w:val="00F17A99"/>
    <w:rsid w:val="00F91D57"/>
    <w:rsid w:val="00F95C33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D517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D517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D517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D517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D517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D43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D51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D51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D5174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259E3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259E3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4384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59E3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4384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259E3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4384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84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D517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D517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D51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D51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D51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D51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D517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D517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12</Pages>
  <Words>2414</Words>
  <Characters>13762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2013-11-11T09:16:00Z</cp:lastPrinted>
  <dcterms:created xsi:type="dcterms:W3CDTF">2014-04-11T05:59:00Z</dcterms:created>
  <dcterms:modified xsi:type="dcterms:W3CDTF">2014-04-11T09:03:00Z</dcterms:modified>
</cp:coreProperties>
</file>