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left="453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к постановлению </w:t>
      </w:r>
    </w:p>
    <w:p w14:paraId="02000000">
      <w:pPr>
        <w:pStyle w:val="Style_1"/>
        <w:widowControl w:val="1"/>
        <w:ind w:left="453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администрации Крапивинского </w:t>
      </w:r>
    </w:p>
    <w:p w14:paraId="03000000">
      <w:pPr>
        <w:pStyle w:val="Style_1"/>
        <w:widowControl w:val="1"/>
        <w:ind w:left="453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муниципального округа </w:t>
      </w:r>
    </w:p>
    <w:p w14:paraId="04000000">
      <w:pPr>
        <w:pStyle w:val="Style_1"/>
        <w:widowControl w:val="1"/>
        <w:ind w:left="453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bookmarkStart w:id="1" w:name="_GoBack"/>
      <w:r>
        <w:rPr>
          <w:rFonts w:ascii="Times New Roman" w:hAnsi="Times New Roman"/>
          <w:sz w:val="24"/>
        </w:rPr>
        <w:t>«___» __________ 2025 № ____</w:t>
      </w:r>
    </w:p>
    <w:p w14:paraId="05000000">
      <w:pPr>
        <w:pStyle w:val="Style_1"/>
        <w:widowControl w:val="1"/>
        <w:ind/>
        <w:jc w:val="both"/>
      </w:pPr>
    </w:p>
    <w:p w14:paraId="06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bookmarkStart w:id="2" w:name="P41"/>
      <w:bookmarkEnd w:id="2"/>
      <w:bookmarkEnd w:id="1"/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оряд</w:t>
      </w: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>к разработки и утверждения административных регламентов предоставления</w:t>
      </w:r>
      <w:r>
        <w:rPr>
          <w:rFonts w:ascii="Times New Roman" w:hAnsi="Times New Roman"/>
          <w:b w:val="1"/>
          <w:sz w:val="28"/>
        </w:rPr>
        <w:t xml:space="preserve"> муниципальных услуг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структурными подразделениями администрации Крапивинского муниципального округа</w:t>
      </w:r>
      <w:r>
        <w:rPr>
          <w:rFonts w:ascii="Times New Roman" w:hAnsi="Times New Roman"/>
          <w:b w:val="1"/>
          <w:sz w:val="28"/>
        </w:rPr>
        <w:t xml:space="preserve"> и подведомственными бюджетными учреждениями</w:t>
      </w:r>
      <w:r>
        <w:rPr>
          <w:rFonts w:ascii="Times New Roman" w:hAnsi="Times New Roman"/>
          <w:b w:val="1"/>
          <w:sz w:val="28"/>
        </w:rPr>
        <w:t xml:space="preserve"> Крапивинского муниципального округа </w:t>
      </w:r>
    </w:p>
    <w:p w14:paraId="07000000">
      <w:pPr>
        <w:pStyle w:val="Style_1"/>
        <w:widowControl w:val="1"/>
        <w:ind/>
        <w:jc w:val="both"/>
      </w:pPr>
    </w:p>
    <w:p w14:paraId="08000000">
      <w:pPr>
        <w:pStyle w:val="Style_2"/>
        <w:widowControl w:val="1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I. Общие положения</w:t>
      </w:r>
    </w:p>
    <w:p w14:paraId="09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0A000000">
      <w:pPr>
        <w:pStyle w:val="Style_1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Настоящий Порядок определяет процедуру разработки и утверждения административных регламентов предоставления </w:t>
      </w:r>
      <w:r>
        <w:rPr>
          <w:rFonts w:ascii="Times New Roman" w:hAnsi="Times New Roman"/>
          <w:sz w:val="28"/>
        </w:rPr>
        <w:t>муниципальных услуг структурными подразделениями администрации Крапивинского муниципального округа и подведомственными бюджетными учреждениями Крапивинского муниципального округа</w:t>
      </w:r>
      <w:r>
        <w:rPr>
          <w:rFonts w:ascii="Times New Roman" w:hAnsi="Times New Roman"/>
          <w:sz w:val="28"/>
        </w:rPr>
        <w:t xml:space="preserve"> (далее соответственно - административный регламент, орган, предоставляющий услугу).</w:t>
      </w:r>
    </w:p>
    <w:p w14:paraId="0B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Административные регламенты разрабатываются и утверждаются органами, предоставляющими услуги.</w:t>
      </w:r>
    </w:p>
    <w:p w14:paraId="0C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bookmarkStart w:id="3" w:name="P50"/>
      <w:bookmarkEnd w:id="3"/>
      <w:r>
        <w:rPr>
          <w:rFonts w:ascii="Times New Roman" w:hAnsi="Times New Roman"/>
          <w:sz w:val="28"/>
        </w:rPr>
        <w:t xml:space="preserve">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а также в соответствии с единым стандартом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(при его наличии) после публикации сведений о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услуге в федеральной государственной информационной системе "Федеральный реестр государственных и муниципальных услуг (функций)" (далее - Федеральный реестр) (при наличии технической возможности).</w:t>
      </w:r>
    </w:p>
    <w:p w14:paraId="0D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нормативным правовым актом, устанавливающим конкретное полномочие исполнительного органа Кемеровской области - Кузбасса,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государственной услуги. При этом указанным порядком осуществления полномочия, утвержденным нормативным правовым актом органа, предоставляющего услугу, не регулируются вопросы, относящиеся к предмету регулирования административного регламента в соответствии с настоящим Порядком.</w:t>
      </w:r>
    </w:p>
    <w:p w14:paraId="0E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Исполнение органами местного самоуправления отдельных государственных полномочий Кемеровской области - Кузбасса, переданных им на основании закона Кемеровской области - Кузбасса с предоставлением субвенций из областного бюджета, осуществляется в порядке, установленном административным регламентом, утвержденным соответствующим </w:t>
      </w:r>
      <w:r>
        <w:rPr>
          <w:rFonts w:ascii="Times New Roman" w:hAnsi="Times New Roman"/>
          <w:sz w:val="28"/>
        </w:rPr>
        <w:t>исполнительным органом Кемеровской области - Кузбасса, если иное не установлено законом Кемеровской области - Кузбасса.</w:t>
      </w:r>
    </w:p>
    <w:p w14:paraId="0F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bookmarkStart w:id="4" w:name="P53"/>
      <w:bookmarkEnd w:id="4"/>
      <w:r>
        <w:rPr>
          <w:rFonts w:ascii="Times New Roman" w:hAnsi="Times New Roman"/>
          <w:sz w:val="28"/>
        </w:rPr>
        <w:t>4. Разработка, согласование и утверждение проектов административных регламентов осуществляются органами, предоставляющими услуги, с использованием программно-технических средств Федерального реестра (при наличии технической возможности).</w:t>
      </w:r>
    </w:p>
    <w:p w14:paraId="10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Разработка административных регламентов включает следующие этапы:</w:t>
      </w:r>
    </w:p>
    <w:p w14:paraId="11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bookmarkStart w:id="5" w:name="P55"/>
      <w:bookmarkEnd w:id="5"/>
      <w:r>
        <w:rPr>
          <w:rFonts w:ascii="Times New Roman" w:hAnsi="Times New Roman"/>
          <w:sz w:val="28"/>
        </w:rPr>
        <w:t xml:space="preserve">а) внесение в Федеральный реестр (при наличии технической возможности) органом, предоставляющим услугу, сведений о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услуге;</w:t>
      </w:r>
    </w:p>
    <w:p w14:paraId="12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автоматическое формирование из сведений, указанных в подпункте "а"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"P62"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разделом II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 (при наличии технической возможности);</w:t>
      </w:r>
    </w:p>
    <w:p w14:paraId="13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анализ, доработка (при необходимости) органом, предоставляющим услугу, проекта административного регламента, сформированного в соответствии с подпунктом "б" настоящего пункта, и его загрузка в Федеральный реестр (при наличии технической возможности);</w:t>
      </w:r>
    </w:p>
    <w:p w14:paraId="14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проведение в отношении проекта административного регламента, сформированного в соответствии с подпунктом "в" настоящего пункта, процедур, предусмотренных разделами III и IV настоящего Порядка (при наличии технической возможности).</w:t>
      </w:r>
    </w:p>
    <w:p w14:paraId="15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bookmarkStart w:id="6" w:name="P59"/>
      <w:bookmarkEnd w:id="6"/>
      <w:r>
        <w:rPr>
          <w:rFonts w:ascii="Times New Roman" w:hAnsi="Times New Roman"/>
          <w:sz w:val="28"/>
        </w:rPr>
        <w:t xml:space="preserve">6. При разработке административных регламентов органы, предоставляющие услуги, предусматривают оптимизацию (повышение качества) предоставления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услуг, в том числе возможность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упреждающем (проактивном) режиме, многоканальность и экстерриториальность получения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услуг, устранение избыточных логически обособленных последовательностей административных действий при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(далее - административные процедуры) и сроков их осуществления, а также документов и (или) информации, требуемых для получения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внедрение реестровой модели предоставления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услуг, а также внедрение иных принципов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ных услуг, предусмотренных Федеральным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"https://login.consultant.ru/link/?req=doc&amp;base=LAW&amp;n=494996"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законом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от 27.07.2010 N 210-ФЗ "Об организации предоставления государственных и муниципальных услуг" (далее - Федеральный закон N 210-ФЗ).</w:t>
      </w:r>
    </w:p>
    <w:p w14:paraId="16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Наименование административных регламентов определяется органами, предоставляющими услуги, с учетом формулировки нормативного правового </w:t>
      </w:r>
      <w:r>
        <w:rPr>
          <w:rFonts w:ascii="Times New Roman" w:hAnsi="Times New Roman"/>
          <w:sz w:val="28"/>
        </w:rPr>
        <w:t xml:space="preserve">акта, которым предусмотрена соответствующая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ная услуга.</w:t>
      </w:r>
    </w:p>
    <w:p w14:paraId="17000000">
      <w:pPr>
        <w:pStyle w:val="Style_1"/>
        <w:widowControl w:val="1"/>
        <w:ind/>
        <w:jc w:val="both"/>
      </w:pPr>
    </w:p>
    <w:p w14:paraId="18000000">
      <w:pPr>
        <w:pStyle w:val="Style_2"/>
        <w:widowControl w:val="1"/>
        <w:ind/>
        <w:jc w:val="center"/>
        <w:outlineLvl w:val="1"/>
        <w:rPr>
          <w:rFonts w:ascii="Times New Roman" w:hAnsi="Times New Roman"/>
          <w:sz w:val="28"/>
        </w:rPr>
      </w:pPr>
      <w:bookmarkStart w:id="7" w:name="P62"/>
      <w:bookmarkEnd w:id="7"/>
      <w:r>
        <w:rPr>
          <w:rFonts w:ascii="Times New Roman" w:hAnsi="Times New Roman"/>
          <w:sz w:val="28"/>
        </w:rPr>
        <w:t>II. Требования к структуре и содержанию административных</w:t>
      </w:r>
    </w:p>
    <w:p w14:paraId="19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регламентов</w:t>
      </w:r>
    </w:p>
    <w:p w14:paraId="1A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1B000000">
      <w:pPr>
        <w:pStyle w:val="Style_1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В административный регламент включаются следующие разделы:</w:t>
      </w:r>
    </w:p>
    <w:p w14:paraId="1C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общие положения;</w:t>
      </w:r>
    </w:p>
    <w:p w14:paraId="1D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стандарт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1E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bookmarkStart w:id="8" w:name="P68"/>
      <w:bookmarkEnd w:id="8"/>
      <w:r>
        <w:rPr>
          <w:rFonts w:ascii="Times New Roman" w:hAnsi="Times New Roman"/>
          <w:sz w:val="28"/>
        </w:rPr>
        <w:t xml:space="preserve"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повторение которой в рамках предоставления одной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допускается 2 и более раза);</w:t>
      </w:r>
    </w:p>
    <w:p w14:paraId="1F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способы информирования заявителя об изменении статуса рассмотрения запроса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услуги.</w:t>
      </w:r>
    </w:p>
    <w:p w14:paraId="20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В раздел "Общие положения" включаются следующие подразделы:</w:t>
      </w:r>
    </w:p>
    <w:p w14:paraId="21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предмет регулирования административного регламента;</w:t>
      </w:r>
    </w:p>
    <w:p w14:paraId="22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круг заявителей;</w:t>
      </w:r>
    </w:p>
    <w:p w14:paraId="23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требование предоставления заявителю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"Единый портал государственных и муниципальных услуг (функций)" (далее соответственно - категории (признаки) заявителей, Единый портал).</w:t>
      </w:r>
    </w:p>
    <w:p w14:paraId="24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Раздел "Стандарт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услуги" состоит из следующих подразделов:</w:t>
      </w:r>
    </w:p>
    <w:p w14:paraId="25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наименование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26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наименование органа, предоставляющего услугу;</w:t>
      </w:r>
    </w:p>
    <w:p w14:paraId="27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результат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28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срок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29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размер платы, взимаемой с заявителя при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и способы ее взимания;</w:t>
      </w:r>
    </w:p>
    <w:p w14:paraId="2A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максимальный срок ожидания в очереди при подаче заявителем запроса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 при получении результата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(подраздел включается в административный регламент в случае обращения заявителя непосредственно в орган, предоставляющий услугу, или государственное автономное учреждение "Уполномоченный многофункциональный центр предоставления государственных и муниципальных услуг на территории Кузбасса" ГАУ "УМФЦ Кузбасса" (далее - </w:t>
      </w:r>
      <w:r>
        <w:rPr>
          <w:rFonts w:ascii="Times New Roman" w:hAnsi="Times New Roman"/>
          <w:sz w:val="28"/>
        </w:rPr>
        <w:t>отдел «Мои документы» в Крапивинском районе</w:t>
      </w:r>
      <w:r>
        <w:rPr>
          <w:rFonts w:ascii="Times New Roman" w:hAnsi="Times New Roman"/>
          <w:sz w:val="28"/>
        </w:rPr>
        <w:t>);</w:t>
      </w:r>
    </w:p>
    <w:p w14:paraId="2B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ж) срок регистрации запроса заявителя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2C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з) требования к помещениям, в которых предоставляется </w:t>
      </w:r>
      <w:r>
        <w:rPr>
          <w:rFonts w:ascii="Times New Roman" w:hAnsi="Times New Roman"/>
          <w:sz w:val="28"/>
        </w:rPr>
        <w:t>муниципальная</w:t>
      </w:r>
      <w:r>
        <w:rPr>
          <w:rFonts w:ascii="Times New Roman" w:hAnsi="Times New Roman"/>
          <w:sz w:val="28"/>
        </w:rPr>
        <w:t xml:space="preserve"> услуга (подраздел включается в административный регламент в случае обращения заявителя непосредственно в орган, предоставляющий услугу, или </w:t>
      </w:r>
      <w:r>
        <w:rPr>
          <w:rFonts w:ascii="Times New Roman" w:hAnsi="Times New Roman"/>
          <w:sz w:val="28"/>
        </w:rPr>
        <w:t>отдел «Мои документы» в Крапивинском районе</w:t>
      </w:r>
      <w:r>
        <w:rPr>
          <w:rFonts w:ascii="Times New Roman" w:hAnsi="Times New Roman"/>
          <w:sz w:val="28"/>
        </w:rPr>
        <w:t>);</w:t>
      </w:r>
    </w:p>
    <w:p w14:paraId="2D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и) показатели качества и доступности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2E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к) иные требования к предоставлению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в том числе учитывающие особенности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услуги в </w:t>
      </w:r>
      <w:r>
        <w:rPr>
          <w:rFonts w:ascii="Times New Roman" w:hAnsi="Times New Roman"/>
          <w:sz w:val="28"/>
        </w:rPr>
        <w:t>отдел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«Мои документы» в Крапивинском районе</w:t>
      </w:r>
      <w:r>
        <w:rPr>
          <w:rFonts w:ascii="Times New Roman" w:hAnsi="Times New Roman"/>
          <w:sz w:val="28"/>
        </w:rPr>
        <w:t xml:space="preserve"> и особенности предоставления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электронной форме;</w:t>
      </w:r>
    </w:p>
    <w:p w14:paraId="2F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л) исчерпывающий перечень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30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м) исчерпывающий перечень оснований для отказа в приеме запроса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и исчерпывающий перечень оснований для приостановления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или для отказа в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услуги.</w:t>
      </w:r>
    </w:p>
    <w:p w14:paraId="31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Подраздел "Наименование органа, предоставляющего </w:t>
      </w:r>
      <w:r>
        <w:rPr>
          <w:rFonts w:ascii="Times New Roman" w:hAnsi="Times New Roman"/>
          <w:sz w:val="28"/>
        </w:rPr>
        <w:t>муниципальную</w:t>
      </w:r>
      <w:r>
        <w:rPr>
          <w:rFonts w:ascii="Times New Roman" w:hAnsi="Times New Roman"/>
          <w:sz w:val="28"/>
        </w:rPr>
        <w:t xml:space="preserve"> услугу" должен включать полное наименование органа, предоставляющего </w:t>
      </w:r>
      <w:r>
        <w:rPr>
          <w:rFonts w:ascii="Times New Roman" w:hAnsi="Times New Roman"/>
          <w:sz w:val="28"/>
        </w:rPr>
        <w:t>муниципальную</w:t>
      </w:r>
      <w:r>
        <w:rPr>
          <w:rFonts w:ascii="Times New Roman" w:hAnsi="Times New Roman"/>
          <w:sz w:val="28"/>
        </w:rPr>
        <w:t xml:space="preserve"> услугу.</w:t>
      </w:r>
    </w:p>
    <w:p w14:paraId="32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Подраздел "Результат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услуги" должен включать следующие положения:</w:t>
      </w:r>
    </w:p>
    <w:p w14:paraId="33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результата (результатов)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услуги с указанием формы его предоставления, если результатом </w:t>
      </w:r>
      <w:r>
        <w:rPr>
          <w:rFonts w:ascii="Times New Roman" w:hAnsi="Times New Roman"/>
          <w:sz w:val="28"/>
        </w:rPr>
        <w:t xml:space="preserve">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является документ;</w:t>
      </w:r>
    </w:p>
    <w:p w14:paraId="34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информационной системы (при наличии), в которой фиксируется реестровая запись (в случае, если результатом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является реестровая запись) или указание на отсутствие необходимости формирования реестровой записи;</w:t>
      </w:r>
    </w:p>
    <w:p w14:paraId="35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способов получения результата (результатов)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услуги.</w:t>
      </w:r>
    </w:p>
    <w:p w14:paraId="36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Подраздел "Срок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услуги" должен включать сведения о максимальном сроке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который исчисляется со дня регистрации запроса и документов и (или) информации,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с учетом категории (признаков) заявителя и способа подачи указанного запроса.</w:t>
      </w:r>
    </w:p>
    <w:p w14:paraId="37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В подраздел "Размер платы, взимаемой с заявителя при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и способы ее взимания" включаются следующие положения:</w:t>
      </w:r>
    </w:p>
    <w:p w14:paraId="38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сведения о размещении на Едином портале, в подсистеме регионального портала государственных и муниципальных услуг (функций) государственной информационной системы "Комплексная информационная система оказания государственных и муниципальных услуг Кемеровской области - Кузбасса" (далее - Региональный портал), официальном сайте органа, предоставляющего услугу, информации о размере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пошлины или иной платы, взимаемой за предоставление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39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Кемеровской области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Кузбасса</w:t>
      </w:r>
      <w:r>
        <w:rPr>
          <w:rFonts w:ascii="Times New Roman" w:hAnsi="Times New Roman"/>
          <w:sz w:val="28"/>
        </w:rPr>
        <w:t>.</w:t>
      </w:r>
    </w:p>
    <w:p w14:paraId="3A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Подраздел "Срок регистрации запроса заявителя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услуги" должен включать срок регист</w:t>
      </w:r>
      <w:r>
        <w:rPr>
          <w:rFonts w:ascii="Times New Roman" w:hAnsi="Times New Roman"/>
          <w:sz w:val="28"/>
        </w:rPr>
        <w:t>рации запроса о предоставлении муниципальной</w:t>
      </w:r>
      <w:r>
        <w:rPr>
          <w:rFonts w:ascii="Times New Roman" w:hAnsi="Times New Roman"/>
          <w:sz w:val="28"/>
        </w:rPr>
        <w:t xml:space="preserve"> услуги с учетом способа подачи указанного запроса.</w:t>
      </w:r>
    </w:p>
    <w:p w14:paraId="3B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 Подраздел "Требования к помещениям, в которых предоставляется </w:t>
      </w:r>
      <w:r>
        <w:rPr>
          <w:rFonts w:ascii="Times New Roman" w:hAnsi="Times New Roman"/>
          <w:sz w:val="28"/>
        </w:rPr>
        <w:t>муниципальная</w:t>
      </w:r>
      <w:r>
        <w:rPr>
          <w:rFonts w:ascii="Times New Roman" w:hAnsi="Times New Roman"/>
          <w:sz w:val="28"/>
        </w:rPr>
        <w:t xml:space="preserve"> услуга" должен включать сведения о размещении на официальном сайте органа, предоставляющего услугу, требований, которым должны соответствовать такие помещения.</w:t>
      </w:r>
    </w:p>
    <w:p w14:paraId="3C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Подраздел "Показатели качества и доступности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услуги" должен включать сведения о размещении на официальном сайте органа, предоставляющего услугу, перечня показателей качества и доступности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услуги.</w:t>
      </w:r>
    </w:p>
    <w:p w14:paraId="3D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 В подраздел "Иные требования к предоставлению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услуги" включаются следующие положения:</w:t>
      </w:r>
    </w:p>
    <w:p w14:paraId="3E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перечень услуг, которые являются необходимыми и обязательными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или указание на их отсутствие;</w:t>
      </w:r>
    </w:p>
    <w:p w14:paraId="3F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наличие или отсутствие платы за предоставление указанных в подпункте "а" настоящего пункта услуг (при наличии таких услуг);</w:t>
      </w:r>
    </w:p>
    <w:p w14:paraId="40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перечень информационных систем, используемых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41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невозможность предоставления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выразил письменно желание получить запрашиваемые результаты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отношении несовершеннолетнего лично;</w:t>
      </w:r>
    </w:p>
    <w:p w14:paraId="42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порядок предоставления результатов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14:paraId="43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возможность (невозможность)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</w:t>
      </w:r>
      <w:r>
        <w:rPr>
          <w:rFonts w:ascii="Times New Roman" w:hAnsi="Times New Roman"/>
          <w:sz w:val="28"/>
        </w:rPr>
        <w:t>отдел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«Мои документы» в Крапивинском районе</w:t>
      </w:r>
      <w:r>
        <w:rPr>
          <w:rFonts w:ascii="Times New Roman" w:hAnsi="Times New Roman"/>
          <w:sz w:val="28"/>
        </w:rPr>
        <w:t xml:space="preserve">, в том числе возможность (невозможность) принятия </w:t>
      </w:r>
      <w:r>
        <w:rPr>
          <w:rFonts w:ascii="Times New Roman" w:hAnsi="Times New Roman"/>
          <w:sz w:val="28"/>
        </w:rPr>
        <w:t>отдел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«Мои документы» в Крапивинском районе</w:t>
      </w:r>
      <w:r>
        <w:rPr>
          <w:rFonts w:ascii="Times New Roman" w:hAnsi="Times New Roman"/>
          <w:sz w:val="28"/>
        </w:rPr>
        <w:t xml:space="preserve"> решения об отказе в приеме запроса и документов и (или) информации,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(в случае, если запрос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может быть подан в </w:t>
      </w:r>
      <w:r>
        <w:rPr>
          <w:rFonts w:ascii="Times New Roman" w:hAnsi="Times New Roman"/>
          <w:sz w:val="28"/>
        </w:rPr>
        <w:t>отдел «Мои документы» в Крапивинском районе</w:t>
      </w:r>
      <w:r>
        <w:rPr>
          <w:rFonts w:ascii="Times New Roman" w:hAnsi="Times New Roman"/>
          <w:sz w:val="28"/>
        </w:rPr>
        <w:t>);</w:t>
      </w:r>
    </w:p>
    <w:p w14:paraId="44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ж) возможность (невозможность) выдачи заявителю результата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</w:t>
      </w:r>
      <w:r>
        <w:rPr>
          <w:rFonts w:ascii="Times New Roman" w:hAnsi="Times New Roman"/>
          <w:sz w:val="28"/>
        </w:rPr>
        <w:t>отдел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«Мои документы» в Крапивинском районе</w:t>
      </w:r>
      <w:r>
        <w:rPr>
          <w:rFonts w:ascii="Times New Roman" w:hAnsi="Times New Roman"/>
          <w:sz w:val="28"/>
        </w:rPr>
        <w:t xml:space="preserve">, в том числе выдачи документов на бумажном носителе, подтверждающих содержание электронных документов, направленных в </w:t>
      </w:r>
      <w:r>
        <w:rPr>
          <w:rFonts w:ascii="Times New Roman" w:hAnsi="Times New Roman"/>
          <w:sz w:val="28"/>
        </w:rPr>
        <w:t>отдел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«Мои документы» в Крапивинском районе</w:t>
      </w:r>
      <w:r>
        <w:rPr>
          <w:rFonts w:ascii="Times New Roman" w:hAnsi="Times New Roman"/>
          <w:sz w:val="28"/>
        </w:rPr>
        <w:t xml:space="preserve"> по результатам предоставления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органами, предоставляющими услуги, а также выдачи документов, включая составление на бумажном носителе и заверение выписок из информационных систем органов, предоставляющих услуги.</w:t>
      </w:r>
    </w:p>
    <w:p w14:paraId="45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 Подраздел "Исчерпывающий перечень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услуги" должен включать следующие положения:</w:t>
      </w:r>
    </w:p>
    <w:p w14:paraId="46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сведения о приведении исчерпывающего перечня документов, </w:t>
      </w:r>
      <w:r>
        <w:rPr>
          <w:rFonts w:ascii="Times New Roman" w:hAnsi="Times New Roman"/>
          <w:sz w:val="28"/>
        </w:rPr>
        <w:t xml:space="preserve">необходимых в соответствии с законодательными и иными нормативными правовыми актами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в приложении к административному регламенту с учетом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"P172"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пункта 36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14:paraId="47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сведения о приведении форм запроса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в соответствии с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"P116"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пунктом 22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Порядка, в качестве приложения к административному регламенту.</w:t>
      </w:r>
    </w:p>
    <w:p w14:paraId="48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 Подраздел "Исчерпывающий перечень оснований для отказа в приеме запроса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и исчерпывающий перечень оснований для приостановления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или для отказа в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услуги" должен включать следующие положения:</w:t>
      </w:r>
    </w:p>
    <w:p w14:paraId="49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перечень оснований для отказа в приеме запроса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а в случае отсутствия таких оснований - указание на их отсутствие;</w:t>
      </w:r>
    </w:p>
    <w:p w14:paraId="4A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перечень оснований для приостановления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а в случае отсутствия таких оснований - указание на их отсутствие;</w:t>
      </w:r>
    </w:p>
    <w:p w14:paraId="4B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перечень оснований для отказа в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услуги, а в случае отсутствия таких оснований - указание на их отсутствие;</w:t>
      </w:r>
    </w:p>
    <w:p w14:paraId="4C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сведения о приведении в приложении к административному регламенту, указанном в пункте 34 настоящего Порядка, оснований, предусмотренных подпунктами "а" - "в" настоящего пункта, с учетом категории (признаков) заявителя (при наличии таких оснований).</w:t>
      </w:r>
    </w:p>
    <w:p w14:paraId="4D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21. Перечень способов подачи запроса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приводится в приложении к административному регламенту в соответствии с требованиями, установленными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"P175"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пунктом 37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Порядка.</w:t>
      </w:r>
    </w:p>
    <w:p w14:paraId="4E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bookmarkStart w:id="9" w:name="P116"/>
      <w:bookmarkEnd w:id="9"/>
      <w:r>
        <w:rPr>
          <w:rFonts w:ascii="Times New Roman" w:hAnsi="Times New Roman"/>
          <w:sz w:val="28"/>
        </w:rPr>
        <w:t xml:space="preserve">22. Формы запроса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</w:t>
      </w:r>
      <w:r>
        <w:rPr>
          <w:rFonts w:ascii="Times New Roman" w:hAnsi="Times New Roman"/>
          <w:sz w:val="28"/>
        </w:rPr>
        <w:t>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14:paraId="4F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23. Раздел "Состав, последовательность и сроки выполнения административных процедур"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</w:t>
      </w:r>
      <w:r>
        <w:rPr>
          <w:rFonts w:ascii="Times New Roman" w:hAnsi="Times New Roman"/>
          <w:sz w:val="28"/>
        </w:rPr>
        <w:t>отдел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«Мои документы» в Крапивинском районе</w:t>
      </w:r>
      <w:r>
        <w:rPr>
          <w:rFonts w:ascii="Times New Roman" w:hAnsi="Times New Roman"/>
          <w:sz w:val="28"/>
        </w:rPr>
        <w:t>, и должен содержать следующие подразделы:</w:t>
      </w:r>
    </w:p>
    <w:p w14:paraId="50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перечень осуществляемых при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административных процедур;</w:t>
      </w:r>
    </w:p>
    <w:p w14:paraId="51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bookmarkStart w:id="10" w:name="P119"/>
      <w:bookmarkEnd w:id="10"/>
      <w:r>
        <w:rPr>
          <w:rFonts w:ascii="Times New Roman" w:hAnsi="Times New Roman"/>
          <w:sz w:val="28"/>
        </w:rPr>
        <w:t xml:space="preserve">б) подразделы, содержащие описание каждой административной процедуры, осуществляемой при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в случаях, указанных в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"P68"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подпункте "в" пункта 8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Порядка;</w:t>
      </w:r>
    </w:p>
    <w:p w14:paraId="52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подраздел, описывающий предоставление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упреждающем (проактивном) режиме (в случае, если </w:t>
      </w:r>
      <w:r>
        <w:rPr>
          <w:rFonts w:ascii="Times New Roman" w:hAnsi="Times New Roman"/>
          <w:sz w:val="28"/>
        </w:rPr>
        <w:t>муниципальная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услуга предполагает предоставление в упреждающем (проактивном) режиме), в который включаются следующие положения:</w:t>
      </w:r>
    </w:p>
    <w:p w14:paraId="53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указание на возможность предварительной подачи заявителем запроса о предоставлении ему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упреждающем (проактивном) режиме или подачи заявителем запроса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услуги после осуществления органом, предоставляющим </w:t>
      </w:r>
      <w:r>
        <w:rPr>
          <w:rFonts w:ascii="Times New Roman" w:hAnsi="Times New Roman"/>
          <w:sz w:val="28"/>
        </w:rPr>
        <w:t>муниципальную</w:t>
      </w:r>
      <w:r>
        <w:rPr>
          <w:rFonts w:ascii="Times New Roman" w:hAnsi="Times New Roman"/>
          <w:sz w:val="28"/>
        </w:rPr>
        <w:t xml:space="preserve"> услугу, мероприятий в соответствии с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"https://login.consultant.ru/link/?req=doc&amp;base=LAW&amp;n=494996&amp;dst=336"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пунктом 1 части 1 статьи 7.3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N 210-ФЗ;</w:t>
      </w:r>
    </w:p>
    <w:p w14:paraId="54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юридическом факте, поступление которых в орган, предоставляющий услугу, является основанием для предоставления заявителю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упреждающем (проактивном) режиме;</w:t>
      </w:r>
    </w:p>
    <w:p w14:paraId="55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состав, последовательность и сроки выполнения административных процедур, осуществляемых органом, предоставляющим услугу, после поступления сведений, указанных в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"P119"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абзаце третьем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подпункта.</w:t>
      </w:r>
    </w:p>
    <w:p w14:paraId="56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предоставляющим услугу, включаются способы и порядок определения категории (признаков) заявителя.</w:t>
      </w:r>
    </w:p>
    <w:p w14:paraId="57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"P169"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пунктом 35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Порядка.</w:t>
      </w:r>
    </w:p>
    <w:p w14:paraId="58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25. В описание административной процедуры приема запроса и документов и (или) информации,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включаются следующие положения:</w:t>
      </w:r>
    </w:p>
    <w:p w14:paraId="59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соответствии с категорией (признаками) заявителя, а также способов под</w:t>
      </w:r>
      <w:r>
        <w:rPr>
          <w:rFonts w:ascii="Times New Roman" w:hAnsi="Times New Roman"/>
          <w:sz w:val="28"/>
        </w:rPr>
        <w:t xml:space="preserve">ачи указанного </w:t>
      </w:r>
      <w:r>
        <w:rPr>
          <w:rFonts w:ascii="Times New Roman" w:hAnsi="Times New Roman"/>
          <w:sz w:val="28"/>
        </w:rPr>
        <w:t>запроса и документов и (или) информации;</w:t>
      </w:r>
    </w:p>
    <w:p w14:paraId="5A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способы установления личности заявителя (представителя заявителя);</w:t>
      </w:r>
    </w:p>
    <w:p w14:paraId="5B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14:paraId="5C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возможность (невозможность) приема органом, предоставляющим услугу, или </w:t>
      </w:r>
      <w:r>
        <w:rPr>
          <w:rFonts w:ascii="Times New Roman" w:hAnsi="Times New Roman"/>
          <w:sz w:val="28"/>
        </w:rPr>
        <w:t>отдел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«Мои документы» в Крапивинском районе</w:t>
      </w:r>
      <w:r>
        <w:rPr>
          <w:rFonts w:ascii="Times New Roman" w:hAnsi="Times New Roman"/>
          <w:sz w:val="28"/>
        </w:rPr>
        <w:t xml:space="preserve"> запроса и документов и (или) информации,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14:paraId="5D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срок регистрации запроса и документов и (или) информации,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в органе, предоставляющем услугу, или в </w:t>
      </w:r>
      <w:r>
        <w:rPr>
          <w:rFonts w:ascii="Times New Roman" w:hAnsi="Times New Roman"/>
          <w:sz w:val="28"/>
        </w:rPr>
        <w:t>отдел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«Мои документы» в Крапивинском районе</w:t>
      </w:r>
      <w:r>
        <w:rPr>
          <w:rFonts w:ascii="Times New Roman" w:hAnsi="Times New Roman"/>
          <w:sz w:val="28"/>
        </w:rPr>
        <w:t>.</w:t>
      </w:r>
    </w:p>
    <w:p w14:paraId="5E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 В описание административной процедуры межведомственного информационного взаимодействия включаются:</w:t>
      </w:r>
    </w:p>
    <w:p w14:paraId="5F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исполнительных органов Кемеровской области - Кузбасса, территориальных органов федеральных органов исполнительной власти, территориальных подразделений органов государственных внебюджетных фондов, органов местного самоуправления, в которые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14:paraId="60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исполнительных органов Кемеровской области - Кузбасса, территориальных органов федеральных органов исполнительной власти, территориальных подразделений органов государственных внебюджетных фондов, органов местного самоуправления, в которые направляется информационный запрос (при наличии), срок направления информационного запроса с момента регистрации запроса заявителя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взаимодействия".</w:t>
      </w:r>
    </w:p>
    <w:p w14:paraId="61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27. В описание административной процедуры приостановления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включаются следующие положения:</w:t>
      </w:r>
    </w:p>
    <w:p w14:paraId="62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63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состав и содержание осуществляемых при приостановлении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административных действий;</w:t>
      </w:r>
    </w:p>
    <w:p w14:paraId="64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перечень оснований для возобновления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65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срок приостановления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услуги.</w:t>
      </w:r>
    </w:p>
    <w:p w14:paraId="66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28. В описание административной процедуры принятия решения о предоставлении (об отказе в предоставлении)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включаются следующие положения:</w:t>
      </w:r>
    </w:p>
    <w:p w14:paraId="67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сведения о приведении в приложении к административному регламенту оснований для отказа в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а в случае их отсутствия - указание на их отсутствие;</w:t>
      </w:r>
    </w:p>
    <w:p w14:paraId="68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срок принятия решения о предоставлении (об отказе в предоставлении)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исчисляемый с даты получения органом, предоставляющим услугу, всех сведений, необходимых для принятия решения.</w:t>
      </w:r>
    </w:p>
    <w:p w14:paraId="69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29. В описание административной процедуры предоставления результата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включаются следующие положения:</w:t>
      </w:r>
    </w:p>
    <w:p w14:paraId="6A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срок предоставления заявителю результата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исчисляемый со дня принятия решения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услуги с учетом способов предоставления результата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если срок предоставления заявителю результата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отличается для различных способов предоставления результата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6B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возможность (невозможность) предоставления органом, предоставляющим </w:t>
      </w:r>
      <w:r>
        <w:rPr>
          <w:rFonts w:ascii="Times New Roman" w:hAnsi="Times New Roman"/>
          <w:sz w:val="28"/>
        </w:rPr>
        <w:t>муниципальную</w:t>
      </w:r>
      <w:r>
        <w:rPr>
          <w:rFonts w:ascii="Times New Roman" w:hAnsi="Times New Roman"/>
          <w:sz w:val="28"/>
        </w:rPr>
        <w:t xml:space="preserve"> услугу, или </w:t>
      </w:r>
      <w:r>
        <w:rPr>
          <w:rFonts w:ascii="Times New Roman" w:hAnsi="Times New Roman"/>
          <w:sz w:val="28"/>
        </w:rPr>
        <w:t>отдел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«Мои документы» в Крапивинском районе</w:t>
      </w:r>
      <w:r>
        <w:rPr>
          <w:rFonts w:ascii="Times New Roman" w:hAnsi="Times New Roman"/>
          <w:sz w:val="28"/>
        </w:rPr>
        <w:t xml:space="preserve"> результата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6C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30. В описание административной процедуры получения дополнительных </w:t>
      </w:r>
      <w:r>
        <w:rPr>
          <w:rFonts w:ascii="Times New Roman" w:hAnsi="Times New Roman"/>
          <w:sz w:val="28"/>
        </w:rPr>
        <w:t>сведений от заявителя включаются следующие положения:</w:t>
      </w:r>
    </w:p>
    <w:p w14:paraId="6D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6E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срок, необходимый для получения таких документов и (или) информации;</w:t>
      </w:r>
    </w:p>
    <w:p w14:paraId="6F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указание на необходимость (отсутствие необходимости) приостановления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при необходимости получения от заявителя дополнительных сведений;</w:t>
      </w:r>
    </w:p>
    <w:p w14:paraId="70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перечень органов и организаций, участвующих в административной процедуре, в случае, если они известны (при необходимости).</w:t>
      </w:r>
    </w:p>
    <w:p w14:paraId="71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31. 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услуги) (далее - процедура оценки), включаются следующие положения:</w:t>
      </w:r>
    </w:p>
    <w:p w14:paraId="72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наименование и продолжительность процедуры оценки;</w:t>
      </w:r>
    </w:p>
    <w:p w14:paraId="73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субъекты, проводящие процедуру оценки;</w:t>
      </w:r>
    </w:p>
    <w:p w14:paraId="74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объект (объекты) процедуры оценки;</w:t>
      </w:r>
    </w:p>
    <w:p w14:paraId="75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место проведения процедуры оценки (при наличии);</w:t>
      </w:r>
    </w:p>
    <w:p w14:paraId="76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наименование документа, являющегося результатом процедуры оценки (при наличии).</w:t>
      </w:r>
    </w:p>
    <w:p w14:paraId="77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32. В описание административной процедуры, предполагающей осуществляемое после принятия решения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</w:p>
    <w:p w14:paraId="78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способ распределения ограниченного ресурса;</w:t>
      </w:r>
    </w:p>
    <w:p w14:paraId="79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7A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наименование ограниченного ресурса;</w:t>
      </w:r>
    </w:p>
    <w:p w14:paraId="7B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продолжительность процедуры распределения ограниченного ресурса.</w:t>
      </w:r>
    </w:p>
    <w:p w14:paraId="7C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33. В раздел "Способы информирования заявителя об изменении статуса рассмотрения запроса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услуги" включается перечень способов информирования заявителя об изменении статуса рассмотрения запроса заявителя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услуги.</w:t>
      </w:r>
    </w:p>
    <w:p w14:paraId="7D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34. Приложение к административному регламенту включает:</w:t>
      </w:r>
    </w:p>
    <w:p w14:paraId="7E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перечень условных обозначений и сокращений;</w:t>
      </w:r>
    </w:p>
    <w:p w14:paraId="7F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bookmarkStart w:id="11" w:name="P165"/>
      <w:bookmarkEnd w:id="11"/>
      <w:r>
        <w:rPr>
          <w:rFonts w:ascii="Times New Roman" w:hAnsi="Times New Roman"/>
          <w:sz w:val="28"/>
        </w:rPr>
        <w:t>б) идентификаторы категорий (признаков) заявителей в табличной форме;</w:t>
      </w:r>
    </w:p>
    <w:p w14:paraId="80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bookmarkStart w:id="12" w:name="P166"/>
      <w:bookmarkEnd w:id="12"/>
      <w:r>
        <w:rPr>
          <w:rFonts w:ascii="Times New Roman" w:hAnsi="Times New Roman"/>
          <w:sz w:val="28"/>
        </w:rPr>
        <w:t xml:space="preserve">в) исчерпывающий перечень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в табличной форме;</w:t>
      </w:r>
    </w:p>
    <w:p w14:paraId="81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bookmarkStart w:id="13" w:name="P167"/>
      <w:bookmarkEnd w:id="13"/>
      <w:r>
        <w:rPr>
          <w:rFonts w:ascii="Times New Roman" w:hAnsi="Times New Roman"/>
          <w:sz w:val="28"/>
        </w:rPr>
        <w:t xml:space="preserve">г) исчерпывающий перечень оснований для отказа в приеме запроса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оснований для приостановления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или отказа в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табличной форме;</w:t>
      </w:r>
    </w:p>
    <w:p w14:paraId="82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формы запроса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в соответствии с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"P116"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пунктом 22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14:paraId="83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bookmarkStart w:id="14" w:name="P169"/>
      <w:bookmarkEnd w:id="14"/>
      <w:r>
        <w:rPr>
          <w:rFonts w:ascii="Times New Roman" w:hAnsi="Times New Roman"/>
          <w:sz w:val="28"/>
        </w:rPr>
        <w:t xml:space="preserve">35. Идентификаторы категорий (признаков) заявителей, указанные в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"P165"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подпункте "б" пункта 34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Порядка, включают следующие взаимосвязанные сведения:</w:t>
      </w:r>
    </w:p>
    <w:p w14:paraId="84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перечень результатов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85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перечень отдельных признаков заявителей.</w:t>
      </w:r>
    </w:p>
    <w:p w14:paraId="86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bookmarkStart w:id="15" w:name="P172"/>
      <w:bookmarkEnd w:id="15"/>
      <w:r>
        <w:rPr>
          <w:rFonts w:ascii="Times New Roman" w:hAnsi="Times New Roman"/>
          <w:sz w:val="28"/>
        </w:rPr>
        <w:t xml:space="preserve">36. Исчерпывающий перечень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услуги, указанный в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"P166"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подпункте "в" пункта 34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Порядка, включает следующие взаимосвязанные сведения:</w:t>
      </w:r>
    </w:p>
    <w:p w14:paraId="87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перечень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документов и (или) информации с учетом идентификаторов категорий (признаков) заявителей, предусмотренных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"P169"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пунктом 35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Порядка, а также способы подачи таких документов и (или) информации;</w:t>
      </w:r>
    </w:p>
    <w:p w14:paraId="88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14:paraId="89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bookmarkStart w:id="16" w:name="P175"/>
      <w:bookmarkEnd w:id="16"/>
      <w:r>
        <w:rPr>
          <w:rFonts w:ascii="Times New Roman" w:hAnsi="Times New Roman"/>
          <w:sz w:val="28"/>
        </w:rPr>
        <w:t xml:space="preserve">37. Исчерпывающий перечень оснований для отказа в приеме запроса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оснований для приостановления </w:t>
      </w:r>
      <w:r>
        <w:rPr>
          <w:rFonts w:ascii="Times New Roman" w:hAnsi="Times New Roman"/>
          <w:sz w:val="28"/>
        </w:rPr>
        <w:t xml:space="preserve">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или отказа в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указанный в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"P167"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подпункте "г" пункта 34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Порядка, включает следующие исчерпывающие перечни оснований с учетом идентификаторов категорий (признаков) заявителей, указанных в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"P169"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пункте 35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Порядка:</w:t>
      </w:r>
    </w:p>
    <w:p w14:paraId="8A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перечень оснований для отказа в приеме запроса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а в случае отсутствия таких оснований - указание на их отсутствие;</w:t>
      </w:r>
    </w:p>
    <w:p w14:paraId="8B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перечень оснований для приостановления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а в случае отсутствия таких оснований - указание на их отсутствие;</w:t>
      </w:r>
    </w:p>
    <w:p w14:paraId="8C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перечень оснований для отказа в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услуги, а в случае отсутствия таких оснований - указание на их отсутствие.</w:t>
      </w:r>
    </w:p>
    <w:p w14:paraId="8D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8E000000">
      <w:pPr>
        <w:pStyle w:val="Style_2"/>
        <w:widowControl w:val="1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III. Порядок согласования и утверждения административных</w:t>
      </w:r>
    </w:p>
    <w:p w14:paraId="8F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регламентов</w:t>
      </w:r>
    </w:p>
    <w:p w14:paraId="90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91000000">
      <w:pPr>
        <w:pStyle w:val="Style_1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38. При разработке и утверждении проектов административных регламентов применяются основные требования подготовки нормативных правовых актов </w:t>
      </w:r>
      <w:r>
        <w:rPr>
          <w:rFonts w:ascii="Times New Roman" w:hAnsi="Times New Roman"/>
          <w:sz w:val="28"/>
        </w:rPr>
        <w:t>администрации Крапивинского муниципального округа</w:t>
      </w:r>
      <w:r>
        <w:rPr>
          <w:rFonts w:ascii="Times New Roman" w:hAnsi="Times New Roman"/>
          <w:sz w:val="28"/>
        </w:rPr>
        <w:t xml:space="preserve">, утвержденные распоряжением </w:t>
      </w:r>
      <w:r>
        <w:rPr>
          <w:rFonts w:ascii="Times New Roman" w:hAnsi="Times New Roman"/>
          <w:sz w:val="28"/>
        </w:rPr>
        <w:t>администрации Крапивинского муниципального округа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11.11.2024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№1497</w:t>
      </w:r>
      <w:r>
        <w:rPr>
          <w:rFonts w:ascii="Times New Roman" w:hAnsi="Times New Roman"/>
          <w:sz w:val="28"/>
        </w:rPr>
        <w:t xml:space="preserve"> "Об утверждении Инструкции по делопроизводству в </w:t>
      </w:r>
      <w:r>
        <w:rPr>
          <w:rFonts w:ascii="Times New Roman" w:hAnsi="Times New Roman"/>
          <w:sz w:val="28"/>
        </w:rPr>
        <w:t>администрации Крапивинского муниципального округа</w:t>
      </w:r>
      <w:r>
        <w:rPr>
          <w:rFonts w:ascii="Times New Roman" w:hAnsi="Times New Roman"/>
          <w:sz w:val="28"/>
        </w:rPr>
        <w:t>", за исключением особенностей, установленных настоящим Порядком.</w:t>
      </w:r>
    </w:p>
    <w:p w14:paraId="92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39. Проект административного регламента формируется органом, предоставляющим услуги, в порядке, предусмотренном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"P53"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пунктом 4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 (при наличии технической возможности).</w:t>
      </w:r>
    </w:p>
    <w:p w14:paraId="93000000">
      <w:pPr>
        <w:pStyle w:val="Style_1"/>
        <w:widowControl w:val="1"/>
        <w:spacing w:before="280"/>
        <w:ind w:firstLine="540"/>
        <w:jc w:val="both"/>
        <w:rPr>
          <w:rFonts w:ascii="Times New Roman" w:hAnsi="Times New Roman"/>
          <w:sz w:val="28"/>
        </w:rPr>
      </w:pPr>
      <w:bookmarkStart w:id="17" w:name="P186"/>
      <w:bookmarkEnd w:id="17"/>
      <w:r>
        <w:rPr>
          <w:rFonts w:ascii="Times New Roman" w:hAnsi="Times New Roman"/>
          <w:sz w:val="28"/>
        </w:rPr>
        <w:t xml:space="preserve">40. Ответственные сотрудники </w:t>
      </w:r>
      <w:r>
        <w:rPr>
          <w:rFonts w:ascii="Times New Roman" w:hAnsi="Times New Roman"/>
          <w:sz w:val="28"/>
        </w:rPr>
        <w:t>структурных подразделений администрации Крапивинского муниципального округа и подведомственных бюджетных учреждений Крапивинского муниципального округа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обладающие ролью администратора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обеспечивают доступ для участия в разработке, согласовании и утверждении проекта административного регламента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14:paraId="94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органам, предоставляющим услуги;</w:t>
      </w:r>
    </w:p>
    <w:p w14:paraId="95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органам и организациям,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</w:t>
      </w:r>
      <w:r>
        <w:rPr>
          <w:rFonts w:ascii="Times New Roman" w:hAnsi="Times New Roman"/>
          <w:sz w:val="28"/>
        </w:rPr>
        <w:t xml:space="preserve">начальники </w:t>
      </w:r>
      <w:r>
        <w:rPr>
          <w:rFonts w:ascii="Times New Roman" w:hAnsi="Times New Roman"/>
          <w:sz w:val="28"/>
        </w:rPr>
        <w:t>структурны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подразделени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администрации Крапивинского муниципального округа и </w:t>
      </w:r>
      <w:r>
        <w:rPr>
          <w:rFonts w:ascii="Times New Roman" w:hAnsi="Times New Roman"/>
          <w:sz w:val="28"/>
        </w:rPr>
        <w:t xml:space="preserve">руководители </w:t>
      </w:r>
      <w:r>
        <w:rPr>
          <w:rFonts w:ascii="Times New Roman" w:hAnsi="Times New Roman"/>
          <w:sz w:val="28"/>
        </w:rPr>
        <w:t>подведомственны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бюджетны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учреждени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Крапивинского муниципального округа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юридический отдел администрации Крапивинского муниципального округа</w:t>
      </w:r>
      <w:r>
        <w:rPr>
          <w:rFonts w:ascii="Times New Roman" w:hAnsi="Times New Roman"/>
          <w:sz w:val="28"/>
        </w:rPr>
        <w:t>);</w:t>
      </w:r>
    </w:p>
    <w:p w14:paraId="96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органу, уполномоченному на проведение экспертизы проекта административного регламента (</w:t>
      </w:r>
      <w:r>
        <w:rPr>
          <w:rFonts w:ascii="Times New Roman" w:hAnsi="Times New Roman"/>
          <w:sz w:val="28"/>
        </w:rPr>
        <w:t>прокуратура Крапивинского района</w:t>
      </w:r>
      <w:r>
        <w:rPr>
          <w:rFonts w:ascii="Times New Roman" w:hAnsi="Times New Roman"/>
          <w:sz w:val="28"/>
        </w:rPr>
        <w:t>);</w:t>
      </w:r>
    </w:p>
    <w:p w14:paraId="97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41. </w:t>
      </w:r>
      <w:r>
        <w:rPr>
          <w:rFonts w:ascii="Times New Roman" w:hAnsi="Times New Roman"/>
          <w:sz w:val="28"/>
        </w:rPr>
        <w:t>Органы, участвующие в согласовании, а также орган, уполномоченный на проведение экспертизы проекта административного регламента,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14:paraId="98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42. Проект административного регламента рассматривается органами, участвующими в согласовании, в части, отнесенной к компетенции таких органов, в срок, не превышающий 5 рабочих дней с даты поступления его на согласование в Федеральный реестр (при наличии технической возможности).</w:t>
      </w:r>
    </w:p>
    <w:p w14:paraId="99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43. 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на официальных сайтах органов, предоставляющих услуги, в информационно-телекоммуникационной сети "Интернет" не менее чем на 15 календарных дней с указанием дат начала и окончания приема заключений по результатам независимой экспертизы.</w:t>
      </w:r>
    </w:p>
    <w:p w14:paraId="9A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Заключения по результатам независимой антикоррупционной экспертизы направляются в орган, предоставляющий услугу, являющийся разработчиком административного регламента.</w:t>
      </w:r>
    </w:p>
    <w:p w14:paraId="9B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Орган, предоставляющий услугу, являющийся разработчиком административного регламента, должен рассмотреть все поступившие заключения независимой экспертизы и принять решение по результатам каждой такой экспертизы.</w:t>
      </w:r>
    </w:p>
    <w:p w14:paraId="9C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Непоступление</w:t>
      </w:r>
      <w:r>
        <w:rPr>
          <w:rFonts w:ascii="Times New Roman" w:hAnsi="Times New Roman"/>
          <w:sz w:val="28"/>
        </w:rPr>
        <w:t xml:space="preserve"> заключения по результатам независимой антикоррупционной экспертизы в орган, предоставляющий услугу, являющийся разработчиком административного регламента, в срок, отведенный для проведения независимой антикоррупционной экспертизы, не является препятствием для проведения экспертизы уполномоченным органом и последующего утверждения административного регламента.</w:t>
      </w:r>
    </w:p>
    <w:p w14:paraId="9D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44.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14:paraId="9E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принятии решения о согласовании проекта административного регламента орган, участвующий в согласовании, проставляет отметку о </w:t>
      </w:r>
      <w:r>
        <w:rPr>
          <w:rFonts w:ascii="Times New Roman" w:hAnsi="Times New Roman"/>
          <w:sz w:val="28"/>
        </w:rPr>
        <w:t>согласовании проекта в листе согласования.</w:t>
      </w:r>
    </w:p>
    <w:p w14:paraId="9F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Федеральном реестре (при наличии технической возможности) и являющийся приложением к листу согласования.</w:t>
      </w:r>
    </w:p>
    <w:p w14:paraId="A0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45.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заключения по результатам независимой антикоррупционной экспертизы орган, предоставляющий услугу, рассматривает поступившие замечания.</w:t>
      </w:r>
    </w:p>
    <w:p w14:paraId="A1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о возможности учета заключения по результатам независимой антикоррупционной экспертизы при доработке проекта административного регламента принимается органом, предоставляющим услугу, в соответствии с Федеральным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"https://login.consultant.ru/link/?req=doc&amp;base=LAW&amp;n=487010"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законом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от 17.07.2009 N 172-ФЗ "Об антикоррупционной экспертизе нормативных правовых актов и проектов нормативных правовых актов".</w:t>
      </w:r>
    </w:p>
    <w:p w14:paraId="A2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согласия с замечаниями, представленными органами, участвующими в согласовании, орган, предоставляющий услугу, в срок, не превышающий 5 рабочих дней, вносит с учетом полученных замечаний изменения в сведения о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услуге, указанные в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"P55"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подпункте "а" пункта 5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Порядка, и после их преобразования в машиночитаемый вид (при наличии технической возможности),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14:paraId="A3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наличии возражений к замечаниям орган, предоставляющий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14:paraId="A4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46. В случае согласия с возражениями, представленными органом, предоставляющим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(подписывают) протокол разногласий и согласовывает (согласовывают) проект административного регламента, проставляя соответствующую отметку в листе согласования.</w:t>
      </w:r>
    </w:p>
    <w:p w14:paraId="A5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несогласия с возражениями, представленными органом, предоставляющим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</w:t>
      </w:r>
      <w:r>
        <w:rPr>
          <w:rFonts w:ascii="Times New Roman" w:hAnsi="Times New Roman"/>
          <w:sz w:val="28"/>
        </w:rPr>
        <w:t>административного регламента и подписывает (подписывают) протокол разногласий.</w:t>
      </w:r>
    </w:p>
    <w:p w14:paraId="A6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47. Орган, предоставляющий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14:paraId="A7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48. После согласования проекта административного регламента со всеми органами, участвующими в согласовании, орган, предоставляющий услугу, направляет проект административного регламента на экспертизу в соответствии с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"P216"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разделом IV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Порядка.</w:t>
      </w:r>
    </w:p>
    <w:p w14:paraId="A8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49. Утверждение административного регламента производится посредством подписания электронного документа в Федеральном реестре (при наличии технической возможности) усиленной квалифицированной электронной подписью руководителя органа, предоставляющего услугу,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органа.</w:t>
      </w:r>
    </w:p>
    <w:p w14:paraId="A9000000">
      <w:pPr>
        <w:pStyle w:val="Style_1"/>
        <w:widowControl w:val="1"/>
        <w:spacing w:before="280"/>
        <w:ind w:firstLine="540"/>
        <w:jc w:val="both"/>
        <w:rPr>
          <w:rFonts w:ascii="Times New Roman" w:hAnsi="Times New Roman"/>
          <w:sz w:val="28"/>
        </w:rPr>
      </w:pPr>
      <w:bookmarkStart w:id="18" w:name="P210"/>
      <w:bookmarkEnd w:id="18"/>
      <w:r>
        <w:rPr>
          <w:rFonts w:ascii="Times New Roman" w:hAnsi="Times New Roman"/>
          <w:sz w:val="28"/>
        </w:rPr>
        <w:t xml:space="preserve">50. Утвержденный административный регламент направляется посредством Федерального реестра (при наличии технической возможности) органом, предоставляющим услугу, с приложением заполненного листа согласования и протоколов разногласий (при наличии) в </w:t>
      </w:r>
      <w:r>
        <w:rPr>
          <w:rFonts w:ascii="Times New Roman" w:hAnsi="Times New Roman"/>
          <w:sz w:val="28"/>
        </w:rPr>
        <w:t xml:space="preserve">организационный отдел </w:t>
      </w:r>
      <w:r>
        <w:rPr>
          <w:rFonts w:ascii="Times New Roman" w:hAnsi="Times New Roman"/>
          <w:sz w:val="28"/>
        </w:rPr>
        <w:t xml:space="preserve">для регистрации в соответствии с законом и (или) иными нормативными правовыми актами Кемеровской области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Кузбасса</w:t>
      </w:r>
      <w:r>
        <w:rPr>
          <w:rFonts w:ascii="Times New Roman" w:hAnsi="Times New Roman"/>
          <w:sz w:val="28"/>
        </w:rPr>
        <w:t>, правовыми актами администрации Крапивинского муниципального округа</w:t>
      </w:r>
      <w:r>
        <w:rPr>
          <w:rFonts w:ascii="Times New Roman" w:hAnsi="Times New Roman"/>
          <w:sz w:val="28"/>
        </w:rPr>
        <w:t xml:space="preserve"> и последующего официального опубликования.</w:t>
      </w:r>
    </w:p>
    <w:p w14:paraId="AA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51. Официальное опубликование утвержденного административного регламента осуществляется в порядке, установленном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татьей 59. Устава </w:t>
      </w:r>
      <w:r>
        <w:rPr>
          <w:rFonts w:ascii="Times New Roman" w:hAnsi="Times New Roman"/>
          <w:sz w:val="28"/>
        </w:rPr>
        <w:t xml:space="preserve">муниципального образования Крапивинский муниципальный округ Кемеровской области – Кузбасса </w:t>
      </w:r>
      <w:r>
        <w:rPr>
          <w:rFonts w:ascii="Times New Roman" w:hAnsi="Times New Roman"/>
          <w:sz w:val="28"/>
        </w:rPr>
        <w:t xml:space="preserve">«Вступление в силу и обнародование муниципальных правовых актов». </w:t>
      </w:r>
      <w:r>
        <w:rPr>
          <w:rFonts w:ascii="Times New Roman" w:hAnsi="Times New Roman"/>
          <w:sz w:val="28"/>
        </w:rPr>
        <w:t>Административный регламент подлежит размещению на официальном сайте органа, предоставляющего услугу, в информационно-телекоммуникационной сети "Интернет".</w:t>
      </w:r>
    </w:p>
    <w:p w14:paraId="AB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утвержденный административный регламент направляется на официальное опубликование органом, предоставляющим услугу, с приложением заполненного листа согласования и протоколов разногласий (при наличии).</w:t>
      </w:r>
    </w:p>
    <w:p w14:paraId="AC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52. При наличии оснований для внесения изменений в административный регламент орган, предоставляющий услугу, разрабатывает и утверждает в Федеральном реестре (при наличии технической возможности)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</w:t>
      </w:r>
      <w:r>
        <w:rPr>
          <w:rFonts w:ascii="Times New Roman" w:hAnsi="Times New Roman"/>
          <w:sz w:val="28"/>
        </w:rPr>
        <w:t>регламента.</w:t>
      </w:r>
    </w:p>
    <w:p w14:paraId="AD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наличии оснований для признания административного регламента утратившим силу (его отмены) орган, предоставляющий услугу, разрабатывает и утверждает в Федеральном реестре (при наличии технической возможности) нормативный правовой акт о признании административного регламента утратившим силу (о его отмене).</w:t>
      </w:r>
    </w:p>
    <w:p w14:paraId="AE000000">
      <w:pPr>
        <w:pStyle w:val="Style_1"/>
        <w:widowControl w:val="1"/>
        <w:ind/>
        <w:jc w:val="both"/>
        <w:rPr>
          <w:rFonts w:ascii="Times New Roman" w:hAnsi="Times New Roman"/>
          <w:sz w:val="28"/>
          <w:highlight w:val="yellow"/>
        </w:rPr>
      </w:pPr>
    </w:p>
    <w:p w14:paraId="AF000000">
      <w:pPr>
        <w:pStyle w:val="Style_2"/>
        <w:widowControl w:val="1"/>
        <w:ind/>
        <w:jc w:val="center"/>
        <w:outlineLvl w:val="1"/>
        <w:rPr>
          <w:rFonts w:ascii="Times New Roman" w:hAnsi="Times New Roman"/>
          <w:sz w:val="28"/>
        </w:rPr>
      </w:pPr>
      <w:bookmarkStart w:id="19" w:name="P216"/>
      <w:bookmarkEnd w:id="19"/>
      <w:r>
        <w:rPr>
          <w:rFonts w:ascii="Times New Roman" w:hAnsi="Times New Roman"/>
          <w:sz w:val="28"/>
        </w:rPr>
        <w:t>IV. Проведение экспертизы проектов административных</w:t>
      </w:r>
    </w:p>
    <w:p w14:paraId="B0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регламентов</w:t>
      </w:r>
    </w:p>
    <w:p w14:paraId="B1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B2000000">
      <w:pPr>
        <w:pStyle w:val="Style_1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53. Экспертиза проектов административных регламентов проводится </w:t>
      </w:r>
      <w:r>
        <w:rPr>
          <w:rFonts w:ascii="Times New Roman" w:hAnsi="Times New Roman"/>
          <w:sz w:val="28"/>
        </w:rPr>
        <w:t>прокуратурой Крапивинского района</w:t>
      </w:r>
      <w:r>
        <w:rPr>
          <w:rFonts w:ascii="Times New Roman" w:hAnsi="Times New Roman"/>
          <w:sz w:val="28"/>
        </w:rPr>
        <w:t xml:space="preserve"> (при наличии технической возможности экспертиза проектов административных регламентов проводится в электронном виде с использованием программно-технических средств Федерального реестра). Экспертиза проектов нормативных правовых актов о признании нормативных правовых актов об утверждении административных регламентов утратившими силу проводится </w:t>
      </w:r>
      <w:r>
        <w:rPr>
          <w:rFonts w:ascii="Times New Roman" w:hAnsi="Times New Roman"/>
          <w:sz w:val="28"/>
        </w:rPr>
        <w:t xml:space="preserve">Министерством цифрового развития и связи Кузбасса </w:t>
      </w:r>
      <w:r>
        <w:rPr>
          <w:rFonts w:ascii="Times New Roman" w:hAnsi="Times New Roman"/>
          <w:sz w:val="28"/>
        </w:rPr>
        <w:t>в электронном виде с использованием программно-технических средств Федерального реестра.</w:t>
      </w:r>
    </w:p>
    <w:p w14:paraId="B3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54. Предметом экспертизы являются:</w:t>
      </w:r>
    </w:p>
    <w:p w14:paraId="B4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соответствие проектов административных регламентов требованиям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"P50"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пунктов 3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"P59"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6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Порядка;</w:t>
      </w:r>
    </w:p>
    <w:p w14:paraId="B5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отсутствие в проекте требований об обязательном представлении заявителями документов и (или) информации, которые могут быть получены в рамках межведомственного запроса.</w:t>
      </w:r>
    </w:p>
    <w:p w14:paraId="B6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55. По результатам рассмотрения проекта административного регламента </w:t>
      </w:r>
      <w:r>
        <w:rPr>
          <w:rFonts w:ascii="Times New Roman" w:hAnsi="Times New Roman"/>
          <w:sz w:val="28"/>
        </w:rPr>
        <w:t xml:space="preserve">уполномоченный орган в течение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0 рабочих дней</w:t>
      </w:r>
      <w:r>
        <w:rPr>
          <w:rFonts w:ascii="Times New Roman" w:hAnsi="Times New Roman"/>
          <w:sz w:val="28"/>
        </w:rPr>
        <w:t xml:space="preserve">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14:paraId="B7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56.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листе согласования.</w:t>
      </w:r>
    </w:p>
    <w:p w14:paraId="B8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57. При принятии решения о представлении отрицательного заключения на </w:t>
      </w:r>
      <w:r>
        <w:rPr>
          <w:rFonts w:ascii="Times New Roman" w:hAnsi="Times New Roman"/>
          <w:sz w:val="28"/>
        </w:rPr>
        <w:t>проект административного регламента уполномоченный орган проставляет соответствующую отметку в листе согласования и вносит замечания в протокол разногласий.</w:t>
      </w:r>
    </w:p>
    <w:p w14:paraId="B9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58. При наличии в заключении уполномоченного органа замечаний и предложений к проекту административного регламента орган, предоставляющий услугу, обеспечивает учет таких замечаний и предложений.</w:t>
      </w:r>
    </w:p>
    <w:p w14:paraId="BA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наличии разногласий орган, предоставляющий услугу, вносит в протокол разногласий возражения на замечания уполномоченного органа.</w:t>
      </w:r>
    </w:p>
    <w:p w14:paraId="BB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Уполномоченный орган рассматривает возражения, представленные органом, предоставляющим услугу, в срок, не превышающий</w:t>
      </w:r>
      <w:r>
        <w:rPr>
          <w:rFonts w:ascii="Times New Roman" w:hAnsi="Times New Roman"/>
          <w:sz w:val="28"/>
        </w:rPr>
        <w:t xml:space="preserve"> 5 рабочих дней с даты внесения таких возражений в протокол разногласий.</w:t>
      </w:r>
    </w:p>
    <w:p w14:paraId="BC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несогласия с возражениями, представленными органом, предоставляющим услугу, уполномоченный орган проставляет соответствующую отметку в протоколе разногласий.</w:t>
      </w:r>
    </w:p>
    <w:p w14:paraId="BD000000">
      <w:pPr>
        <w:pStyle w:val="Style_1"/>
        <w:widowControl w:val="1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59. Для урегулирования разногласий по результатам экспертизы уполномоченного органа орган, предоставляющий услугу, совместно с уполномоченным органом организуют проведение согласительного совещания по урегулированию разногласий по проекту административного регламента, включив в состав участников такого совещания своих представителей.</w:t>
      </w:r>
    </w:p>
    <w:p w14:paraId="BE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BF000000">
      <w:pPr>
        <w:pStyle w:val="Style_1"/>
        <w:widowControl w:val="1"/>
        <w:ind/>
        <w:jc w:val="both"/>
      </w:pPr>
    </w:p>
    <w:p w14:paraId="C0000000"/>
    <w:sectPr>
      <w:pgSz w:h="16838" w:orient="portrait" w:w="11906"/>
      <w:pgMar w:bottom="851" w:footer="709" w:gutter="0" w:header="709" w:left="1701" w:right="849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ConsPlusTitle"/>
    <w:link w:val="Style_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_ch" w:type="character">
    <w:name w:val="ConsPlusTitle"/>
    <w:link w:val="Style_2"/>
    <w:rPr>
      <w:rFonts w:ascii="Calibri" w:hAnsi="Calibri"/>
      <w:b w:val="1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14"/>
    <w:link w:val="Style_13_ch"/>
    <w:rPr>
      <w:color w:themeColor="hyperlink" w:val="0563C1"/>
      <w:u w:val="single"/>
    </w:rPr>
  </w:style>
  <w:style w:styleId="Style_13_ch" w:type="character">
    <w:name w:val="Hyperlink"/>
    <w:basedOn w:val="Style_14_ch"/>
    <w:link w:val="Style_13"/>
    <w:rPr>
      <w:color w:themeColor="hyperlink" w:val="0563C1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ConsPlusTitlePage"/>
    <w:link w:val="Style_18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8_ch" w:type="character">
    <w:name w:val="ConsPlusTitlePage"/>
    <w:link w:val="Style_18"/>
    <w:rPr>
      <w:rFonts w:ascii="Tahoma" w:hAnsi="Tahoma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Calibri" w:hAnsi="Calibri"/>
    </w:rPr>
  </w:style>
  <w:style w:styleId="Style_1_ch" w:type="character">
    <w:name w:val="ConsPlusNormal"/>
    <w:link w:val="Style_1"/>
    <w:rPr>
      <w:rFonts w:ascii="Calibri" w:hAnsi="Calibri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2025-08-18T07:36:00Z</dcterms:created>
  <dcterms:modified xsi:type="dcterms:W3CDTF">2026-02-18T09:48:53Z</dcterms:modified>
</cp:coreProperties>
</file>