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hanging="3402" w:left="2695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Приложение № 1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к постановлению</w:t>
      </w:r>
    </w:p>
    <w:p w14:paraId="02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администрации Крапивинского </w:t>
      </w:r>
    </w:p>
    <w:p w14:paraId="03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муниципального округа</w:t>
      </w:r>
    </w:p>
    <w:p w14:paraId="04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от «02» июля № 740</w:t>
      </w:r>
    </w:p>
    <w:p w14:paraId="05000000">
      <w:pPr>
        <w:widowControl w:val="0"/>
        <w:tabs>
          <w:tab w:leader="none" w:pos="8477" w:val="left"/>
        </w:tabs>
        <w:ind/>
        <w:jc w:val="center"/>
        <w:rPr>
          <w:rFonts w:ascii="XO Thames" w:hAnsi="XO Thames"/>
          <w:sz w:val="28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СОСТАВ</w:t>
      </w:r>
    </w:p>
    <w:p w14:paraId="07000000">
      <w:pPr>
        <w:widowControl w:val="0"/>
        <w:tabs>
          <w:tab w:leader="none" w:pos="8477" w:val="left"/>
        </w:tabs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рабочей группы межведомственной комиссии </w:t>
      </w:r>
      <w:r>
        <w:rPr>
          <w:rFonts w:ascii="XO Thames" w:hAnsi="XO Thames"/>
          <w:b w:val="1"/>
          <w:color w:val="000000"/>
          <w:sz w:val="28"/>
        </w:rPr>
        <w:t xml:space="preserve">по противодействию формированию просроченной задолженности по заработной плате </w:t>
      </w:r>
      <w:r>
        <w:rPr>
          <w:rFonts w:ascii="XO Thames" w:hAnsi="XO Thames"/>
          <w:b w:val="1"/>
          <w:sz w:val="28"/>
        </w:rPr>
        <w:t>в Крапивинском</w:t>
      </w:r>
      <w:r>
        <w:rPr>
          <w:rFonts w:ascii="XO Thames" w:hAnsi="XO Thames"/>
          <w:b w:val="1"/>
          <w:sz w:val="28"/>
        </w:rPr>
        <w:t xml:space="preserve"> муниципально</w:t>
      </w:r>
      <w:r>
        <w:rPr>
          <w:rFonts w:ascii="XO Thames" w:hAnsi="XO Thames"/>
          <w:b w:val="1"/>
          <w:sz w:val="28"/>
        </w:rPr>
        <w:t>м</w:t>
      </w:r>
      <w:r>
        <w:rPr>
          <w:rFonts w:ascii="XO Thames" w:hAnsi="XO Thames"/>
          <w:b w:val="1"/>
          <w:sz w:val="28"/>
        </w:rPr>
        <w:t xml:space="preserve"> округ</w:t>
      </w:r>
      <w:r>
        <w:rPr>
          <w:rFonts w:ascii="XO Thames" w:hAnsi="XO Thames"/>
          <w:b w:val="1"/>
          <w:sz w:val="28"/>
        </w:rPr>
        <w:t>е</w:t>
      </w:r>
    </w:p>
    <w:p w14:paraId="08000000">
      <w:pPr>
        <w:widowControl w:val="0"/>
        <w:tabs>
          <w:tab w:leader="none" w:pos="8477" w:val="left"/>
        </w:tabs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4066"/>
        <w:gridCol w:w="4721"/>
      </w:tblGrid>
      <w:tr>
        <w:trPr>
          <w:trHeight w:hRule="atLeast" w:val="932"/>
        </w:trPr>
        <w:tc>
          <w:tcPr>
            <w:tcW w:type="dxa" w:w="4066"/>
            <w:shd w:fill="auto" w:val="clear"/>
          </w:tcPr>
          <w:p w14:paraId="09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Климина Татьяна </w:t>
            </w:r>
          </w:p>
          <w:p w14:paraId="0A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Ивановна</w:t>
            </w:r>
          </w:p>
        </w:tc>
        <w:tc>
          <w:tcPr>
            <w:tcW w:type="dxa" w:w="4721"/>
            <w:shd w:fill="auto" w:val="clear"/>
          </w:tcPr>
          <w:p w14:paraId="0B000000">
            <w:pPr>
              <w:widowControl w:val="0"/>
              <w:tabs>
                <w:tab w:leader="none" w:pos="1418" w:val="left"/>
                <w:tab w:leader="none" w:pos="2410" w:val="left"/>
              </w:tabs>
              <w:spacing w:after="120"/>
              <w:ind w:firstLine="0"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– глава Крапивинского муниципального округа, председатель рабочей группы</w:t>
            </w:r>
          </w:p>
        </w:tc>
      </w:tr>
      <w:tr>
        <w:trPr>
          <w:trHeight w:hRule="atLeast" w:val="932"/>
        </w:trPr>
        <w:tc>
          <w:tcPr>
            <w:tcW w:type="dxa" w:w="4066"/>
            <w:shd w:fill="auto" w:val="clear"/>
          </w:tcPr>
          <w:p w14:paraId="0C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Бобровская Раиса Владимировна</w:t>
            </w:r>
          </w:p>
        </w:tc>
        <w:tc>
          <w:tcPr>
            <w:tcW w:type="dxa" w:w="4721"/>
            <w:shd w:fill="auto" w:val="clear"/>
          </w:tcPr>
          <w:p w14:paraId="0D000000">
            <w:pPr>
              <w:widowControl w:val="0"/>
              <w:tabs>
                <w:tab w:leader="none" w:pos="1418" w:val="left"/>
                <w:tab w:leader="none" w:pos="2410" w:val="left"/>
              </w:tabs>
              <w:spacing w:after="120"/>
              <w:ind w:firstLine="0" w:left="3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 (по экономике), заместитель председателя рабочей группы</w:t>
            </w:r>
          </w:p>
        </w:tc>
      </w:tr>
      <w:tr>
        <w:trPr>
          <w:trHeight w:hRule="atLeast" w:val="1004"/>
        </w:trPr>
        <w:tc>
          <w:tcPr>
            <w:tcW w:type="dxa" w:w="4066"/>
            <w:shd w:fill="auto" w:val="clear"/>
          </w:tcPr>
          <w:p w14:paraId="0E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Ермакова Наталья Александровна</w:t>
            </w:r>
          </w:p>
          <w:p w14:paraId="0F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</w:p>
          <w:p w14:paraId="10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  <w:p w14:paraId="11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  <w:p w14:paraId="12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Члены рабочей группы:</w:t>
            </w:r>
          </w:p>
          <w:p w14:paraId="13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4721"/>
            <w:shd w:fill="auto" w:val="clear"/>
          </w:tcPr>
          <w:p w14:paraId="14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начальник отдела экономического развития администрации Крапивинского муниципального округа, </w:t>
            </w:r>
            <w:r>
              <w:rPr>
                <w:rFonts w:ascii="XO Thames" w:hAnsi="XO Thames"/>
                <w:sz w:val="28"/>
              </w:rPr>
              <w:t>секретарь рабочей группы</w:t>
            </w:r>
          </w:p>
        </w:tc>
      </w:tr>
      <w:tr>
        <w:trPr>
          <w:trHeight w:hRule="atLeast" w:val="1004"/>
        </w:trPr>
        <w:tc>
          <w:tcPr>
            <w:tcW w:type="dxa" w:w="4066"/>
            <w:shd w:fill="auto" w:val="clear"/>
          </w:tcPr>
          <w:p w14:paraId="15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Арнольд Наталья </w:t>
            </w:r>
          </w:p>
          <w:p w14:paraId="16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Фридриховна</w:t>
            </w:r>
          </w:p>
        </w:tc>
        <w:tc>
          <w:tcPr>
            <w:tcW w:type="dxa" w:w="4721"/>
            <w:shd w:fill="auto" w:val="clear"/>
          </w:tcPr>
          <w:p w14:paraId="17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18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Голошумова Екатерина Анатольевна</w:t>
            </w:r>
          </w:p>
        </w:tc>
        <w:tc>
          <w:tcPr>
            <w:tcW w:type="dxa" w:w="4721"/>
            <w:shd w:fill="auto" w:val="clear"/>
          </w:tcPr>
          <w:p w14:paraId="19000000">
            <w:pPr>
              <w:widowControl w:val="0"/>
              <w:tabs>
                <w:tab w:leader="none" w:pos="175" w:val="left"/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 (по социальным вопросам)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1A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Слонов Евгений Александрович</w:t>
            </w:r>
          </w:p>
          <w:p w14:paraId="1B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  <w:p w14:paraId="1C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4721"/>
            <w:shd w:fill="auto" w:val="clear"/>
          </w:tcPr>
          <w:p w14:paraId="1D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заместитель главы Крапивинского муниципального округа (по внутренней политике и безопасности) 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1E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Реванченко Андрей Александрович</w:t>
            </w:r>
          </w:p>
        </w:tc>
        <w:tc>
          <w:tcPr>
            <w:tcW w:type="dxa" w:w="4721"/>
            <w:shd w:fill="auto" w:val="clear"/>
          </w:tcPr>
          <w:p w14:paraId="1F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20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Стоянова Ольга </w:t>
            </w:r>
          </w:p>
          <w:p w14:paraId="21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Васильевна</w:t>
            </w:r>
          </w:p>
          <w:p w14:paraId="22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4721"/>
            <w:shd w:fill="auto" w:val="clear"/>
          </w:tcPr>
          <w:p w14:paraId="23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</w:t>
            </w:r>
            <w:r>
              <w:rPr>
                <w:rFonts w:ascii="XO Thames" w:hAnsi="XO Thames"/>
                <w:sz w:val="28"/>
              </w:rPr>
              <w:t xml:space="preserve"> начальник финансового управления администрации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24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Култаева Наталья </w:t>
            </w:r>
          </w:p>
          <w:p w14:paraId="25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Андреевна</w:t>
            </w:r>
          </w:p>
        </w:tc>
        <w:tc>
          <w:tcPr>
            <w:tcW w:type="dxa" w:w="4721"/>
            <w:shd w:fill="auto" w:val="clear"/>
          </w:tcPr>
          <w:p w14:paraId="26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– начальник отдела предпринимательства и потребительского рынка администрации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27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Заруцкая Алина </w:t>
            </w:r>
          </w:p>
          <w:p w14:paraId="28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Васильевна</w:t>
            </w:r>
          </w:p>
        </w:tc>
        <w:tc>
          <w:tcPr>
            <w:tcW w:type="dxa" w:w="4721"/>
            <w:shd w:fill="auto" w:val="clear"/>
          </w:tcPr>
          <w:p w14:paraId="29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– заместитель начальника юридического отдела администрации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2A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Греб Елена </w:t>
            </w:r>
          </w:p>
          <w:p w14:paraId="2B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Александровна</w:t>
            </w:r>
          </w:p>
        </w:tc>
        <w:tc>
          <w:tcPr>
            <w:tcW w:type="dxa" w:w="4721"/>
            <w:shd w:fill="auto" w:val="clear"/>
          </w:tcPr>
          <w:p w14:paraId="2C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– начальник управления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2D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Заворин Денис </w:t>
            </w:r>
          </w:p>
          <w:p w14:paraId="2E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Сергеевич</w:t>
            </w:r>
          </w:p>
        </w:tc>
        <w:tc>
          <w:tcPr>
            <w:tcW w:type="dxa" w:w="4721"/>
            <w:shd w:fill="auto" w:val="clear"/>
          </w:tcPr>
          <w:p w14:paraId="2F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н</w:t>
            </w:r>
            <w:r>
              <w:rPr>
                <w:rFonts w:ascii="XO Thames" w:hAnsi="XO Thames"/>
                <w:sz w:val="28"/>
              </w:rPr>
              <w:t>ачальник управления образования администрации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30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Гизатулина Юлия </w:t>
            </w:r>
          </w:p>
          <w:p w14:paraId="31000000">
            <w:pPr>
              <w:widowControl w:val="0"/>
              <w:tabs>
                <w:tab w:leader="none" w:pos="709" w:val="left"/>
              </w:tabs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Ивановна</w:t>
            </w:r>
          </w:p>
        </w:tc>
        <w:tc>
          <w:tcPr>
            <w:tcW w:type="dxa" w:w="4721"/>
            <w:shd w:fill="auto" w:val="clear"/>
          </w:tcPr>
          <w:p w14:paraId="32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– начальник управления культуры, молодежной политики, спорта и туризма администрации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33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Биккулов Тахир Хальфутдинович</w:t>
            </w:r>
          </w:p>
        </w:tc>
        <w:tc>
          <w:tcPr>
            <w:tcW w:type="dxa" w:w="4721"/>
            <w:shd w:fill="auto" w:val="clear"/>
          </w:tcPr>
          <w:p w14:paraId="34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– директор территориального центра занятости населения Крапивинского района (по согласованию)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3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Нигомаев Алексей </w:t>
            </w:r>
          </w:p>
          <w:p w14:paraId="3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Викторович</w:t>
            </w:r>
          </w:p>
        </w:tc>
        <w:tc>
          <w:tcPr>
            <w:tcW w:type="dxa" w:w="4721"/>
            <w:shd w:fill="auto" w:val="clear"/>
          </w:tcPr>
          <w:p w14:paraId="3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– начальник отдела МВД России по Крапивинскому муниципальному округу (по согласованию)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38000000">
            <w:pPr>
              <w:widowControl w:val="0"/>
              <w:spacing w:after="0"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Шабурова</w:t>
            </w:r>
            <w:r>
              <w:rPr>
                <w:rFonts w:ascii="XO Thames" w:hAnsi="XO Thames"/>
                <w:sz w:val="28"/>
              </w:rPr>
              <w:t xml:space="preserve"> Елена </w:t>
            </w:r>
          </w:p>
          <w:p w14:paraId="39000000">
            <w:pPr>
              <w:widowControl w:val="0"/>
              <w:spacing w:after="0"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Сергеевна</w:t>
            </w:r>
          </w:p>
        </w:tc>
        <w:tc>
          <w:tcPr>
            <w:tcW w:type="dxa" w:w="4721"/>
            <w:shd w:fill="auto" w:val="clear"/>
          </w:tcPr>
          <w:p w14:paraId="3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- </w:t>
            </w:r>
            <w:r>
              <w:rPr>
                <w:rFonts w:ascii="XO Thames" w:hAnsi="XO Thames"/>
                <w:sz w:val="28"/>
              </w:rPr>
              <w:t>начальник Межрайонной инспекции Федеральной налоговой службы № 2 по Кемеровской области - Кузбассу (по согласованию)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</w:tcPr>
          <w:p w14:paraId="3B000000">
            <w:pPr>
              <w:widowControl w:val="0"/>
              <w:spacing w:after="0"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Фоминская Юлия </w:t>
            </w:r>
          </w:p>
          <w:p w14:paraId="3C000000">
            <w:pPr>
              <w:widowControl w:val="0"/>
              <w:spacing w:after="0"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Витальевна</w:t>
            </w:r>
          </w:p>
        </w:tc>
        <w:tc>
          <w:tcPr>
            <w:tcW w:type="dxa" w:w="4721"/>
            <w:shd w:fill="auto" w:val="clear"/>
          </w:tcPr>
          <w:p w14:paraId="3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– врио начальника отделения судебных приставов по Крапивинскому району ГУФССП по Кемеровской области – Кузбассу (по согласованию)</w:t>
            </w:r>
          </w:p>
        </w:tc>
      </w:tr>
      <w:tr>
        <w:trPr>
          <w:trHeight w:hRule="atLeast" w:val="231"/>
        </w:trPr>
        <w:tc>
          <w:tcPr>
            <w:tcW w:type="dxa" w:w="40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1"/>
              <w:tabs>
                <w:tab w:leader="none" w:pos="709" w:val="left"/>
              </w:tabs>
              <w:spacing w:after="0"/>
              <w:ind w:firstLine="0" w:left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Вельш Аэлита </w:t>
            </w:r>
          </w:p>
          <w:p w14:paraId="3F000000">
            <w:pPr>
              <w:widowControl w:val="1"/>
              <w:tabs>
                <w:tab w:leader="none" w:pos="709" w:val="left"/>
              </w:tabs>
              <w:spacing w:after="0"/>
              <w:ind w:firstLine="0" w:left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Ивановна</w:t>
            </w:r>
          </w:p>
        </w:tc>
        <w:tc>
          <w:tcPr>
            <w:tcW w:type="dxa" w:w="47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1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председатель Крапивинской районной организации профсоюза работников жизнеобеспечения (по согласованию)</w:t>
            </w:r>
          </w:p>
        </w:tc>
      </w:tr>
    </w:tbl>
    <w:p w14:paraId="41000000">
      <w:pPr>
        <w:widowControl w:val="0"/>
        <w:tabs>
          <w:tab w:leader="none" w:pos="8477" w:val="left"/>
        </w:tabs>
        <w:ind/>
        <w:jc w:val="center"/>
        <w:rPr>
          <w:rFonts w:ascii="XO Thames" w:hAnsi="XO Thames"/>
          <w:b w:val="1"/>
          <w:sz w:val="28"/>
        </w:rPr>
      </w:pPr>
    </w:p>
    <w:p w14:paraId="42000000">
      <w:pPr>
        <w:widowControl w:val="0"/>
        <w:tabs>
          <w:tab w:leader="none" w:pos="8477" w:val="left"/>
        </w:tabs>
        <w:ind/>
        <w:jc w:val="center"/>
        <w:rPr>
          <w:rFonts w:ascii="XO Thames" w:hAnsi="XO Thames"/>
          <w:b w:val="1"/>
          <w:sz w:val="28"/>
        </w:rPr>
      </w:pPr>
    </w:p>
    <w:p w14:paraId="43000000">
      <w:pPr>
        <w:widowControl w:val="0"/>
        <w:ind w:hanging="3402" w:left="2695" w:right="140"/>
        <w:jc w:val="right"/>
        <w:rPr>
          <w:rFonts w:ascii="XO Thames" w:hAnsi="XO Thames"/>
          <w:sz w:val="26"/>
        </w:rPr>
      </w:pPr>
    </w:p>
    <w:p w14:paraId="44000000">
      <w:pPr>
        <w:widowControl w:val="0"/>
        <w:ind w:hanging="3402" w:left="2695" w:right="140"/>
        <w:jc w:val="right"/>
        <w:rPr>
          <w:rFonts w:ascii="XO Thames" w:hAnsi="XO Thames"/>
          <w:sz w:val="26"/>
        </w:rPr>
      </w:pPr>
    </w:p>
    <w:p w14:paraId="45000000">
      <w:pPr>
        <w:widowControl w:val="0"/>
        <w:ind w:hanging="3402" w:left="2695" w:right="140"/>
        <w:jc w:val="right"/>
        <w:rPr>
          <w:rFonts w:ascii="XO Thames" w:hAnsi="XO Thames"/>
          <w:sz w:val="26"/>
        </w:rPr>
      </w:pPr>
    </w:p>
    <w:p w14:paraId="46000000">
      <w:pPr>
        <w:widowControl w:val="0"/>
        <w:ind w:hanging="3402" w:left="2695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Приложение № 2</w:t>
      </w:r>
      <w:r>
        <w:rPr>
          <w:rFonts w:ascii="XO Thames" w:hAnsi="XO Thames"/>
          <w:sz w:val="26"/>
        </w:rPr>
        <w:t xml:space="preserve"> </w:t>
      </w:r>
      <w:r>
        <w:rPr>
          <w:rFonts w:ascii="XO Thames" w:hAnsi="XO Thames"/>
          <w:sz w:val="26"/>
        </w:rPr>
        <w:t>к постановлению</w:t>
      </w:r>
    </w:p>
    <w:p w14:paraId="47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администрации Крапивинского </w:t>
      </w:r>
    </w:p>
    <w:p w14:paraId="48000000">
      <w:pPr>
        <w:widowControl w:val="0"/>
        <w:ind w:hanging="3260" w:left="8364" w:right="140"/>
        <w:jc w:val="right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муниципального округа</w:t>
      </w:r>
    </w:p>
    <w:p w14:paraId="49000000">
      <w:pPr>
        <w:widowControl w:val="0"/>
        <w:ind/>
        <w:jc w:val="right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6"/>
        </w:rPr>
        <w:t>от «02» июля №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0"/>
          <w:sz w:val="26"/>
        </w:rPr>
        <w:t>740</w:t>
      </w:r>
    </w:p>
    <w:p w14:paraId="4A000000">
      <w:pPr>
        <w:widowControl w:val="0"/>
        <w:ind/>
        <w:jc w:val="right"/>
        <w:rPr>
          <w:rFonts w:ascii="XO Thames" w:hAnsi="XO Thames"/>
          <w:b w:val="1"/>
          <w:sz w:val="28"/>
        </w:rPr>
      </w:pPr>
    </w:p>
    <w:p w14:paraId="4B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ПОЛОЖЕНИЕ</w:t>
      </w:r>
    </w:p>
    <w:p w14:paraId="4C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деятельности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рабоч</w:t>
      </w:r>
      <w:r>
        <w:rPr>
          <w:rFonts w:ascii="XO Thames" w:hAnsi="XO Thames"/>
          <w:b w:val="1"/>
          <w:sz w:val="28"/>
        </w:rPr>
        <w:t xml:space="preserve">ей </w:t>
      </w:r>
      <w:r>
        <w:rPr>
          <w:rFonts w:ascii="XO Thames" w:hAnsi="XO Thames"/>
          <w:b w:val="1"/>
          <w:sz w:val="28"/>
        </w:rPr>
        <w:t>групп</w:t>
      </w:r>
      <w:r>
        <w:rPr>
          <w:rFonts w:ascii="XO Thames" w:hAnsi="XO Thames"/>
          <w:b w:val="1"/>
          <w:sz w:val="28"/>
        </w:rPr>
        <w:t xml:space="preserve">ы </w:t>
      </w:r>
      <w:r>
        <w:rPr>
          <w:rFonts w:ascii="XO Thames" w:hAnsi="XO Thames"/>
          <w:b w:val="1"/>
          <w:sz w:val="28"/>
        </w:rPr>
        <w:t>межведомственной комиссии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по противодействию формированию просроченной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задолженности по заработной плате </w:t>
      </w:r>
      <w:r>
        <w:rPr>
          <w:rFonts w:ascii="XO Thames" w:hAnsi="XO Thames"/>
          <w:b w:val="1"/>
          <w:sz w:val="28"/>
        </w:rPr>
        <w:t>в Крапивинском</w:t>
      </w:r>
      <w:r>
        <w:rPr>
          <w:rFonts w:ascii="XO Thames" w:hAnsi="XO Thames"/>
          <w:b w:val="1"/>
          <w:sz w:val="28"/>
        </w:rPr>
        <w:t xml:space="preserve"> муниципальном округе</w:t>
      </w:r>
    </w:p>
    <w:p w14:paraId="4D000000">
      <w:pPr>
        <w:widowControl w:val="0"/>
        <w:ind/>
        <w:jc w:val="center"/>
        <w:rPr>
          <w:rFonts w:ascii="XO Thames" w:hAnsi="XO Thames"/>
          <w:b w:val="1"/>
          <w:sz w:val="16"/>
        </w:rPr>
      </w:pPr>
    </w:p>
    <w:p w14:paraId="4E000000">
      <w:pPr>
        <w:widowControl w:val="0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1. Общие положения</w:t>
      </w:r>
    </w:p>
    <w:p w14:paraId="4F000000">
      <w:pPr>
        <w:widowControl w:val="0"/>
        <w:ind/>
        <w:jc w:val="both"/>
        <w:rPr>
          <w:rFonts w:ascii="XO Thames" w:hAnsi="XO Thames"/>
          <w:b w:val="1"/>
          <w:sz w:val="16"/>
        </w:rPr>
      </w:pPr>
    </w:p>
    <w:p w14:paraId="50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1.1. Настоящее Положение определяет порядок деятельности</w:t>
      </w:r>
      <w:r>
        <w:rPr>
          <w:rFonts w:ascii="XO Thames" w:hAnsi="XO Thames"/>
          <w:sz w:val="28"/>
        </w:rPr>
        <w:t xml:space="preserve"> рабочей</w:t>
      </w:r>
      <w:r>
        <w:rPr>
          <w:rFonts w:ascii="XO Thames" w:hAnsi="XO Thames"/>
          <w:sz w:val="28"/>
        </w:rPr>
        <w:t xml:space="preserve"> групп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межведомственной комиссии по противодействию формированию просроченной задолженности по заработной плате в Крапивинском</w:t>
      </w:r>
      <w:r>
        <w:rPr>
          <w:rFonts w:ascii="XO Thames" w:hAnsi="XO Thames"/>
          <w:sz w:val="28"/>
        </w:rPr>
        <w:t xml:space="preserve"> муниципально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округ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(далее – рабочая группа).</w:t>
      </w:r>
    </w:p>
    <w:p w14:paraId="51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1.2. </w:t>
      </w:r>
      <w:r>
        <w:rPr>
          <w:rFonts w:ascii="XO Thames" w:hAnsi="XO Thames"/>
          <w:sz w:val="28"/>
        </w:rPr>
        <w:t>Рабочая</w:t>
      </w:r>
      <w:r>
        <w:rPr>
          <w:rFonts w:ascii="XO Thames" w:hAnsi="XO Thames"/>
          <w:sz w:val="28"/>
        </w:rPr>
        <w:t xml:space="preserve"> группа является постоянно действующим коллегиальным органом, созданным</w:t>
      </w:r>
      <w:r>
        <w:rPr>
          <w:rFonts w:ascii="XO Thames" w:hAnsi="XO Thames"/>
          <w:sz w:val="28"/>
        </w:rPr>
        <w:t xml:space="preserve"> в </w:t>
      </w:r>
      <w:r>
        <w:rPr>
          <w:rFonts w:ascii="XO Thames" w:hAnsi="XO Thames"/>
          <w:sz w:val="28"/>
        </w:rPr>
        <w:t>целях</w:t>
      </w:r>
      <w:r>
        <w:rPr>
          <w:rFonts w:ascii="XO Thames" w:hAnsi="XO Thames"/>
          <w:sz w:val="28"/>
        </w:rPr>
        <w:t xml:space="preserve"> противодействия формированию просроченной задолженности по заработной плате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хозяйствующих субъектах, осуществляющих деятельность на территории</w:t>
      </w:r>
      <w:r>
        <w:rPr>
          <w:rFonts w:ascii="XO Thames" w:hAnsi="XO Thames"/>
          <w:sz w:val="28"/>
        </w:rPr>
        <w:t xml:space="preserve"> Крапивинского муниципального </w:t>
      </w:r>
      <w:r>
        <w:rPr>
          <w:rFonts w:ascii="XO Thames" w:hAnsi="XO Thames"/>
          <w:sz w:val="28"/>
        </w:rPr>
        <w:t>круга (далее - хозяйствующие субъекты)</w:t>
      </w:r>
      <w:r>
        <w:rPr>
          <w:rFonts w:ascii="XO Thames" w:hAnsi="XO Thames"/>
          <w:sz w:val="28"/>
        </w:rPr>
        <w:t xml:space="preserve">. </w:t>
      </w:r>
    </w:p>
    <w:p w14:paraId="52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1.3. Рабоч</w:t>
      </w:r>
      <w:r>
        <w:rPr>
          <w:rFonts w:ascii="XO Thames" w:hAnsi="XO Thames"/>
          <w:sz w:val="28"/>
        </w:rPr>
        <w:t>ая</w:t>
      </w:r>
      <w:r>
        <w:rPr>
          <w:rFonts w:ascii="XO Thames" w:hAnsi="XO Thames"/>
          <w:sz w:val="28"/>
        </w:rPr>
        <w:t xml:space="preserve"> групп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в своей деятельности руководствуются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"https://login.consultant.ru/link/?req=doc&amp;base=RLAW026&amp;n=209512&amp;dst=100011&amp;field=134&amp;date=26.02.2024"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Положение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 межведомственной комиссии по противодействию формированию просроченной задолженности по заработной плате </w:t>
      </w:r>
      <w:r>
        <w:rPr>
          <w:rFonts w:ascii="XO Thames" w:hAnsi="XO Thames"/>
          <w:sz w:val="28"/>
        </w:rPr>
        <w:t>в Кузбассе и настоящим Положением.</w:t>
      </w:r>
    </w:p>
    <w:p w14:paraId="53000000">
      <w:pPr>
        <w:widowControl w:val="0"/>
        <w:ind/>
        <w:jc w:val="both"/>
        <w:rPr>
          <w:rFonts w:ascii="XO Thames" w:hAnsi="XO Thames"/>
          <w:b w:val="1"/>
          <w:sz w:val="16"/>
        </w:rPr>
      </w:pPr>
    </w:p>
    <w:p w14:paraId="54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2.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Основные задачи рабоч</w:t>
      </w:r>
      <w:r>
        <w:rPr>
          <w:rFonts w:ascii="XO Thames" w:hAnsi="XO Thames"/>
          <w:b w:val="1"/>
          <w:sz w:val="28"/>
        </w:rPr>
        <w:t>ей</w:t>
      </w:r>
      <w:r>
        <w:rPr>
          <w:rFonts w:ascii="XO Thames" w:hAnsi="XO Thames"/>
          <w:b w:val="1"/>
          <w:sz w:val="28"/>
        </w:rPr>
        <w:t xml:space="preserve"> групп</w:t>
      </w:r>
      <w:r>
        <w:rPr>
          <w:rFonts w:ascii="XO Thames" w:hAnsi="XO Thames"/>
          <w:b w:val="1"/>
          <w:sz w:val="28"/>
        </w:rPr>
        <w:t>ы</w:t>
      </w:r>
    </w:p>
    <w:p w14:paraId="55000000">
      <w:pPr>
        <w:widowControl w:val="0"/>
        <w:ind/>
        <w:jc w:val="both"/>
        <w:rPr>
          <w:rFonts w:ascii="XO Thames" w:hAnsi="XO Thames"/>
          <w:b w:val="1"/>
          <w:sz w:val="16"/>
        </w:rPr>
      </w:pPr>
    </w:p>
    <w:p w14:paraId="56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Основными задачами рабочей</w:t>
      </w:r>
      <w:r>
        <w:rPr>
          <w:rFonts w:ascii="XO Thames" w:hAnsi="XO Thames"/>
          <w:sz w:val="28"/>
        </w:rPr>
        <w:t xml:space="preserve"> групп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являются: </w:t>
      </w:r>
    </w:p>
    <w:p w14:paraId="57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2.1. Ежедневный мониторинг просроченной задолженности по заработной плате в организациях всех форм собственности, расположенных на территории Крапивинского</w:t>
      </w:r>
      <w:r>
        <w:rPr>
          <w:rFonts w:ascii="XO Thames" w:hAnsi="XO Thames"/>
          <w:sz w:val="28"/>
        </w:rPr>
        <w:t xml:space="preserve"> муниципального округа</w:t>
      </w:r>
      <w:r>
        <w:rPr>
          <w:rFonts w:ascii="XO Thames" w:hAnsi="XO Thames"/>
          <w:sz w:val="28"/>
        </w:rPr>
        <w:t>.</w:t>
      </w:r>
    </w:p>
    <w:p w14:paraId="58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2.2. Обеспечение реализации мер, направленных </w:t>
      </w:r>
      <w:r>
        <w:rPr>
          <w:rFonts w:ascii="XO Thames" w:hAnsi="XO Thames"/>
          <w:sz w:val="28"/>
        </w:rPr>
        <w:t xml:space="preserve">по противодействию формированию просроченной задолженности по заработной плате </w:t>
      </w:r>
      <w:r>
        <w:rPr>
          <w:rFonts w:ascii="XO Thames" w:hAnsi="XO Thames"/>
          <w:sz w:val="28"/>
        </w:rPr>
        <w:t>в Кузбассе в организациях всех форм собственности, расположенных на территории Крапивинского</w:t>
      </w:r>
      <w:r>
        <w:rPr>
          <w:rFonts w:ascii="XO Thames" w:hAnsi="XO Thames"/>
          <w:sz w:val="28"/>
        </w:rPr>
        <w:t xml:space="preserve"> муниципального округа</w:t>
      </w:r>
      <w:r>
        <w:rPr>
          <w:rFonts w:ascii="XO Thames" w:hAnsi="XO Thames"/>
          <w:sz w:val="28"/>
        </w:rPr>
        <w:t xml:space="preserve">. </w:t>
      </w:r>
    </w:p>
    <w:p w14:paraId="59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2.3. Реализация в Крапивинском</w:t>
      </w:r>
      <w:r>
        <w:rPr>
          <w:rFonts w:ascii="XO Thames" w:hAnsi="XO Thames"/>
          <w:sz w:val="28"/>
        </w:rPr>
        <w:t xml:space="preserve"> муниципальном округе</w:t>
      </w:r>
      <w:r>
        <w:rPr>
          <w:rFonts w:ascii="XO Thames" w:hAnsi="XO Thames"/>
          <w:sz w:val="28"/>
        </w:rPr>
        <w:t xml:space="preserve"> решений, принятых межведомственной комиссией.</w:t>
      </w:r>
    </w:p>
    <w:p w14:paraId="5A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2.4. Проведение анализа и систематизация информации о выявленных фактах формирования просроченной задолженности по заработной плате.</w:t>
      </w:r>
    </w:p>
    <w:p w14:paraId="5B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2.5. Содействие предприятиям по взысканию дебиторской задолженности, по финансовому оздоровлению, сохранению действующих </w:t>
      </w:r>
      <w:r>
        <w:rPr>
          <w:rFonts w:ascii="XO Thames" w:hAnsi="XO Thames"/>
          <w:sz w:val="28"/>
        </w:rPr>
        <w:t>производств, поиску потенциальных инвесторов и предупреждению несостоятельности (банкротства).</w:t>
      </w:r>
    </w:p>
    <w:p w14:paraId="5C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2.6. Обеспечение недопущения образования задолженности в бюджетных учреждениях на территории Крапивинского</w:t>
      </w:r>
      <w:r>
        <w:rPr>
          <w:rFonts w:ascii="XO Thames" w:hAnsi="XO Thames"/>
          <w:sz w:val="28"/>
        </w:rPr>
        <w:t xml:space="preserve"> муниципального округа</w:t>
      </w:r>
      <w:r>
        <w:rPr>
          <w:rFonts w:ascii="XO Thames" w:hAnsi="XO Thames"/>
          <w:sz w:val="28"/>
        </w:rPr>
        <w:t>, учредителем которых является администрация.</w:t>
      </w:r>
    </w:p>
    <w:p w14:paraId="5D000000">
      <w:pPr>
        <w:widowControl w:val="0"/>
        <w:ind/>
        <w:jc w:val="both"/>
        <w:rPr>
          <w:rFonts w:ascii="XO Thames" w:hAnsi="XO Thames"/>
          <w:sz w:val="16"/>
        </w:rPr>
      </w:pPr>
    </w:p>
    <w:p w14:paraId="5E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3.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Функции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рабоч</w:t>
      </w:r>
      <w:r>
        <w:rPr>
          <w:rFonts w:ascii="XO Thames" w:hAnsi="XO Thames"/>
          <w:b w:val="1"/>
          <w:sz w:val="28"/>
        </w:rPr>
        <w:t xml:space="preserve">ей </w:t>
      </w:r>
      <w:r>
        <w:rPr>
          <w:rFonts w:ascii="XO Thames" w:hAnsi="XO Thames"/>
          <w:b w:val="1"/>
          <w:sz w:val="28"/>
        </w:rPr>
        <w:t>групп</w:t>
      </w:r>
      <w:r>
        <w:rPr>
          <w:rFonts w:ascii="XO Thames" w:hAnsi="XO Thames"/>
          <w:b w:val="1"/>
          <w:sz w:val="28"/>
        </w:rPr>
        <w:t>ы</w:t>
      </w:r>
    </w:p>
    <w:p w14:paraId="5F000000">
      <w:pPr>
        <w:widowControl w:val="0"/>
        <w:ind/>
        <w:jc w:val="both"/>
        <w:rPr>
          <w:rFonts w:ascii="XO Thames" w:hAnsi="XO Thames"/>
          <w:b w:val="1"/>
          <w:sz w:val="16"/>
        </w:rPr>
      </w:pPr>
    </w:p>
    <w:p w14:paraId="60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3.1. Оперативное взаимодействие и обмен информацией между членами рабочей группы с использованием современных информационно-телекоммуникационных технологий. </w:t>
      </w:r>
    </w:p>
    <w:p w14:paraId="61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3.2. Обеспечение работы телефонов «горячей линии» по приему обращений граждан, содержащих информацию о фактах (признаках) просроченной задолженности по заработной плате перед работниками организаций и предприятий.</w:t>
      </w:r>
    </w:p>
    <w:p w14:paraId="62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3.3. Проведение анализа письменных обращений граждан, поступивших в администрацию Крапивинского</w:t>
      </w:r>
      <w:r>
        <w:rPr>
          <w:rFonts w:ascii="XO Thames" w:hAnsi="XO Thames"/>
          <w:sz w:val="28"/>
        </w:rPr>
        <w:t xml:space="preserve"> муниципального округа</w:t>
      </w:r>
      <w:r>
        <w:rPr>
          <w:rFonts w:ascii="XO Thames" w:hAnsi="XO Thames"/>
          <w:sz w:val="28"/>
        </w:rPr>
        <w:t>, содержащих информацию о фактах невыплаты заработной платы.</w:t>
      </w:r>
    </w:p>
    <w:p w14:paraId="63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3.4. Заслушивания руководителей и (или) учредителей организаций и предприятий, в </w:t>
      </w:r>
      <w:r>
        <w:rPr>
          <w:rFonts w:ascii="XO Thames" w:hAnsi="XO Thames"/>
          <w:sz w:val="28"/>
        </w:rPr>
        <w:t>отношении</w:t>
      </w:r>
      <w:r>
        <w:rPr>
          <w:rFonts w:ascii="XO Thames" w:hAnsi="XO Thames"/>
          <w:sz w:val="28"/>
        </w:rPr>
        <w:t xml:space="preserve"> которых имеются сведения о возможной просроченной задолженности по заработной плате перед работниками, рассмотрение материалов по невыплате заработной платы.  </w:t>
      </w:r>
    </w:p>
    <w:p w14:paraId="64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3.5. </w:t>
      </w:r>
      <w:r>
        <w:rPr>
          <w:rFonts w:ascii="XO Thames" w:hAnsi="XO Thames"/>
          <w:sz w:val="28"/>
        </w:rPr>
        <w:t>Ежемесячное представление в межведомственную комиссию на адрес</w:t>
      </w:r>
      <w:r>
        <w:rPr>
          <w:rFonts w:ascii="XO Thames" w:hAnsi="XO Thames"/>
          <w:sz w:val="28"/>
        </w:rPr>
        <w:t xml:space="preserve"> электронной почты</w:t>
      </w:r>
      <w:r>
        <w:rPr>
          <w:rFonts w:ascii="XO Thames" w:hAnsi="XO Thames"/>
          <w:sz w:val="28"/>
        </w:rPr>
        <w:t xml:space="preserve"> Минтруда Кузбасса в срок до 15-го и 30-го числа месяца следующего за отчетным, данных мониторинга задолженности по заработной плате, включая информацию: о мерах, направленных на противодействие формированию просроченной задолженности по заработной плате, принятых рабочей группой.</w:t>
      </w:r>
    </w:p>
    <w:p w14:paraId="65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3.6. Направление в правоохранительные органы и органы контроля (надзора), информации о фактах (признаках) невыплаты заработной платы для рассмотрения вопроса о проведении контрольных (надзорных) мероприятий и принятия мер реагирования в порядке, установленном законодательством. </w:t>
      </w:r>
    </w:p>
    <w:p w14:paraId="66000000">
      <w:pPr>
        <w:widowControl w:val="0"/>
        <w:ind/>
        <w:jc w:val="both"/>
        <w:rPr>
          <w:rFonts w:ascii="XO Thames" w:hAnsi="XO Thames"/>
          <w:sz w:val="16"/>
        </w:rPr>
      </w:pPr>
    </w:p>
    <w:p w14:paraId="67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4.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Права рабоч</w:t>
      </w:r>
      <w:r>
        <w:rPr>
          <w:rFonts w:ascii="XO Thames" w:hAnsi="XO Thames"/>
          <w:b w:val="1"/>
          <w:sz w:val="28"/>
        </w:rPr>
        <w:t>ей</w:t>
      </w:r>
      <w:r>
        <w:rPr>
          <w:rFonts w:ascii="XO Thames" w:hAnsi="XO Thames"/>
          <w:b w:val="1"/>
          <w:sz w:val="28"/>
        </w:rPr>
        <w:t xml:space="preserve"> групп</w:t>
      </w:r>
      <w:r>
        <w:rPr>
          <w:rFonts w:ascii="XO Thames" w:hAnsi="XO Thames"/>
          <w:b w:val="1"/>
          <w:sz w:val="28"/>
        </w:rPr>
        <w:t>ы</w:t>
      </w:r>
    </w:p>
    <w:p w14:paraId="68000000">
      <w:pPr>
        <w:widowControl w:val="0"/>
        <w:ind/>
        <w:jc w:val="both"/>
        <w:rPr>
          <w:rFonts w:ascii="XO Thames" w:hAnsi="XO Thames"/>
          <w:b w:val="1"/>
          <w:sz w:val="16"/>
        </w:rPr>
      </w:pPr>
    </w:p>
    <w:p w14:paraId="69000000">
      <w:pPr>
        <w:widowControl w:val="0"/>
        <w:ind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Рабочая группа имеет право:</w:t>
      </w:r>
    </w:p>
    <w:p w14:paraId="6A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4.1. Приглашать на заседания рабоч</w:t>
      </w:r>
      <w:r>
        <w:rPr>
          <w:rFonts w:ascii="XO Thames" w:hAnsi="XO Thames"/>
          <w:sz w:val="28"/>
        </w:rPr>
        <w:t>ей</w:t>
      </w:r>
      <w:r>
        <w:rPr>
          <w:rFonts w:ascii="XO Thames" w:hAnsi="XO Thames"/>
          <w:sz w:val="28"/>
        </w:rPr>
        <w:t xml:space="preserve"> групп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и заслушивать должностных лиц и специалистов (экспертов) органов и организаций, не входящих в состав рабочих групп.</w:t>
      </w:r>
    </w:p>
    <w:p w14:paraId="6B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4.2. Приглашать на заседания рабочих групп и заслушивать работодателей и (или) учредителей организаций и предприятий, в отношении которых имеются сведения о возможной просроченной задолженности по заработной плате.</w:t>
      </w:r>
    </w:p>
    <w:p w14:paraId="6C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4.3. Запрашивать у территориальных органов государственной власти, территориальных государственных внебюджетных фондов, информацию, затрагивающую вопросы формирования просроченной за</w:t>
      </w:r>
      <w:r>
        <w:rPr>
          <w:rFonts w:ascii="XO Thames" w:hAnsi="XO Thames"/>
          <w:sz w:val="28"/>
        </w:rPr>
        <w:t>долженности по заработной плате.</w:t>
      </w:r>
    </w:p>
    <w:p w14:paraId="6D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4.4. Запрашивать информацию у работодателей и (или) учредителей, организаций и предприятий, в </w:t>
      </w:r>
      <w:r>
        <w:rPr>
          <w:rFonts w:ascii="XO Thames" w:hAnsi="XO Thames"/>
          <w:sz w:val="28"/>
        </w:rPr>
        <w:t>отношении</w:t>
      </w:r>
      <w:r>
        <w:rPr>
          <w:rFonts w:ascii="XO Thames" w:hAnsi="XO Thames"/>
          <w:sz w:val="28"/>
        </w:rPr>
        <w:t xml:space="preserve"> которых имеются сведения о возможной просроченной за</w:t>
      </w:r>
      <w:r>
        <w:rPr>
          <w:rFonts w:ascii="XO Thames" w:hAnsi="XO Thames"/>
          <w:sz w:val="28"/>
        </w:rPr>
        <w:t>долженности по заработной плате.</w:t>
      </w:r>
    </w:p>
    <w:p w14:paraId="6E000000">
      <w:pPr>
        <w:widowControl w:val="0"/>
        <w:ind/>
        <w:jc w:val="both"/>
        <w:rPr>
          <w:rFonts w:ascii="XO Thames" w:hAnsi="XO Thames"/>
          <w:b w:val="1"/>
          <w:sz w:val="16"/>
        </w:rPr>
      </w:pPr>
    </w:p>
    <w:p w14:paraId="6F000000">
      <w:pPr>
        <w:widowControl w:val="0"/>
        <w:ind/>
        <w:jc w:val="both"/>
        <w:rPr>
          <w:rFonts w:ascii="XO Thames" w:hAnsi="XO Thames"/>
          <w:b w:val="1"/>
          <w:sz w:val="16"/>
        </w:rPr>
      </w:pPr>
    </w:p>
    <w:p w14:paraId="70000000">
      <w:pPr>
        <w:widowControl w:val="0"/>
        <w:ind/>
        <w:jc w:val="both"/>
        <w:rPr>
          <w:rFonts w:ascii="XO Thames" w:hAnsi="XO Thames"/>
          <w:b w:val="1"/>
          <w:sz w:val="16"/>
        </w:rPr>
      </w:pPr>
    </w:p>
    <w:p w14:paraId="71000000">
      <w:pPr>
        <w:widowControl w:val="0"/>
        <w:ind/>
        <w:jc w:val="both"/>
        <w:rPr>
          <w:rFonts w:ascii="XO Thames" w:hAnsi="XO Thames"/>
          <w:b w:val="1"/>
          <w:sz w:val="16"/>
        </w:rPr>
      </w:pPr>
    </w:p>
    <w:p w14:paraId="72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5. Организационные основы деятельности рабочей группы</w:t>
      </w:r>
    </w:p>
    <w:p w14:paraId="73000000">
      <w:pPr>
        <w:widowControl w:val="0"/>
        <w:ind/>
        <w:jc w:val="center"/>
        <w:rPr>
          <w:rFonts w:ascii="XO Thames" w:hAnsi="XO Thames"/>
          <w:b w:val="1"/>
          <w:sz w:val="16"/>
        </w:rPr>
      </w:pPr>
    </w:p>
    <w:p w14:paraId="74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5.1. Работа рабочей группы осуществляется в форме заседаний, которые могут быть проведены в очном формате или в формате видео-конференц-связи. </w:t>
      </w:r>
    </w:p>
    <w:p w14:paraId="75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5.2. Председателем рабочей группы является </w:t>
      </w:r>
      <w:r>
        <w:rPr>
          <w:rFonts w:ascii="XO Thames" w:hAnsi="XO Thames"/>
          <w:sz w:val="28"/>
        </w:rPr>
        <w:t>глава Крапивинского муниципального округа.</w:t>
      </w:r>
    </w:p>
    <w:p w14:paraId="76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5.3. Рабочая группа формируется в </w:t>
      </w:r>
      <w:r>
        <w:rPr>
          <w:rFonts w:ascii="XO Thames" w:hAnsi="XO Thames"/>
          <w:sz w:val="28"/>
        </w:rPr>
        <w:t>составе</w:t>
      </w:r>
      <w:r>
        <w:rPr>
          <w:rFonts w:ascii="XO Thames" w:hAnsi="XO Thames"/>
          <w:sz w:val="28"/>
        </w:rPr>
        <w:t xml:space="preserve"> председателя рабочей группы, который входит в состав межведомственной комиссии, заместителя председателя рабочей группы, ответственного секретаря рабочей группы из числа представителей администрации Крапивинского</w:t>
      </w:r>
      <w:r>
        <w:rPr>
          <w:rFonts w:ascii="XO Thames" w:hAnsi="XO Thames"/>
          <w:sz w:val="28"/>
        </w:rPr>
        <w:t xml:space="preserve"> муниципального округа.</w:t>
      </w:r>
    </w:p>
    <w:p w14:paraId="77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случае</w:t>
      </w:r>
      <w:r>
        <w:rPr>
          <w:rFonts w:ascii="XO Thames" w:hAnsi="XO Thames"/>
          <w:sz w:val="28"/>
        </w:rPr>
        <w:t xml:space="preserve"> отсутствия председателя рабочей группы его полномочия осуществляет заместитель председателя рабочей группы.</w:t>
      </w:r>
    </w:p>
    <w:p w14:paraId="78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5.4. </w:t>
      </w:r>
      <w:r>
        <w:rPr>
          <w:rFonts w:ascii="XO Thames" w:hAnsi="XO Thames"/>
          <w:sz w:val="28"/>
        </w:rPr>
        <w:t xml:space="preserve">Члены рабочей группы не вправе разглашать сведения, составляющие служебную, коммерческую, налоговую тайну, ставшие им известными в ходе работы. </w:t>
      </w:r>
    </w:p>
    <w:p w14:paraId="79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План работы по противодействию формированию просроченной задолженности по заработной плате в Крапивинском</w:t>
      </w:r>
      <w:r>
        <w:rPr>
          <w:rFonts w:ascii="XO Thames" w:hAnsi="XO Thames"/>
          <w:sz w:val="28"/>
        </w:rPr>
        <w:t xml:space="preserve"> муниципальном округе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утверждается решением рабочей группы и подписывается</w:t>
      </w:r>
      <w:r>
        <w:rPr>
          <w:rFonts w:ascii="XO Thames" w:hAnsi="XO Thames"/>
          <w:sz w:val="28"/>
        </w:rPr>
        <w:t xml:space="preserve"> председателем рабочей группы.</w:t>
      </w:r>
    </w:p>
    <w:p w14:paraId="7A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5.5. Заседания рабочей группы проводятся по мере необходимости, либо по инициативе межведомственной комиссии, но не реже одного раза в квартал, в случае если выявлен факт задолженности по заработной плате.</w:t>
      </w:r>
    </w:p>
    <w:p w14:paraId="7B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Заседание рабочей группы считается правомочным, если на </w:t>
      </w:r>
      <w:r>
        <w:rPr>
          <w:rFonts w:ascii="XO Thames" w:hAnsi="XO Thames"/>
          <w:sz w:val="28"/>
        </w:rPr>
        <w:t>нем</w:t>
      </w:r>
      <w:r>
        <w:rPr>
          <w:rFonts w:ascii="XO Thames" w:hAnsi="XO Thames"/>
          <w:sz w:val="28"/>
        </w:rPr>
        <w:t xml:space="preserve"> присутствует более половины ее членов.</w:t>
      </w:r>
    </w:p>
    <w:p w14:paraId="7C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Заседание рабочей группы ведет председатель рабочей группы, а в </w:t>
      </w:r>
      <w:r>
        <w:rPr>
          <w:rFonts w:ascii="XO Thames" w:hAnsi="XO Thames"/>
          <w:sz w:val="28"/>
        </w:rPr>
        <w:t>случае</w:t>
      </w:r>
      <w:r>
        <w:rPr>
          <w:rFonts w:ascii="XO Thames" w:hAnsi="XO Thames"/>
          <w:sz w:val="28"/>
        </w:rPr>
        <w:t xml:space="preserve"> его отсутствия – заместитель председателя рабочей группы.</w:t>
      </w:r>
    </w:p>
    <w:p w14:paraId="7D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Решения рабочей группы принимаются большинством голосов членов рабочей группы. В </w:t>
      </w:r>
      <w:r>
        <w:rPr>
          <w:rFonts w:ascii="XO Thames" w:hAnsi="XO Thames"/>
          <w:sz w:val="28"/>
        </w:rPr>
        <w:t>случае</w:t>
      </w:r>
      <w:r>
        <w:rPr>
          <w:rFonts w:ascii="XO Thames" w:hAnsi="XO Thames"/>
          <w:sz w:val="28"/>
        </w:rPr>
        <w:t xml:space="preserve"> равенства голосов решающим является голос председателя рабочей группы или лица, его замещающего.</w:t>
      </w:r>
    </w:p>
    <w:p w14:paraId="7E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5.6. Дату, время, место проведения и повестку заседания рабочей группы определяет председатель (заместитель председателя) рабочей группы.</w:t>
      </w:r>
    </w:p>
    <w:p w14:paraId="7F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14:paraId="80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Решения рабочей группы оформляются протоколом, который подписывается председательствующим на </w:t>
      </w:r>
      <w:r>
        <w:rPr>
          <w:rFonts w:ascii="XO Thames" w:hAnsi="XO Thames"/>
          <w:sz w:val="28"/>
        </w:rPr>
        <w:t>заседании</w:t>
      </w:r>
      <w:r>
        <w:rPr>
          <w:rFonts w:ascii="XO Thames" w:hAnsi="XO Thames"/>
          <w:sz w:val="28"/>
        </w:rPr>
        <w:t xml:space="preserve"> рабочей группы.</w:t>
      </w:r>
    </w:p>
    <w:p w14:paraId="81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5.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Решения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рабочей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группы, принятые в пределах ее компетенции, в течение 5 рабочих дней со дня проведения заседания рабочей группы направляются</w:t>
      </w:r>
      <w:r>
        <w:rPr>
          <w:rFonts w:ascii="XO Thames" w:hAnsi="XO Thames"/>
          <w:sz w:val="28"/>
        </w:rPr>
        <w:t xml:space="preserve"> членам рабочей группы, приглашенным и/или заслушанным на заседаниях рабочей группы работодателям и (или) учредителям предприятий и организаций в части их касающейся.</w:t>
      </w:r>
    </w:p>
    <w:p w14:paraId="82000000">
      <w:pPr>
        <w:widowControl w:val="0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5.9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Контроль за</w:t>
      </w:r>
      <w:r>
        <w:rPr>
          <w:rFonts w:ascii="XO Thames" w:hAnsi="XO Thames"/>
          <w:sz w:val="28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14:paraId="83000000">
      <w:pPr>
        <w:widowControl w:val="0"/>
        <w:tabs>
          <w:tab w:leader="none" w:pos="8477" w:val="left"/>
        </w:tabs>
        <w:ind/>
        <w:jc w:val="center"/>
        <w:rPr>
          <w:rFonts w:ascii="XO Thames" w:hAnsi="XO Thames"/>
          <w:b w:val="1"/>
          <w:sz w:val="28"/>
        </w:rPr>
      </w:pPr>
    </w:p>
    <w:p w14:paraId="84000000">
      <w:pPr>
        <w:widowControl w:val="0"/>
        <w:tabs>
          <w:tab w:leader="none" w:pos="8477" w:val="left"/>
        </w:tabs>
        <w:ind/>
        <w:jc w:val="center"/>
        <w:rPr>
          <w:rFonts w:ascii="XO Thames" w:hAnsi="XO Thames"/>
          <w:sz w:val="28"/>
        </w:rPr>
      </w:pPr>
    </w:p>
    <w:sectPr>
      <w:pgSz w:h="16838" w:orient="portrait" w:w="11906"/>
      <w:pgMar w:bottom="567" w:footer="709" w:gutter="0" w:header="709" w:left="1985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oter"/>
    <w:basedOn w:val="Style_3"/>
    <w:link w:val="Style_6_ch"/>
    <w:pPr>
      <w:widowControl w:val="0"/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3_ch"/>
    <w:link w:val="Style_6"/>
  </w:style>
  <w:style w:styleId="Style_7" w:type="paragraph">
    <w:name w:val="toc 6"/>
    <w:next w:val="Style_3"/>
    <w:link w:val="Style_7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rFonts w:asciiTheme="minorAscii" w:hAnsiTheme="minorHAnsi"/>
      <w:sz w:val="22"/>
    </w:rPr>
  </w:style>
  <w:style w:styleId="Style_9_ch" w:type="character">
    <w:name w:val="No Spacing"/>
    <w:link w:val="Style_9"/>
    <w:rPr>
      <w:rFonts w:asciiTheme="minorAscii" w:hAnsiTheme="minorHAnsi"/>
      <w:sz w:val="22"/>
    </w:rPr>
  </w:style>
  <w:style w:styleId="Style_10" w:type="paragraph">
    <w:name w:val="ConsPlusNormal"/>
    <w:link w:val="Style_10_ch"/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Абзац списка1"/>
    <w:basedOn w:val="Style_3"/>
    <w:link w:val="Style_11_ch"/>
    <w:pPr>
      <w:widowControl w:val="0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1_ch" w:type="character">
    <w:name w:val="Абзац списка1"/>
    <w:basedOn w:val="Style_3_ch"/>
    <w:link w:val="Style_11"/>
    <w:rPr>
      <w:rFonts w:ascii="Calibri" w:hAnsi="Calibri"/>
      <w:sz w:val="22"/>
    </w:rPr>
  </w:style>
  <w:style w:styleId="Style_12" w:type="paragraph">
    <w:name w:val="End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"/>
    <w:basedOn w:val="Style_3"/>
    <w:link w:val="Style_14_ch"/>
    <w:pPr>
      <w:widowControl w:val="0"/>
      <w:ind/>
      <w:jc w:val="both"/>
    </w:pPr>
  </w:style>
  <w:style w:styleId="Style_14_ch" w:type="character">
    <w:name w:val="Body Text"/>
    <w:basedOn w:val="Style_3_ch"/>
    <w:link w:val="Style_14"/>
  </w:style>
  <w:style w:styleId="Style_15" w:type="paragraph">
    <w:name w:val="header"/>
    <w:basedOn w:val="Style_3"/>
    <w:link w:val="Style_15_ch"/>
    <w:pPr>
      <w:widowControl w:val="0"/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3_ch"/>
    <w:link w:val="Style_15"/>
  </w:style>
  <w:style w:styleId="Style_16" w:type="paragraph">
    <w:name w:val="layout"/>
    <w:basedOn w:val="Style_17"/>
    <w:link w:val="Style_16_ch"/>
  </w:style>
  <w:style w:styleId="Style_16_ch" w:type="character">
    <w:name w:val="layout"/>
    <w:basedOn w:val="Style_17_ch"/>
    <w:link w:val="Style_16"/>
  </w:style>
  <w:style w:styleId="Style_18" w:type="paragraph">
    <w:name w:val="toc 3"/>
    <w:next w:val="Style_3"/>
    <w:link w:val="Style_18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Title"/>
    <w:link w:val="Style_19_ch"/>
    <w:pPr>
      <w:widowControl w:val="0"/>
      <w:ind/>
    </w:pPr>
    <w:rPr>
      <w:b w:val="1"/>
      <w:sz w:val="22"/>
    </w:rPr>
  </w:style>
  <w:style w:styleId="Style_19_ch" w:type="character">
    <w:name w:val="ConsPlusTitle"/>
    <w:link w:val="Style_19"/>
    <w:rPr>
      <w:b w:val="1"/>
      <w:sz w:val="22"/>
    </w:rPr>
  </w:style>
  <w:style w:styleId="Style_20" w:type="paragraph">
    <w:name w:val="heading 5"/>
    <w:next w:val="Style_3"/>
    <w:link w:val="Style_20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Normal (Web)"/>
    <w:basedOn w:val="Style_3"/>
    <w:link w:val="Style_21_ch"/>
    <w:pPr>
      <w:widowControl w:val="0"/>
      <w:spacing w:afterAutospacing="on" w:beforeAutospacing="on"/>
      <w:ind/>
    </w:pPr>
  </w:style>
  <w:style w:styleId="Style_21_ch" w:type="character">
    <w:name w:val="Normal (Web)"/>
    <w:basedOn w:val="Style_3_ch"/>
    <w:link w:val="Style_21"/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keepLines w:val="1"/>
      <w:widowControl w:val="0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22_ch" w:type="character">
    <w:name w:val="heading 1"/>
    <w:basedOn w:val="Style_3_ch"/>
    <w:link w:val="Style_22"/>
    <w:rPr>
      <w:rFonts w:ascii="Cambria" w:hAnsi="Cambria"/>
      <w:b w:val="1"/>
      <w:color w:val="365F91"/>
      <w:sz w:val="28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3" w:type="paragraph">
    <w:name w:val="Footnote"/>
    <w:basedOn w:val="Style_3"/>
    <w:link w:val="Style_23_ch"/>
    <w:rPr>
      <w:rFonts w:ascii="Calibri" w:hAnsi="Calibri"/>
      <w:sz w:val="20"/>
    </w:rPr>
  </w:style>
  <w:style w:styleId="Style_23_ch" w:type="character">
    <w:name w:val="Footnote"/>
    <w:basedOn w:val="Style_3_ch"/>
    <w:link w:val="Style_23"/>
    <w:rPr>
      <w:rFonts w:ascii="Calibri" w:hAnsi="Calibri"/>
      <w:sz w:val="20"/>
    </w:rPr>
  </w:style>
  <w:style w:styleId="Style_24" w:type="paragraph">
    <w:name w:val="toc 1"/>
    <w:next w:val="Style_3"/>
    <w:link w:val="Style_24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ext"/>
    <w:basedOn w:val="Style_3"/>
    <w:link w:val="Style_26_ch"/>
    <w:pPr>
      <w:widowControl w:val="0"/>
      <w:spacing w:afterAutospacing="on" w:beforeAutospacing="on"/>
      <w:ind/>
    </w:pPr>
  </w:style>
  <w:style w:styleId="Style_26_ch" w:type="character">
    <w:name w:val="text"/>
    <w:basedOn w:val="Style_3_ch"/>
    <w:link w:val="Style_26"/>
  </w:style>
  <w:style w:styleId="Style_27" w:type="paragraph">
    <w:name w:val="toc 9"/>
    <w:next w:val="Style_3"/>
    <w:link w:val="Style_2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alloon Text"/>
    <w:basedOn w:val="Style_3"/>
    <w:link w:val="Style_28_ch"/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List Paragraph"/>
    <w:basedOn w:val="Style_3"/>
    <w:link w:val="Style_29_ch"/>
    <w:pPr>
      <w:widowControl w:val="0"/>
      <w:ind w:firstLine="0" w:left="720"/>
      <w:contextualSpacing w:val="1"/>
    </w:pPr>
  </w:style>
  <w:style w:styleId="Style_29_ch" w:type="character">
    <w:name w:val="List Paragraph"/>
    <w:basedOn w:val="Style_3_ch"/>
    <w:link w:val="Style_29"/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toc 8"/>
    <w:next w:val="Style_3"/>
    <w:link w:val="Style_31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3"/>
    <w:link w:val="Style_32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trong"/>
    <w:link w:val="Style_33_ch"/>
    <w:rPr>
      <w:b w:val="1"/>
    </w:rPr>
  </w:style>
  <w:style w:styleId="Style_33_ch" w:type="character">
    <w:name w:val="Strong"/>
    <w:link w:val="Style_33"/>
    <w:rPr>
      <w:b w:val="1"/>
    </w:rPr>
  </w:style>
  <w:style w:styleId="Style_34" w:type="paragraph">
    <w:name w:val="standardcxspmiddle"/>
    <w:basedOn w:val="Style_3"/>
    <w:link w:val="Style_34_ch"/>
    <w:pPr>
      <w:widowControl w:val="0"/>
      <w:spacing w:afterAutospacing="on" w:beforeAutospacing="on"/>
      <w:ind/>
    </w:pPr>
  </w:style>
  <w:style w:styleId="Style_34_ch" w:type="character">
    <w:name w:val="standardcxspmiddle"/>
    <w:basedOn w:val="Style_3_ch"/>
    <w:link w:val="Style_34"/>
  </w:style>
  <w:style w:styleId="Style_35" w:type="paragraph">
    <w:name w:val="Subtitle"/>
    <w:next w:val="Style_3"/>
    <w:link w:val="Style_35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6" w:type="paragraph">
    <w:name w:val="Title"/>
    <w:next w:val="Style_3"/>
    <w:link w:val="Style_36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3"/>
    <w:link w:val="Style_38_ch"/>
    <w:uiPriority w:val="9"/>
    <w:qFormat/>
    <w:pPr>
      <w:widowControl w:val="0"/>
      <w:spacing w:afterAutospacing="on" w:beforeAutospacing="on"/>
      <w:ind/>
      <w:outlineLvl w:val="1"/>
    </w:pPr>
    <w:rPr>
      <w:b w:val="1"/>
      <w:sz w:val="36"/>
    </w:rPr>
  </w:style>
  <w:style w:styleId="Style_38_ch" w:type="character">
    <w:name w:val="heading 2"/>
    <w:basedOn w:val="Style_3_ch"/>
    <w:link w:val="Style_38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2025-07-02T08:59:29Z</dcterms:created>
  <dcterms:modified xsi:type="dcterms:W3CDTF">2025-07-04T08:55:01Z</dcterms:modified>
</cp:coreProperties>
</file>