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tabs>
          <w:tab w:leader="none" w:pos="1134" w:val="left"/>
        </w:tabs>
        <w:ind w:left="3969" w:right="-569"/>
        <w:jc w:val="center"/>
        <w:rPr>
          <w:sz w:val="28"/>
        </w:rPr>
      </w:pPr>
      <w:r>
        <w:rPr>
          <w:sz w:val="28"/>
        </w:rPr>
        <w:t>Утвержден</w:t>
      </w:r>
    </w:p>
    <w:p w14:paraId="04000000">
      <w:pPr>
        <w:widowControl w:val="1"/>
        <w:tabs>
          <w:tab w:leader="none" w:pos="1134" w:val="left"/>
        </w:tabs>
        <w:ind w:left="3969" w:right="-569"/>
        <w:jc w:val="center"/>
        <w:rPr>
          <w:sz w:val="28"/>
        </w:rPr>
      </w:pPr>
      <w:r>
        <w:rPr>
          <w:sz w:val="28"/>
        </w:rPr>
        <w:t>постановлением администрации Крапивинского муниципального округа</w:t>
      </w:r>
    </w:p>
    <w:p w14:paraId="05000000">
      <w:pPr>
        <w:widowControl w:val="1"/>
        <w:tabs>
          <w:tab w:leader="none" w:pos="1134" w:val="left"/>
        </w:tabs>
        <w:ind w:left="3969" w:right="-569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03.06.2025</w:t>
      </w:r>
      <w:r>
        <w:rPr>
          <w:sz w:val="28"/>
        </w:rPr>
        <w:t xml:space="preserve"> № </w:t>
      </w:r>
      <w:r>
        <w:rPr>
          <w:sz w:val="28"/>
        </w:rPr>
        <w:t>639</w:t>
      </w:r>
    </w:p>
    <w:p w14:paraId="06000000">
      <w:pPr>
        <w:widowControl w:val="1"/>
        <w:tabs>
          <w:tab w:leader="none" w:pos="1134" w:val="left"/>
        </w:tabs>
        <w:ind/>
        <w:jc w:val="both"/>
        <w:rPr>
          <w:sz w:val="28"/>
        </w:rPr>
      </w:pPr>
    </w:p>
    <w:p w14:paraId="07000000">
      <w:pPr>
        <w:widowControl w:val="1"/>
        <w:ind w:right="-569"/>
        <w:jc w:val="center"/>
        <w:rPr>
          <w:rFonts w:ascii="Calibri" w:hAnsi="Calibri"/>
          <w:b w:val="1"/>
          <w:sz w:val="28"/>
        </w:rPr>
      </w:pPr>
      <w:r>
        <w:rPr>
          <w:rFonts w:ascii="TimesDL" w:hAnsi="TimesDL"/>
          <w:b w:val="1"/>
          <w:sz w:val="28"/>
        </w:rPr>
        <w:t>П Е Р Е Ч Е Н Ь</w:t>
      </w:r>
    </w:p>
    <w:p w14:paraId="08000000">
      <w:pPr>
        <w:widowControl w:val="1"/>
        <w:tabs>
          <w:tab w:leader="none" w:pos="1134" w:val="left"/>
        </w:tabs>
        <w:ind/>
        <w:jc w:val="center"/>
        <w:rPr>
          <w:sz w:val="28"/>
        </w:rPr>
      </w:pPr>
      <w:r>
        <w:rPr>
          <w:b w:val="1"/>
          <w:sz w:val="28"/>
        </w:rPr>
        <w:t>услуг, предоставляемых муниципальными учреждениями Крапивинского муниципального округа, в которых размещается муниципальное задание (заказ), подлежащих включению в реестр муниципальных услуг и предоставляемых в электронной форме</w:t>
      </w:r>
    </w:p>
    <w:p w14:paraId="09000000">
      <w:pPr>
        <w:widowControl w:val="1"/>
        <w:tabs>
          <w:tab w:leader="none" w:pos="1548" w:val="left"/>
          <w:tab w:leader="none" w:pos="8742" w:val="left"/>
          <w:tab w:leader="none" w:pos="11982" w:val="left"/>
        </w:tabs>
        <w:ind w:firstLine="680" w:left="828"/>
        <w:jc w:val="both"/>
        <w:rPr>
          <w:rFonts w:ascii="TimesDL" w:hAnsi="TimesDL"/>
          <w:sz w:val="2"/>
        </w:rPr>
      </w:pPr>
    </w:p>
    <w:p w14:paraId="0A000000">
      <w:pPr>
        <w:widowControl w:val="1"/>
        <w:tabs>
          <w:tab w:leader="none" w:pos="1134" w:val="left"/>
        </w:tabs>
        <w:ind/>
        <w:rPr>
          <w:sz w:val="22"/>
        </w:rPr>
      </w:pPr>
    </w:p>
    <w:p w14:paraId="0B000000">
      <w:pPr>
        <w:widowControl w:val="1"/>
        <w:tabs>
          <w:tab w:leader="none" w:pos="1134" w:val="left"/>
        </w:tabs>
        <w:ind/>
        <w:rPr>
          <w:sz w:val="22"/>
        </w:rPr>
      </w:pPr>
    </w:p>
    <w:p w14:paraId="0C000000">
      <w:pPr>
        <w:widowControl w:val="1"/>
        <w:tabs>
          <w:tab w:leader="none" w:pos="1134" w:val="left"/>
        </w:tabs>
        <w:ind/>
        <w:rPr>
          <w:sz w:val="22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7371"/>
        <w:gridCol w:w="1843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widowControl w:val="1"/>
              <w:ind/>
              <w:jc w:val="center"/>
            </w:pPr>
            <w:r>
              <w:t>№п/п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widowControl w:val="1"/>
              <w:ind/>
              <w:jc w:val="center"/>
            </w:pPr>
            <w:r>
              <w:t>Наименование услуги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widowControl w:val="1"/>
              <w:ind/>
              <w:jc w:val="center"/>
            </w:pPr>
            <w:r>
              <w:t>Ответственный орган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widowControl w:val="1"/>
              <w:ind/>
              <w:jc w:val="center"/>
            </w:pPr>
            <w:r>
              <w:t>1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widowControl w:val="1"/>
              <w:ind/>
              <w:jc w:val="center"/>
            </w:pPr>
            <w:r>
              <w:t>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widowControl w:val="1"/>
              <w:ind/>
              <w:jc w:val="center"/>
            </w:pPr>
            <w:r>
              <w:t>1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highlight w:val="yellow"/>
              </w:rPr>
            </w:pPr>
            <w:r>
              <w:t>Прием заявлений о зачислении в муниципальные образовательные организации, реализующие программы общего образования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r>
              <w:t>Управление образования администрации Крапивинского муниципального округа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widowControl w:val="1"/>
              <w:ind/>
              <w:jc w:val="center"/>
            </w:pPr>
            <w:r>
              <w:t>2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highlight w:val="yellow"/>
              </w:rPr>
            </w:pPr>
            <w: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highlight w:val="yellow"/>
              </w:rPr>
            </w:pPr>
            <w:r>
              <w:t>Запись на обучение по дополнительной общеобразовательной программе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widowControl w:val="1"/>
              <w:ind/>
              <w:jc w:val="center"/>
            </w:pPr>
            <w:r>
              <w:t>4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highlight w:val="yellow"/>
              </w:rPr>
            </w:pPr>
            <w:r>
              <w:t>Организация отдыха детей в каникулярное время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 xml:space="preserve">Выдача разрешения на прием в первый класс ребенка, не достигшего возраста шести лет и шести месяцев, или достигшего возраста более восьми лет </w:t>
            </w:r>
            <w:r>
              <w:rPr>
                <w:b w:val="1"/>
              </w:rPr>
              <w:t>(не</w:t>
            </w:r>
            <w:r>
              <w:rPr>
                <w:b w:val="1"/>
              </w:rPr>
              <w:t>типовая</w:t>
            </w:r>
            <w:r>
              <w:rPr>
                <w:b w:val="1"/>
              </w:rPr>
              <w:t>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widowControl w:val="1"/>
              <w:ind/>
              <w:jc w:val="center"/>
            </w:pPr>
            <w:r>
              <w:t>6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 xml:space="preserve">Предоставление информации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 </w:t>
            </w:r>
            <w:r>
              <w:rPr>
                <w:b w:val="1"/>
              </w:rPr>
              <w:t>(не</w:t>
            </w:r>
            <w:r>
              <w:rPr>
                <w:b w:val="1"/>
              </w:rPr>
              <w:t>типовая</w:t>
            </w:r>
            <w:r>
              <w:rPr>
                <w:b w:val="1"/>
              </w:rPr>
              <w:t>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 xml:space="preserve">Предоставление информации о текущей успеваемости и промежуточной аттестации учащихся в муниципальных образовательных организациях </w:t>
            </w:r>
            <w:r>
              <w:rPr>
                <w:b w:val="1"/>
              </w:rPr>
              <w:t>(не</w:t>
            </w:r>
            <w:r>
              <w:rPr>
                <w:b w:val="1"/>
              </w:rPr>
              <w:t>типовая</w:t>
            </w:r>
            <w:r>
              <w:rPr>
                <w:b w:val="1"/>
              </w:rPr>
              <w:t>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 xml:space="preserve"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 </w:t>
            </w:r>
            <w:r>
              <w:rPr>
                <w:b w:val="1"/>
              </w:rPr>
              <w:t>(нетиповая</w:t>
            </w:r>
            <w:r>
              <w:rPr>
                <w:b w:val="1"/>
              </w:rPr>
              <w:t>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widowControl w:val="1"/>
              <w:ind/>
              <w:jc w:val="center"/>
            </w:pPr>
            <w:r>
              <w:t>9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color w:val="000000"/>
              </w:rPr>
            </w:pPr>
            <w:r>
              <w:rPr>
                <w:rStyle w:val="Style_3_ch"/>
                <w:color w:val="000000"/>
                <w:u w:val="none"/>
              </w:rPr>
              <w:fldChar w:fldCharType="begin"/>
            </w:r>
            <w:r>
              <w:rPr>
                <w:rStyle w:val="Style_3_ch"/>
                <w:color w:val="000000"/>
                <w:u w:val="none"/>
              </w:rPr>
              <w:instrText>HYPERLINK "https://kcr.gosuslugi.ru/kcr/in-work/developing/services/5741"</w:instrText>
            </w:r>
            <w:r>
              <w:rPr>
                <w:rStyle w:val="Style_3_ch"/>
                <w:color w:val="000000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u w:val="none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  <w:r>
              <w:rPr>
                <w:rStyle w:val="Style_3_ch"/>
                <w:color w:val="000000"/>
                <w:u w:val="none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b w:val="1"/>
              </w:rPr>
              <w:t>(нетиповая)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rPr>
                <w:highlight w:val="yellow"/>
              </w:rPr>
            </w:pPr>
            <w: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r>
              <w:t>Управление культуры, молодежной политики, спорта и туризма</w:t>
            </w:r>
          </w:p>
          <w:p w14:paraId="29000000">
            <w:r>
              <w:t>администрации Крапивинского муниципальног</w:t>
            </w:r>
            <w:r>
              <w:t>о округа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widowControl w:val="1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rPr>
                <w:highlight w:val="yellow"/>
              </w:rPr>
            </w:pPr>
            <w: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widowControl w:val="1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rPr>
                <w:highlight w:val="yellow"/>
              </w:rPr>
            </w:pPr>
            <w:r>
              <w:t xml:space="preserve">Предоставление информации о времени и месте проведения театральных представлений, филармонических и эстрадных </w:t>
            </w:r>
            <w:r>
              <w:t>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widowControl w:val="1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rPr>
                <w:highlight w:val="yellow"/>
              </w:rPr>
            </w:pPr>
            <w: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widowControl w:val="1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highlight w:val="yellow"/>
              </w:rPr>
            </w:pPr>
            <w:r>
              <w:t>Запись на обзорные, тематические и интерактивные экскурсии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widowControl w:val="1"/>
              <w:ind/>
              <w:jc w:val="center"/>
            </w:pPr>
            <w:r>
              <w:t>15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4"/>
              <w:widowControl w:val="1"/>
              <w:ind w:left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Присвоение спортивных разрядов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widowControl w:val="1"/>
              <w:ind/>
              <w:jc w:val="center"/>
            </w:pPr>
            <w:r>
              <w:t>16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b w:val="1"/>
                <w:highlight w:val="yellow"/>
              </w:rPr>
            </w:pPr>
            <w:r>
              <w:t xml:space="preserve"> </w:t>
            </w:r>
            <w: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widowControl w:val="1"/>
              <w:ind/>
              <w:jc w:val="center"/>
            </w:pPr>
            <w:r>
              <w:t>17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widowControl w:val="1"/>
              <w:tabs>
                <w:tab w:leader="none" w:pos="1134" w:val="left"/>
              </w:tabs>
              <w:ind/>
            </w:pPr>
            <w: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  <w:r>
              <w:t xml:space="preserve"> </w:t>
            </w:r>
            <w:r>
              <w:rPr>
                <w:b w:val="1"/>
              </w:rPr>
              <w:t>(не типовой)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widowControl w:val="1"/>
              <w:ind/>
              <w:jc w:val="center"/>
            </w:pPr>
            <w:r>
              <w:t>18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 xml:space="preserve">Организация временного трудоустройства </w:t>
            </w:r>
            <w:r>
              <w:rPr>
                <w:b w:val="1"/>
              </w:rPr>
              <w:t>(не типовой)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widowControl w:val="1"/>
              <w:ind/>
              <w:jc w:val="center"/>
            </w:pPr>
            <w:r>
              <w:t>19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 xml:space="preserve">Организация отдыха подростков и молодежи </w:t>
            </w:r>
            <w:r>
              <w:rPr>
                <w:b w:val="1"/>
              </w:rPr>
              <w:t>(не типовой)</w:t>
            </w:r>
          </w:p>
          <w:p w14:paraId="3C000000"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widowControl w:val="1"/>
              <w:ind/>
              <w:jc w:val="center"/>
            </w:pPr>
            <w:r>
              <w:t>20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 xml:space="preserve">Организация культурно – досуговой деятельности </w:t>
            </w:r>
            <w:r>
              <w:rPr>
                <w:b w:val="1"/>
              </w:rPr>
              <w:t>(не типовой)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widowControl w:val="1"/>
              <w:ind/>
              <w:jc w:val="center"/>
            </w:pPr>
            <w:r>
              <w:t>21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highlight w:val="yellow"/>
              </w:rPr>
            </w:pPr>
            <w:r>
              <w:t>Присвоение адреса объекту адресации, изменение и аннулирование такого адреса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widowControl w:val="1"/>
              <w:ind/>
              <w:jc w:val="center"/>
            </w:pPr>
            <w:r>
              <w:t>22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highlight w:val="yellow"/>
              </w:rPr>
            </w:pPr>
            <w: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r>
              <w:t>похозяйственной</w:t>
            </w:r>
            <w:r>
              <w:t xml:space="preserve"> книги и иных документов, содержащих аналогичные сведения)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44000000">
      <w:pPr>
        <w:widowControl w:val="1"/>
        <w:tabs>
          <w:tab w:leader="none" w:pos="1134" w:val="left"/>
        </w:tabs>
        <w:ind/>
        <w:rPr>
          <w:sz w:val="22"/>
        </w:rPr>
      </w:pPr>
    </w:p>
    <w:p w14:paraId="45000000">
      <w:pPr>
        <w:widowControl w:val="1"/>
        <w:tabs>
          <w:tab w:leader="none" w:pos="1134" w:val="left"/>
        </w:tabs>
        <w:ind/>
        <w:rPr>
          <w:sz w:val="22"/>
        </w:rPr>
      </w:pPr>
    </w:p>
    <w:p w14:paraId="46000000">
      <w:pPr>
        <w:widowControl w:val="1"/>
        <w:tabs>
          <w:tab w:leader="none" w:pos="1134" w:val="left"/>
        </w:tabs>
        <w:ind/>
        <w:rPr>
          <w:sz w:val="22"/>
        </w:rPr>
      </w:pPr>
    </w:p>
    <w:p w14:paraId="47000000">
      <w:pPr>
        <w:widowControl w:val="1"/>
        <w:tabs>
          <w:tab w:leader="none" w:pos="1134" w:val="left"/>
        </w:tabs>
        <w:ind/>
        <w:rPr>
          <w:sz w:val="22"/>
        </w:rPr>
      </w:pPr>
    </w:p>
    <w:p w14:paraId="48000000">
      <w:pPr>
        <w:widowControl w:val="1"/>
        <w:tabs>
          <w:tab w:leader="none" w:pos="1134" w:val="left"/>
        </w:tabs>
        <w:ind/>
        <w:rPr>
          <w:sz w:val="22"/>
        </w:rPr>
      </w:pPr>
      <w:r>
        <w:rPr>
          <w:sz w:val="22"/>
        </w:rPr>
        <w:tab/>
      </w:r>
    </w:p>
    <w:sectPr>
      <w:headerReference r:id="rId1" w:type="default"/>
      <w:pgSz w:h="16838" w:orient="portrait" w:w="11906"/>
      <w:pgMar w:bottom="567" w:footer="709" w:gutter="0" w:header="709" w:left="1559" w:right="1418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widowControl w:val="1"/>
      <w:ind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widowControl w:val="1"/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widowControl w:val="1"/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widowControl w:val="1"/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ConsPlusNormal"/>
    <w:link w:val="Style_11_ch"/>
    <w:pPr>
      <w:widowControl w:val="0"/>
      <w:ind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Endnote"/>
    <w:link w:val="Style_12_ch"/>
    <w:pPr>
      <w:widowControl w:val="1"/>
      <w:ind w:firstLine="851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14" w:type="paragraph">
    <w:name w:val="footer"/>
    <w:basedOn w:val="Style_5"/>
    <w:link w:val="Style_14_ch"/>
    <w:pPr>
      <w:widowControl w:val="1"/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5_ch"/>
    <w:link w:val="Style_14"/>
  </w:style>
  <w:style w:styleId="Style_15" w:type="paragraph">
    <w:name w:val="Обычный1"/>
    <w:link w:val="Style_15_ch"/>
    <w:rPr>
      <w:sz w:val="24"/>
    </w:rPr>
  </w:style>
  <w:style w:styleId="Style_15_ch" w:type="character">
    <w:name w:val="Обычный1"/>
    <w:link w:val="Style_15"/>
    <w:rPr>
      <w:sz w:val="24"/>
    </w:rPr>
  </w:style>
  <w:style w:styleId="Style_16" w:type="paragraph">
    <w:name w:val="toc 3"/>
    <w:next w:val="Style_5"/>
    <w:link w:val="Style_16_ch"/>
    <w:uiPriority w:val="39"/>
    <w:pPr>
      <w:widowControl w:val="1"/>
      <w:ind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heading 5"/>
    <w:next w:val="Style_5"/>
    <w:link w:val="Style_18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Гипертекстовая ссылка"/>
    <w:link w:val="Style_19_ch"/>
    <w:rPr>
      <w:b w:val="1"/>
      <w:color w:val="106BBE"/>
    </w:rPr>
  </w:style>
  <w:style w:styleId="Style_19_ch" w:type="character">
    <w:name w:val="Гипертекстовая ссылка"/>
    <w:link w:val="Style_19"/>
    <w:rPr>
      <w:b w:val="1"/>
      <w:color w:val="106BBE"/>
    </w:rPr>
  </w:style>
  <w:style w:styleId="Style_20" w:type="paragraph">
    <w:name w:val="heading 1"/>
    <w:next w:val="Style_5"/>
    <w:link w:val="Style_2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4" w:type="paragraph">
    <w:name w:val="List Paragraph"/>
    <w:basedOn w:val="Style_5"/>
    <w:link w:val="Style_4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4_ch" w:type="character">
    <w:name w:val="List Paragraph"/>
    <w:basedOn w:val="Style_5_ch"/>
    <w:link w:val="Style_4"/>
    <w:rPr>
      <w:rFonts w:ascii="Calibri" w:hAnsi="Calibri"/>
      <w:sz w:val="2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basedOn w:val="Style_5"/>
    <w:link w:val="Style_22_ch"/>
    <w:rPr>
      <w:sz w:val="20"/>
    </w:rPr>
  </w:style>
  <w:style w:styleId="Style_22_ch" w:type="character">
    <w:name w:val="Footnote"/>
    <w:basedOn w:val="Style_5_ch"/>
    <w:link w:val="Style_22"/>
    <w:rPr>
      <w:sz w:val="20"/>
    </w:rPr>
  </w:style>
  <w:style w:styleId="Style_23" w:type="paragraph">
    <w:name w:val="toc 1"/>
    <w:next w:val="Style_5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widowControl w:val="1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Знак сноски1"/>
    <w:link w:val="Style_25_ch"/>
    <w:rPr>
      <w:vertAlign w:val="superscript"/>
    </w:rPr>
  </w:style>
  <w:style w:styleId="Style_25_ch" w:type="character">
    <w:name w:val="Знак сноски1"/>
    <w:link w:val="Style_25"/>
    <w:rPr>
      <w:vertAlign w:val="superscript"/>
    </w:rPr>
  </w:style>
  <w:style w:styleId="Style_26" w:type="paragraph">
    <w:name w:val="toc 9"/>
    <w:next w:val="Style_5"/>
    <w:link w:val="Style_26_ch"/>
    <w:uiPriority w:val="39"/>
    <w:pPr>
      <w:widowControl w:val="1"/>
      <w:ind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Balloon Text"/>
    <w:basedOn w:val="Style_5"/>
    <w:link w:val="Style_27_ch"/>
    <w:rPr>
      <w:rFonts w:ascii="Tahoma" w:hAnsi="Tahoma"/>
      <w:sz w:val="16"/>
    </w:rPr>
  </w:style>
  <w:style w:styleId="Style_27_ch" w:type="character">
    <w:name w:val="Balloon Text"/>
    <w:basedOn w:val="Style_5_ch"/>
    <w:link w:val="Style_27"/>
    <w:rPr>
      <w:rFonts w:ascii="Tahoma" w:hAnsi="Tahoma"/>
      <w:sz w:val="16"/>
    </w:rPr>
  </w:style>
  <w:style w:styleId="Style_28" w:type="paragraph">
    <w:name w:val="toc 8"/>
    <w:next w:val="Style_5"/>
    <w:link w:val="Style_28_ch"/>
    <w:uiPriority w:val="39"/>
    <w:pPr>
      <w:widowControl w:val="1"/>
      <w:ind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ConsPlusTitle"/>
    <w:link w:val="Style_29_ch"/>
    <w:pPr>
      <w:widowControl w:val="0"/>
      <w:ind/>
    </w:pPr>
    <w:rPr>
      <w:rFonts w:ascii="Arial" w:hAnsi="Arial"/>
      <w:b w:val="1"/>
    </w:rPr>
  </w:style>
  <w:style w:styleId="Style_29_ch" w:type="character">
    <w:name w:val="ConsPlusTitle"/>
    <w:link w:val="Style_29"/>
    <w:rPr>
      <w:rFonts w:ascii="Arial" w:hAnsi="Arial"/>
      <w:b w:val="1"/>
    </w:rPr>
  </w:style>
  <w:style w:styleId="Style_30" w:type="paragraph">
    <w:name w:val="toc 5"/>
    <w:next w:val="Style_5"/>
    <w:link w:val="Style_30_ch"/>
    <w:uiPriority w:val="39"/>
    <w:pPr>
      <w:widowControl w:val="1"/>
      <w:ind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5"/>
    <w:link w:val="Style_3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5"/>
    <w:link w:val="Style_32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5"/>
    <w:link w:val="Style_33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Знак"/>
    <w:basedOn w:val="Style_5"/>
    <w:link w:val="Style_34_ch"/>
    <w:pPr>
      <w:widowControl w:val="1"/>
      <w:spacing w:afterAutospacing="on" w:beforeAutospacing="on"/>
      <w:ind/>
    </w:pPr>
    <w:rPr>
      <w:rFonts w:ascii="Tahoma" w:hAnsi="Tahoma"/>
      <w:sz w:val="20"/>
    </w:rPr>
  </w:style>
  <w:style w:styleId="Style_34_ch" w:type="character">
    <w:name w:val="Знак"/>
    <w:basedOn w:val="Style_5_ch"/>
    <w:link w:val="Style_34"/>
    <w:rPr>
      <w:rFonts w:ascii="Tahoma" w:hAnsi="Tahoma"/>
      <w:sz w:val="20"/>
    </w:rPr>
  </w:style>
  <w:style w:styleId="Style_35" w:type="paragraph">
    <w:name w:val="heading 2"/>
    <w:next w:val="Style_5"/>
    <w:link w:val="Style_3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1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MyOffice-CoreFramework-Windows/35-1293.911.9687.924.1@3065433889e9422a60f2a089cccee7a93518be58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2025-05-13T04:32:00Z</dcterms:created>
  <dcterms:modified xsi:type="dcterms:W3CDTF">2025-06-05T05:42:49Z</dcterms:modified>
</cp:coreProperties>
</file>