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5E08">
        <w:rPr>
          <w:rFonts w:ascii="Times New Roman" w:hAnsi="Times New Roman"/>
          <w:sz w:val="24"/>
          <w:szCs w:val="24"/>
        </w:rPr>
        <w:t>Приложение №1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от __.__.2021 г. №______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95E08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:rsidR="00F00180" w:rsidRPr="00995E08" w:rsidRDefault="00BE59C6" w:rsidP="00BE59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4B7B57"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765481"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F00180" w:rsidRPr="00995E08" w:rsidRDefault="00F00180" w:rsidP="00F00180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00180" w:rsidRPr="00995E08" w:rsidRDefault="00F00180" w:rsidP="00954D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481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1.1. Предмет регулировани</w:t>
      </w:r>
      <w:r w:rsidR="00F9370E" w:rsidRPr="00995E08">
        <w:rPr>
          <w:rFonts w:ascii="Times New Roman" w:hAnsi="Times New Roman" w:cs="Times New Roman"/>
          <w:sz w:val="24"/>
          <w:szCs w:val="24"/>
        </w:rPr>
        <w:t>я административного регламента.</w:t>
      </w:r>
    </w:p>
    <w:p w:rsidR="00F47134" w:rsidRPr="00995E08" w:rsidRDefault="00F00180" w:rsidP="00F471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4B7B57" w:rsidRPr="00995E08">
        <w:rPr>
          <w:rFonts w:ascii="Times New Roman" w:hAnsi="Times New Roman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954DB8" w:rsidRPr="00995E08">
        <w:rPr>
          <w:rFonts w:ascii="Times New Roman" w:hAnsi="Times New Roman"/>
          <w:bCs/>
          <w:sz w:val="24"/>
          <w:szCs w:val="24"/>
          <w:lang w:eastAsia="zh-CN" w:bidi="hi-IN"/>
        </w:rPr>
        <w:t>»</w:t>
      </w:r>
      <w:r w:rsidRPr="00995E08">
        <w:rPr>
          <w:rFonts w:ascii="Times New Roman" w:hAnsi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00180" w:rsidRPr="00995E08" w:rsidRDefault="00F47134" w:rsidP="00F471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 </w:t>
      </w:r>
      <w:r w:rsidR="00F00180" w:rsidRPr="00995E08">
        <w:rPr>
          <w:rFonts w:ascii="Times New Roman" w:hAnsi="Times New Roman"/>
          <w:sz w:val="24"/>
          <w:szCs w:val="24"/>
        </w:rPr>
        <w:t xml:space="preserve">по </w:t>
      </w:r>
      <w:r w:rsidR="00DC0567" w:rsidRPr="00995E08">
        <w:rPr>
          <w:rFonts w:ascii="Times New Roman" w:hAnsi="Times New Roman"/>
          <w:sz w:val="24"/>
          <w:szCs w:val="24"/>
        </w:rPr>
        <w:t>п</w:t>
      </w:r>
      <w:r w:rsidR="00DC0567" w:rsidRPr="00995E08">
        <w:rPr>
          <w:rFonts w:ascii="Times New Roman" w:hAnsi="Times New Roman"/>
          <w:bCs/>
          <w:sz w:val="24"/>
          <w:szCs w:val="24"/>
          <w:lang w:eastAsia="zh-CN" w:bidi="hi-IN"/>
        </w:rPr>
        <w:t>ередаче в собственность граждан занимаемых ими жилых помещений жилищного фонда (приватизация жилищного фонда</w:t>
      </w:r>
      <w:r w:rsidR="00954DB8" w:rsidRPr="00995E08">
        <w:rPr>
          <w:rFonts w:ascii="Times New Roman" w:hAnsi="Times New Roman"/>
          <w:bCs/>
          <w:sz w:val="24"/>
          <w:szCs w:val="24"/>
          <w:lang w:eastAsia="zh-CN" w:bidi="hi-IN"/>
        </w:rPr>
        <w:t>)</w:t>
      </w:r>
      <w:r w:rsidR="00F00180" w:rsidRPr="00995E08">
        <w:rPr>
          <w:rFonts w:ascii="Times New Roman" w:hAnsi="Times New Roman"/>
          <w:sz w:val="24"/>
          <w:szCs w:val="24"/>
        </w:rPr>
        <w:t>.</w:t>
      </w:r>
    </w:p>
    <w:p w:rsidR="00F00180" w:rsidRPr="00995E08" w:rsidRDefault="00F00180" w:rsidP="00954DB8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F00180" w:rsidRPr="00995E08" w:rsidRDefault="00DC0567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 </w:t>
      </w:r>
      <w:r w:rsidRPr="00995E08">
        <w:rPr>
          <w:rFonts w:ascii="Times New Roman" w:hAnsi="Times New Roman" w:cs="Times New Roman"/>
          <w:sz w:val="24"/>
          <w:szCs w:val="24"/>
        </w:rPr>
        <w:t xml:space="preserve">и их представители </w:t>
      </w:r>
      <w:r w:rsidR="00F00180" w:rsidRPr="00995E08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985575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</w:t>
      </w:r>
      <w:r w:rsidR="00954DB8" w:rsidRPr="00995E08">
        <w:rPr>
          <w:rFonts w:ascii="Times New Roman" w:hAnsi="Times New Roman"/>
          <w:sz w:val="24"/>
          <w:szCs w:val="24"/>
        </w:rPr>
        <w:t>я</w:t>
      </w:r>
      <w:r w:rsidRPr="00995E08">
        <w:rPr>
          <w:rFonts w:ascii="Times New Roman" w:hAnsi="Times New Roman"/>
          <w:sz w:val="24"/>
          <w:szCs w:val="24"/>
        </w:rPr>
        <w:t xml:space="preserve"> о ходе предоставления муниципальной услуги предоставля</w:t>
      </w:r>
      <w:r w:rsidR="00954DB8" w:rsidRPr="00995E08">
        <w:rPr>
          <w:rFonts w:ascii="Times New Roman" w:hAnsi="Times New Roman"/>
          <w:sz w:val="24"/>
          <w:szCs w:val="24"/>
        </w:rPr>
        <w:t>ю</w:t>
      </w:r>
      <w:r w:rsidRPr="00995E08">
        <w:rPr>
          <w:rFonts w:ascii="Times New Roman" w:hAnsi="Times New Roman"/>
          <w:sz w:val="24"/>
          <w:szCs w:val="24"/>
        </w:rPr>
        <w:t>тся: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C411C" w:rsidRPr="00995E08" w:rsidRDefault="002C411C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995E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995E08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995E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РПГУ)</w:t>
      </w:r>
      <w:r w:rsidRPr="00995E08">
        <w:rPr>
          <w:rFonts w:ascii="Times New Roman" w:hAnsi="Times New Roman" w:cs="Times New Roman"/>
          <w:sz w:val="24"/>
          <w:szCs w:val="24"/>
        </w:rPr>
        <w:t>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E08">
        <w:rPr>
          <w:rFonts w:ascii="Times New Roman" w:eastAsia="Calibri" w:hAnsi="Times New Roman"/>
          <w:sz w:val="24"/>
          <w:szCs w:val="24"/>
        </w:rPr>
        <w:t>сотрудником</w:t>
      </w:r>
      <w:proofErr w:type="gramEnd"/>
      <w:r w:rsidRPr="00995E08">
        <w:rPr>
          <w:rFonts w:ascii="Times New Roman" w:eastAsia="Calibri" w:hAnsi="Times New Roman"/>
          <w:sz w:val="24"/>
          <w:szCs w:val="24"/>
        </w:rPr>
        <w:t xml:space="preserve"> отдела «Мои Документы» </w:t>
      </w:r>
      <w:r w:rsidRPr="00995E08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РПГУ.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5" w:history="1">
        <w:r w:rsidRPr="00995E08">
          <w:rPr>
            <w:rStyle w:val="a3"/>
            <w:rFonts w:ascii="Times New Roman" w:hAnsi="Times New Roman"/>
            <w:sz w:val="24"/>
            <w:szCs w:val="24"/>
          </w:rPr>
          <w:t>http://umfc42.ru/</w:t>
        </w:r>
      </w:hyperlink>
      <w:r w:rsidRPr="00995E08">
        <w:rPr>
          <w:rFonts w:ascii="Times New Roman" w:hAnsi="Times New Roman"/>
          <w:sz w:val="24"/>
          <w:szCs w:val="24"/>
        </w:rPr>
        <w:t>.</w:t>
      </w:r>
    </w:p>
    <w:p w:rsidR="00F00180" w:rsidRPr="00995E08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00180" w:rsidRPr="00995E08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F00180" w:rsidRPr="00995E08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FDE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F9370E" w:rsidRPr="00995E08">
        <w:rPr>
          <w:rFonts w:ascii="Times New Roman" w:hAnsi="Times New Roman" w:cs="Times New Roman"/>
          <w:sz w:val="24"/>
          <w:szCs w:val="24"/>
        </w:rPr>
        <w:t>.</w:t>
      </w:r>
    </w:p>
    <w:p w:rsidR="00F00180" w:rsidRPr="00995E08" w:rsidRDefault="00954DB8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D0797E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2.2. </w:t>
      </w:r>
      <w:r w:rsidR="00D0797E" w:rsidRPr="00995E0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</w:t>
      </w:r>
      <w:r w:rsidR="00D0797E" w:rsidRPr="00995E08">
        <w:rPr>
          <w:rFonts w:ascii="Times New Roman" w:hAnsi="Times New Roman" w:cs="Times New Roman"/>
          <w:sz w:val="24"/>
          <w:szCs w:val="24"/>
        </w:rPr>
        <w:t xml:space="preserve"> (орган местного самоуправления, </w:t>
      </w:r>
      <w:r w:rsidR="00A52FDE" w:rsidRPr="00995E08">
        <w:rPr>
          <w:rFonts w:ascii="Times New Roman" w:hAnsi="Times New Roman" w:cs="Times New Roman"/>
          <w:sz w:val="24"/>
          <w:szCs w:val="24"/>
        </w:rPr>
        <w:t>орган местного самоуправления в лице структурного подразделения).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</w:t>
      </w:r>
      <w:r w:rsidR="00F00180" w:rsidRPr="00995E08">
        <w:rPr>
          <w:rFonts w:ascii="Times New Roman" w:hAnsi="Times New Roman" w:cs="Times New Roman"/>
          <w:sz w:val="24"/>
          <w:szCs w:val="24"/>
        </w:rPr>
        <w:t>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Кузбассу.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 </w:t>
      </w:r>
      <w:r w:rsidRPr="00995E08">
        <w:rPr>
          <w:rFonts w:ascii="Times New Roman" w:hAnsi="Times New Roman" w:cs="Times New Roman"/>
          <w:sz w:val="24"/>
          <w:szCs w:val="24"/>
        </w:rPr>
        <w:t>Органами технической инвентаризации.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. </w:t>
      </w:r>
      <w:r w:rsidRPr="00995E08">
        <w:rPr>
          <w:rFonts w:ascii="Times New Roman" w:hAnsi="Times New Roman" w:cs="Times New Roman"/>
          <w:sz w:val="24"/>
          <w:szCs w:val="24"/>
        </w:rPr>
        <w:t>Органами опеки и попечительства.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. </w:t>
      </w:r>
      <w:r w:rsidRPr="00995E08">
        <w:rPr>
          <w:rFonts w:ascii="Times New Roman" w:hAnsi="Times New Roman" w:cs="Times New Roman"/>
          <w:sz w:val="24"/>
          <w:szCs w:val="24"/>
        </w:rPr>
        <w:t>Органами и организациями, осуществляющими приватизацию жилых помещения в других муниципальных образованиях.</w:t>
      </w:r>
    </w:p>
    <w:p w:rsidR="00A42BB8" w:rsidRPr="00995E08" w:rsidRDefault="00A42BB8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 Управлением по вопросам миграции Управления внутренних дел Кемеровской области. </w:t>
      </w:r>
    </w:p>
    <w:p w:rsidR="002C411C" w:rsidRPr="00995E08" w:rsidRDefault="002C411C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через </w:t>
      </w:r>
      <w:r w:rsidRPr="00995E08">
        <w:rPr>
          <w:rFonts w:ascii="Times New Roman" w:hAnsi="Times New Roman" w:cs="Times New Roman"/>
          <w:color w:val="000000" w:themeColor="text1"/>
          <w:sz w:val="24"/>
          <w:szCs w:val="24"/>
        </w:rPr>
        <w:t>МФЦ в соответствии с соглашением о взаимодействии между МФЦ и уполномоченным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органом или с помощью ЕПГУ, РПГУ (при на</w:t>
      </w:r>
      <w:r w:rsidR="00F9370E" w:rsidRPr="00995E08">
        <w:rPr>
          <w:rFonts w:ascii="Times New Roman" w:hAnsi="Times New Roman" w:cs="Times New Roman"/>
          <w:sz w:val="24"/>
          <w:szCs w:val="24"/>
        </w:rPr>
        <w:t>личии технической возможности).</w:t>
      </w:r>
    </w:p>
    <w:p w:rsidR="00F00180" w:rsidRPr="00995E08" w:rsidRDefault="00F00180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370E" w:rsidRPr="00995E08" w:rsidRDefault="00F9370E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A42BB8" w:rsidRPr="00995E08" w:rsidRDefault="00F44DBF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между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 и гражданином (гражданами) договора на передачу жилого помещения в собственность граждан в порядке приватизации (далее - договор приватизации)</w:t>
      </w:r>
      <w:r w:rsidR="002C411C" w:rsidRPr="00995E08">
        <w:rPr>
          <w:rFonts w:ascii="Times New Roman" w:hAnsi="Times New Roman" w:cs="Times New Roman"/>
          <w:sz w:val="24"/>
          <w:szCs w:val="24"/>
        </w:rPr>
        <w:t xml:space="preserve"> либо отказ в предоставлении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>.</w:t>
      </w:r>
    </w:p>
    <w:p w:rsidR="00A42BB8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  <w:r w:rsidR="00F44DBF" w:rsidRPr="00995E08">
        <w:rPr>
          <w:rFonts w:ascii="Times New Roman" w:hAnsi="Times New Roman" w:cs="Times New Roman"/>
          <w:sz w:val="24"/>
          <w:szCs w:val="24"/>
        </w:rPr>
        <w:t>.</w:t>
      </w:r>
    </w:p>
    <w:p w:rsidR="002C411C" w:rsidRPr="00995E08" w:rsidRDefault="002C411C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A42BB8" w:rsidRPr="00995E08" w:rsidRDefault="00A42BB8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2BB8" w:rsidRPr="00995E08" w:rsidRDefault="00A54B40" w:rsidP="00F9370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2.4. </w:t>
      </w:r>
      <w:r w:rsidRPr="00995E08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</w:t>
      </w:r>
      <w:r w:rsidR="00F9370E" w:rsidRPr="00995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566" w:rsidRPr="00995E08" w:rsidRDefault="00A54B4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Срок предоставления муниципальной услуги составляет 2 месяца со дня подачи заявления</w:t>
      </w:r>
      <w:r w:rsidRPr="00995E08">
        <w:rPr>
          <w:rFonts w:ascii="Times New Roman" w:hAnsi="Times New Roman"/>
          <w:i/>
          <w:sz w:val="24"/>
          <w:szCs w:val="24"/>
        </w:rPr>
        <w:t xml:space="preserve"> </w:t>
      </w:r>
      <w:r w:rsidR="009A2566" w:rsidRPr="00995E08">
        <w:rPr>
          <w:rFonts w:ascii="Times New Roman" w:hAnsi="Times New Roman"/>
          <w:sz w:val="24"/>
          <w:szCs w:val="24"/>
        </w:rPr>
        <w:t>о передаче жилого помещения в собственность в порядке приватизации (далее – заявление о приватизации) и документов в уполномоченный орган.</w:t>
      </w:r>
    </w:p>
    <w:p w:rsidR="009A2566" w:rsidRPr="00995E08" w:rsidRDefault="009A2566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9A2566" w:rsidRPr="00995E08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2.5. </w:t>
      </w:r>
      <w:r w:rsidR="009A2566" w:rsidRPr="00995E0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F9370E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</w:t>
      </w:r>
      <w:r w:rsidR="009A2566" w:rsidRPr="00995E08">
        <w:rPr>
          <w:rFonts w:ascii="Times New Roman" w:hAnsi="Times New Roman" w:cs="Times New Roman"/>
          <w:sz w:val="24"/>
          <w:szCs w:val="24"/>
        </w:rPr>
        <w:t>.</w:t>
      </w:r>
    </w:p>
    <w:p w:rsidR="00F00180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6445" w:rsidRPr="00995E08" w:rsidRDefault="00FE644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995E0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предоставляет следующие документы:</w:t>
      </w:r>
    </w:p>
    <w:p w:rsidR="00D26E4A" w:rsidRPr="00995E08" w:rsidRDefault="00054D2A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</w:t>
      </w:r>
      <w:r w:rsidR="00D26E4A" w:rsidRPr="00995E08">
        <w:rPr>
          <w:rFonts w:ascii="Times New Roman" w:hAnsi="Times New Roman" w:cs="Times New Roman"/>
          <w:sz w:val="24"/>
          <w:szCs w:val="24"/>
        </w:rPr>
        <w:t>аявление о передаче в собственность в порядке приватизации занимаемого жилого помещения</w:t>
      </w:r>
      <w:r w:rsidRPr="00995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E4A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Заявление о приватизации подается </w:t>
      </w:r>
      <w:r w:rsidR="00D26E4A" w:rsidRPr="00995E08">
        <w:rPr>
          <w:rFonts w:ascii="Times New Roman" w:hAnsi="Times New Roman"/>
          <w:sz w:val="24"/>
          <w:szCs w:val="24"/>
        </w:rPr>
        <w:t xml:space="preserve">всеми гражданами, участвующими в приватизации (их законными представителями, представителями, действующими на основании доверенности). </w:t>
      </w:r>
    </w:p>
    <w:p w:rsidR="00D26E4A" w:rsidRPr="00995E08" w:rsidRDefault="00354F9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</w:t>
      </w:r>
      <w:r w:rsidR="00D26E4A" w:rsidRPr="00995E08">
        <w:rPr>
          <w:rFonts w:ascii="Times New Roman" w:hAnsi="Times New Roman"/>
          <w:sz w:val="24"/>
          <w:szCs w:val="24"/>
        </w:rPr>
        <w:t>аявлени</w:t>
      </w:r>
      <w:r w:rsidRPr="00995E08">
        <w:rPr>
          <w:rFonts w:ascii="Times New Roman" w:hAnsi="Times New Roman"/>
          <w:sz w:val="24"/>
          <w:szCs w:val="24"/>
        </w:rPr>
        <w:t>е</w:t>
      </w:r>
      <w:r w:rsidR="00D26E4A" w:rsidRPr="00995E08">
        <w:rPr>
          <w:rFonts w:ascii="Times New Roman" w:hAnsi="Times New Roman"/>
          <w:sz w:val="24"/>
          <w:szCs w:val="24"/>
        </w:rPr>
        <w:t xml:space="preserve"> о приватизации от имени несовершеннолетнего лица в возрасте до 14 лет </w:t>
      </w:r>
      <w:r w:rsidRPr="00995E08">
        <w:rPr>
          <w:rFonts w:ascii="Times New Roman" w:hAnsi="Times New Roman"/>
          <w:sz w:val="24"/>
          <w:szCs w:val="24"/>
        </w:rPr>
        <w:t>подписывают</w:t>
      </w:r>
      <w:r w:rsidR="00D26E4A" w:rsidRPr="00995E08">
        <w:rPr>
          <w:rFonts w:ascii="Times New Roman" w:hAnsi="Times New Roman"/>
          <w:sz w:val="24"/>
          <w:szCs w:val="24"/>
        </w:rPr>
        <w:t xml:space="preserve"> законные представители (родители, усыновители или опекун), либо представитель, действующий на основании доверенности. </w:t>
      </w:r>
    </w:p>
    <w:p w:rsidR="00D26E4A" w:rsidRPr="00995E08" w:rsidRDefault="00354F9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Несовершеннолетнее лицо </w:t>
      </w:r>
      <w:r w:rsidR="00D26E4A" w:rsidRPr="00995E08">
        <w:rPr>
          <w:rFonts w:ascii="Times New Roman" w:hAnsi="Times New Roman"/>
          <w:sz w:val="24"/>
          <w:szCs w:val="24"/>
        </w:rPr>
        <w:t xml:space="preserve">в возрасте от 14 до 18 лет </w:t>
      </w:r>
      <w:r w:rsidRPr="00995E08">
        <w:rPr>
          <w:rFonts w:ascii="Times New Roman" w:hAnsi="Times New Roman"/>
          <w:sz w:val="24"/>
          <w:szCs w:val="24"/>
        </w:rPr>
        <w:t>подписывает</w:t>
      </w:r>
      <w:r w:rsidR="00D26E4A" w:rsidRPr="00995E08">
        <w:rPr>
          <w:rFonts w:ascii="Times New Roman" w:hAnsi="Times New Roman"/>
          <w:sz w:val="24"/>
          <w:szCs w:val="24"/>
        </w:rPr>
        <w:t xml:space="preserve"> заявлени</w:t>
      </w:r>
      <w:r w:rsidRPr="00995E08">
        <w:rPr>
          <w:rFonts w:ascii="Times New Roman" w:hAnsi="Times New Roman"/>
          <w:sz w:val="24"/>
          <w:szCs w:val="24"/>
        </w:rPr>
        <w:t>е</w:t>
      </w:r>
      <w:r w:rsidR="00D26E4A" w:rsidRPr="00995E08">
        <w:rPr>
          <w:rFonts w:ascii="Times New Roman" w:hAnsi="Times New Roman"/>
          <w:sz w:val="24"/>
          <w:szCs w:val="24"/>
        </w:rPr>
        <w:t xml:space="preserve"> о приватизации собственноручно с согласия законных представителей, что подтверждается подписью последних.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 граждан, признанных в установленном порядке недееспособными, заявление о заключении договора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подписывает опекун.</w:t>
      </w:r>
    </w:p>
    <w:p w:rsidR="00FE6445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:rsidR="00FE6445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заявлении о приватизации указывается: в собственность кого из членов семьи должно быть передано жилое помещение, кто отказывается от участия в приватизации, но не возражает против приватизации данного жилого помещения, а также граждане, использовавшие право на приватизацию ранее.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Форм</w:t>
      </w:r>
      <w:r w:rsidR="00354F9A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 </w:t>
      </w:r>
      <w:r w:rsidR="00354F9A" w:rsidRPr="00995E08">
        <w:rPr>
          <w:rFonts w:ascii="Times New Roman" w:hAnsi="Times New Roman"/>
          <w:sz w:val="24"/>
          <w:szCs w:val="24"/>
        </w:rPr>
        <w:t>заявления</w:t>
      </w:r>
      <w:r w:rsidRPr="00995E08">
        <w:rPr>
          <w:rFonts w:ascii="Times New Roman" w:hAnsi="Times New Roman"/>
          <w:sz w:val="24"/>
          <w:szCs w:val="24"/>
        </w:rPr>
        <w:t xml:space="preserve"> о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прилага</w:t>
      </w:r>
      <w:r w:rsidR="00354F9A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>тся</w:t>
      </w:r>
      <w:r w:rsidR="00A42BB8" w:rsidRPr="00995E08">
        <w:rPr>
          <w:rFonts w:ascii="Times New Roman" w:hAnsi="Times New Roman"/>
          <w:sz w:val="24"/>
          <w:szCs w:val="24"/>
        </w:rPr>
        <w:t xml:space="preserve"> к настоящему а</w:t>
      </w:r>
      <w:r w:rsidRPr="00995E08">
        <w:rPr>
          <w:rFonts w:ascii="Times New Roman" w:hAnsi="Times New Roman"/>
          <w:sz w:val="24"/>
          <w:szCs w:val="24"/>
        </w:rPr>
        <w:t>дминистративному регламенту (приложени</w:t>
      </w:r>
      <w:r w:rsidR="00354F9A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 xml:space="preserve"> №</w:t>
      </w:r>
      <w:r w:rsidR="00354F9A" w:rsidRPr="00995E08">
        <w:rPr>
          <w:rFonts w:ascii="Times New Roman" w:hAnsi="Times New Roman"/>
          <w:sz w:val="24"/>
          <w:szCs w:val="24"/>
        </w:rPr>
        <w:t>1)</w:t>
      </w:r>
      <w:r w:rsidRPr="00995E08">
        <w:rPr>
          <w:rFonts w:ascii="Times New Roman" w:hAnsi="Times New Roman"/>
          <w:sz w:val="24"/>
          <w:szCs w:val="24"/>
        </w:rPr>
        <w:t xml:space="preserve"> и размещен</w:t>
      </w:r>
      <w:r w:rsidR="00354F9A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 на </w:t>
      </w:r>
      <w:r w:rsidR="00054D2A" w:rsidRPr="00995E08">
        <w:rPr>
          <w:rFonts w:ascii="Times New Roman" w:hAnsi="Times New Roman"/>
          <w:sz w:val="24"/>
          <w:szCs w:val="24"/>
        </w:rPr>
        <w:t xml:space="preserve">РПГУ, </w:t>
      </w:r>
      <w:r w:rsidRPr="00995E08">
        <w:rPr>
          <w:rFonts w:ascii="Times New Roman" w:hAnsi="Times New Roman"/>
          <w:sz w:val="24"/>
          <w:szCs w:val="24"/>
        </w:rPr>
        <w:t>ЕПГУ.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Ответственность за достоверность сведений, указанных в заявлении о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>, нес</w:t>
      </w:r>
      <w:r w:rsidR="00A42BB8" w:rsidRPr="00995E08">
        <w:rPr>
          <w:rFonts w:ascii="Times New Roman" w:hAnsi="Times New Roman"/>
          <w:sz w:val="24"/>
          <w:szCs w:val="24"/>
        </w:rPr>
        <w:t>е</w:t>
      </w:r>
      <w:r w:rsidR="00354F9A" w:rsidRPr="00995E08">
        <w:rPr>
          <w:rFonts w:ascii="Times New Roman" w:hAnsi="Times New Roman"/>
          <w:sz w:val="24"/>
          <w:szCs w:val="24"/>
        </w:rPr>
        <w:t>т</w:t>
      </w:r>
      <w:r w:rsidRPr="00995E08">
        <w:rPr>
          <w:rFonts w:ascii="Times New Roman" w:hAnsi="Times New Roman"/>
          <w:sz w:val="24"/>
          <w:szCs w:val="24"/>
        </w:rPr>
        <w:t xml:space="preserve"> заявител</w:t>
      </w:r>
      <w:r w:rsidR="00A42BB8" w:rsidRPr="00995E08">
        <w:rPr>
          <w:rFonts w:ascii="Times New Roman" w:hAnsi="Times New Roman"/>
          <w:sz w:val="24"/>
          <w:szCs w:val="24"/>
        </w:rPr>
        <w:t>ь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Default="00D26E4A" w:rsidP="00995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 xml:space="preserve">В случае если до подписания договора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состав </w:t>
      </w:r>
      <w:r w:rsidR="00FE6445" w:rsidRPr="00995E08">
        <w:rPr>
          <w:rFonts w:ascii="Times New Roman" w:hAnsi="Times New Roman"/>
          <w:sz w:val="24"/>
          <w:szCs w:val="24"/>
        </w:rPr>
        <w:t>лиц, имеющих право пользования жилым помещением на условиях социального найма,</w:t>
      </w:r>
      <w:r w:rsidRPr="00995E08">
        <w:rPr>
          <w:rFonts w:ascii="Times New Roman" w:hAnsi="Times New Roman"/>
          <w:sz w:val="24"/>
          <w:szCs w:val="24"/>
        </w:rPr>
        <w:t xml:space="preserve"> изменился, заявитель информир</w:t>
      </w:r>
      <w:r w:rsidR="00354F9A" w:rsidRPr="00995E08">
        <w:rPr>
          <w:rFonts w:ascii="Times New Roman" w:hAnsi="Times New Roman"/>
          <w:sz w:val="24"/>
          <w:szCs w:val="24"/>
        </w:rPr>
        <w:t>ует</w:t>
      </w:r>
      <w:r w:rsidRPr="00995E08">
        <w:rPr>
          <w:rFonts w:ascii="Times New Roman" w:hAnsi="Times New Roman"/>
          <w:sz w:val="24"/>
          <w:szCs w:val="24"/>
        </w:rPr>
        <w:t xml:space="preserve"> об этом </w:t>
      </w:r>
      <w:r w:rsidR="00354F9A" w:rsidRPr="00995E08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995E08">
        <w:rPr>
          <w:rFonts w:ascii="Times New Roman" w:hAnsi="Times New Roman"/>
          <w:sz w:val="24"/>
          <w:szCs w:val="24"/>
        </w:rPr>
        <w:t xml:space="preserve">в течение 3 рабочих дней </w:t>
      </w:r>
      <w:r w:rsidR="005C3A0A" w:rsidRPr="00995E08">
        <w:rPr>
          <w:rFonts w:ascii="Times New Roman" w:hAnsi="Times New Roman"/>
          <w:sz w:val="24"/>
          <w:szCs w:val="24"/>
        </w:rPr>
        <w:t xml:space="preserve">со дня изменений </w:t>
      </w:r>
      <w:r w:rsidRPr="00995E08">
        <w:rPr>
          <w:rFonts w:ascii="Times New Roman" w:hAnsi="Times New Roman"/>
          <w:sz w:val="24"/>
          <w:szCs w:val="24"/>
        </w:rPr>
        <w:t xml:space="preserve">по справочным телефонам, указанным на официальном сайте </w:t>
      </w:r>
      <w:r w:rsidR="002110E1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</w:t>
      </w:r>
      <w:r w:rsidR="00FE6445" w:rsidRPr="00995E08">
        <w:rPr>
          <w:rFonts w:ascii="Times New Roman" w:hAnsi="Times New Roman"/>
          <w:sz w:val="24"/>
          <w:szCs w:val="24"/>
        </w:rPr>
        <w:t>Интернет» или другим доступным для заявителя способом.</w:t>
      </w:r>
    </w:p>
    <w:p w:rsidR="00054D2A" w:rsidRPr="00995E08" w:rsidRDefault="00054D2A" w:rsidP="00995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</w:t>
      </w:r>
      <w:r w:rsidR="00F9370E" w:rsidRPr="00995E08"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354F9A" w:rsidRPr="00995E08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2.6.1.1.</w:t>
      </w:r>
      <w:r w:rsidR="00354F9A" w:rsidRPr="00995E08">
        <w:rPr>
          <w:rFonts w:ascii="Times New Roman" w:hAnsi="Times New Roman"/>
          <w:sz w:val="24"/>
          <w:szCs w:val="24"/>
        </w:rPr>
        <w:t xml:space="preserve"> 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995E08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2.6.1.2.</w:t>
      </w:r>
      <w:r w:rsidR="00354F9A" w:rsidRPr="00995E08">
        <w:rPr>
          <w:rFonts w:ascii="Times New Roman" w:hAnsi="Times New Roman"/>
          <w:sz w:val="24"/>
          <w:szCs w:val="24"/>
        </w:rPr>
        <w:t xml:space="preserve">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995E08" w:rsidRDefault="00221C54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2.6.1.3.</w:t>
      </w:r>
      <w:r w:rsidR="00354F9A" w:rsidRPr="00995E08">
        <w:rPr>
          <w:rFonts w:ascii="Times New Roman" w:hAnsi="Times New Roman"/>
          <w:sz w:val="24"/>
          <w:szCs w:val="24"/>
        </w:rPr>
        <w:t xml:space="preserve"> доверенность (в случае предоставления гражданином и (или) членами его семьи полномочий на обращение от его (их) имени с заявлением </w:t>
      </w:r>
      <w:r w:rsidR="0091096F" w:rsidRPr="00995E08">
        <w:rPr>
          <w:rFonts w:ascii="Times New Roman" w:hAnsi="Times New Roman"/>
          <w:sz w:val="24"/>
          <w:szCs w:val="24"/>
        </w:rPr>
        <w:t>о приватизации</w:t>
      </w:r>
      <w:r w:rsidR="00354F9A" w:rsidRPr="00995E08">
        <w:rPr>
          <w:rFonts w:ascii="Times New Roman" w:hAnsi="Times New Roman"/>
          <w:sz w:val="24"/>
          <w:szCs w:val="24"/>
        </w:rPr>
        <w:t xml:space="preserve"> представителю), удостоверенная в соответствии с действующим законодательством – подлинник и копия. Подлинник после сверки с копией немедленно возвращается представителю заявителя специалистом </w:t>
      </w:r>
      <w:r w:rsidR="0091096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354F9A" w:rsidRPr="00995E08">
        <w:rPr>
          <w:rFonts w:ascii="Times New Roman" w:hAnsi="Times New Roman"/>
          <w:sz w:val="24"/>
          <w:szCs w:val="24"/>
        </w:rPr>
        <w:t xml:space="preserve">, специалистом </w:t>
      </w:r>
      <w:r w:rsidR="0091096F" w:rsidRPr="00995E08">
        <w:rPr>
          <w:rFonts w:ascii="Times New Roman" w:hAnsi="Times New Roman"/>
          <w:sz w:val="24"/>
          <w:szCs w:val="24"/>
        </w:rPr>
        <w:t>МФЦ</w:t>
      </w:r>
      <w:r w:rsidR="00354F9A" w:rsidRPr="00995E08">
        <w:rPr>
          <w:rFonts w:ascii="Times New Roman" w:hAnsi="Times New Roman"/>
          <w:sz w:val="24"/>
          <w:szCs w:val="24"/>
        </w:rPr>
        <w:t>, копия возврату не подлежит.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2.6.1.4.</w:t>
      </w:r>
      <w:r w:rsidR="0091096F" w:rsidRPr="00995E08">
        <w:rPr>
          <w:rFonts w:ascii="Times New Roman" w:hAnsi="Times New Roman"/>
          <w:sz w:val="24"/>
          <w:szCs w:val="24"/>
        </w:rPr>
        <w:t xml:space="preserve"> документ, подтверждающий право заявителя (заявителей) на пользование жилым помещением (ордер, контрольный талон к ордеру, договор социального найма) – подлинник и копия.</w:t>
      </w:r>
    </w:p>
    <w:p w:rsidR="0091096F" w:rsidRPr="00995E08" w:rsidRDefault="0091096F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Копия, заверенная специалистом уполномоченного органа, специалистом МФЦ, возвращается после заключения договора приватизации заявителю, подлинник возврату не подлежит. В случае отказа в заключении договора приватизации, подлинник возвращается после подготовки уведомления об отказе в заключении договора приватизации, копия возврату не подлежит.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2.6.1.5.</w:t>
      </w:r>
      <w:r w:rsidR="0091096F" w:rsidRPr="00995E08">
        <w:rPr>
          <w:rFonts w:ascii="Times New Roman" w:hAnsi="Times New Roman"/>
          <w:sz w:val="24"/>
          <w:szCs w:val="24"/>
        </w:rPr>
        <w:t xml:space="preserve"> нотариально удостоверенные отказы от участия в приватизации от лиц, имеющих право на приватизацию данного жилого помещения, но не желающих его и</w:t>
      </w:r>
      <w:r w:rsidR="00E73B74" w:rsidRPr="00995E08">
        <w:rPr>
          <w:rFonts w:ascii="Times New Roman" w:hAnsi="Times New Roman"/>
          <w:sz w:val="24"/>
          <w:szCs w:val="24"/>
        </w:rPr>
        <w:t>спользовать - подлинник и копия. Копия подлежит возврату при подписании договора приватизации (предоставляется в орган, осуществляющий регистрацию прав на недвижимое имущество при регистрации права собственности на основании договора приватизации).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2.6.1.6.</w:t>
      </w:r>
      <w:r w:rsidR="0091096F" w:rsidRPr="00995E08">
        <w:rPr>
          <w:rFonts w:ascii="Times New Roman" w:hAnsi="Times New Roman"/>
          <w:sz w:val="24"/>
          <w:szCs w:val="24"/>
        </w:rPr>
        <w:t xml:space="preserve"> решение суда с отметкой о вступлении в законную силу, если им разрешался вопрос, имеющий отношение к предоставлению муниципальной услуги – надлежащим образом заверенная копия. При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возврату не подлежит, в случае отказа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 по</w:t>
      </w:r>
      <w:r w:rsidR="0091096F" w:rsidRPr="00995E08">
        <w:rPr>
          <w:rFonts w:ascii="Times New Roman" w:hAnsi="Times New Roman"/>
          <w:sz w:val="24"/>
          <w:szCs w:val="24"/>
        </w:rPr>
        <w:t xml:space="preserve">длежит возврату после подготовки уведомления об отказе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>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2.6.1.7.</w:t>
      </w:r>
      <w:r w:rsidR="0091096F" w:rsidRPr="00995E08">
        <w:rPr>
          <w:rFonts w:ascii="Times New Roman" w:hAnsi="Times New Roman"/>
          <w:sz w:val="24"/>
          <w:szCs w:val="24"/>
        </w:rPr>
        <w:t xml:space="preserve"> решения, заключения, разрешения, распоряжения органа опеки и попечительства, расположе</w:t>
      </w:r>
      <w:r w:rsidR="002110E1" w:rsidRPr="00995E08">
        <w:rPr>
          <w:rFonts w:ascii="Times New Roman" w:hAnsi="Times New Roman"/>
          <w:sz w:val="24"/>
          <w:szCs w:val="24"/>
        </w:rPr>
        <w:t>нного вне муниципального образования</w:t>
      </w:r>
      <w:r w:rsidR="0091096F" w:rsidRPr="00995E08">
        <w:rPr>
          <w:rFonts w:ascii="Times New Roman" w:hAnsi="Times New Roman"/>
          <w:sz w:val="24"/>
          <w:szCs w:val="24"/>
        </w:rPr>
        <w:t xml:space="preserve"> – подлинник и копия. Копии документов, содержащие одобрение заключения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без участия несовершеннолетних либо недееспособных, заверенные специалистом </w:t>
      </w:r>
      <w:r w:rsidR="002110E1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91096F" w:rsidRPr="00995E08">
        <w:rPr>
          <w:rFonts w:ascii="Times New Roman" w:hAnsi="Times New Roman"/>
          <w:sz w:val="24"/>
          <w:szCs w:val="24"/>
        </w:rPr>
        <w:t xml:space="preserve">, специалистом </w:t>
      </w:r>
      <w:r w:rsidR="002110E1" w:rsidRPr="00995E08">
        <w:rPr>
          <w:rFonts w:ascii="Times New Roman" w:hAnsi="Times New Roman"/>
          <w:sz w:val="24"/>
          <w:szCs w:val="24"/>
        </w:rPr>
        <w:t>МФЦ</w:t>
      </w:r>
      <w:r w:rsidR="0091096F" w:rsidRPr="00995E08">
        <w:rPr>
          <w:rFonts w:ascii="Times New Roman" w:hAnsi="Times New Roman"/>
          <w:sz w:val="24"/>
          <w:szCs w:val="24"/>
        </w:rPr>
        <w:t xml:space="preserve">, возвращаются после заключения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, при этом подлинники возврату не подлежат. В случае отказа в заключении </w:t>
      </w:r>
      <w:r w:rsidR="0091096F" w:rsidRPr="00995E08">
        <w:rPr>
          <w:rFonts w:ascii="Times New Roman" w:hAnsi="Times New Roman"/>
          <w:sz w:val="24"/>
          <w:szCs w:val="24"/>
        </w:rPr>
        <w:lastRenderedPageBreak/>
        <w:t xml:space="preserve">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подлинники возвращаются после подготовки уведомления об отказе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>, копии возврату не подлежат. Подлинники документов иного содержания подлежат возврату после сверки с копией немедленно, копи</w:t>
      </w:r>
      <w:r w:rsidR="002110E1" w:rsidRPr="00995E08">
        <w:rPr>
          <w:rFonts w:ascii="Times New Roman" w:hAnsi="Times New Roman"/>
          <w:sz w:val="24"/>
          <w:szCs w:val="24"/>
        </w:rPr>
        <w:t>и возврату не подлежа</w:t>
      </w:r>
      <w:r w:rsidR="0091096F" w:rsidRPr="00995E08">
        <w:rPr>
          <w:rFonts w:ascii="Times New Roman" w:hAnsi="Times New Roman"/>
          <w:sz w:val="24"/>
          <w:szCs w:val="24"/>
        </w:rPr>
        <w:t>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2.6.1.8.</w:t>
      </w:r>
      <w:r w:rsidR="00B70505" w:rsidRPr="00995E08">
        <w:rPr>
          <w:rFonts w:ascii="Times New Roman" w:hAnsi="Times New Roman"/>
          <w:sz w:val="24"/>
          <w:szCs w:val="24"/>
        </w:rPr>
        <w:t xml:space="preserve"> справк</w:t>
      </w:r>
      <w:r w:rsidR="00D536A4" w:rsidRPr="00995E08">
        <w:rPr>
          <w:rFonts w:ascii="Times New Roman" w:hAnsi="Times New Roman"/>
          <w:sz w:val="24"/>
          <w:szCs w:val="24"/>
        </w:rPr>
        <w:t>у</w:t>
      </w:r>
      <w:r w:rsidR="00B70505" w:rsidRPr="00995E08">
        <w:rPr>
          <w:rFonts w:ascii="Times New Roman" w:hAnsi="Times New Roman"/>
          <w:sz w:val="24"/>
          <w:szCs w:val="24"/>
        </w:rPr>
        <w:t xml:space="preserve"> с места жительства о составе семьи, выдаваем</w:t>
      </w:r>
      <w:r w:rsidR="005C3A0A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управляющей компанией по месту жительства по состоянию на 17.04.2018 – подлинник и копи</w:t>
      </w:r>
      <w:r w:rsidR="005C3A0A" w:rsidRPr="00995E08">
        <w:rPr>
          <w:rFonts w:ascii="Times New Roman" w:hAnsi="Times New Roman"/>
          <w:sz w:val="24"/>
          <w:szCs w:val="24"/>
        </w:rPr>
        <w:t>ю</w:t>
      </w:r>
      <w:r w:rsidR="00B70505" w:rsidRPr="00995E08">
        <w:rPr>
          <w:rFonts w:ascii="Times New Roman" w:hAnsi="Times New Roman"/>
          <w:sz w:val="24"/>
          <w:szCs w:val="24"/>
        </w:rPr>
        <w:t>. Копия, заверенная специалистом уполномоченного органа, возвращается после заключения договора приватизации, при этом подлинник возврату не подлежит. В случае отказа в передаче жилого помещения в собственность граждан в порядке приватизации подлинник возвращается после подготовки уведомления об отказе в приватизации, копия возврату не подлежит.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2.6.1.9.</w:t>
      </w:r>
      <w:r w:rsidR="00B70505" w:rsidRPr="00995E08">
        <w:rPr>
          <w:rFonts w:ascii="Times New Roman" w:hAnsi="Times New Roman"/>
          <w:sz w:val="24"/>
          <w:szCs w:val="24"/>
        </w:rPr>
        <w:t xml:space="preserve"> архивн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рукописн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поквартирн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карточк</w:t>
      </w:r>
      <w:r w:rsidR="00D536A4" w:rsidRPr="00995E08">
        <w:rPr>
          <w:rFonts w:ascii="Times New Roman" w:hAnsi="Times New Roman"/>
          <w:sz w:val="24"/>
          <w:szCs w:val="24"/>
        </w:rPr>
        <w:t>у</w:t>
      </w:r>
      <w:r w:rsidR="00B70505" w:rsidRPr="00995E08">
        <w:rPr>
          <w:rFonts w:ascii="Times New Roman" w:hAnsi="Times New Roman"/>
          <w:sz w:val="24"/>
          <w:szCs w:val="24"/>
        </w:rPr>
        <w:t>, выдаваем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управляющей компанией по месту жительства по состоянию на 17.04.2018– две копии, заверенные управляющей компанией. 1 копия подлежит возврату заявителю после заключения договора приватизации либо подготовки уведомления об отказе в приватизации.</w:t>
      </w:r>
    </w:p>
    <w:p w:rsidR="00D536A4" w:rsidRPr="00995E08" w:rsidRDefault="00221C5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2.6.1.10.</w:t>
      </w:r>
      <w:r w:rsidR="00D536A4" w:rsidRPr="00995E08">
        <w:rPr>
          <w:rFonts w:ascii="Times New Roman" w:hAnsi="Times New Roman"/>
          <w:sz w:val="24"/>
          <w:szCs w:val="24"/>
        </w:rPr>
        <w:t xml:space="preserve"> домовую книгу (на отдельно стоящие жилые дома) – подлинник и копию.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2.6.1.11.</w:t>
      </w:r>
      <w:r w:rsidR="00B70505" w:rsidRPr="00995E08">
        <w:rPr>
          <w:rFonts w:ascii="Times New Roman" w:hAnsi="Times New Roman"/>
          <w:sz w:val="24"/>
          <w:szCs w:val="24"/>
        </w:rPr>
        <w:t xml:space="preserve"> </w:t>
      </w:r>
      <w:r w:rsidR="00D536A4" w:rsidRPr="00995E08">
        <w:rPr>
          <w:rFonts w:ascii="Times New Roman" w:hAnsi="Times New Roman"/>
          <w:sz w:val="24"/>
          <w:szCs w:val="24"/>
        </w:rPr>
        <w:t>справку, подтверждающую</w:t>
      </w:r>
      <w:r w:rsidR="00B70505" w:rsidRPr="00995E08">
        <w:rPr>
          <w:rFonts w:ascii="Times New Roman" w:hAnsi="Times New Roman"/>
          <w:sz w:val="24"/>
          <w:szCs w:val="24"/>
        </w:rPr>
        <w:t>, что право на приватизацию жилого помещения не было ранее использовано (для граждан, ранее проживавших за пределами муниципального образования), выдаваем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организацией, осуществляющей передачу жилых помещений в собственность граждан в порядке приватизации по прежнему месту жительства – подлинник. В случае заключения договора приватизации возврату не подлежит. В случае отказа в передаче жилого помещения в собственность граждан в порядке приватизации подлежит возврату.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2.6.1.12.</w:t>
      </w:r>
      <w:r w:rsidR="00B70505" w:rsidRPr="00995E08">
        <w:rPr>
          <w:rFonts w:ascii="Times New Roman" w:hAnsi="Times New Roman"/>
          <w:sz w:val="24"/>
          <w:szCs w:val="24"/>
        </w:rPr>
        <w:t xml:space="preserve"> справки о регистрации по месту жительства с прежних мест жительства для граждан, участвующих в приватизации (с февраля 1992 года по день регистрации по последнему адресу; для несовершеннолетних – с рождения по день регистрации по последнему адресу), выдаваемые управляющими компаниями по месту жительства, – подлинник, возврату не подлежит; в случае отказа в передаче жилого помещения в собственность граждан</w:t>
      </w:r>
      <w:r w:rsidR="002561B2" w:rsidRPr="00995E08">
        <w:rPr>
          <w:rFonts w:ascii="Times New Roman" w:hAnsi="Times New Roman"/>
          <w:sz w:val="24"/>
          <w:szCs w:val="24"/>
        </w:rPr>
        <w:t xml:space="preserve"> в</w:t>
      </w:r>
      <w:r w:rsidR="00B70505" w:rsidRPr="00995E08">
        <w:rPr>
          <w:rFonts w:ascii="Times New Roman" w:hAnsi="Times New Roman"/>
          <w:sz w:val="24"/>
          <w:szCs w:val="24"/>
        </w:rPr>
        <w:t xml:space="preserve"> порядке приватизации подлинники возвращаются после подготовки уведомления об отказе в приватизации; либо домовые книги, если граждане проживали в жилых домах, находящихся в собственности физических лиц – подлинник и копия, подлинник возвращается после заключения договора приватизации либо подготовки уведомления об отказе в приватизации, копия возврату не подлежит</w:t>
      </w:r>
      <w:r w:rsidR="00D536A4" w:rsidRPr="00995E08">
        <w:rPr>
          <w:rFonts w:ascii="Times New Roman" w:hAnsi="Times New Roman"/>
          <w:sz w:val="24"/>
          <w:szCs w:val="24"/>
        </w:rPr>
        <w:t>.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Заявление о приватизации и необходимые документы представляются: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в уполномоченный орган посредством личного обращения заявителя;</w:t>
      </w:r>
    </w:p>
    <w:p w:rsidR="00D536A4" w:rsidRPr="00995E08" w:rsidRDefault="00D536A4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в МФЦ посредством личного обращения заявителя.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 заявлению о </w:t>
      </w:r>
      <w:r w:rsidR="00242D86" w:rsidRPr="00995E08">
        <w:rPr>
          <w:rFonts w:ascii="Times New Roman" w:hAnsi="Times New Roman" w:cs="Times New Roman"/>
          <w:sz w:val="24"/>
          <w:szCs w:val="24"/>
        </w:rPr>
        <w:t>приватизации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следующие документы:</w:t>
      </w:r>
    </w:p>
    <w:p w:rsidR="00242D86" w:rsidRPr="00995E08" w:rsidRDefault="00221C54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2.6.2.1.</w:t>
      </w:r>
      <w:r w:rsidR="00242D86" w:rsidRPr="00995E08">
        <w:rPr>
          <w:rFonts w:ascii="Times New Roman" w:hAnsi="Times New Roman"/>
          <w:sz w:val="24"/>
          <w:szCs w:val="24"/>
        </w:rPr>
        <w:t xml:space="preserve"> технический паспорт на жилое помещение, выдаваемый организацией, уполномоченной в установленном порядке осуществлять технический учет объектов </w:t>
      </w:r>
      <w:r w:rsidR="00E32229" w:rsidRPr="00995E08">
        <w:rPr>
          <w:rFonts w:ascii="Times New Roman" w:hAnsi="Times New Roman"/>
          <w:sz w:val="24"/>
          <w:szCs w:val="24"/>
        </w:rPr>
        <w:t xml:space="preserve">жилой </w:t>
      </w:r>
      <w:r w:rsidR="00242D86" w:rsidRPr="00995E08">
        <w:rPr>
          <w:rFonts w:ascii="Times New Roman" w:hAnsi="Times New Roman"/>
          <w:sz w:val="24"/>
          <w:szCs w:val="24"/>
        </w:rPr>
        <w:t>недвижимости –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2.6.2.2.</w:t>
      </w:r>
      <w:r w:rsidR="00242D86" w:rsidRPr="00995E08">
        <w:rPr>
          <w:rFonts w:ascii="Times New Roman" w:hAnsi="Times New Roman"/>
          <w:sz w:val="24"/>
          <w:szCs w:val="24"/>
        </w:rPr>
        <w:t xml:space="preserve"> кадастровый паспорт жилого помещения, выдаваемый филиалом Федерального государственного бюджетного учреждения «Федеральная кадастровая палата Росреестра» −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2.6.2.3.</w:t>
      </w:r>
      <w:r w:rsidR="00242D86" w:rsidRPr="00995E08">
        <w:rPr>
          <w:rFonts w:ascii="Times New Roman" w:hAnsi="Times New Roman"/>
          <w:sz w:val="24"/>
          <w:szCs w:val="24"/>
        </w:rPr>
        <w:t xml:space="preserve"> решения, заключения, разрешения, распоряжения органа опеки и попечительства, расположенного в муниципальном образовании – подлинник и копия. Копии документов, содержащие одобрение приватизации без участия несовершеннолетних либо недееспособных, заверенные специалистом уполномоченного органа, возвращаются после заключения договора приватизации, подлинники возврату не подлежат. В случае отказа в приватизации подлинники возвращаются после подготовки уведомления об отказе в приватизации, копии возврату не подлежат. 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2.6.2.4.</w:t>
      </w:r>
      <w:r w:rsidR="00242D86" w:rsidRPr="00995E08">
        <w:rPr>
          <w:rFonts w:ascii="Times New Roman" w:hAnsi="Times New Roman"/>
          <w:sz w:val="24"/>
          <w:szCs w:val="24"/>
        </w:rPr>
        <w:t xml:space="preserve"> выписку из Реестра муниципального имущества муниципального образования – подлинник и копию.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2.6.2.5</w:t>
      </w:r>
      <w:proofErr w:type="gramStart"/>
      <w:r w:rsidRPr="00995E08">
        <w:rPr>
          <w:rFonts w:ascii="Times New Roman" w:hAnsi="Times New Roman"/>
          <w:sz w:val="24"/>
          <w:szCs w:val="24"/>
        </w:rPr>
        <w:t>.</w:t>
      </w:r>
      <w:r w:rsidR="00242D86" w:rsidRPr="00995E08">
        <w:rPr>
          <w:rFonts w:ascii="Times New Roman" w:hAnsi="Times New Roman"/>
          <w:sz w:val="24"/>
          <w:szCs w:val="24"/>
        </w:rPr>
        <w:t xml:space="preserve"> справки</w:t>
      </w:r>
      <w:proofErr w:type="gramEnd"/>
      <w:r w:rsidR="00242D86" w:rsidRPr="00995E08">
        <w:rPr>
          <w:rFonts w:ascii="Times New Roman" w:hAnsi="Times New Roman"/>
          <w:sz w:val="24"/>
          <w:szCs w:val="24"/>
        </w:rPr>
        <w:t xml:space="preserve"> о регистрации по месту жительства граждан, обратившихся за приватизацией, выдаваемые Управлением по вопросам миграции Управления Министерства внутренних дел России по г. Кемерово (УВМ УВД) после 17.04.2018. Подлинники, возврату не подлежат. </w:t>
      </w:r>
    </w:p>
    <w:p w:rsidR="00242D86" w:rsidRDefault="00242D86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Предоставляются в случае отсутствия информации о регистрации граждан в управляющих компаниях, домовых книг, отметок о регистрации по месту жительства в паспортах граждан.</w:t>
      </w:r>
    </w:p>
    <w:p w:rsidR="00995E08" w:rsidRPr="00995E08" w:rsidRDefault="00995E08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E32229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E32229" w:rsidRPr="00995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6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ст. 7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услуги, за исключением следующих случаев: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7134" w:rsidRPr="00995E08" w:rsidRDefault="00F47134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9370E" w:rsidRPr="00995E08" w:rsidRDefault="00F9370E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134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</w:t>
      </w:r>
      <w:r w:rsidR="00F47134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Основания для отказа в приеме заявления о приватизации и необходимых документов: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с заявлением о приватизации обратилось ненадлежащее лицо;</w:t>
      </w:r>
    </w:p>
    <w:p w:rsidR="00883F50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F9370E" w:rsidRPr="00995E08" w:rsidRDefault="00F9370E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CB2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AE5CB2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" w:name="P219"/>
      <w:bookmarkEnd w:id="2"/>
      <w:r w:rsidRPr="00995E08">
        <w:rPr>
          <w:rFonts w:ascii="Times New Roman" w:eastAsia="Calibri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жилое </w:t>
      </w:r>
      <w:r w:rsidRPr="00995E08">
        <w:rPr>
          <w:rFonts w:ascii="Times New Roman" w:hAnsi="Times New Roman"/>
          <w:sz w:val="24"/>
          <w:szCs w:val="24"/>
        </w:rPr>
        <w:t>помещение не является собственностью муниципального образования;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ж</w:t>
      </w:r>
      <w:r w:rsidRPr="00995E08">
        <w:rPr>
          <w:rFonts w:ascii="Times New Roman" w:hAnsi="Times New Roman"/>
          <w:sz w:val="24"/>
          <w:szCs w:val="24"/>
        </w:rPr>
        <w:t>илое помещение не подлежит приватизации по основаниям, предусмотренным Законом Российской Федерации от 04.07.1991 № 1541-1 «О приватизации жилищного фонда в Российской Федерации»;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</w:t>
      </w:r>
      <w:r w:rsidRPr="00995E08">
        <w:rPr>
          <w:rFonts w:ascii="Times New Roman" w:eastAsia="Calibri" w:hAnsi="Times New Roman"/>
          <w:sz w:val="24"/>
          <w:szCs w:val="24"/>
        </w:rPr>
        <w:t>не представлены документы, указанные в пункте 2.6.1 настояще</w:t>
      </w:r>
      <w:r w:rsidR="00AE5CB2" w:rsidRPr="00995E08">
        <w:rPr>
          <w:rFonts w:ascii="Times New Roman" w:eastAsia="Calibri" w:hAnsi="Times New Roman"/>
          <w:sz w:val="24"/>
          <w:szCs w:val="24"/>
        </w:rPr>
        <w:t>го 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регламента, обязанность по предоставлению которых возложена на заявителя;</w:t>
      </w:r>
    </w:p>
    <w:p w:rsidR="00883F50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 xml:space="preserve"> - форма и (или) содержание документа, представленного для заключения договора приватизации, не соответствуют требованиям законодательства Российской Федерации.</w:t>
      </w:r>
    </w:p>
    <w:p w:rsidR="00883F50" w:rsidRPr="00995E08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</w:t>
      </w:r>
      <w:r w:rsidR="00221C54" w:rsidRPr="00995E08">
        <w:rPr>
          <w:rFonts w:ascii="Times New Roman" w:hAnsi="Times New Roman"/>
          <w:sz w:val="24"/>
          <w:szCs w:val="24"/>
        </w:rPr>
        <w:t>2.10.1.</w:t>
      </w:r>
      <w:r w:rsidRPr="00995E08">
        <w:rPr>
          <w:rFonts w:ascii="Times New Roman" w:hAnsi="Times New Roman"/>
          <w:sz w:val="24"/>
          <w:szCs w:val="24"/>
        </w:rPr>
        <w:t xml:space="preserve"> нотариальное удостоверение документов (доверенности, отказы от участия в приватизации);</w:t>
      </w:r>
    </w:p>
    <w:p w:rsidR="00883F50" w:rsidRPr="00995E08" w:rsidRDefault="00221C54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2.10.2.</w:t>
      </w:r>
      <w:r w:rsidR="00883F50" w:rsidRPr="00995E08">
        <w:rPr>
          <w:rFonts w:ascii="Times New Roman" w:hAnsi="Times New Roman"/>
          <w:sz w:val="24"/>
          <w:szCs w:val="24"/>
        </w:rPr>
        <w:t xml:space="preserve">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муниципального образования);</w:t>
      </w:r>
    </w:p>
    <w:p w:rsidR="00AE5CB2" w:rsidRPr="00995E08" w:rsidRDefault="00221C54" w:rsidP="00AE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2.10.3.</w:t>
      </w:r>
      <w:r w:rsidR="00883F50" w:rsidRPr="00995E08">
        <w:rPr>
          <w:rFonts w:ascii="Times New Roman" w:hAnsi="Times New Roman"/>
          <w:sz w:val="24"/>
          <w:szCs w:val="24"/>
        </w:rPr>
        <w:t xml:space="preserve"> предоставление копии архивной р</w:t>
      </w:r>
      <w:r w:rsidR="00AE5CB2" w:rsidRPr="00995E08">
        <w:rPr>
          <w:rFonts w:ascii="Times New Roman" w:hAnsi="Times New Roman"/>
          <w:sz w:val="24"/>
          <w:szCs w:val="24"/>
        </w:rPr>
        <w:t>укописной поквартирной карточки.</w:t>
      </w:r>
    </w:p>
    <w:p w:rsidR="00F9370E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</w:t>
      </w:r>
      <w:r w:rsidR="00F9370E" w:rsidRPr="00995E08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F00180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AE5CB2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</w:t>
      </w:r>
      <w:r w:rsidR="00F9370E" w:rsidRPr="00995E08">
        <w:rPr>
          <w:rFonts w:ascii="Times New Roman" w:hAnsi="Times New Roman" w:cs="Times New Roman"/>
          <w:sz w:val="24"/>
          <w:szCs w:val="24"/>
        </w:rPr>
        <w:t>ах расчета размера такой платы.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 нотариальное удостоверение документов (доверенности, отказы от участия в приватизации) взимается плата согласно действующему законодательству о нотариальной деятельности.</w:t>
      </w:r>
    </w:p>
    <w:p w:rsidR="00883F50" w:rsidRPr="00995E08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</w:t>
      </w:r>
      <w:r w:rsidR="00001E25" w:rsidRPr="00995E08">
        <w:rPr>
          <w:rFonts w:ascii="Times New Roman" w:hAnsi="Times New Roman"/>
          <w:sz w:val="24"/>
          <w:szCs w:val="24"/>
        </w:rPr>
        <w:t>муниципального образования</w:t>
      </w:r>
      <w:r w:rsidRPr="00995E08">
        <w:rPr>
          <w:rFonts w:ascii="Times New Roman" w:hAnsi="Times New Roman"/>
          <w:sz w:val="24"/>
          <w:szCs w:val="24"/>
        </w:rPr>
        <w:t>) взимается плата, установленная организациями, осуществляющими приватизацию жилых помещений по прежнему месту жительства гражданина.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F9370E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00180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Заявл</w:t>
      </w:r>
      <w:r w:rsidR="00613CD7" w:rsidRPr="00995E08">
        <w:rPr>
          <w:rFonts w:ascii="Times New Roman" w:hAnsi="Times New Roman" w:cs="Times New Roman"/>
          <w:sz w:val="24"/>
          <w:szCs w:val="24"/>
        </w:rPr>
        <w:t>ение, представленное заявителем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в уполномоченном органе </w:t>
      </w:r>
      <w:r w:rsidR="00613CD7" w:rsidRPr="00995E08">
        <w:rPr>
          <w:rFonts w:ascii="Times New Roman" w:hAnsi="Times New Roman" w:cs="Times New Roman"/>
          <w:sz w:val="24"/>
          <w:szCs w:val="24"/>
        </w:rPr>
        <w:t>не позднее 1 рабочего дня со дня поступления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13CD7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</w:t>
      </w:r>
      <w:r w:rsidR="00613CD7" w:rsidRPr="00995E08">
        <w:rPr>
          <w:rFonts w:ascii="Times New Roman" w:hAnsi="Times New Roman" w:cs="Times New Roman"/>
          <w:sz w:val="24"/>
          <w:szCs w:val="24"/>
        </w:rPr>
        <w:t>в</w:t>
      </w:r>
      <w:r w:rsidRPr="00995E08">
        <w:rPr>
          <w:rFonts w:ascii="Times New Roman" w:hAnsi="Times New Roman" w:cs="Times New Roman"/>
          <w:sz w:val="24"/>
          <w:szCs w:val="24"/>
        </w:rPr>
        <w:t xml:space="preserve"> МФЦ, регистрируется в установленном порядке уполномоченным органом </w:t>
      </w:r>
      <w:r w:rsidR="00613CD7" w:rsidRPr="00995E08">
        <w:rPr>
          <w:rFonts w:ascii="Times New Roman" w:hAnsi="Times New Roman" w:cs="Times New Roman"/>
          <w:sz w:val="24"/>
          <w:szCs w:val="24"/>
        </w:rPr>
        <w:t>не позднее 1 рабочего дня со дня поступления такого заявления из МФЦ.</w:t>
      </w:r>
    </w:p>
    <w:p w:rsidR="00F00180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9370E" w:rsidRPr="00995E08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00180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  <w:r w:rsidR="00AE5CB2" w:rsidRPr="00995E08">
        <w:rPr>
          <w:rFonts w:ascii="Times New Roman" w:eastAsia="Calibri" w:hAnsi="Times New Roman"/>
          <w:sz w:val="24"/>
          <w:szCs w:val="24"/>
        </w:rPr>
        <w:t xml:space="preserve"> 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  <w:r w:rsidR="00AE5CB2" w:rsidRPr="00995E0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r w:rsidR="00AE5CB2" w:rsidRPr="00995E08">
        <w:rPr>
          <w:rFonts w:ascii="Times New Roman" w:hAnsi="Times New Roman"/>
          <w:sz w:val="24"/>
          <w:szCs w:val="24"/>
        </w:rPr>
        <w:t xml:space="preserve"> 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="00AE5CB2" w:rsidRPr="00995E08">
        <w:rPr>
          <w:rFonts w:ascii="Times New Roman" w:hAnsi="Times New Roman"/>
          <w:sz w:val="24"/>
          <w:szCs w:val="24"/>
        </w:rPr>
        <w:t xml:space="preserve"> </w:t>
      </w:r>
    </w:p>
    <w:p w:rsidR="00F00180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9370E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F7F9C" w:rsidRPr="00995E08" w:rsidRDefault="00CF7F9C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995E0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95E08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95E08">
        <w:rPr>
          <w:rFonts w:ascii="Times New Roman" w:hAnsi="Times New Roman" w:cs="Times New Roman"/>
          <w:sz w:val="24"/>
          <w:szCs w:val="24"/>
        </w:rPr>
        <w:t>с нарушениями функций опорно-двигательного аппарата работники уполномоченного органа 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открывают входную дверь и помогают беспрепятственно посетить здание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а также заранее предупреждают о существующих барьерах в здании;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- выясняют цель визита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и сопровождают его в кабинет по приему заявления; помогают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сесть на стул или располагают кресло-коляску у стола напротив специалиста, осуществляющего прием;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принимает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помогает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выйти (выехать) из кабинета, открывает двери, сопровождает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до выхода из здания, и помогает покинуть здание; передает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сопровождающему лицу или по его желанию вызывает автотранспорт и оказывает содействие при его посадке.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</w:t>
      </w:r>
      <w:r w:rsidR="00613CD7" w:rsidRPr="00995E08">
        <w:rPr>
          <w:rFonts w:ascii="Times New Roman" w:hAnsi="Times New Roman" w:cs="Times New Roman"/>
          <w:sz w:val="24"/>
          <w:szCs w:val="24"/>
        </w:rPr>
        <w:t>специалисты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принимает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заявителем, имеющим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недостатки зрения</w:t>
      </w:r>
      <w:r w:rsidR="00D1272F" w:rsidRPr="00995E08">
        <w:rPr>
          <w:rFonts w:ascii="Times New Roman" w:hAnsi="Times New Roman" w:cs="Times New Roman"/>
          <w:sz w:val="24"/>
          <w:szCs w:val="24"/>
        </w:rPr>
        <w:t>,</w:t>
      </w:r>
      <w:r w:rsidRPr="00995E08">
        <w:rPr>
          <w:rFonts w:ascii="Times New Roman" w:hAnsi="Times New Roman" w:cs="Times New Roman"/>
          <w:sz w:val="24"/>
          <w:szCs w:val="24"/>
        </w:rPr>
        <w:t xml:space="preserve">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оказывает помощь в заполнении бланков, копирует необходимые документы. Для подписания заявл</w:t>
      </w:r>
      <w:r w:rsidR="00D1272F" w:rsidRPr="00995E08">
        <w:rPr>
          <w:rFonts w:ascii="Times New Roman" w:hAnsi="Times New Roman" w:cs="Times New Roman"/>
          <w:sz w:val="24"/>
          <w:szCs w:val="24"/>
        </w:rPr>
        <w:t>ения подводит лист к авторучке заявителя</w:t>
      </w:r>
      <w:r w:rsidRPr="00995E08">
        <w:rPr>
          <w:rFonts w:ascii="Times New Roman" w:hAnsi="Times New Roman" w:cs="Times New Roman"/>
          <w:sz w:val="24"/>
          <w:szCs w:val="24"/>
        </w:rPr>
        <w:t>, помогает сориентироваться и подписать бланк. При необходимости выдаются памятки для</w:t>
      </w:r>
      <w:r w:rsidR="00AE5CB2" w:rsidRPr="00995E08">
        <w:rPr>
          <w:rFonts w:ascii="Times New Roman" w:hAnsi="Times New Roman" w:cs="Times New Roman"/>
          <w:sz w:val="24"/>
          <w:szCs w:val="24"/>
        </w:rPr>
        <w:t xml:space="preserve"> слабовидящих с крупным шрифтом.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>, осуществляющий прием, помогает 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встать со стула, выйти из кабинета, открывает двери, сопровождает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 выходу из здания, и провожает на улицу, заранее предупредив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о существующих барьерах в здании, передает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сопровождающему лицу или по его желанию вызывает автотранспорт.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 дефектами слуха </w:t>
      </w:r>
      <w:r w:rsidR="00D1272F" w:rsidRPr="00995E08">
        <w:rPr>
          <w:rFonts w:ascii="Times New Roman" w:hAnsi="Times New Roman" w:cs="Times New Roman"/>
          <w:sz w:val="24"/>
          <w:szCs w:val="24"/>
        </w:rPr>
        <w:t>специалисты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>, осуществляющий прием 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>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995E0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95E08">
        <w:rPr>
          <w:rFonts w:ascii="Times New Roman" w:hAnsi="Times New Roman" w:cs="Times New Roman"/>
          <w:sz w:val="24"/>
          <w:szCs w:val="24"/>
        </w:rPr>
        <w:t>);</w:t>
      </w:r>
    </w:p>
    <w:p w:rsidR="00AE5CB2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осуществляющий прием, оказывает помощь и содействие в заполнении бланков заявлений, копирует необходимые док</w:t>
      </w:r>
      <w:r w:rsidR="00F9370E" w:rsidRPr="00995E08">
        <w:rPr>
          <w:rFonts w:ascii="Times New Roman" w:hAnsi="Times New Roman" w:cs="Times New Roman"/>
          <w:sz w:val="24"/>
          <w:szCs w:val="24"/>
        </w:rPr>
        <w:t>ументы.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D1272F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1C54" w:rsidRPr="00995E08" w:rsidRDefault="00221C54" w:rsidP="00221C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2.16.1. 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своевременность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995E08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5E0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995E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995E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995E08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995E08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9370E" w:rsidRPr="00995E08" w:rsidRDefault="00F9370E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995E0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при наличии технической возможности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995E08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995E08">
        <w:rPr>
          <w:rFonts w:ascii="Times New Roman" w:hAnsi="Times New Roman" w:cs="Times New Roman"/>
          <w:sz w:val="24"/>
          <w:szCs w:val="24"/>
        </w:rPr>
        <w:t>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7" w:history="1">
        <w:r w:rsidRPr="00995E08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995E08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возможности)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E08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2.17.4. </w:t>
      </w:r>
      <w:r w:rsidRPr="00995E08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</w:t>
      </w:r>
      <w:proofErr w:type="gramEnd"/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вернуться на любой из этапов заполнения электронной формы запроса без потери ранее введенной информации;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21C5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</w:t>
      </w:r>
      <w:r w:rsidRPr="00995E08">
        <w:rPr>
          <w:rFonts w:ascii="Times New Roman" w:eastAsia="Calibri" w:hAnsi="Times New Roman"/>
          <w:sz w:val="24"/>
          <w:szCs w:val="24"/>
        </w:rPr>
        <w:lastRenderedPageBreak/>
        <w:t>равнозначными запросу и иным документам, подписанным собственноручной подписью и представленным на бумажном носителе.</w:t>
      </w:r>
    </w:p>
    <w:p w:rsidR="00221C5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F4713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47134" w:rsidRPr="00995E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2.17.5. Результата муниципальной услуги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21C5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9370E" w:rsidRPr="00995E08" w:rsidRDefault="00F9370E" w:rsidP="00995E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FB2F6C" w:rsidRPr="00995E08" w:rsidRDefault="00F00180" w:rsidP="00995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5E0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3.1. Исчерпывающий перечень административных процедур: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3.1.1.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3.1.2.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3.1.3.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3.1.4. Выдача (направление) результатов предоставления муниципальной услуги.</w:t>
      </w:r>
    </w:p>
    <w:p w:rsidR="00F31964" w:rsidRPr="00995E08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3.1.5. </w:t>
      </w:r>
      <w:r w:rsidRPr="00995E08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995E08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="00F31964" w:rsidRPr="00995E08">
        <w:rPr>
          <w:rFonts w:ascii="Times New Roman" w:eastAsia="Calibri" w:hAnsi="Times New Roman"/>
          <w:sz w:val="24"/>
          <w:szCs w:val="24"/>
        </w:rPr>
        <w:t>.1</w:t>
      </w:r>
      <w:r w:rsidRPr="00995E08">
        <w:rPr>
          <w:rFonts w:ascii="Times New Roman" w:eastAsia="Calibri" w:hAnsi="Times New Roman"/>
          <w:sz w:val="24"/>
          <w:szCs w:val="24"/>
        </w:rPr>
        <w:t xml:space="preserve">. Прием и регистрация заявления о приватизации и документов, необходимых для предоставления муниципальной услуги, при обращении заявителя в </w:t>
      </w:r>
      <w:r w:rsidR="001015DF" w:rsidRPr="00995E08">
        <w:rPr>
          <w:rFonts w:ascii="Times New Roman" w:eastAsia="Calibri" w:hAnsi="Times New Roman"/>
          <w:sz w:val="24"/>
          <w:szCs w:val="24"/>
        </w:rPr>
        <w:t>уполномоченный орган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.1. Основанием для начала административной процедуры является личное обращение заявителя к специалисту </w:t>
      </w:r>
      <w:r w:rsidR="001015DF"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с заявлением о приватизации.  </w:t>
      </w:r>
    </w:p>
    <w:p w:rsidR="00FB2F6C" w:rsidRPr="00995E08" w:rsidRDefault="0059099B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3.2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специалиста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>, осуществляющего прием заявления о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.3. Содержание административных действий административной процедуры при личном обращении заявителя в </w:t>
      </w:r>
      <w:r w:rsidR="0059099B" w:rsidRPr="00995E08">
        <w:rPr>
          <w:rFonts w:ascii="Times New Roman" w:eastAsia="Calibri" w:hAnsi="Times New Roman"/>
          <w:sz w:val="24"/>
          <w:szCs w:val="24"/>
        </w:rPr>
        <w:t>уполномоченный орган</w:t>
      </w:r>
      <w:r w:rsidRPr="00995E08">
        <w:rPr>
          <w:rFonts w:ascii="Times New Roman" w:eastAsia="Calibri" w:hAnsi="Times New Roman"/>
          <w:sz w:val="24"/>
          <w:szCs w:val="24"/>
        </w:rPr>
        <w:t xml:space="preserve">: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 xml:space="preserve">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принимает заявление о приватизации и приложенные к нему документы, предусмотренные пунктом 2.6 настоящего Административного регламента, лично от заявителя. Продолжительность приема заявления о приватизации и документов для предоставления муниципальной услуги </w:t>
      </w:r>
      <w:r w:rsidR="0059099B" w:rsidRPr="00995E08">
        <w:rPr>
          <w:rFonts w:ascii="Times New Roman" w:hAnsi="Times New Roman"/>
          <w:sz w:val="24"/>
          <w:szCs w:val="24"/>
        </w:rPr>
        <w:t>не должна превышать 30 минут.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б) в ходе приема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проверяет наличие необходимых документов согласно п</w:t>
      </w:r>
      <w:r w:rsidR="0059099B" w:rsidRPr="00995E08">
        <w:rPr>
          <w:rFonts w:ascii="Times New Roman" w:hAnsi="Times New Roman"/>
          <w:sz w:val="24"/>
          <w:szCs w:val="24"/>
        </w:rPr>
        <w:t xml:space="preserve">еречню, указанному в пункте 2.6.1 </w:t>
      </w:r>
      <w:r w:rsidRPr="00995E08">
        <w:rPr>
          <w:rFonts w:ascii="Times New Roman" w:hAnsi="Times New Roman"/>
          <w:sz w:val="24"/>
          <w:szCs w:val="24"/>
        </w:rPr>
        <w:t xml:space="preserve">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регламента, правильность заполнения бланка заявления о приватизации, отсутствие оснований, указанных в п. 2.</w:t>
      </w:r>
      <w:r w:rsidR="0059099B" w:rsidRPr="00995E08">
        <w:rPr>
          <w:rFonts w:ascii="Times New Roman" w:hAnsi="Times New Roman"/>
          <w:sz w:val="24"/>
          <w:szCs w:val="24"/>
        </w:rPr>
        <w:t>8</w:t>
      </w:r>
      <w:r w:rsidRPr="00995E08">
        <w:rPr>
          <w:rFonts w:ascii="Times New Roman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Если заявителем представлены не все документы, указанные в пункт</w:t>
      </w:r>
      <w:r w:rsidR="0059099B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 xml:space="preserve"> 2.6</w:t>
      </w:r>
      <w:r w:rsidR="0059099B" w:rsidRPr="00995E08">
        <w:rPr>
          <w:rFonts w:ascii="Times New Roman" w:hAnsi="Times New Roman"/>
          <w:sz w:val="24"/>
          <w:szCs w:val="24"/>
        </w:rPr>
        <w:t>.1</w:t>
      </w:r>
      <w:r w:rsidRPr="00995E08">
        <w:rPr>
          <w:rFonts w:ascii="Times New Roman" w:hAnsi="Times New Roman"/>
          <w:sz w:val="24"/>
          <w:szCs w:val="24"/>
        </w:rPr>
        <w:t xml:space="preserve">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регламента,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устно информирует об этом заявителя с указанием на те документы, которые не представлены, и предложением их представить. При этом на расписке в получении документов специалистом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</w:t>
      </w:r>
      <w:r w:rsidR="0059099B"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Pr="00995E08">
        <w:rPr>
          <w:rFonts w:ascii="Times New Roman" w:hAnsi="Times New Roman"/>
          <w:sz w:val="24"/>
          <w:szCs w:val="24"/>
        </w:rPr>
        <w:t xml:space="preserve"> (не более тридцати календарных дней со дня подачи заявления о приватизации).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 наличии оснований, указанных в п. 2.</w:t>
      </w:r>
      <w:r w:rsidR="0059099B" w:rsidRPr="00995E08">
        <w:rPr>
          <w:rFonts w:ascii="Times New Roman" w:hAnsi="Times New Roman"/>
          <w:sz w:val="24"/>
          <w:szCs w:val="24"/>
        </w:rPr>
        <w:t>8</w:t>
      </w:r>
      <w:r w:rsidRPr="00995E08">
        <w:rPr>
          <w:rFonts w:ascii="Times New Roman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регламента,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 отка</w:t>
      </w:r>
      <w:r w:rsidRPr="00995E08">
        <w:rPr>
          <w:rFonts w:ascii="Times New Roman" w:hAnsi="Times New Roman"/>
          <w:sz w:val="24"/>
          <w:szCs w:val="24"/>
        </w:rPr>
        <w:t>зывает в приеме заявления о приватизации и прилагаемых документов в устной форме с указанием причин отказа.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</w:t>
      </w:r>
      <w:r w:rsidRPr="00995E08">
        <w:rPr>
          <w:rFonts w:ascii="Times New Roman" w:hAnsi="Times New Roman"/>
          <w:sz w:val="24"/>
          <w:szCs w:val="24"/>
        </w:rPr>
        <w:lastRenderedPageBreak/>
        <w:t xml:space="preserve">подлинники документов в порядке, предусмотренном пунктом 2.6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59099B" w:rsidRPr="00995E08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составляет в двух экземплярах расписку в получении документов с указанием их перечня (форма расписки установлена в приложении № </w:t>
      </w:r>
      <w:r w:rsidR="0059099B" w:rsidRPr="00995E08">
        <w:rPr>
          <w:rFonts w:ascii="Times New Roman" w:hAnsi="Times New Roman"/>
          <w:sz w:val="24"/>
          <w:szCs w:val="24"/>
        </w:rPr>
        <w:t>2</w:t>
      </w:r>
      <w:r w:rsidRPr="00995E08">
        <w:rPr>
          <w:rFonts w:ascii="Times New Roman" w:hAnsi="Times New Roman"/>
          <w:sz w:val="24"/>
          <w:szCs w:val="24"/>
        </w:rPr>
        <w:t xml:space="preserve"> к настоящему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дминистративному регламенту). Один экземпляр расписки выдается заявителю, второй приобщается к заявлению о приватизации. </w:t>
      </w:r>
    </w:p>
    <w:p w:rsidR="0059099B" w:rsidRPr="00995E08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регистрирует заявление о приватизации в </w:t>
      </w:r>
      <w:r w:rsidR="0059099B" w:rsidRPr="00995E08">
        <w:rPr>
          <w:rFonts w:ascii="Times New Roman" w:hAnsi="Times New Roman"/>
          <w:sz w:val="24"/>
          <w:szCs w:val="24"/>
        </w:rPr>
        <w:t>установленном порядке не позднее 1 рабочего дня со дня поступления такого заявления.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.5. Критериями принятия решения являются основания, указанные в </w:t>
      </w:r>
      <w:r w:rsidR="0059099B" w:rsidRPr="00995E08">
        <w:rPr>
          <w:rFonts w:ascii="Times New Roman" w:eastAsia="Calibri" w:hAnsi="Times New Roman"/>
          <w:sz w:val="24"/>
          <w:szCs w:val="24"/>
        </w:rPr>
        <w:t>п. 2.8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отказ в приеме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.7. Способ фиксации результатов выполнения административной процедуры: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в случае принятия заявления о приватизации и документов, необходимых для предоставления муниципальной услуги, заявителю выдается расписка в получении документов, заявление </w:t>
      </w:r>
      <w:r w:rsidRPr="00995E08">
        <w:rPr>
          <w:rFonts w:ascii="Times New Roman" w:hAnsi="Times New Roman"/>
          <w:sz w:val="24"/>
          <w:szCs w:val="24"/>
        </w:rPr>
        <w:t xml:space="preserve">о приватизации регистрируется в </w:t>
      </w:r>
      <w:r w:rsidR="0059099B" w:rsidRPr="00995E08">
        <w:rPr>
          <w:rFonts w:ascii="Times New Roman" w:hAnsi="Times New Roman"/>
          <w:sz w:val="24"/>
          <w:szCs w:val="24"/>
        </w:rPr>
        <w:t>установленном порядке в уполномоченном органе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3.2.2. Прием и регистрация заявления о приватизации и приложенных к нему документов в форме электронных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направлении заявления приватизации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95E08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>Начальник уполномоченного органа отписывает поступившие документы руководителю структурного подразделения, ответственного за приватизацию.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приватизации и приложенных к нему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приватизации и приложенных к нему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5E08">
        <w:rPr>
          <w:rFonts w:ascii="Times New Roman" w:hAnsi="Times New Roman" w:cs="Times New Roman"/>
          <w:sz w:val="24"/>
          <w:szCs w:val="24"/>
        </w:rPr>
        <w:t>Информация о приеме заявления о приватизации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FE4420" w:rsidRPr="00995E08" w:rsidRDefault="00FE442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FE4420" w:rsidRPr="00995E08">
        <w:rPr>
          <w:rFonts w:ascii="Times New Roman" w:hAnsi="Times New Roman"/>
          <w:sz w:val="24"/>
          <w:szCs w:val="24"/>
        </w:rPr>
        <w:t>3</w:t>
      </w:r>
      <w:r w:rsidRPr="00995E08">
        <w:rPr>
          <w:rFonts w:ascii="Times New Roman" w:hAnsi="Times New Roman"/>
          <w:sz w:val="24"/>
          <w:szCs w:val="24"/>
        </w:rPr>
        <w:t xml:space="preserve">.1. </w:t>
      </w:r>
      <w:r w:rsidRPr="00995E08">
        <w:rPr>
          <w:rFonts w:ascii="Times New Roman" w:eastAsia="Calibri" w:hAnsi="Times New Roman"/>
          <w:sz w:val="24"/>
          <w:szCs w:val="24"/>
        </w:rPr>
        <w:t>Основанием для начала административной процедуры является предоставление заявителем не всех документов, указанных в пункте 2.6</w:t>
      </w:r>
      <w:r w:rsidR="0059099B" w:rsidRPr="00995E08">
        <w:rPr>
          <w:rFonts w:ascii="Times New Roman" w:eastAsia="Calibri" w:hAnsi="Times New Roman"/>
          <w:sz w:val="24"/>
          <w:szCs w:val="24"/>
        </w:rPr>
        <w:t>.2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Административного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.2. Ответственность за выполнение административных действий данной административной процедуры воз</w:t>
      </w:r>
      <w:r w:rsidR="0059099B" w:rsidRPr="00995E08">
        <w:rPr>
          <w:rFonts w:ascii="Times New Roman" w:eastAsia="Calibri" w:hAnsi="Times New Roman"/>
          <w:sz w:val="24"/>
          <w:szCs w:val="24"/>
        </w:rPr>
        <w:t>лагается на специалиста 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.3. Содержание административных действий административной процедуры: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95E08">
        <w:rPr>
          <w:rFonts w:ascii="Times New Roman" w:eastAsia="Calibri" w:hAnsi="Times New Roman"/>
          <w:sz w:val="24"/>
          <w:szCs w:val="24"/>
        </w:rPr>
        <w:t>а</w:t>
      </w:r>
      <w:proofErr w:type="gramEnd"/>
      <w:r w:rsidRPr="00995E08">
        <w:rPr>
          <w:rFonts w:ascii="Times New Roman" w:eastAsia="Calibri" w:hAnsi="Times New Roman"/>
          <w:sz w:val="24"/>
          <w:szCs w:val="24"/>
        </w:rPr>
        <w:t>) в случае, если заявителем не представлен документ, указанный в подпункте «а» пункта 2.6.2. настоящего административного регламента, специалист уполномоченного органа запрашивает надлежаще заверенную копию указанного документа в соответствии с пунктами 2.1 и 2.8 статьи 45 Федерального закона от 24.07.2007 № 221-ФЗ «О кадастровой деятельности» в Государственном бюджетном учреждении Кемеровской области - «Центр государственной кадастровой оценки и технической инвентаризации Кузбасса»;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б) в случае, если заявителем не представлен документ, указанный в подпункте «б» пункта 2.6.2 настоящего административного регламента, специалист уполномоченного органа запрашивает этот документ в </w:t>
      </w:r>
      <w:r w:rsidRPr="00995E08">
        <w:rPr>
          <w:rFonts w:ascii="Times New Roman" w:hAnsi="Times New Roman"/>
          <w:sz w:val="24"/>
          <w:szCs w:val="24"/>
        </w:rPr>
        <w:t>филиале Федерального государственного бюджетного учреждения «Федеральная кадастровая палата Росреестра»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в) в случае, если заявителем не представлены документы, указанные в подпункте «в» пункта 2.6.2 настоящего административного регламента, специалист уполномоченного </w:t>
      </w:r>
      <w:r w:rsidR="00EF70B8" w:rsidRPr="00995E08">
        <w:rPr>
          <w:rFonts w:ascii="Times New Roman" w:eastAsia="Calibri" w:hAnsi="Times New Roman"/>
          <w:sz w:val="24"/>
          <w:szCs w:val="24"/>
        </w:rPr>
        <w:t>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запрашивает эти документы в </w:t>
      </w:r>
      <w:r w:rsidR="00EF70B8" w:rsidRPr="00995E08">
        <w:rPr>
          <w:rFonts w:ascii="Times New Roman" w:eastAsia="Calibri" w:hAnsi="Times New Roman"/>
          <w:sz w:val="24"/>
          <w:szCs w:val="24"/>
        </w:rPr>
        <w:t>структурном подразделении уполномоченного органа, подготавливающ</w:t>
      </w:r>
      <w:r w:rsidR="002761B0" w:rsidRPr="00995E08">
        <w:rPr>
          <w:rFonts w:ascii="Times New Roman" w:eastAsia="Calibri" w:hAnsi="Times New Roman"/>
          <w:sz w:val="24"/>
          <w:szCs w:val="24"/>
        </w:rPr>
        <w:t>ем</w:t>
      </w:r>
      <w:r w:rsidR="00EF70B8" w:rsidRPr="00995E08">
        <w:rPr>
          <w:rFonts w:ascii="Times New Roman" w:eastAsia="Calibri" w:hAnsi="Times New Roman"/>
          <w:sz w:val="24"/>
          <w:szCs w:val="24"/>
        </w:rPr>
        <w:t xml:space="preserve"> соответствующие документы;</w:t>
      </w:r>
    </w:p>
    <w:p w:rsidR="002761B0" w:rsidRPr="00995E08" w:rsidRDefault="002761B0" w:rsidP="00276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г) в случае, если заявителем не представлен документ, указанный в подпункте «г»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518ED" w:rsidRPr="00995E08" w:rsidRDefault="002761B0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д</w:t>
      </w:r>
      <w:r w:rsidR="00EF70B8" w:rsidRPr="00995E08">
        <w:rPr>
          <w:rFonts w:ascii="Times New Roman" w:eastAsia="Calibri" w:hAnsi="Times New Roman"/>
          <w:sz w:val="24"/>
          <w:szCs w:val="24"/>
        </w:rPr>
        <w:t xml:space="preserve">) </w:t>
      </w:r>
      <w:r w:rsidR="00C518ED" w:rsidRPr="00995E08">
        <w:rPr>
          <w:rFonts w:ascii="Times New Roman" w:eastAsia="Calibri" w:hAnsi="Times New Roman"/>
          <w:sz w:val="24"/>
          <w:szCs w:val="24"/>
        </w:rPr>
        <w:t>в случае, если заявителем не представлены документы, указанные в подпункте «</w:t>
      </w:r>
      <w:r w:rsidRPr="00995E08">
        <w:rPr>
          <w:rFonts w:ascii="Times New Roman" w:eastAsia="Calibri" w:hAnsi="Times New Roman"/>
          <w:sz w:val="24"/>
          <w:szCs w:val="24"/>
        </w:rPr>
        <w:t>д» пункта 2.6.2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Pr="00995E08">
        <w:rPr>
          <w:rFonts w:ascii="Times New Roman" w:eastAsia="Calibri" w:hAnsi="Times New Roman"/>
          <w:sz w:val="24"/>
          <w:szCs w:val="24"/>
        </w:rPr>
        <w:t>а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дминистративного регламента, специалист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 запрашивает эти документы в УВМ УМВД России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Запрос, подготовленный в письменной форме, регистрируется в </w:t>
      </w:r>
      <w:r w:rsidR="002761B0" w:rsidRPr="00995E08">
        <w:rPr>
          <w:rFonts w:ascii="Times New Roman" w:eastAsia="Calibri" w:hAnsi="Times New Roman"/>
          <w:sz w:val="24"/>
          <w:szCs w:val="24"/>
        </w:rPr>
        <w:t>установленном порядке</w:t>
      </w:r>
      <w:r w:rsidRPr="00995E08">
        <w:rPr>
          <w:rFonts w:ascii="Times New Roman" w:eastAsia="Calibri" w:hAnsi="Times New Roman"/>
          <w:sz w:val="24"/>
          <w:szCs w:val="24"/>
        </w:rPr>
        <w:t xml:space="preserve">; копия письменного запроса приобщается к заявлению о заключении договора </w:t>
      </w:r>
      <w:r w:rsidR="002761B0" w:rsidRPr="00995E08">
        <w:rPr>
          <w:rFonts w:ascii="Times New Roman" w:eastAsia="Calibri" w:hAnsi="Times New Roman"/>
          <w:sz w:val="24"/>
          <w:szCs w:val="24"/>
        </w:rPr>
        <w:t>приватизации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</w:t>
      </w:r>
      <w:r w:rsidR="00FB2F6C"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 </w:t>
      </w:r>
    </w:p>
    <w:p w:rsidR="00FB2F6C" w:rsidRPr="00995E08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ри поступлении по межведомственным запросам документов, </w:t>
      </w:r>
      <w:r w:rsidRPr="00995E08">
        <w:rPr>
          <w:rFonts w:ascii="Times New Roman" w:eastAsia="Calibri" w:hAnsi="Times New Roman"/>
          <w:sz w:val="24"/>
          <w:szCs w:val="24"/>
        </w:rPr>
        <w:t>сведений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, специалист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 делает отметку об их поступлении в расписке в получении документов, хранящейся в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уполномоченном органе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ри поступлении от заявителя документов, на необходимость предоставления которых ему было указано при приеме заявления о приватизации, </w:t>
      </w:r>
      <w:r w:rsidR="00FB2F6C" w:rsidRPr="00995E08">
        <w:rPr>
          <w:rFonts w:ascii="Times New Roman" w:hAnsi="Times New Roman"/>
          <w:sz w:val="24"/>
          <w:szCs w:val="24"/>
        </w:rPr>
        <w:t xml:space="preserve">специалист МФЦ составляет в двух экземплярах расписку в получении документов с указанием их перечня. Один экземпляр расписки выдается заявителю, второй вместе с принятыми документами передается в </w:t>
      </w:r>
      <w:r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="00FB2F6C" w:rsidRPr="00995E0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995E08">
        <w:rPr>
          <w:rFonts w:ascii="Times New Roman" w:hAnsi="Times New Roman"/>
          <w:sz w:val="24"/>
          <w:szCs w:val="24"/>
        </w:rPr>
        <w:t>с</w:t>
      </w:r>
      <w:r w:rsidR="00FB2F6C" w:rsidRPr="00995E08">
        <w:rPr>
          <w:rFonts w:ascii="Times New Roman" w:hAnsi="Times New Roman"/>
          <w:sz w:val="24"/>
          <w:szCs w:val="24"/>
        </w:rPr>
        <w:t xml:space="preserve">оглашением о взаимодействии.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Специалист </w:t>
      </w:r>
      <w:r w:rsidR="007D0A9F"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делает отметку об их поступлении в расписке в получении документов</w:t>
      </w:r>
      <w:r w:rsidR="007D0A9F" w:rsidRPr="00995E08">
        <w:rPr>
          <w:rFonts w:ascii="Times New Roman" w:eastAsia="Calibri" w:hAnsi="Times New Roman"/>
          <w:sz w:val="24"/>
          <w:szCs w:val="24"/>
        </w:rPr>
        <w:t xml:space="preserve">, </w:t>
      </w:r>
      <w:r w:rsidRPr="00995E08">
        <w:rPr>
          <w:rFonts w:ascii="Times New Roman" w:eastAsia="Calibri" w:hAnsi="Times New Roman"/>
          <w:sz w:val="24"/>
          <w:szCs w:val="24"/>
        </w:rPr>
        <w:t xml:space="preserve">хранящейся в </w:t>
      </w:r>
      <w:r w:rsidR="007D0A9F" w:rsidRPr="00995E08">
        <w:rPr>
          <w:rFonts w:ascii="Times New Roman" w:eastAsia="Calibri" w:hAnsi="Times New Roman"/>
          <w:sz w:val="24"/>
          <w:szCs w:val="24"/>
        </w:rPr>
        <w:t>уполномоченном органе</w:t>
      </w:r>
      <w:r w:rsidRPr="00995E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дней. </w:t>
      </w:r>
    </w:p>
    <w:p w:rsidR="00FB2F6C" w:rsidRPr="00995E08" w:rsidRDefault="007D0A9F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.5. Критерий принятия решения – непредставление заявителем документов, указанных в пункте 2.6 настоящего </w:t>
      </w:r>
      <w:r w:rsidRPr="00995E08">
        <w:rPr>
          <w:rFonts w:ascii="Times New Roman" w:eastAsia="Calibri" w:hAnsi="Times New Roman"/>
          <w:sz w:val="24"/>
          <w:szCs w:val="24"/>
        </w:rPr>
        <w:t>а</w:t>
      </w:r>
      <w:r w:rsidR="00FB2F6C"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 xml:space="preserve">.6. Результатом административной процедуры является получение документов, указанных в пункте 2.6 настоящего </w:t>
      </w:r>
      <w:r w:rsidR="007D0A9F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регламента, в том числе в рамках межведомственного информационного взаимодействия</w:t>
      </w:r>
      <w:r w:rsidR="007D0A9F" w:rsidRPr="00995E08">
        <w:rPr>
          <w:rFonts w:ascii="Times New Roman" w:eastAsia="Calibri" w:hAnsi="Times New Roman"/>
          <w:sz w:val="24"/>
          <w:szCs w:val="24"/>
        </w:rPr>
        <w:t>,</w:t>
      </w:r>
      <w:r w:rsidRPr="00995E08">
        <w:rPr>
          <w:rFonts w:ascii="Times New Roman" w:eastAsia="Calibri" w:hAnsi="Times New Roman"/>
          <w:sz w:val="24"/>
          <w:szCs w:val="24"/>
        </w:rPr>
        <w:t xml:space="preserve"> либо получение сведений об отсутствии в распоряжении органов и организаций запрашиваемых документов (сведений).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31964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расписку сведений о получении документов, указанных в пункте 2.6 настоящего </w:t>
      </w:r>
      <w:r w:rsidR="007D0A9F" w:rsidRPr="00995E08">
        <w:rPr>
          <w:rFonts w:ascii="Times New Roman" w:eastAsia="Calibri" w:hAnsi="Times New Roman"/>
          <w:sz w:val="24"/>
          <w:szCs w:val="24"/>
        </w:rPr>
        <w:t>ад</w:t>
      </w:r>
      <w:r w:rsidRPr="00995E08">
        <w:rPr>
          <w:rFonts w:ascii="Times New Roman" w:eastAsia="Calibri" w:hAnsi="Times New Roman"/>
          <w:sz w:val="24"/>
          <w:szCs w:val="24"/>
        </w:rPr>
        <w:t>министративного регламента, в том числе полученных в рамках межведомственного информационного взаимодействия</w:t>
      </w:r>
      <w:r w:rsidR="007D0A9F" w:rsidRPr="00995E08">
        <w:rPr>
          <w:rFonts w:ascii="Times New Roman" w:eastAsia="Calibri" w:hAnsi="Times New Roman"/>
          <w:sz w:val="24"/>
          <w:szCs w:val="24"/>
        </w:rPr>
        <w:t>,</w:t>
      </w:r>
      <w:r w:rsidRPr="00995E08">
        <w:rPr>
          <w:rFonts w:ascii="Times New Roman" w:eastAsia="Calibri" w:hAnsi="Times New Roman"/>
          <w:sz w:val="24"/>
          <w:szCs w:val="24"/>
        </w:rPr>
        <w:t xml:space="preserve"> либо сведений об отсутствии в распоряжении органов и организаций запрашиваемых документов (сведений).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.1. Основанием для начала административной процедуры является 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 w:rsidRPr="00995E08">
        <w:rPr>
          <w:rFonts w:ascii="Times New Roman" w:eastAsia="Calibri" w:hAnsi="Times New Roman"/>
          <w:sz w:val="24"/>
          <w:szCs w:val="24"/>
        </w:rPr>
        <w:t>специалиста уполномоченного органа</w:t>
      </w:r>
      <w:r w:rsidR="00FB2F6C"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.3. Содержание административных действий административной процедуры: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а) проверка специалистом уполномоченного органа</w:t>
      </w:r>
      <w:r w:rsidR="00FB2F6C" w:rsidRPr="00995E08">
        <w:rPr>
          <w:rFonts w:ascii="Times New Roman" w:hAnsi="Times New Roman"/>
          <w:sz w:val="24"/>
          <w:szCs w:val="24"/>
        </w:rPr>
        <w:t xml:space="preserve"> сведений, содержащихся в заявлении о приватизации, наличия всех необходимых документов, указанных в пункте 2.6 настоящего </w:t>
      </w:r>
      <w:r w:rsidRPr="00995E08">
        <w:rPr>
          <w:rFonts w:ascii="Times New Roman" w:hAnsi="Times New Roman"/>
          <w:sz w:val="24"/>
          <w:szCs w:val="24"/>
        </w:rPr>
        <w:t>а</w:t>
      </w:r>
      <w:r w:rsidR="00FB2F6C" w:rsidRPr="00995E08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б) </w:t>
      </w:r>
      <w:r w:rsidRPr="00995E08">
        <w:rPr>
          <w:rFonts w:ascii="Times New Roman" w:hAnsi="Times New Roman"/>
          <w:sz w:val="24"/>
          <w:szCs w:val="24"/>
        </w:rPr>
        <w:t xml:space="preserve">проведение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пункте 2.</w:t>
      </w:r>
      <w:r w:rsidR="007D0A9F" w:rsidRPr="00995E08">
        <w:rPr>
          <w:rFonts w:ascii="Times New Roman" w:hAnsi="Times New Roman"/>
          <w:sz w:val="24"/>
          <w:szCs w:val="24"/>
        </w:rPr>
        <w:t>9 настоящего 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E08">
        <w:rPr>
          <w:rFonts w:ascii="Times New Roman" w:hAnsi="Times New Roman"/>
          <w:sz w:val="24"/>
          <w:szCs w:val="24"/>
        </w:rPr>
        <w:t>в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) подготовка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по результатам правовой экспертизы документов проекта договора приватизации, справки об однократности приватизации, справки о </w:t>
      </w:r>
      <w:proofErr w:type="spellStart"/>
      <w:r w:rsidRPr="00995E08">
        <w:rPr>
          <w:rFonts w:ascii="Times New Roman" w:hAnsi="Times New Roman"/>
          <w:sz w:val="24"/>
          <w:szCs w:val="24"/>
        </w:rPr>
        <w:t>невключении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приватизацией) либо проекта уведомления об отказе в приватизации.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Подготовка проекта договора приватизации включает в себя внесение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проект договора приватизации сведений об </w:t>
      </w:r>
      <w:r w:rsidRPr="00995E08">
        <w:rPr>
          <w:rFonts w:ascii="Times New Roman" w:hAnsi="Times New Roman"/>
          <w:sz w:val="24"/>
          <w:szCs w:val="24"/>
        </w:rPr>
        <w:lastRenderedPageBreak/>
        <w:t xml:space="preserve">участниках договора, адресе и площади (общей и жилой) жилого помещения, размерах долей в праве общей долевой собственности и другой информации, требующейся для приватизации жилого помещения. Проект договора приватизации составляется в трех экземплярах.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случае отказа в передаче жилого помещения в собственность граждан в порядке приватизации несовершеннолетнему лицу по основанию, предусмотренному ст. 11 Закона Российской Федерации от 04.07.1991 № 1541-1 «О приватизации жилищного фонда в Российской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E08">
        <w:rPr>
          <w:rFonts w:ascii="Times New Roman" w:hAnsi="Times New Roman"/>
          <w:sz w:val="24"/>
          <w:szCs w:val="24"/>
        </w:rPr>
        <w:t>г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) подписание проекта договора приватизации, справки об однократности приватизации, справки о </w:t>
      </w:r>
      <w:proofErr w:type="spellStart"/>
      <w:r w:rsidRPr="00995E08">
        <w:rPr>
          <w:rFonts w:ascii="Times New Roman" w:hAnsi="Times New Roman"/>
          <w:sz w:val="24"/>
          <w:szCs w:val="24"/>
        </w:rPr>
        <w:t>невключении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приватизацией, </w:t>
      </w:r>
      <w:r w:rsidR="007D0A9F" w:rsidRPr="00995E08">
        <w:rPr>
          <w:rFonts w:ascii="Times New Roman" w:hAnsi="Times New Roman"/>
          <w:sz w:val="24"/>
          <w:szCs w:val="24"/>
        </w:rPr>
        <w:t>уполномоченным лицом</w:t>
      </w:r>
      <w:r w:rsidRPr="00995E08">
        <w:rPr>
          <w:rFonts w:ascii="Times New Roman" w:hAnsi="Times New Roman"/>
          <w:sz w:val="24"/>
          <w:szCs w:val="24"/>
        </w:rPr>
        <w:t xml:space="preserve">; проекта уведомления об отказе в приватизации </w:t>
      </w:r>
      <w:r w:rsidR="007D0A9F" w:rsidRPr="00995E08">
        <w:rPr>
          <w:rFonts w:ascii="Times New Roman" w:hAnsi="Times New Roman"/>
          <w:sz w:val="24"/>
          <w:szCs w:val="24"/>
        </w:rPr>
        <w:t xml:space="preserve"> - уполномоченным лицом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д) заверение печатью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договора приватизации, справки об однократном участии в приватизации жилого помещения, справки о </w:t>
      </w:r>
      <w:proofErr w:type="spellStart"/>
      <w:r w:rsidRPr="00995E08">
        <w:rPr>
          <w:rFonts w:ascii="Times New Roman" w:hAnsi="Times New Roman"/>
          <w:sz w:val="24"/>
          <w:szCs w:val="24"/>
        </w:rPr>
        <w:t>невключении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е) регистрация договора приватизации в </w:t>
      </w:r>
      <w:r w:rsidR="007D0A9F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регистрация уведомления об отказе в приватизации в </w:t>
      </w:r>
      <w:r w:rsidR="007D0A9F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.5. Критерием принятия решения является наличие либо отсутствие оснований, указанных в</w:t>
      </w:r>
      <w:r w:rsidR="00EC5AA3" w:rsidRPr="00995E08">
        <w:rPr>
          <w:rFonts w:ascii="Times New Roman" w:eastAsia="Calibri" w:hAnsi="Times New Roman"/>
          <w:sz w:val="24"/>
          <w:szCs w:val="24"/>
        </w:rPr>
        <w:t xml:space="preserve"> п. 2.9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EC5AA3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подписание </w:t>
      </w:r>
      <w:r w:rsidR="00EC5AA3" w:rsidRPr="00995E08">
        <w:rPr>
          <w:rFonts w:ascii="Times New Roman" w:eastAsia="Calibri" w:hAnsi="Times New Roman"/>
          <w:sz w:val="24"/>
          <w:szCs w:val="24"/>
        </w:rPr>
        <w:t>уполномоченным лицом д</w:t>
      </w:r>
      <w:r w:rsidRPr="00995E08">
        <w:rPr>
          <w:rFonts w:ascii="Times New Roman" w:eastAsia="Calibri" w:hAnsi="Times New Roman"/>
          <w:sz w:val="24"/>
          <w:szCs w:val="24"/>
        </w:rPr>
        <w:t xml:space="preserve">оговора приватизации, </w:t>
      </w:r>
      <w:r w:rsidRPr="00995E08">
        <w:rPr>
          <w:rFonts w:ascii="Times New Roman" w:hAnsi="Times New Roman"/>
          <w:sz w:val="24"/>
          <w:szCs w:val="24"/>
        </w:rPr>
        <w:t xml:space="preserve">справки об однократном участии в приватизации жилого помещения, справки о </w:t>
      </w:r>
      <w:proofErr w:type="spellStart"/>
      <w:r w:rsidRPr="00995E08">
        <w:rPr>
          <w:rFonts w:ascii="Times New Roman" w:hAnsi="Times New Roman"/>
          <w:sz w:val="24"/>
          <w:szCs w:val="24"/>
        </w:rPr>
        <w:t>невключении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регистрация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автоматизированную информационную систему </w:t>
      </w:r>
      <w:r w:rsidR="00EC5AA3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сведений о подготовке проекта договора приватизации либо о </w:t>
      </w:r>
      <w:r w:rsidRPr="00995E08">
        <w:rPr>
          <w:rFonts w:ascii="Times New Roman" w:hAnsi="Times New Roman"/>
          <w:sz w:val="24"/>
          <w:szCs w:val="24"/>
        </w:rPr>
        <w:t>подготовке уведомления об отказе в приватизации</w:t>
      </w:r>
      <w:r w:rsidR="00EC5AA3" w:rsidRPr="00995E08">
        <w:rPr>
          <w:rFonts w:ascii="Times New Roman" w:hAnsi="Times New Roman"/>
          <w:sz w:val="24"/>
          <w:szCs w:val="24"/>
        </w:rPr>
        <w:t xml:space="preserve"> (при наличии такой системы), а также регистрация договора приватизации и уведомления</w:t>
      </w:r>
      <w:r w:rsidRPr="00995E08">
        <w:rPr>
          <w:rFonts w:ascii="Times New Roman" w:hAnsi="Times New Roman"/>
          <w:sz w:val="24"/>
          <w:szCs w:val="24"/>
        </w:rPr>
        <w:t xml:space="preserve"> об отказе в приватизации </w:t>
      </w:r>
      <w:r w:rsidR="00EC5AA3" w:rsidRPr="00995E08">
        <w:rPr>
          <w:rFonts w:ascii="Times New Roman" w:hAnsi="Times New Roman"/>
          <w:sz w:val="24"/>
          <w:szCs w:val="24"/>
        </w:rPr>
        <w:t>в 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 </w:t>
      </w:r>
      <w:r w:rsidRPr="00995E08">
        <w:rPr>
          <w:rFonts w:ascii="Times New Roman" w:hAnsi="Times New Roman"/>
          <w:sz w:val="24"/>
          <w:szCs w:val="24"/>
        </w:rPr>
        <w:t>Выдача (направление) результатов предоставления муниципальной услуги.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 </w:t>
      </w:r>
      <w:r w:rsidRPr="00995E08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 в МФЦ.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.1.1. Основанием для начала административной процедуры </w:t>
      </w:r>
      <w:r w:rsidRPr="00995E08">
        <w:rPr>
          <w:rFonts w:ascii="Times New Roman" w:hAnsi="Times New Roman"/>
          <w:sz w:val="24"/>
          <w:szCs w:val="24"/>
        </w:rPr>
        <w:t>является обращение заявителя в МФЦ для получения результата предоставления муниципальной услуги</w:t>
      </w:r>
      <w:r w:rsidR="00EC5AA3"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.1.2. </w:t>
      </w:r>
      <w:r w:rsidRPr="00995E08">
        <w:rPr>
          <w:rFonts w:ascii="Times New Roman" w:eastAsia="Calibri" w:hAnsi="Times New Roman"/>
          <w:sz w:val="24"/>
          <w:szCs w:val="24"/>
        </w:rPr>
        <w:t>Ответственность за выполнение административных действий данной административной процедуры возлагается на специалиста МФЦ.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.1.3. Содержание административных действий административной процедуры.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Специалист МФЦ: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личности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95E08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заявителя с договором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95E08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E08">
        <w:rPr>
          <w:rFonts w:ascii="Times New Roman" w:hAnsi="Times New Roman"/>
          <w:sz w:val="24"/>
          <w:szCs w:val="24"/>
        </w:rPr>
        <w:t>е</w:t>
      </w:r>
      <w:proofErr w:type="gramEnd"/>
      <w:r w:rsidRPr="00995E08">
        <w:rPr>
          <w:rFonts w:ascii="Times New Roman" w:hAnsi="Times New Roman"/>
          <w:sz w:val="24"/>
          <w:szCs w:val="24"/>
        </w:rPr>
        <w:t>) разъясняет необходимость и порядок государственной регистрации права собственности на жилое помещение;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передает 1 экземпляр договора приватизации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</w:t>
      </w:r>
      <w:r w:rsidR="00EC5AA3" w:rsidRPr="00995E08">
        <w:rPr>
          <w:rFonts w:ascii="Times New Roman" w:hAnsi="Times New Roman"/>
          <w:sz w:val="24"/>
          <w:szCs w:val="24"/>
        </w:rPr>
        <w:t>с</w:t>
      </w:r>
      <w:r w:rsidRPr="00995E08">
        <w:rPr>
          <w:rFonts w:ascii="Times New Roman" w:hAnsi="Times New Roman"/>
          <w:sz w:val="24"/>
          <w:szCs w:val="24"/>
        </w:rPr>
        <w:t>оглашением о взаимодействии.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EC5AA3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.1.5. Критериями принятия решения является поступление результатов предоставления услуги в МФЦ из </w:t>
      </w:r>
      <w:r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.1.6. Результатом административной процедуры является выдача договора приватизации, </w:t>
      </w:r>
      <w:r w:rsidRPr="00995E08">
        <w:rPr>
          <w:rFonts w:ascii="Times New Roman" w:hAnsi="Times New Roman"/>
          <w:sz w:val="24"/>
          <w:szCs w:val="24"/>
        </w:rPr>
        <w:t xml:space="preserve">справки об однократном участии в приватизации жилого помещения, справки о </w:t>
      </w:r>
      <w:proofErr w:type="spellStart"/>
      <w:r w:rsidRPr="00995E08">
        <w:rPr>
          <w:rFonts w:ascii="Times New Roman" w:hAnsi="Times New Roman"/>
          <w:sz w:val="24"/>
          <w:szCs w:val="24"/>
        </w:rPr>
        <w:t>невключении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EC5AA3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.1.7. Способом фиксации результатов выполнения административной процедуры является</w:t>
      </w:r>
      <w:r w:rsidRPr="00995E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95E08">
        <w:rPr>
          <w:rFonts w:ascii="Times New Roman" w:eastAsia="Calibri" w:hAnsi="Times New Roman"/>
          <w:sz w:val="24"/>
          <w:szCs w:val="24"/>
        </w:rPr>
        <w:t>передача</w:t>
      </w:r>
      <w:r w:rsidRPr="00995E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95E08">
        <w:rPr>
          <w:rFonts w:ascii="Times New Roman" w:hAnsi="Times New Roman"/>
          <w:sz w:val="24"/>
          <w:szCs w:val="24"/>
        </w:rPr>
        <w:t xml:space="preserve">1 экземпляра договора приватизации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уполномоченный орган.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 Выдача (направление) результатов предоставления муниципальной услуги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уполномоченном органе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EC5AA3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="00FB2F6C" w:rsidRPr="00995E08">
        <w:rPr>
          <w:rFonts w:ascii="Times New Roman" w:hAnsi="Times New Roman"/>
          <w:sz w:val="24"/>
          <w:szCs w:val="24"/>
        </w:rPr>
        <w:t xml:space="preserve">.2.1. 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Основанием для начала административной процедуры </w:t>
      </w:r>
      <w:r w:rsidR="00FB2F6C" w:rsidRPr="00995E08">
        <w:rPr>
          <w:rFonts w:ascii="Times New Roman" w:hAnsi="Times New Roman"/>
          <w:sz w:val="24"/>
          <w:szCs w:val="24"/>
        </w:rPr>
        <w:t xml:space="preserve">является обращение заявителя в </w:t>
      </w:r>
      <w:r w:rsidR="00B02D3B" w:rsidRPr="00995E08">
        <w:rPr>
          <w:rFonts w:ascii="Times New Roman" w:hAnsi="Times New Roman"/>
          <w:sz w:val="24"/>
          <w:szCs w:val="24"/>
        </w:rPr>
        <w:t xml:space="preserve">уполномоченный орган для </w:t>
      </w:r>
      <w:r w:rsidR="00FB2F6C" w:rsidRPr="00995E08">
        <w:rPr>
          <w:rFonts w:ascii="Times New Roman" w:hAnsi="Times New Roman"/>
          <w:sz w:val="24"/>
          <w:szCs w:val="24"/>
        </w:rPr>
        <w:t>получения результата предоставления муниципальной услуги.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.2.2. </w:t>
      </w:r>
      <w:r w:rsidRPr="00995E08">
        <w:rPr>
          <w:rFonts w:ascii="Times New Roman" w:eastAsia="Calibri" w:hAnsi="Times New Roman"/>
          <w:sz w:val="24"/>
          <w:szCs w:val="24"/>
        </w:rPr>
        <w:t xml:space="preserve">Ответственность за выполнение административных действий данной административной процедуры возлагается на специалиста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.2.3. Содержание административных действий административной процедуры.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.2.3.1. Содержание административных действий административной процедуры при выдаче договора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Специалист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95E08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заявителя с договором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95E08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E08">
        <w:rPr>
          <w:rFonts w:ascii="Times New Roman" w:hAnsi="Times New Roman"/>
          <w:sz w:val="24"/>
          <w:szCs w:val="24"/>
        </w:rPr>
        <w:t>е</w:t>
      </w:r>
      <w:proofErr w:type="gramEnd"/>
      <w:r w:rsidRPr="00995E08">
        <w:rPr>
          <w:rFonts w:ascii="Times New Roman" w:hAnsi="Times New Roman"/>
          <w:sz w:val="24"/>
          <w:szCs w:val="24"/>
        </w:rPr>
        <w:t>) разъясняет необходимость и порядок государственной регистрации права собственности на жилое помещение;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регистрирует договор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з) вносит отметку о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пунктом 2.6 настоящего </w:t>
      </w:r>
      <w:r w:rsidR="00B02D3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.2.3.2 </w:t>
      </w:r>
      <w:r w:rsidRPr="00995E08">
        <w:rPr>
          <w:rFonts w:ascii="Times New Roman" w:eastAsia="Calibri" w:hAnsi="Times New Roman"/>
          <w:sz w:val="24"/>
          <w:szCs w:val="24"/>
        </w:rPr>
        <w:t>Содержание административных действий административной процедуры при выдаче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Специалист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95E08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заявителя с уведомлением об отказе в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вручает заявителю уведомление об отказе в приватизации. На копии уведомления об отказе в приватизации заявитель расписывается в получении уведомления об отказе с указанием даты получения.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995E08">
        <w:rPr>
          <w:rFonts w:ascii="Times New Roman" w:hAnsi="Times New Roman"/>
          <w:sz w:val="24"/>
          <w:szCs w:val="24"/>
        </w:rPr>
        <w:t>ознакамливает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е) вносит отметку об отказе в передаче жилого помещения в собственность граждан в порядке приватизации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пунктом 2.6 настоящего </w:t>
      </w:r>
      <w:r w:rsidR="00B02D3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.2.3.3. </w:t>
      </w:r>
      <w:r w:rsidRPr="00995E08">
        <w:rPr>
          <w:rFonts w:ascii="Times New Roman" w:eastAsia="Calibri" w:hAnsi="Times New Roman"/>
          <w:sz w:val="24"/>
          <w:szCs w:val="24"/>
        </w:rPr>
        <w:t>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Специалист</w:t>
      </w:r>
      <w:r w:rsidR="00B02D3B" w:rsidRPr="00995E08">
        <w:rPr>
          <w:rFonts w:ascii="Times New Roman" w:eastAsia="Calibri" w:hAnsi="Times New Roman"/>
          <w:sz w:val="24"/>
          <w:szCs w:val="24"/>
        </w:rPr>
        <w:t xml:space="preserve">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а)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передает в порядке делопроизводства второй экземпляр уведомления об отказе в приватизации для оформления почтового отправления в адрес заявителя.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.2.5. Критериями принятия решения являются подписание проекта договора приватизации,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31964" w:rsidRPr="00995E08">
        <w:rPr>
          <w:rFonts w:ascii="Times New Roman" w:eastAsia="Calibri" w:hAnsi="Times New Roman"/>
          <w:sz w:val="24"/>
          <w:szCs w:val="24"/>
        </w:rPr>
        <w:t>6</w:t>
      </w:r>
      <w:r w:rsidRPr="00995E08">
        <w:rPr>
          <w:rFonts w:ascii="Times New Roman" w:eastAsia="Calibri" w:hAnsi="Times New Roman"/>
          <w:sz w:val="24"/>
          <w:szCs w:val="24"/>
        </w:rPr>
        <w:t>.2.6.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выдача договора приватизации, </w:t>
      </w:r>
      <w:r w:rsidRPr="00995E08">
        <w:rPr>
          <w:rFonts w:ascii="Times New Roman" w:hAnsi="Times New Roman"/>
          <w:sz w:val="24"/>
          <w:szCs w:val="24"/>
        </w:rPr>
        <w:t xml:space="preserve">справки об однократном участии в приватизации жилого помещения, справки о </w:t>
      </w:r>
      <w:proofErr w:type="spellStart"/>
      <w:r w:rsidRPr="00995E08">
        <w:rPr>
          <w:rFonts w:ascii="Times New Roman" w:hAnsi="Times New Roman"/>
          <w:sz w:val="24"/>
          <w:szCs w:val="24"/>
        </w:rPr>
        <w:t>невключении</w:t>
      </w:r>
      <w:proofErr w:type="spellEnd"/>
      <w:r w:rsidRPr="00995E08">
        <w:rPr>
          <w:rFonts w:ascii="Times New Roman" w:hAnsi="Times New Roman"/>
          <w:sz w:val="24"/>
          <w:szCs w:val="24"/>
        </w:rPr>
        <w:t xml:space="preserve">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выдача</w:t>
      </w:r>
      <w:r w:rsidR="00B02D3B" w:rsidRPr="00995E08">
        <w:rPr>
          <w:rFonts w:ascii="Times New Roman" w:eastAsia="Calibri" w:hAnsi="Times New Roman"/>
          <w:sz w:val="24"/>
          <w:szCs w:val="24"/>
        </w:rPr>
        <w:t xml:space="preserve"> (направление)</w:t>
      </w:r>
      <w:r w:rsidRPr="00995E08">
        <w:rPr>
          <w:rFonts w:ascii="Times New Roman" w:eastAsia="Calibri" w:hAnsi="Times New Roman"/>
          <w:sz w:val="24"/>
          <w:szCs w:val="24"/>
        </w:rPr>
        <w:t xml:space="preserve">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.2.7. Способом фиксации результатов выполнения административной процедуры является</w:t>
      </w:r>
      <w:r w:rsidRPr="00995E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95E08">
        <w:rPr>
          <w:rFonts w:ascii="Times New Roman" w:hAnsi="Times New Roman"/>
          <w:sz w:val="24"/>
          <w:szCs w:val="24"/>
        </w:rPr>
        <w:t xml:space="preserve">внесение отметки о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 xml:space="preserve"> и регистрация договора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 xml:space="preserve"> либо внесение отметки об отказе в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 xml:space="preserve"> и регистрация уведомления об отказе в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64" w:rsidRPr="00995E08" w:rsidRDefault="00F31964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3.</w:t>
      </w:r>
      <w:r w:rsidR="0045750B" w:rsidRPr="00995E08">
        <w:rPr>
          <w:rFonts w:ascii="Times New Roman" w:hAnsi="Times New Roman" w:cs="Times New Roman"/>
          <w:sz w:val="24"/>
          <w:szCs w:val="24"/>
        </w:rPr>
        <w:t>6</w:t>
      </w:r>
      <w:r w:rsidRPr="00995E08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995E08" w:rsidRDefault="00F31964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5750B" w:rsidRPr="00995E08">
        <w:rPr>
          <w:rFonts w:ascii="Times New Roman" w:hAnsi="Times New Roman" w:cs="Times New Roman"/>
          <w:sz w:val="24"/>
          <w:szCs w:val="24"/>
        </w:rPr>
        <w:t>3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Pr="00995E08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995E08">
        <w:rPr>
          <w:rFonts w:ascii="Times New Roman" w:hAnsi="Times New Roman" w:cs="Times New Roman"/>
          <w:sz w:val="24"/>
          <w:szCs w:val="24"/>
        </w:rPr>
        <w:br/>
        <w:t>с даты регистрации соответствующего заявления.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31964" w:rsidRPr="00995E08" w:rsidRDefault="00F31964" w:rsidP="0099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995E08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995E08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995E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31964" w:rsidRPr="00995E08" w:rsidRDefault="00F31964" w:rsidP="0099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1964" w:rsidRPr="00995E08" w:rsidRDefault="00F31964" w:rsidP="00F0018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2D3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95E08" w:rsidRPr="00995E08">
        <w:rPr>
          <w:rFonts w:ascii="Times New Roman" w:hAnsi="Times New Roman" w:cs="Times New Roman"/>
          <w:sz w:val="24"/>
          <w:szCs w:val="24"/>
        </w:rPr>
        <w:t xml:space="preserve"> решений ответственными лицами.</w:t>
      </w:r>
    </w:p>
    <w:p w:rsidR="00B02D3B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D3B" w:rsidRPr="00995E08" w:rsidRDefault="00B02D3B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D3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="00995E08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осуществляются на основании локальных актов администрации муниципального образования.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F00180" w:rsidRPr="00995E08" w:rsidRDefault="00F00180" w:rsidP="00B02D3B">
      <w:pPr>
        <w:pStyle w:val="Style2"/>
        <w:widowControl/>
        <w:spacing w:line="240" w:lineRule="auto"/>
        <w:ind w:firstLine="540"/>
        <w:jc w:val="both"/>
      </w:pPr>
      <w:r w:rsidRPr="00995E08">
        <w:t>Периодичность осуществления плановых проверок – не реже одного раза в квартал.</w:t>
      </w:r>
    </w:p>
    <w:p w:rsidR="00772DBE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</w:t>
      </w:r>
      <w:r w:rsidR="00995E08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72DBE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сотрудников и должностных лиц закрепляется в их должностных </w:t>
      </w:r>
      <w:r w:rsidR="00772DBE" w:rsidRPr="00995E08">
        <w:rPr>
          <w:rFonts w:ascii="Times New Roman" w:hAnsi="Times New Roman" w:cs="Times New Roman"/>
          <w:sz w:val="24"/>
          <w:szCs w:val="24"/>
        </w:rPr>
        <w:t>регламентах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FE2AE2" w:rsidRPr="00995E08" w:rsidRDefault="00FE2AE2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AE2" w:rsidRPr="00995E08" w:rsidRDefault="00F00180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4.4. </w:t>
      </w:r>
      <w:r w:rsidR="00FE2AE2" w:rsidRPr="00995E08">
        <w:rPr>
          <w:rFonts w:ascii="Times New Roman" w:eastAsia="Calibri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FE2AE2" w:rsidRPr="00995E08">
        <w:rPr>
          <w:rFonts w:ascii="Times New Roman" w:hAnsi="Times New Roman" w:cs="Times New Roman"/>
          <w:sz w:val="24"/>
          <w:szCs w:val="24"/>
        </w:rPr>
        <w:t>настоящего</w:t>
      </w:r>
      <w:r w:rsidRPr="00995E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5750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5750B" w:rsidRPr="00995E08" w:rsidRDefault="0045750B" w:rsidP="00995E0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F00180" w:rsidRPr="00995E08" w:rsidRDefault="00F00180" w:rsidP="00F0018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E2AE2" w:rsidRPr="00995E08" w:rsidRDefault="00995E08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3) </w:t>
      </w:r>
      <w:r w:rsidR="0045750B" w:rsidRPr="00995E08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>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6) требование </w:t>
      </w:r>
      <w:r w:rsidR="00FE2AE2" w:rsidRPr="00995E08">
        <w:rPr>
          <w:rFonts w:ascii="Times New Roman" w:hAnsi="Times New Roman" w:cs="Times New Roman"/>
          <w:sz w:val="24"/>
          <w:szCs w:val="24"/>
        </w:rPr>
        <w:t>от</w:t>
      </w:r>
      <w:r w:rsidRPr="00995E08">
        <w:rPr>
          <w:rFonts w:ascii="Times New Roman" w:hAnsi="Times New Roman" w:cs="Times New Roman"/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="00FE2AE2" w:rsidRPr="00995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r w:rsidR="00FE2AE2" w:rsidRPr="00995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услуг в полном объеме в порядке, определенном </w:t>
      </w:r>
      <w:hyperlink r:id="rId9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</w:t>
      </w:r>
      <w:r w:rsidR="00FE2AE2" w:rsidRPr="00995E08">
        <w:rPr>
          <w:rFonts w:ascii="Times New Roman" w:hAnsi="Times New Roman" w:cs="Times New Roman"/>
          <w:sz w:val="24"/>
          <w:szCs w:val="24"/>
        </w:rPr>
        <w:t>О</w:t>
      </w:r>
      <w:r w:rsidRPr="00995E08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услуг».</w:t>
      </w:r>
    </w:p>
    <w:p w:rsidR="00FE2AE2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984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</w:t>
      </w:r>
      <w:r w:rsidR="00995E08" w:rsidRPr="00995E08">
        <w:rPr>
          <w:rFonts w:ascii="Times New Roman" w:hAnsi="Times New Roman" w:cs="Times New Roman"/>
          <w:sz w:val="24"/>
          <w:szCs w:val="24"/>
        </w:rPr>
        <w:t>м может быть направлена жалоба.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1B5984" w:rsidRPr="00995E08">
        <w:rPr>
          <w:rFonts w:ascii="Times New Roman" w:hAnsi="Times New Roman" w:cs="Times New Roman"/>
          <w:sz w:val="24"/>
          <w:szCs w:val="24"/>
        </w:rPr>
        <w:t>руководителю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1B5984" w:rsidRPr="00995E08">
        <w:rPr>
          <w:rFonts w:ascii="Times New Roman" w:hAnsi="Times New Roman" w:cs="Times New Roman"/>
          <w:sz w:val="24"/>
          <w:szCs w:val="24"/>
        </w:rPr>
        <w:t>руководителя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 подается </w:t>
      </w:r>
      <w:r w:rsidR="001B5984" w:rsidRPr="00995E08">
        <w:rPr>
          <w:rFonts w:ascii="Times New Roman" w:hAnsi="Times New Roman" w:cs="Times New Roman"/>
          <w:sz w:val="24"/>
          <w:szCs w:val="24"/>
        </w:rPr>
        <w:t>вышестоящему руководителю.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245001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5.4. Порядо</w:t>
      </w:r>
      <w:r w:rsidR="00995E08" w:rsidRPr="00995E08">
        <w:rPr>
          <w:rFonts w:ascii="Times New Roman" w:hAnsi="Times New Roman" w:cs="Times New Roman"/>
          <w:sz w:val="24"/>
          <w:szCs w:val="24"/>
        </w:rPr>
        <w:t>к подачи и рассмотрения жалобы.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1B5984" w:rsidRPr="00995E08">
        <w:rPr>
          <w:rFonts w:ascii="Times New Roman" w:hAnsi="Times New Roman" w:cs="Times New Roman"/>
          <w:sz w:val="24"/>
          <w:szCs w:val="24"/>
        </w:rPr>
        <w:t>МФЦ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</w:t>
      </w:r>
      <w:r w:rsidR="00245001" w:rsidRPr="00995E08">
        <w:rPr>
          <w:rFonts w:ascii="Times New Roman" w:hAnsi="Times New Roman" w:cs="Times New Roman"/>
          <w:sz w:val="24"/>
          <w:szCs w:val="24"/>
        </w:rPr>
        <w:t>РПГУ</w:t>
      </w:r>
      <w:r w:rsidRPr="00995E08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5001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В случае, если жалоба подается </w:t>
      </w:r>
      <w:r w:rsidR="00245001" w:rsidRPr="00995E08">
        <w:rPr>
          <w:rFonts w:ascii="Times New Roman" w:hAnsi="Times New Roman" w:cs="Times New Roman"/>
          <w:sz w:val="24"/>
          <w:szCs w:val="24"/>
        </w:rPr>
        <w:t>представителем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</w:t>
      </w:r>
      <w:r w:rsidR="00245001" w:rsidRPr="00995E08">
        <w:rPr>
          <w:rFonts w:ascii="Times New Roman" w:hAnsi="Times New Roman" w:cs="Times New Roman"/>
          <w:sz w:val="24"/>
          <w:szCs w:val="24"/>
        </w:rPr>
        <w:t>гражданина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также представляется документ, подтверждающий полномочия на осуществление действий от имени </w:t>
      </w:r>
      <w:r w:rsidR="00245001" w:rsidRPr="00995E08">
        <w:rPr>
          <w:rFonts w:ascii="Times New Roman" w:hAnsi="Times New Roman" w:cs="Times New Roman"/>
          <w:sz w:val="24"/>
          <w:szCs w:val="24"/>
        </w:rPr>
        <w:t xml:space="preserve">гражданина. </w:t>
      </w:r>
    </w:p>
    <w:p w:rsidR="00F00180" w:rsidRPr="00995E08" w:rsidRDefault="00245001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="00F00180" w:rsidRPr="00995E08">
        <w:rPr>
          <w:rFonts w:ascii="Times New Roman" w:hAnsi="Times New Roman" w:cs="Times New Roman"/>
          <w:sz w:val="24"/>
          <w:szCs w:val="24"/>
        </w:rPr>
        <w:lastRenderedPageBreak/>
        <w:t>удостоверяющий личность заявителя, не требуется.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61C90" w:rsidRPr="00995E08" w:rsidRDefault="00995E08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95E08" w:rsidRPr="00995E08" w:rsidRDefault="00995E08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995E08" w:rsidRPr="00995E08">
        <w:rPr>
          <w:rFonts w:ascii="Times New Roman" w:hAnsi="Times New Roman" w:cs="Times New Roman"/>
          <w:sz w:val="24"/>
          <w:szCs w:val="24"/>
        </w:rPr>
        <w:t>Кемеровской области - Кузбасса.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95E08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5.7. Результат рассмотр</w:t>
      </w:r>
      <w:r w:rsidR="00995E08" w:rsidRPr="00995E08">
        <w:rPr>
          <w:rFonts w:ascii="Times New Roman" w:hAnsi="Times New Roman" w:cs="Times New Roman"/>
          <w:sz w:val="24"/>
          <w:szCs w:val="24"/>
        </w:rPr>
        <w:t>ения жалобы.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5750B" w:rsidRPr="00995E08" w:rsidRDefault="0045750B" w:rsidP="00995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750B" w:rsidRPr="00995E08" w:rsidRDefault="0045750B" w:rsidP="00995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</w:t>
      </w:r>
      <w:r w:rsidRPr="00995E08">
        <w:rPr>
          <w:rFonts w:ascii="Times New Roman" w:hAnsi="Times New Roman"/>
          <w:sz w:val="24"/>
          <w:szCs w:val="24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</w:t>
      </w:r>
    </w:p>
    <w:p w:rsidR="00C61C90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</w:t>
      </w:r>
      <w:r w:rsidR="00995E08" w:rsidRPr="00995E08">
        <w:rPr>
          <w:rFonts w:ascii="Times New Roman" w:hAnsi="Times New Roman" w:cs="Times New Roman"/>
          <w:sz w:val="24"/>
          <w:szCs w:val="24"/>
        </w:rPr>
        <w:t>лобы.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95E08" w:rsidRPr="00995E08" w:rsidRDefault="00995E08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F00180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95E08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95E08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0180" w:rsidRPr="00995E08" w:rsidRDefault="00F00180" w:rsidP="00995E08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95E08" w:rsidRDefault="00F00180" w:rsidP="00995E0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995E08" w:rsidRPr="00995E08">
        <w:rPr>
          <w:rFonts w:ascii="Times New Roman" w:eastAsia="Calibri" w:hAnsi="Times New Roman" w:cs="Times New Roman"/>
          <w:sz w:val="24"/>
          <w:szCs w:val="24"/>
        </w:rPr>
        <w:t>авлении государственных услуг».</w:t>
      </w:r>
    </w:p>
    <w:p w:rsidR="00995E08" w:rsidRPr="00995E08" w:rsidRDefault="00995E08" w:rsidP="00995E0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180" w:rsidRDefault="00F00180" w:rsidP="00995E0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95E08" w:rsidRPr="00995E08" w:rsidRDefault="00995E08" w:rsidP="00995E0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6.1. </w:t>
      </w:r>
      <w:r w:rsidRPr="00995E0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995E0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6.3. </w:t>
      </w:r>
      <w:r w:rsidRPr="00995E0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995E08">
        <w:rPr>
          <w:rFonts w:ascii="Times New Roman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</w:t>
      </w:r>
      <w:r w:rsidRPr="00995E0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995E0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  <w:r w:rsidR="00C61C90" w:rsidRPr="00995E08">
        <w:rPr>
          <w:rFonts w:ascii="Times New Roman" w:hAnsi="Times New Roman"/>
          <w:sz w:val="24"/>
          <w:szCs w:val="24"/>
        </w:rPr>
        <w:t xml:space="preserve"> 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F0018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F00180" w:rsidRPr="00995E08" w:rsidRDefault="00F00180" w:rsidP="00C61C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995E0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995E08">
        <w:rPr>
          <w:rFonts w:ascii="Times New Roman" w:hAnsi="Times New Roman"/>
          <w:sz w:val="24"/>
          <w:szCs w:val="24"/>
        </w:rPr>
        <w:t xml:space="preserve"> </w:t>
      </w:r>
      <w:r w:rsidRPr="00995E08">
        <w:rPr>
          <w:rFonts w:ascii="Times New Roman" w:eastAsia="Calibri" w:hAnsi="Times New Roman"/>
          <w:sz w:val="24"/>
          <w:szCs w:val="24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995E08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995E08" w:rsidRPr="00995E08" w:rsidRDefault="00995E08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995E0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</w:t>
      </w:r>
      <w:r w:rsidR="00C61C90" w:rsidRPr="00995E08">
        <w:rPr>
          <w:rFonts w:ascii="Times New Roman" w:eastAsia="Calibri" w:hAnsi="Times New Roman"/>
          <w:sz w:val="24"/>
          <w:szCs w:val="24"/>
        </w:rPr>
        <w:t>в</w:t>
      </w:r>
      <w:r w:rsidRPr="00995E08">
        <w:rPr>
          <w:rFonts w:ascii="Times New Roman" w:eastAsia="Calibri" w:hAnsi="Times New Roman"/>
          <w:sz w:val="24"/>
          <w:szCs w:val="24"/>
        </w:rPr>
        <w:t xml:space="preserve"> МФЦ выдача результата предоставления муниципальной услуги осуществляется при личном обращении в МФЦ. 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995E0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00180" w:rsidRPr="00995E08" w:rsidRDefault="00F00180" w:rsidP="00F0018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995E08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</w:t>
      </w:r>
      <w:r w:rsidRPr="00995E08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995E08">
        <w:rPr>
          <w:rFonts w:ascii="Times New Roman" w:eastAsia="Calibri" w:hAnsi="Times New Roman"/>
          <w:sz w:val="24"/>
          <w:szCs w:val="24"/>
        </w:rPr>
        <w:t xml:space="preserve"> </w:t>
      </w:r>
      <w:r w:rsidRPr="00995E08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6.7. Иные действия, необходимые для предоставления </w:t>
      </w:r>
      <w:r w:rsidR="00C61C90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61C90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00180" w:rsidRPr="00995E08" w:rsidRDefault="00F00180" w:rsidP="00F00180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2F6C" w:rsidRPr="00995E08" w:rsidRDefault="00FB2F6C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0361E" w:rsidRPr="00995E08">
        <w:rPr>
          <w:rFonts w:ascii="Times New Roman" w:hAnsi="Times New Roman"/>
          <w:sz w:val="24"/>
          <w:szCs w:val="24"/>
        </w:rPr>
        <w:t xml:space="preserve">                          </w:t>
      </w:r>
      <w:r w:rsidRPr="00995E08">
        <w:rPr>
          <w:rFonts w:ascii="Times New Roman" w:hAnsi="Times New Roman"/>
          <w:sz w:val="24"/>
          <w:szCs w:val="24"/>
        </w:rPr>
        <w:t xml:space="preserve">      В </w:t>
      </w:r>
      <w:r w:rsidR="00F0361E" w:rsidRPr="00995E08">
        <w:rPr>
          <w:rFonts w:ascii="Times New Roman" w:hAnsi="Times New Roman"/>
          <w:sz w:val="24"/>
          <w:szCs w:val="24"/>
        </w:rPr>
        <w:t>(указывается уполномоченный орган)</w:t>
      </w:r>
    </w:p>
    <w:p w:rsidR="00862C3D" w:rsidRPr="00995E08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</w:t>
      </w:r>
    </w:p>
    <w:p w:rsidR="00862C3D" w:rsidRPr="00995E08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от гр.________________________________ 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995E08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 по адресу: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0361E" w:rsidRPr="00995E08">
        <w:rPr>
          <w:rFonts w:ascii="Times New Roman" w:hAnsi="Times New Roman"/>
          <w:sz w:val="24"/>
          <w:szCs w:val="24"/>
        </w:rPr>
        <w:t xml:space="preserve">                           </w:t>
      </w:r>
      <w:r w:rsidRPr="00995E08">
        <w:rPr>
          <w:rFonts w:ascii="Times New Roman" w:hAnsi="Times New Roman"/>
          <w:sz w:val="24"/>
          <w:szCs w:val="24"/>
        </w:rPr>
        <w:t xml:space="preserve">          </w:t>
      </w:r>
      <w:r w:rsidR="00F0361E" w:rsidRPr="00995E08">
        <w:rPr>
          <w:rFonts w:ascii="Times New Roman" w:hAnsi="Times New Roman"/>
          <w:sz w:val="24"/>
          <w:szCs w:val="24"/>
        </w:rPr>
        <w:t xml:space="preserve">     </w:t>
      </w:r>
      <w:r w:rsidRPr="00995E08">
        <w:rPr>
          <w:rFonts w:ascii="Times New Roman" w:hAnsi="Times New Roman"/>
          <w:sz w:val="24"/>
          <w:szCs w:val="24"/>
        </w:rPr>
        <w:t>__________</w:t>
      </w:r>
      <w:r w:rsidR="00F0361E" w:rsidRPr="00995E08">
        <w:rPr>
          <w:rFonts w:ascii="Times New Roman" w:hAnsi="Times New Roman"/>
          <w:sz w:val="24"/>
          <w:szCs w:val="24"/>
        </w:rPr>
        <w:t>_____________________</w:t>
      </w:r>
      <w:r w:rsidRPr="00995E08">
        <w:rPr>
          <w:rFonts w:ascii="Times New Roman" w:hAnsi="Times New Roman"/>
          <w:sz w:val="24"/>
          <w:szCs w:val="24"/>
        </w:rPr>
        <w:t>_</w:t>
      </w:r>
    </w:p>
    <w:p w:rsidR="00862C3D" w:rsidRPr="00995E08" w:rsidRDefault="00F0361E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862C3D" w:rsidRPr="00995E08">
        <w:rPr>
          <w:rFonts w:ascii="Times New Roman" w:hAnsi="Times New Roman"/>
          <w:sz w:val="24"/>
          <w:szCs w:val="24"/>
        </w:rPr>
        <w:t>______________________________</w:t>
      </w:r>
      <w:r w:rsidRPr="00995E08">
        <w:rPr>
          <w:rFonts w:ascii="Times New Roman" w:hAnsi="Times New Roman"/>
          <w:sz w:val="24"/>
          <w:szCs w:val="24"/>
        </w:rPr>
        <w:t>__</w:t>
      </w:r>
    </w:p>
    <w:p w:rsidR="00862C3D" w:rsidRPr="00995E08" w:rsidRDefault="00F0361E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62C3D" w:rsidRPr="00995E08">
        <w:rPr>
          <w:rFonts w:ascii="Times New Roman" w:hAnsi="Times New Roman"/>
          <w:sz w:val="24"/>
          <w:szCs w:val="24"/>
        </w:rPr>
        <w:t>(указать № контактного телефона)</w:t>
      </w:r>
    </w:p>
    <w:p w:rsidR="00862C3D" w:rsidRPr="00995E08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ЗАЯВЛЕНИЕ</w:t>
      </w:r>
    </w:p>
    <w:p w:rsidR="00862C3D" w:rsidRPr="00995E08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Прошу передать в собственность занимаемое жилое помещение, расположенное по адресу: </w:t>
      </w:r>
    </w:p>
    <w:p w:rsidR="00862C3D" w:rsidRPr="00995E08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01"/>
        <w:gridCol w:w="1134"/>
        <w:gridCol w:w="2268"/>
      </w:tblGrid>
      <w:tr w:rsidR="00862C3D" w:rsidRPr="00995E08" w:rsidTr="0045750B">
        <w:trPr>
          <w:cantSplit/>
        </w:trPr>
        <w:tc>
          <w:tcPr>
            <w:tcW w:w="4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70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Родственные* отношения</w:t>
            </w: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Размер долевого участия*</w:t>
            </w:r>
          </w:p>
        </w:tc>
        <w:tc>
          <w:tcPr>
            <w:tcW w:w="2268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862C3D" w:rsidRPr="00995E08" w:rsidTr="0045750B"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3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*Заполняется по желанию заявителей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равнодолевую собственность заявителей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Общая площадь квартиры ______________ кв.м.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Жилая площадь _____________ кв.м.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Число комнат ___________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Вышеперечисленные  лица участия  в приватизации ранее не принимали.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4"/>
        <w:gridCol w:w="3642"/>
      </w:tblGrid>
      <w:tr w:rsidR="00862C3D" w:rsidRPr="00995E08" w:rsidTr="00985575">
        <w:tc>
          <w:tcPr>
            <w:tcW w:w="10137" w:type="dxa"/>
            <w:gridSpan w:val="3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Ф.И.О полностью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Родственные </w:t>
            </w: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отношения*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За указание неправильных сведений лица, подписавшие заявление, несут ответственность в соответствии с законодательством.</w:t>
      </w:r>
    </w:p>
    <w:p w:rsidR="00862C3D" w:rsidRPr="00995E08" w:rsidRDefault="00862C3D" w:rsidP="00862C3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95E08">
        <w:rPr>
          <w:rFonts w:ascii="Times New Roman" w:hAnsi="Times New Roman"/>
          <w:color w:val="000000"/>
        </w:rPr>
        <w:t>Я, ____________________________________________________________</w:t>
      </w:r>
      <w:r w:rsidR="00F0361E" w:rsidRPr="00995E08">
        <w:rPr>
          <w:rFonts w:ascii="Times New Roman" w:hAnsi="Times New Roman"/>
          <w:color w:val="000000"/>
        </w:rPr>
        <w:t>_________________</w:t>
      </w:r>
    </w:p>
    <w:p w:rsidR="00862C3D" w:rsidRPr="00995E08" w:rsidRDefault="00862C3D" w:rsidP="00862C3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995E08">
        <w:rPr>
          <w:rFonts w:ascii="Times New Roman" w:hAnsi="Times New Roman"/>
        </w:rPr>
        <w:t xml:space="preserve">даю </w:t>
      </w:r>
      <w:r w:rsidR="00F0361E" w:rsidRPr="00995E08">
        <w:rPr>
          <w:rFonts w:ascii="Times New Roman" w:hAnsi="Times New Roman"/>
        </w:rPr>
        <w:t>(уполномоченный орган)</w:t>
      </w:r>
      <w:r w:rsidRPr="00995E08">
        <w:rPr>
          <w:rFonts w:ascii="Times New Roman" w:hAnsi="Times New Roman"/>
          <w:color w:val="000000"/>
        </w:rPr>
        <w:t xml:space="preserve"> </w:t>
      </w:r>
      <w:r w:rsidRPr="00995E08">
        <w:rPr>
          <w:rFonts w:ascii="Times New Roman" w:hAnsi="Times New Roman"/>
        </w:rPr>
        <w:t>свое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</w:t>
      </w:r>
      <w:r w:rsidR="00F0361E" w:rsidRPr="00995E08">
        <w:rPr>
          <w:rFonts w:ascii="Times New Roman" w:hAnsi="Times New Roman"/>
        </w:rPr>
        <w:t>, номер телефона</w:t>
      </w:r>
      <w:r w:rsidRPr="00995E08">
        <w:rPr>
          <w:rFonts w:ascii="Times New Roman" w:hAnsi="Times New Roman"/>
        </w:rPr>
        <w:t xml:space="preserve">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</w:t>
      </w:r>
      <w:r w:rsidRPr="00995E08">
        <w:rPr>
          <w:rFonts w:ascii="Times New Roman" w:hAnsi="Times New Roman"/>
          <w:color w:val="000000"/>
        </w:rPr>
        <w:t xml:space="preserve">а также на хранение данных о результатах предоставления муниципальной услуги, в том числе </w:t>
      </w:r>
      <w:r w:rsidR="00F0361E" w:rsidRPr="00995E08">
        <w:rPr>
          <w:rFonts w:ascii="Times New Roman" w:hAnsi="Times New Roman"/>
          <w:color w:val="000000"/>
        </w:rPr>
        <w:t>на электронных носителях.</w:t>
      </w:r>
      <w:r w:rsidRPr="00995E08">
        <w:rPr>
          <w:rFonts w:ascii="Times New Roman" w:hAnsi="Times New Roman"/>
          <w:color w:val="000000"/>
        </w:rPr>
        <w:t xml:space="preserve">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Pr="00995E08">
        <w:rPr>
          <w:rFonts w:ascii="Times New Roman" w:hAnsi="Times New Roman"/>
        </w:rPr>
        <w:t>передачу (распространение, предоставление, доступ)</w:t>
      </w:r>
      <w:r w:rsidRPr="00995E08">
        <w:rPr>
          <w:rFonts w:ascii="Times New Roman" w:hAnsi="Times New Roman"/>
          <w:color w:val="000000"/>
        </w:rPr>
        <w:t xml:space="preserve"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</w:t>
      </w:r>
      <w:r w:rsidRPr="00995E08">
        <w:rPr>
          <w:rFonts w:ascii="Times New Roman" w:hAnsi="Times New Roman"/>
          <w:bCs/>
          <w:color w:val="000000"/>
        </w:rPr>
        <w:t>администрация города Кемерово</w:t>
      </w:r>
      <w:r w:rsidRPr="00995E08">
        <w:rPr>
          <w:rFonts w:ascii="Times New Roman" w:hAnsi="Times New Roman"/>
          <w:color w:val="000000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Зарегистрировано за № ___________</w:t>
      </w: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Дата _____________________</w:t>
      </w: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45750B">
      <w:pPr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Подпись лица, принявшего документы _______________________________________________ </w:t>
      </w:r>
    </w:p>
    <w:p w:rsidR="0045750B" w:rsidRPr="00995E08" w:rsidRDefault="0045750B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br w:type="page"/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 w:rsidR="00F0361E" w:rsidRPr="00995E08">
        <w:rPr>
          <w:rFonts w:ascii="Times New Roman" w:eastAsia="Calibri" w:hAnsi="Times New Roman"/>
          <w:sz w:val="24"/>
          <w:szCs w:val="24"/>
        </w:rPr>
        <w:t>2</w:t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F0361E" w:rsidRPr="00995E08" w:rsidRDefault="00F0361E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1E" w:rsidRPr="00995E08" w:rsidRDefault="00F0361E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Наименование уполномоченного органа</w:t>
      </w:r>
    </w:p>
    <w:p w:rsidR="00862C3D" w:rsidRPr="00995E08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Заявитель ____________</w:t>
      </w:r>
      <w:r w:rsidR="00F0361E" w:rsidRPr="00995E08">
        <w:rPr>
          <w:rFonts w:ascii="Times New Roman" w:hAnsi="Times New Roman"/>
          <w:sz w:val="24"/>
          <w:szCs w:val="24"/>
        </w:rPr>
        <w:t>_______</w:t>
      </w: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Адрес: _______</w:t>
      </w:r>
      <w:r w:rsidR="00F0361E" w:rsidRPr="00995E08">
        <w:rPr>
          <w:rFonts w:ascii="Times New Roman" w:hAnsi="Times New Roman"/>
          <w:sz w:val="24"/>
          <w:szCs w:val="24"/>
        </w:rPr>
        <w:t>________</w:t>
      </w: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№ заявления _____________ от «_____» ________________ 20____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8"/>
        <w:gridCol w:w="909"/>
        <w:gridCol w:w="1541"/>
        <w:gridCol w:w="1373"/>
      </w:tblGrid>
      <w:tr w:rsidR="00862C3D" w:rsidRPr="00995E08" w:rsidTr="00985575">
        <w:trPr>
          <w:trHeight w:val="530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К-во листов</w:t>
            </w:r>
          </w:p>
        </w:tc>
        <w:tc>
          <w:tcPr>
            <w:tcW w:w="1547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Дата получения документов</w:t>
            </w:r>
          </w:p>
        </w:tc>
        <w:tc>
          <w:tcPr>
            <w:tcW w:w="1369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Роспись получателя</w:t>
            </w:r>
          </w:p>
        </w:tc>
      </w:tr>
      <w:tr w:rsidR="00862C3D" w:rsidRPr="00995E08" w:rsidTr="00985575">
        <w:trPr>
          <w:trHeight w:val="404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Заявление о приватизации</w:t>
            </w:r>
          </w:p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1619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Паспорт (свидетельство о рождении) </w:t>
            </w:r>
            <w:r w:rsidRPr="00995E08">
              <w:rPr>
                <w:rFonts w:ascii="Times New Roman" w:eastAsia="Calibri" w:hAnsi="Times New Roman"/>
                <w:sz w:val="24"/>
                <w:szCs w:val="24"/>
              </w:rPr>
              <w:t>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(копия)</w:t>
            </w:r>
          </w:p>
        </w:tc>
        <w:tc>
          <w:tcPr>
            <w:tcW w:w="901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актов гражданского состояния (копия)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Доверенность (подлинник и копия)                                                                                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Документ, подтверждающий право на пользование жилым помещением: ордер, договор социального найма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Нотариально удостоверенный отказ от участия в приватизации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Надлежаще заверенная копия решения суда с отметкой о вступлении в законную силу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Решение, заключение, разрешение, распоряжение органа опеки и попечительства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Справка о составе семьи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4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Архивная рукописная поквартирная карточка (2 копии, заверенные управляющей компанией по месту жительства)                                                              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61E" w:rsidRPr="00995E08" w:rsidTr="00985575">
        <w:trPr>
          <w:trHeight w:val="24"/>
        </w:trPr>
        <w:tc>
          <w:tcPr>
            <w:tcW w:w="540" w:type="dxa"/>
            <w:vAlign w:val="center"/>
          </w:tcPr>
          <w:p w:rsidR="00F0361E" w:rsidRPr="00995E08" w:rsidRDefault="00F0361E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Домовая книга (копия)</w:t>
            </w:r>
          </w:p>
        </w:tc>
        <w:tc>
          <w:tcPr>
            <w:tcW w:w="901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F03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Справка о регистрации с прежнего места </w:t>
            </w: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(подлинник)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Кадастровый паспорт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Технический паспорт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Справка о неучастии в приватизации (подлинник)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Выписка из Реестра муниципального имущества г. Кемерово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Документы в кол-ве ______________ шт. на ____________ листах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Принял (а) _________________________________________________     __________________________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(Ф.И.О.)                                                                        (подпись)         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Дата выдачи документов «____» _______________ 201   г.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Выдал (а) __________________________________________________     «_____»_____________20</w:t>
      </w:r>
      <w:r w:rsidR="00F0361E" w:rsidRPr="00995E08">
        <w:rPr>
          <w:rFonts w:ascii="Times New Roman" w:hAnsi="Times New Roman"/>
          <w:sz w:val="24"/>
          <w:szCs w:val="24"/>
        </w:rPr>
        <w:t>2</w:t>
      </w:r>
      <w:r w:rsidRPr="00995E08">
        <w:rPr>
          <w:rFonts w:ascii="Times New Roman" w:hAnsi="Times New Roman"/>
          <w:sz w:val="24"/>
          <w:szCs w:val="24"/>
        </w:rPr>
        <w:t xml:space="preserve">  г.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Перечень документов, которые необходимо представить дополнительно: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Указанные документы требуется представить в срок до</w:t>
      </w:r>
      <w:r w:rsidR="00F0361E" w:rsidRPr="00995E08">
        <w:rPr>
          <w:rFonts w:ascii="Times New Roman" w:hAnsi="Times New Roman"/>
          <w:sz w:val="24"/>
          <w:szCs w:val="24"/>
        </w:rPr>
        <w:t xml:space="preserve"> «____» _______________202</w:t>
      </w:r>
      <w:r w:rsidRPr="00995E08">
        <w:rPr>
          <w:rFonts w:ascii="Times New Roman" w:hAnsi="Times New Roman"/>
          <w:sz w:val="24"/>
          <w:szCs w:val="24"/>
        </w:rPr>
        <w:t xml:space="preserve">  г. </w:t>
      </w: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5E08" w:rsidRPr="00995E08" w:rsidRDefault="00995E08" w:rsidP="00995E0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Приложение № 3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50B" w:rsidRPr="00995E08" w:rsidRDefault="0045750B" w:rsidP="0045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</w:t>
      </w:r>
      <w:proofErr w:type="gramStart"/>
      <w:r w:rsidRPr="00995E08">
        <w:rPr>
          <w:rFonts w:ascii="Times New Roman" w:hAnsi="Times New Roman"/>
          <w:sz w:val="24"/>
          <w:szCs w:val="24"/>
        </w:rPr>
        <w:t>полное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 наименование органа местного самоуправления, осуществляющего приватизацию</w:t>
      </w:r>
    </w:p>
    <w:p w:rsidR="0045750B" w:rsidRPr="00995E08" w:rsidRDefault="0045750B" w:rsidP="0045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(</w:t>
      </w:r>
      <w:proofErr w:type="gramStart"/>
      <w:r w:rsidRPr="00995E08">
        <w:rPr>
          <w:rFonts w:ascii="Times New Roman" w:hAnsi="Times New Roman"/>
          <w:sz w:val="24"/>
          <w:szCs w:val="24"/>
        </w:rPr>
        <w:t>адрес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 проживания гражданина 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95E08">
        <w:rPr>
          <w:rFonts w:ascii="Times New Roman" w:hAnsi="Times New Roman"/>
          <w:sz w:val="24"/>
          <w:szCs w:val="24"/>
        </w:rPr>
        <w:t>контактный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 телефон, адрес электронной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Заявление</w:t>
      </w:r>
    </w:p>
    <w:p w:rsidR="0045750B" w:rsidRPr="00995E08" w:rsidRDefault="0045750B" w:rsidP="0045750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995E08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5E08">
        <w:rPr>
          <w:rFonts w:ascii="Times New Roman" w:hAnsi="Times New Roman"/>
          <w:sz w:val="24"/>
          <w:szCs w:val="24"/>
        </w:rPr>
        <w:t>заменить</w:t>
      </w:r>
      <w:proofErr w:type="gramEnd"/>
      <w:r w:rsidRPr="00995E08">
        <w:rPr>
          <w:rFonts w:ascii="Times New Roman" w:hAnsi="Times New Roman"/>
          <w:sz w:val="24"/>
          <w:szCs w:val="24"/>
        </w:rPr>
        <w:t xml:space="preserve"> на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995E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(ссылка на документацию)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Почтовый адрес: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5750B" w:rsidRPr="00995E08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1.  </w:t>
      </w:r>
    </w:p>
    <w:p w:rsidR="0045750B" w:rsidRPr="00995E08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2.  </w:t>
      </w:r>
    </w:p>
    <w:p w:rsidR="0045750B" w:rsidRPr="00995E08" w:rsidRDefault="0045750B" w:rsidP="0045750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995E08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E08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Исполнитель:</w:t>
      </w:r>
    </w:p>
    <w:p w:rsidR="0045750B" w:rsidRPr="00995E08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Телефон:</w:t>
      </w:r>
    </w:p>
    <w:sectPr w:rsidR="0045750B" w:rsidRPr="0099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80"/>
    <w:rsid w:val="00001E25"/>
    <w:rsid w:val="00054D2A"/>
    <w:rsid w:val="000D285E"/>
    <w:rsid w:val="001015DF"/>
    <w:rsid w:val="001B5984"/>
    <w:rsid w:val="002110E1"/>
    <w:rsid w:val="00221C54"/>
    <w:rsid w:val="00242D86"/>
    <w:rsid w:val="00245001"/>
    <w:rsid w:val="002561B2"/>
    <w:rsid w:val="002761B0"/>
    <w:rsid w:val="002C411C"/>
    <w:rsid w:val="00354F9A"/>
    <w:rsid w:val="00355C0A"/>
    <w:rsid w:val="0045750B"/>
    <w:rsid w:val="004B3B0F"/>
    <w:rsid w:val="004B7B57"/>
    <w:rsid w:val="00501619"/>
    <w:rsid w:val="0059099B"/>
    <w:rsid w:val="005C3A0A"/>
    <w:rsid w:val="005C777A"/>
    <w:rsid w:val="005F0A44"/>
    <w:rsid w:val="00613CD7"/>
    <w:rsid w:val="00627765"/>
    <w:rsid w:val="00764D67"/>
    <w:rsid w:val="00765481"/>
    <w:rsid w:val="00772DBE"/>
    <w:rsid w:val="007C4A22"/>
    <w:rsid w:val="007D0A9F"/>
    <w:rsid w:val="00862C3D"/>
    <w:rsid w:val="00883F50"/>
    <w:rsid w:val="0091096F"/>
    <w:rsid w:val="00954DB8"/>
    <w:rsid w:val="00985575"/>
    <w:rsid w:val="00995E08"/>
    <w:rsid w:val="009A2566"/>
    <w:rsid w:val="00A42BB8"/>
    <w:rsid w:val="00A52FDE"/>
    <w:rsid w:val="00A54B40"/>
    <w:rsid w:val="00AE5CB2"/>
    <w:rsid w:val="00B02D3B"/>
    <w:rsid w:val="00B117B1"/>
    <w:rsid w:val="00B70505"/>
    <w:rsid w:val="00BE59C6"/>
    <w:rsid w:val="00C518ED"/>
    <w:rsid w:val="00C61C90"/>
    <w:rsid w:val="00CF7F9C"/>
    <w:rsid w:val="00D0797E"/>
    <w:rsid w:val="00D1272F"/>
    <w:rsid w:val="00D26E4A"/>
    <w:rsid w:val="00D466B0"/>
    <w:rsid w:val="00D536A4"/>
    <w:rsid w:val="00DC0567"/>
    <w:rsid w:val="00E32229"/>
    <w:rsid w:val="00E73B74"/>
    <w:rsid w:val="00E84A3A"/>
    <w:rsid w:val="00EC5AA3"/>
    <w:rsid w:val="00EF70B8"/>
    <w:rsid w:val="00F00180"/>
    <w:rsid w:val="00F0361E"/>
    <w:rsid w:val="00F31964"/>
    <w:rsid w:val="00F44DBF"/>
    <w:rsid w:val="00F450D0"/>
    <w:rsid w:val="00F47134"/>
    <w:rsid w:val="00F9370E"/>
    <w:rsid w:val="00FB2F6C"/>
    <w:rsid w:val="00FE2AE2"/>
    <w:rsid w:val="00FE4420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8B3FA-48C1-4A40-8F3B-857C3E1F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mfc42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C9E85F3919E4362FE35BE4F75B749E9F916A15D9D84E29E480EE9253CEAFEF84292DE926C1C02DA3E32321E1436EDF172689A476370C2TA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15298</Words>
  <Characters>87199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kgv26</dc:creator>
  <cp:lastModifiedBy>""</cp:lastModifiedBy>
  <cp:revision>6</cp:revision>
  <cp:lastPrinted>2021-04-14T03:48:00Z</cp:lastPrinted>
  <dcterms:created xsi:type="dcterms:W3CDTF">2021-04-14T03:07:00Z</dcterms:created>
  <dcterms:modified xsi:type="dcterms:W3CDTF">2021-04-21T07:27:00Z</dcterms:modified>
</cp:coreProperties>
</file>