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tabs>
          <w:tab w:leader="none" w:pos="1418" w:val="left"/>
        </w:tabs>
        <w:ind w:firstLine="567"/>
        <w:jc w:val="right"/>
        <w:rPr>
          <w:sz w:val="24"/>
        </w:rPr>
      </w:pPr>
      <w:r>
        <w:rPr>
          <w:sz w:val="24"/>
        </w:rPr>
        <w:t>Приложение №1</w:t>
      </w:r>
    </w:p>
    <w:p w14:paraId="02000000">
      <w:pPr>
        <w:widowControl w:val="1"/>
        <w:tabs>
          <w:tab w:leader="none" w:pos="1418" w:val="left"/>
        </w:tabs>
        <w:ind w:firstLine="567"/>
        <w:jc w:val="right"/>
        <w:rPr>
          <w:sz w:val="24"/>
        </w:rPr>
      </w:pPr>
      <w:r>
        <w:rPr>
          <w:sz w:val="24"/>
        </w:rPr>
        <w:t>к постановлению администрации</w:t>
      </w:r>
    </w:p>
    <w:p w14:paraId="03000000">
      <w:pPr>
        <w:widowControl w:val="1"/>
        <w:tabs>
          <w:tab w:leader="none" w:pos="1418" w:val="left"/>
        </w:tabs>
        <w:ind w:firstLine="567"/>
        <w:jc w:val="right"/>
        <w:rPr>
          <w:sz w:val="24"/>
        </w:rPr>
      </w:pPr>
      <w:r>
        <w:rPr>
          <w:sz w:val="24"/>
        </w:rPr>
        <w:t>Крапивинского муниципального округа</w:t>
      </w:r>
    </w:p>
    <w:p w14:paraId="04000000">
      <w:pPr>
        <w:widowControl w:val="1"/>
        <w:tabs>
          <w:tab w:leader="none" w:pos="1418" w:val="left"/>
        </w:tabs>
        <w:ind w:firstLine="567"/>
        <w:jc w:val="center"/>
        <w:rPr>
          <w:sz w:val="24"/>
        </w:rPr>
      </w:pPr>
      <w:r>
        <w:rPr>
          <w:sz w:val="24"/>
        </w:rPr>
        <w:t xml:space="preserve">                                                                                         от </w:t>
      </w:r>
      <w:r>
        <w:rPr>
          <w:sz w:val="24"/>
        </w:rPr>
        <w:t>17.12.2025</w:t>
      </w:r>
      <w:r>
        <w:rPr>
          <w:sz w:val="24"/>
        </w:rPr>
        <w:t xml:space="preserve">г. № </w:t>
      </w:r>
      <w:r>
        <w:rPr>
          <w:sz w:val="24"/>
        </w:rPr>
        <w:t>1402</w:t>
      </w:r>
    </w:p>
    <w:p w14:paraId="05000000">
      <w:pPr>
        <w:widowControl w:val="1"/>
        <w:ind w:firstLine="1559"/>
        <w:jc w:val="both"/>
        <w:rPr>
          <w:sz w:val="28"/>
        </w:rPr>
      </w:pPr>
    </w:p>
    <w:p w14:paraId="06000000">
      <w:pPr>
        <w:widowControl w:val="1"/>
        <w:ind/>
        <w:jc w:val="both"/>
        <w:rPr>
          <w:sz w:val="28"/>
        </w:rPr>
      </w:pPr>
    </w:p>
    <w:p w14:paraId="07000000">
      <w:pPr>
        <w:widowControl w:val="1"/>
        <w:ind w:firstLine="709"/>
        <w:jc w:val="center"/>
        <w:rPr>
          <w:sz w:val="28"/>
        </w:rPr>
      </w:pPr>
      <w:r>
        <w:rPr>
          <w:b w:val="1"/>
          <w:sz w:val="28"/>
        </w:rPr>
        <w:t xml:space="preserve">Программа </w:t>
      </w:r>
      <w:r>
        <w:rPr>
          <w:b w:val="1"/>
          <w:sz w:val="28"/>
        </w:rPr>
        <w:t>профилактики рисков причинения вреда (ущерба) охраняемым законом ценностям по муниципальному жилищному контролю на 202</w:t>
      </w:r>
      <w:r>
        <w:rPr>
          <w:b w:val="1"/>
          <w:sz w:val="28"/>
        </w:rPr>
        <w:t>6</w:t>
      </w:r>
      <w:r>
        <w:rPr>
          <w:b w:val="1"/>
          <w:sz w:val="28"/>
        </w:rPr>
        <w:t xml:space="preserve"> год</w:t>
      </w:r>
    </w:p>
    <w:p w14:paraId="08000000">
      <w:pPr>
        <w:widowControl w:val="1"/>
        <w:spacing w:line="240" w:lineRule="exact"/>
        <w:ind w:firstLine="709"/>
        <w:jc w:val="both"/>
        <w:rPr>
          <w:sz w:val="28"/>
        </w:rPr>
      </w:pPr>
    </w:p>
    <w:p w14:paraId="09000000">
      <w:pPr>
        <w:widowControl w:val="1"/>
        <w:ind w:firstLine="709"/>
        <w:jc w:val="center"/>
        <w:outlineLvl w:val="1"/>
        <w:rPr>
          <w:b w:val="1"/>
          <w:sz w:val="28"/>
        </w:rPr>
      </w:pPr>
      <w:r>
        <w:rPr>
          <w:b w:val="1"/>
          <w:sz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0A000000">
      <w:pPr>
        <w:widowControl w:val="1"/>
        <w:ind w:firstLine="709"/>
        <w:jc w:val="both"/>
        <w:rPr>
          <w:sz w:val="28"/>
        </w:rPr>
      </w:pPr>
    </w:p>
    <w:p w14:paraId="0B000000">
      <w:pPr>
        <w:widowControl w:val="1"/>
        <w:ind w:firstLine="709"/>
        <w:jc w:val="both"/>
        <w:rPr>
          <w:sz w:val="28"/>
        </w:rPr>
      </w:pPr>
      <w:r>
        <w:rPr>
          <w:sz w:val="28"/>
        </w:rPr>
        <w:t>Настоящая программа разработана в соответствии со статьей 44 Федерального закона от 31 июля 202</w:t>
      </w:r>
      <w:r>
        <w:rPr>
          <w:sz w:val="28"/>
        </w:rPr>
        <w:t>0</w:t>
      </w:r>
      <w:r>
        <w:rPr>
          <w:sz w:val="28"/>
        </w:rPr>
        <w:t xml:space="preserve"> № 248-ФЗ «О государственном контроле (надзоре) и муниципальном контроле в Российской Федерации»,статьей 20 Жилищного кодекса Российской Федерации </w:t>
      </w:r>
      <w:r>
        <w:rPr>
          <w:sz w:val="28"/>
        </w:rPr>
        <w:t>и</w:t>
      </w:r>
      <w:r>
        <w:rPr>
          <w:sz w:val="28"/>
        </w:rPr>
        <w:t xml:space="preserve"> Федеральным законом от 06.10.2003 № 131-ФЗ «Об общих принципах организации местного самоуправления в Российской Федерации»</w:t>
      </w:r>
      <w:r>
        <w:rPr>
          <w:sz w:val="28"/>
        </w:rPr>
        <w:t>и предусматривает комплекс мероприятий по профилактике соблюдения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Крапивинского муниципального округа.</w:t>
      </w:r>
    </w:p>
    <w:p w14:paraId="0C000000">
      <w:pPr>
        <w:widowControl w:val="1"/>
        <w:ind w:firstLine="709"/>
        <w:jc w:val="both"/>
      </w:pPr>
      <w:r>
        <w:rPr>
          <w:sz w:val="28"/>
        </w:rPr>
        <w:t xml:space="preserve">При осуществлении муниципального жилищного контроля </w:t>
      </w:r>
      <w:r>
        <w:rPr>
          <w:sz w:val="28"/>
        </w:rPr>
        <w:t>а</w:t>
      </w:r>
      <w:r>
        <w:rPr>
          <w:sz w:val="28"/>
        </w:rPr>
        <w:t>дминистраци</w:t>
      </w:r>
      <w:r>
        <w:rPr>
          <w:sz w:val="28"/>
        </w:rPr>
        <w:t>я Крапивинского муниципального округа</w:t>
      </w:r>
      <w:r>
        <w:rPr>
          <w:sz w:val="28"/>
        </w:rPr>
        <w:t xml:space="preserve"> осуществляет контроль за соблюдением:</w:t>
      </w:r>
    </w:p>
    <w:p w14:paraId="0D000000">
      <w:pPr>
        <w:widowControl w:val="1"/>
        <w:ind w:firstLine="567"/>
        <w:jc w:val="both"/>
        <w:rPr>
          <w:sz w:val="28"/>
        </w:rPr>
      </w:pPr>
      <w:r>
        <w:rPr>
          <w:sz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E000000">
      <w:pPr>
        <w:widowControl w:val="1"/>
        <w:ind w:firstLine="567"/>
        <w:jc w:val="both"/>
        <w:rPr>
          <w:sz w:val="28"/>
        </w:rPr>
      </w:pPr>
      <w:r>
        <w:rPr>
          <w:sz w:val="28"/>
        </w:rPr>
        <w:t>2) требований к формированию фондов капитального ремонта;</w:t>
      </w:r>
    </w:p>
    <w:p w14:paraId="0F000000">
      <w:pPr>
        <w:widowControl w:val="1"/>
        <w:ind w:firstLine="567"/>
        <w:jc w:val="both"/>
        <w:rPr>
          <w:sz w:val="28"/>
        </w:rPr>
      </w:pPr>
      <w:r>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0000000">
      <w:pPr>
        <w:widowControl w:val="1"/>
        <w:ind w:firstLine="567"/>
        <w:jc w:val="both"/>
        <w:rPr>
          <w:sz w:val="28"/>
        </w:rPr>
      </w:pPr>
      <w:r>
        <w:rPr>
          <w:sz w:val="28"/>
        </w:rPr>
        <w:t>4) требований к предоставлению коммунальных услуг собственникам и пользователям помещений в многоквартирных домах и жилых домов;</w:t>
      </w:r>
    </w:p>
    <w:p w14:paraId="11000000">
      <w:pPr>
        <w:widowControl w:val="1"/>
        <w:ind w:firstLine="567"/>
        <w:jc w:val="both"/>
        <w:rPr>
          <w:sz w:val="28"/>
        </w:rPr>
      </w:pPr>
      <w:r>
        <w:rPr>
          <w:sz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2000000">
      <w:pPr>
        <w:widowControl w:val="1"/>
        <w:ind w:firstLine="567"/>
        <w:jc w:val="both"/>
        <w:rPr>
          <w:sz w:val="28"/>
        </w:rPr>
      </w:pPr>
      <w:r>
        <w:rPr>
          <w:sz w:val="28"/>
        </w:rPr>
        <w:t>6) правил содержания общего имущества в многоквартирном доме и правил изменения размера платы за содержание жилого помещения;</w:t>
      </w:r>
    </w:p>
    <w:p w14:paraId="13000000">
      <w:pPr>
        <w:widowControl w:val="1"/>
        <w:ind w:firstLine="567"/>
        <w:jc w:val="both"/>
        <w:rPr>
          <w:sz w:val="28"/>
        </w:rPr>
      </w:pPr>
      <w:r>
        <w:rPr>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4000000">
      <w:pPr>
        <w:widowControl w:val="1"/>
        <w:ind w:firstLine="567"/>
        <w:jc w:val="both"/>
        <w:rPr>
          <w:sz w:val="28"/>
        </w:rPr>
      </w:pPr>
      <w:r>
        <w:rPr>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5000000">
      <w:pPr>
        <w:widowControl w:val="1"/>
        <w:ind w:firstLine="567"/>
        <w:jc w:val="both"/>
        <w:rPr>
          <w:sz w:val="28"/>
        </w:rPr>
      </w:pPr>
      <w:r>
        <w:rPr>
          <w:sz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6000000">
      <w:pPr>
        <w:widowControl w:val="1"/>
        <w:ind w:firstLine="567"/>
        <w:jc w:val="both"/>
        <w:rPr>
          <w:sz w:val="28"/>
        </w:rPr>
      </w:pPr>
      <w:r>
        <w:rPr>
          <w:sz w:val="28"/>
        </w:rPr>
        <w:t>10) требований к обеспечению доступности для инвалидов помещений в многоквартирных домах;</w:t>
      </w:r>
    </w:p>
    <w:p w14:paraId="17000000">
      <w:pPr>
        <w:widowControl w:val="1"/>
        <w:ind w:firstLine="567"/>
        <w:jc w:val="both"/>
        <w:rPr>
          <w:sz w:val="28"/>
        </w:rPr>
      </w:pPr>
      <w:r>
        <w:rPr>
          <w:sz w:val="28"/>
        </w:rPr>
        <w:t>11) требований к предоставлению жилых помещений в наемных домах социального использования;</w:t>
      </w:r>
    </w:p>
    <w:p w14:paraId="18000000">
      <w:pPr>
        <w:widowControl w:val="1"/>
        <w:ind w:firstLine="567"/>
        <w:jc w:val="both"/>
        <w:rPr>
          <w:sz w:val="28"/>
        </w:rPr>
      </w:pPr>
      <w:r>
        <w:rPr>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9000000">
      <w:pPr>
        <w:pStyle w:val="Style_1"/>
        <w:widowControl w:val="1"/>
        <w:ind w:firstLine="709"/>
        <w:jc w:val="both"/>
        <w:rPr>
          <w:rFonts w:ascii="Times New Roman" w:hAnsi="Times New Roman"/>
          <w:sz w:val="28"/>
        </w:rPr>
      </w:pPr>
      <w:r>
        <w:rPr>
          <w:rFonts w:ascii="Times New Roman" w:hAnsi="Times New Roman"/>
          <w:sz w:val="28"/>
        </w:rPr>
        <w:t>Подконтрольными субъектами муниципального жилищного контроля являются:</w:t>
      </w:r>
    </w:p>
    <w:p w14:paraId="1A000000">
      <w:pPr>
        <w:pStyle w:val="Style_1"/>
        <w:widowControl w:val="1"/>
        <w:ind w:firstLine="709"/>
        <w:jc w:val="both"/>
        <w:rPr>
          <w:rFonts w:ascii="Times New Roman" w:hAnsi="Times New Roman"/>
          <w:sz w:val="28"/>
        </w:rPr>
      </w:pPr>
      <w:r>
        <w:rPr>
          <w:rFonts w:ascii="Times New Roman" w:hAnsi="Times New Roman"/>
          <w:sz w:val="28"/>
        </w:rPr>
        <w:t xml:space="preserve">1) </w:t>
      </w:r>
      <w:r>
        <w:rPr>
          <w:rFonts w:ascii="Times New Roman" w:hAnsi="Times New Roman"/>
          <w:sz w:val="28"/>
        </w:rPr>
        <w:t xml:space="preserve">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Pr>
          <w:rFonts w:ascii="Times New Roman" w:hAnsi="Times New Roman"/>
          <w:sz w:val="28"/>
        </w:rPr>
        <w:t>в том числе предъявляемые к контролируемым лицам, осуществляющим деятельность, действия (бездействие)</w:t>
      </w:r>
      <w:bookmarkEnd w:id="1"/>
      <w:r>
        <w:rPr>
          <w:rFonts w:ascii="Times New Roman" w:hAnsi="Times New Roman"/>
          <w:sz w:val="28"/>
        </w:rPr>
        <w:t>;</w:t>
      </w:r>
      <w:bookmarkEnd w:id="2"/>
    </w:p>
    <w:p w14:paraId="1B000000">
      <w:pPr>
        <w:pStyle w:val="Style_1"/>
        <w:widowControl w:val="1"/>
        <w:ind w:firstLine="709"/>
        <w:jc w:val="both"/>
        <w:rPr>
          <w:rFonts w:ascii="Times New Roman" w:hAnsi="Times New Roman"/>
          <w:sz w:val="28"/>
        </w:rPr>
      </w:pPr>
      <w:r>
        <w:rPr>
          <w:rFonts w:ascii="Times New Roman" w:hAnsi="Times New Roman"/>
          <w:sz w:val="28"/>
        </w:rPr>
        <w:t>2) результаты деятельности контролируемых лиц, в том числе продукция (товары), работы и услуги, к которым предъявляются обязательные требования;</w:t>
      </w:r>
    </w:p>
    <w:p w14:paraId="1C000000">
      <w:pPr>
        <w:pStyle w:val="Style_1"/>
        <w:widowControl w:val="1"/>
        <w:ind w:firstLine="709"/>
        <w:jc w:val="both"/>
      </w:pPr>
      <w:r>
        <w:rPr>
          <w:rFonts w:ascii="Times New Roman" w:hAnsi="Times New Roman"/>
          <w:sz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w:t>
      </w:r>
      <w:r>
        <w:rPr>
          <w:rFonts w:ascii="Times New Roman" w:hAnsi="Times New Roman"/>
          <w:sz w:val="28"/>
        </w:rPr>
        <w:t xml:space="preserve"> при котором могут быть допущены нарушения обязательных требований, требований, </w:t>
      </w:r>
      <w:r>
        <w:rPr>
          <w:rFonts w:ascii="Times New Roman" w:hAnsi="Times New Roman"/>
          <w:sz w:val="28"/>
        </w:rPr>
        <w:t xml:space="preserve">установленных муниципальными правовыми актами, </w:t>
      </w:r>
      <w:r>
        <w:rPr>
          <w:rFonts w:ascii="Times New Roman" w:hAnsi="Times New Roman"/>
          <w:sz w:val="28"/>
        </w:rPr>
        <w:t>оценка соблюдения которых является предметом муниципального жилищного контроля</w:t>
      </w:r>
      <w:r>
        <w:rPr>
          <w:rFonts w:ascii="Times New Roman" w:hAnsi="Times New Roman"/>
          <w:sz w:val="28"/>
        </w:rPr>
        <w:t>.</w:t>
      </w:r>
    </w:p>
    <w:p w14:paraId="1D000000">
      <w:pPr>
        <w:widowControl w:val="1"/>
        <w:ind w:firstLine="709"/>
        <w:contextualSpacing w:val="1"/>
        <w:jc w:val="both"/>
      </w:pPr>
      <w:r>
        <w:rPr>
          <w:sz w:val="28"/>
        </w:rPr>
        <w:t xml:space="preserve">Основными отчетными показателями деятельности в рамках осуществления муниципального жилищного контроля являются </w:t>
      </w:r>
      <w:r>
        <w:rPr>
          <w:sz w:val="28"/>
        </w:rPr>
        <w:t>количество проведенных проверок,</w:t>
      </w:r>
      <w:r>
        <w:rPr>
          <w:sz w:val="28"/>
        </w:rPr>
        <w:t>количество выявленных нарушений,</w:t>
      </w:r>
      <w:r>
        <w:rPr>
          <w:sz w:val="28"/>
        </w:rPr>
        <w:t xml:space="preserve"> количество выданных предписаний;</w:t>
      </w:r>
    </w:p>
    <w:p w14:paraId="1E000000">
      <w:pPr>
        <w:widowControl w:val="1"/>
        <w:ind w:firstLine="709"/>
        <w:contextualSpacing w:val="1"/>
        <w:jc w:val="both"/>
        <w:rPr>
          <w:sz w:val="28"/>
        </w:rPr>
      </w:pPr>
      <w:r>
        <w:rPr>
          <w:sz w:val="28"/>
        </w:rPr>
        <w:t>В рамках развития и осуществления</w:t>
      </w:r>
      <w:r>
        <w:rPr>
          <w:sz w:val="28"/>
        </w:rPr>
        <w:t xml:space="preserve"> профилактической деятельности на территории </w:t>
      </w:r>
      <w:r>
        <w:rPr>
          <w:sz w:val="28"/>
        </w:rPr>
        <w:t>Крапивинского муниципального округа</w:t>
      </w:r>
      <w:r>
        <w:rPr>
          <w:sz w:val="28"/>
        </w:rPr>
        <w:t>:</w:t>
      </w:r>
    </w:p>
    <w:p w14:paraId="1F000000">
      <w:pPr>
        <w:widowControl w:val="1"/>
        <w:ind w:firstLine="709"/>
        <w:contextualSpacing w:val="1"/>
        <w:jc w:val="both"/>
        <w:rPr>
          <w:sz w:val="28"/>
        </w:rPr>
      </w:pPr>
      <w:r>
        <w:rPr>
          <w:sz w:val="28"/>
        </w:rPr>
        <w:t xml:space="preserve">- </w:t>
      </w:r>
      <w:r>
        <w:rPr>
          <w:sz w:val="28"/>
        </w:rPr>
        <w:t>поддержива</w:t>
      </w:r>
      <w:r>
        <w:rPr>
          <w:sz w:val="28"/>
        </w:rPr>
        <w:t>лись</w:t>
      </w:r>
      <w:r>
        <w:rPr>
          <w:sz w:val="28"/>
        </w:rPr>
        <w:t xml:space="preserve"> в актуальном состоянии и размеща</w:t>
      </w:r>
      <w:r>
        <w:rPr>
          <w:sz w:val="28"/>
        </w:rPr>
        <w:t>лись</w:t>
      </w:r>
      <w:r>
        <w:rPr>
          <w:sz w:val="28"/>
        </w:rPr>
        <w:t xml:space="preserve"> на официальном сайте администрации Крапивинского муниципального округа в информационно-телекоммуникационной сети «Интернет» (далее - официальный сайт </w:t>
      </w:r>
      <w:r>
        <w:rPr>
          <w:sz w:val="28"/>
        </w:rPr>
        <w:t>а</w:t>
      </w:r>
      <w:r>
        <w:rPr>
          <w:sz w:val="28"/>
        </w:rPr>
        <w:t>дминистрации округа) перечн</w:t>
      </w:r>
      <w:r>
        <w:rPr>
          <w:sz w:val="28"/>
        </w:rPr>
        <w:t>и</w:t>
      </w:r>
      <w:r>
        <w:rPr>
          <w:sz w:val="28"/>
        </w:rPr>
        <w:t xml:space="preserve">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w:t>
      </w:r>
      <w:r>
        <w:rPr>
          <w:sz w:val="28"/>
        </w:rPr>
        <w:t>муниципального жилищного контроля</w:t>
      </w:r>
      <w:r>
        <w:rPr>
          <w:sz w:val="28"/>
        </w:rPr>
        <w:t>, а также текст</w:t>
      </w:r>
      <w:r>
        <w:rPr>
          <w:sz w:val="28"/>
        </w:rPr>
        <w:t>ы</w:t>
      </w:r>
      <w:r>
        <w:rPr>
          <w:sz w:val="28"/>
        </w:rPr>
        <w:t xml:space="preserve"> соответствующих нормативных правовых актов;</w:t>
      </w:r>
    </w:p>
    <w:p w14:paraId="20000000">
      <w:pPr>
        <w:widowControl w:val="1"/>
        <w:ind w:firstLine="709"/>
        <w:contextualSpacing w:val="1"/>
        <w:jc w:val="both"/>
        <w:rPr>
          <w:sz w:val="28"/>
        </w:rPr>
      </w:pPr>
      <w:r>
        <w:rPr>
          <w:sz w:val="28"/>
        </w:rPr>
        <w:t xml:space="preserve">- </w:t>
      </w:r>
      <w:r>
        <w:rPr>
          <w:sz w:val="28"/>
        </w:rPr>
        <w:t>размеща</w:t>
      </w:r>
      <w:r>
        <w:rPr>
          <w:sz w:val="28"/>
        </w:rPr>
        <w:t>ется</w:t>
      </w:r>
      <w:r>
        <w:rPr>
          <w:sz w:val="28"/>
        </w:rPr>
        <w:t xml:space="preserve"> на официальном сайте </w:t>
      </w:r>
      <w:r>
        <w:rPr>
          <w:sz w:val="28"/>
        </w:rPr>
        <w:t>а</w:t>
      </w:r>
      <w:r>
        <w:rPr>
          <w:sz w:val="28"/>
        </w:rPr>
        <w:t xml:space="preserve">дминистрация округа информация о результатах осуществления </w:t>
      </w:r>
      <w:r>
        <w:rPr>
          <w:sz w:val="28"/>
        </w:rPr>
        <w:t>муниципального жилищного контроля;</w:t>
      </w:r>
    </w:p>
    <w:p w14:paraId="21000000">
      <w:pPr>
        <w:widowControl w:val="1"/>
        <w:ind w:firstLine="709"/>
        <w:contextualSpacing w:val="1"/>
        <w:jc w:val="both"/>
        <w:rPr>
          <w:sz w:val="28"/>
        </w:rPr>
      </w:pPr>
      <w:r>
        <w:rPr>
          <w:sz w:val="28"/>
        </w:rPr>
        <w:t xml:space="preserve">- </w:t>
      </w:r>
      <w:r>
        <w:rPr>
          <w:sz w:val="28"/>
        </w:rPr>
        <w:t>осуществля</w:t>
      </w:r>
      <w:r>
        <w:rPr>
          <w:sz w:val="28"/>
        </w:rPr>
        <w:t>ется</w:t>
      </w:r>
      <w:r>
        <w:rPr>
          <w:sz w:val="28"/>
        </w:rPr>
        <w:t xml:space="preserve"> консультирование по вопросам соблюдения обязательных требований жилищного законодательства Российской Федерации, требований, установленных муниципальными правовыми актами</w:t>
      </w:r>
      <w:r>
        <w:rPr>
          <w:sz w:val="28"/>
        </w:rPr>
        <w:t>.</w:t>
      </w:r>
    </w:p>
    <w:p w14:paraId="22000000">
      <w:pPr>
        <w:widowControl w:val="1"/>
        <w:ind w:firstLine="709"/>
        <w:contextualSpacing w:val="1"/>
        <w:jc w:val="both"/>
        <w:rPr>
          <w:sz w:val="28"/>
        </w:rPr>
      </w:pPr>
      <w:r>
        <w:rPr>
          <w:sz w:val="28"/>
        </w:rPr>
        <w:t xml:space="preserve">Основными проблемами, которые по своей сути являются причинами основной части нарушений требований </w:t>
      </w:r>
      <w:r>
        <w:rPr>
          <w:sz w:val="28"/>
        </w:rPr>
        <w:t>жилищного</w:t>
      </w:r>
      <w:r>
        <w:rPr>
          <w:sz w:val="28"/>
        </w:rPr>
        <w:t xml:space="preserve"> законодательства Российской Федерации, выявляемых на территории Крапивинского муниципального округа, являются:</w:t>
      </w:r>
    </w:p>
    <w:p w14:paraId="23000000">
      <w:pPr>
        <w:pStyle w:val="Style_2"/>
        <w:widowControl w:val="1"/>
        <w:numPr>
          <w:ilvl w:val="0"/>
          <w:numId w:val="1"/>
        </w:numPr>
        <w:ind w:firstLine="709" w:left="0"/>
        <w:jc w:val="both"/>
        <w:rPr>
          <w:i w:val="1"/>
          <w:sz w:val="28"/>
        </w:rPr>
      </w:pPr>
      <w:r>
        <w:rPr>
          <w:sz w:val="28"/>
        </w:rPr>
        <w:t>Недостаточные знания требований жилищного законодательства Российской Федерации, а также отсутствие представления о последствиях нарушения обязательных требований.</w:t>
      </w:r>
    </w:p>
    <w:p w14:paraId="24000000">
      <w:pPr>
        <w:pStyle w:val="Style_2"/>
        <w:widowControl w:val="1"/>
        <w:ind w:firstLine="709" w:left="0"/>
        <w:jc w:val="both"/>
        <w:rPr>
          <w:i w:val="1"/>
          <w:sz w:val="28"/>
        </w:rPr>
      </w:pPr>
      <w:r>
        <w:rPr>
          <w:sz w:val="28"/>
        </w:rPr>
        <w:t>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14:paraId="25000000">
      <w:pPr>
        <w:widowControl w:val="1"/>
        <w:ind/>
        <w:jc w:val="both"/>
        <w:rPr>
          <w:sz w:val="28"/>
        </w:rPr>
      </w:pPr>
    </w:p>
    <w:p w14:paraId="26000000">
      <w:pPr>
        <w:widowControl w:val="1"/>
        <w:ind w:firstLine="709"/>
        <w:jc w:val="center"/>
        <w:outlineLvl w:val="1"/>
        <w:rPr>
          <w:b w:val="1"/>
          <w:sz w:val="28"/>
        </w:rPr>
      </w:pPr>
      <w:r>
        <w:rPr>
          <w:b w:val="1"/>
          <w:sz w:val="28"/>
        </w:rPr>
        <w:t>Раздел 2. Цели и задачи реализации программы профилактики</w:t>
      </w:r>
    </w:p>
    <w:p w14:paraId="27000000">
      <w:pPr>
        <w:widowControl w:val="1"/>
        <w:ind w:firstLine="709"/>
        <w:jc w:val="center"/>
        <w:outlineLvl w:val="1"/>
        <w:rPr>
          <w:b w:val="1"/>
          <w:sz w:val="28"/>
        </w:rPr>
      </w:pPr>
    </w:p>
    <w:p w14:paraId="28000000">
      <w:pPr>
        <w:widowControl w:val="1"/>
        <w:ind w:firstLine="709"/>
        <w:jc w:val="both"/>
        <w:outlineLvl w:val="2"/>
        <w:rPr>
          <w:sz w:val="28"/>
        </w:rPr>
      </w:pPr>
      <w:r>
        <w:rPr>
          <w:sz w:val="28"/>
        </w:rPr>
        <w:t>Основными целями Программы профилактики являются:</w:t>
      </w:r>
    </w:p>
    <w:p w14:paraId="29000000">
      <w:pPr>
        <w:pStyle w:val="Style_2"/>
        <w:widowControl w:val="1"/>
        <w:numPr>
          <w:ilvl w:val="0"/>
          <w:numId w:val="2"/>
        </w:numPr>
        <w:ind w:firstLine="709" w:left="0"/>
        <w:jc w:val="both"/>
        <w:outlineLvl w:val="2"/>
        <w:rPr>
          <w:sz w:val="28"/>
        </w:rPr>
      </w:pPr>
      <w:r>
        <w:rPr>
          <w:sz w:val="28"/>
        </w:rPr>
        <w:t>Стимулирование добросовестного соблюдения обязательных требований всеми контролируемыми лицами.</w:t>
      </w:r>
    </w:p>
    <w:p w14:paraId="2A000000">
      <w:pPr>
        <w:pStyle w:val="Style_2"/>
        <w:widowControl w:val="1"/>
        <w:numPr>
          <w:ilvl w:val="0"/>
          <w:numId w:val="2"/>
        </w:numPr>
        <w:ind w:firstLine="709" w:left="0"/>
        <w:jc w:val="both"/>
        <w:outlineLvl w:val="2"/>
        <w:rPr>
          <w:sz w:val="28"/>
        </w:rPr>
      </w:pPr>
      <w:r>
        <w:rPr>
          <w:sz w:val="28"/>
        </w:rPr>
        <w:t>Устранение условий, причин и факторов, способных привести к нарушениям обязательных требований и (или) причинению вреда (ущерба) муниципальному имуществу.</w:t>
      </w:r>
    </w:p>
    <w:p w14:paraId="2B000000">
      <w:pPr>
        <w:pStyle w:val="Style_2"/>
        <w:widowControl w:val="1"/>
        <w:numPr>
          <w:ilvl w:val="0"/>
          <w:numId w:val="2"/>
        </w:numPr>
        <w:ind w:firstLine="709" w:left="0"/>
        <w:jc w:val="both"/>
        <w:outlineLvl w:val="2"/>
        <w:rPr>
          <w:sz w:val="28"/>
        </w:rPr>
      </w:pPr>
      <w:r>
        <w:rPr>
          <w:sz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2C000000">
      <w:pPr>
        <w:pStyle w:val="Style_2"/>
        <w:widowControl w:val="1"/>
        <w:ind w:left="709"/>
        <w:jc w:val="both"/>
        <w:outlineLvl w:val="2"/>
        <w:rPr>
          <w:sz w:val="28"/>
        </w:rPr>
      </w:pPr>
    </w:p>
    <w:p w14:paraId="2D000000">
      <w:pPr>
        <w:pStyle w:val="Style_2"/>
        <w:widowControl w:val="1"/>
        <w:ind w:firstLine="709" w:left="0"/>
        <w:jc w:val="both"/>
        <w:outlineLvl w:val="2"/>
        <w:rPr>
          <w:sz w:val="28"/>
        </w:rPr>
      </w:pPr>
      <w:r>
        <w:rPr>
          <w:sz w:val="28"/>
        </w:rPr>
        <w:t>Проведение профилактических мероприятий программы профилактики направлено на решение следующих задач:</w:t>
      </w:r>
    </w:p>
    <w:p w14:paraId="2E000000">
      <w:pPr>
        <w:pStyle w:val="Style_2"/>
        <w:widowControl w:val="1"/>
        <w:numPr>
          <w:ilvl w:val="0"/>
          <w:numId w:val="3"/>
        </w:numPr>
        <w:spacing w:before="220"/>
        <w:ind w:firstLine="709" w:left="0"/>
        <w:jc w:val="both"/>
        <w:rPr>
          <w:sz w:val="28"/>
        </w:rPr>
      </w:pPr>
      <w:r>
        <w:rPr>
          <w:sz w:val="28"/>
        </w:rPr>
        <w:t>Укрепление системы профилактики нарушений рисков причинения вреда (ущерба) муниципальному имуществу.</w:t>
      </w:r>
    </w:p>
    <w:p w14:paraId="2F000000">
      <w:pPr>
        <w:pStyle w:val="Style_2"/>
        <w:widowControl w:val="1"/>
        <w:numPr>
          <w:ilvl w:val="0"/>
          <w:numId w:val="3"/>
        </w:numPr>
        <w:spacing w:before="220"/>
        <w:ind w:firstLine="709" w:left="0"/>
        <w:jc w:val="both"/>
        <w:rPr>
          <w:sz w:val="28"/>
        </w:rPr>
      </w:pPr>
      <w:r>
        <w:rPr>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30000000">
      <w:pPr>
        <w:pStyle w:val="Style_2"/>
        <w:widowControl w:val="1"/>
        <w:numPr>
          <w:ilvl w:val="0"/>
          <w:numId w:val="3"/>
        </w:numPr>
        <w:spacing w:before="220"/>
        <w:ind w:firstLine="709" w:left="0"/>
        <w:jc w:val="both"/>
        <w:rPr>
          <w:sz w:val="28"/>
        </w:rPr>
      </w:pPr>
      <w:r>
        <w:rPr>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31000000">
      <w:pPr>
        <w:pStyle w:val="Style_2"/>
        <w:widowControl w:val="1"/>
        <w:numPr>
          <w:ilvl w:val="0"/>
          <w:numId w:val="3"/>
        </w:numPr>
        <w:spacing w:before="220"/>
        <w:ind w:firstLine="709" w:left="0"/>
        <w:jc w:val="both"/>
        <w:rPr>
          <w:sz w:val="28"/>
        </w:rPr>
      </w:pPr>
      <w:r>
        <w:rPr>
          <w:sz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32000000">
      <w:pPr>
        <w:pStyle w:val="Style_2"/>
        <w:widowControl w:val="1"/>
        <w:numPr>
          <w:ilvl w:val="0"/>
          <w:numId w:val="3"/>
        </w:numPr>
        <w:spacing w:before="220"/>
        <w:ind w:firstLine="709" w:left="0"/>
        <w:jc w:val="both"/>
        <w:rPr>
          <w:sz w:val="28"/>
        </w:rPr>
      </w:pPr>
      <w:r>
        <w:rPr>
          <w:sz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33000000">
      <w:pPr>
        <w:widowControl w:val="1"/>
        <w:ind/>
        <w:jc w:val="both"/>
        <w:rPr>
          <w:i w:val="1"/>
          <w:sz w:val="28"/>
        </w:rPr>
      </w:pPr>
    </w:p>
    <w:p w14:paraId="34000000">
      <w:pPr>
        <w:widowControl w:val="1"/>
        <w:ind/>
        <w:jc w:val="center"/>
        <w:rPr>
          <w:b w:val="1"/>
          <w:sz w:val="28"/>
        </w:rPr>
      </w:pPr>
      <w:r>
        <w:rPr>
          <w:b w:val="1"/>
          <w:sz w:val="28"/>
        </w:rPr>
        <w:t>Раздел 3. Перечень профилактических мероприятий, сроки (периодичность) их проведения</w:t>
      </w:r>
    </w:p>
    <w:p w14:paraId="35000000">
      <w:pPr>
        <w:widowControl w:val="1"/>
        <w:ind/>
        <w:jc w:val="both"/>
        <w:rPr>
          <w:sz w:val="28"/>
        </w:rPr>
      </w:pPr>
    </w:p>
    <w:tbl>
      <w:tblPr>
        <w:tblStyle w:val="Style_3"/>
        <w:tblW w:type="auto" w:w="0"/>
        <w:tblInd w:type="dxa" w:w="-222"/>
        <w:tblLayout w:type="fixed"/>
        <w:tblCellMar>
          <w:top w:type="dxa" w:w="102"/>
          <w:left w:type="dxa" w:w="62"/>
          <w:bottom w:type="dxa" w:w="102"/>
          <w:right w:type="dxa" w:w="62"/>
        </w:tblCellMar>
      </w:tblPr>
      <w:tblGrid>
        <w:gridCol w:w="568"/>
        <w:gridCol w:w="2551"/>
        <w:gridCol w:w="1985"/>
        <w:gridCol w:w="4536"/>
      </w:tblGrid>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widowControl w:val="1"/>
              <w:ind/>
              <w:jc w:val="center"/>
              <w:rPr>
                <w:sz w:val="24"/>
              </w:rPr>
            </w:pPr>
            <w:r>
              <w:rPr>
                <w:sz w:val="24"/>
              </w:rPr>
              <w:t xml:space="preserve">№ п/п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widowControl w:val="1"/>
              <w:ind/>
              <w:jc w:val="center"/>
              <w:rPr>
                <w:sz w:val="24"/>
              </w:rPr>
            </w:pPr>
            <w:r>
              <w:rPr>
                <w:sz w:val="24"/>
              </w:rPr>
              <w:t xml:space="preserve">Наименование мероприятия </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00000">
            <w:pPr>
              <w:widowControl w:val="1"/>
              <w:ind/>
              <w:jc w:val="center"/>
              <w:rPr>
                <w:sz w:val="24"/>
              </w:rPr>
            </w:pPr>
            <w:r>
              <w:rPr>
                <w:sz w:val="24"/>
              </w:rPr>
              <w:t xml:space="preserve">Срок исполнения </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00000">
            <w:pPr>
              <w:widowControl w:val="1"/>
              <w:ind/>
              <w:jc w:val="center"/>
              <w:rPr>
                <w:sz w:val="24"/>
              </w:rPr>
            </w:pPr>
            <w:r>
              <w:rPr>
                <w:sz w:val="24"/>
              </w:rPr>
              <w:t>Структурное подразделение, ответственное за реализацию</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00000">
            <w:pPr>
              <w:widowControl w:val="1"/>
              <w:ind/>
              <w:jc w:val="center"/>
              <w:rPr>
                <w:sz w:val="24"/>
              </w:rPr>
            </w:pPr>
            <w:r>
              <w:rPr>
                <w:sz w:val="24"/>
              </w:rPr>
              <w:t xml:space="preserve">1.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00000">
            <w:pPr>
              <w:widowControl w:val="1"/>
              <w:ind/>
              <w:jc w:val="center"/>
              <w:rPr>
                <w:sz w:val="24"/>
              </w:rPr>
            </w:pPr>
            <w:r>
              <w:rPr>
                <w:sz w:val="24"/>
              </w:rPr>
              <w:t>Информирование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00000">
            <w:pPr>
              <w:widowControl w:val="1"/>
              <w:ind/>
              <w:jc w:val="center"/>
              <w:rPr>
                <w:sz w:val="24"/>
              </w:rPr>
            </w:pPr>
            <w:r>
              <w:rPr>
                <w:sz w:val="24"/>
              </w:rPr>
              <w:t xml:space="preserve">Постоянно </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00000">
            <w:pPr>
              <w:widowControl w:val="1"/>
              <w:ind/>
              <w:jc w:val="center"/>
              <w:rPr>
                <w:sz w:val="24"/>
              </w:rPr>
            </w:pPr>
            <w:r>
              <w:rPr>
                <w:sz w:val="24"/>
              </w:rPr>
              <w:t>2.</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00000">
            <w:pPr>
              <w:widowControl w:val="1"/>
              <w:ind/>
              <w:jc w:val="center"/>
              <w:rPr>
                <w:sz w:val="24"/>
              </w:rPr>
            </w:pPr>
            <w:r>
              <w:rPr>
                <w:sz w:val="24"/>
              </w:rPr>
              <w:t>Обобщение правоприменительной практики</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00000">
            <w:pPr>
              <w:widowControl w:val="1"/>
              <w:ind/>
              <w:jc w:val="center"/>
              <w:rPr>
                <w:sz w:val="24"/>
              </w:rPr>
            </w:pPr>
            <w:r>
              <w:rPr>
                <w:sz w:val="24"/>
              </w:rPr>
              <w:t>До 1 июля 202</w:t>
            </w:r>
            <w:r>
              <w:rPr>
                <w:sz w:val="24"/>
              </w:rPr>
              <w:t>6</w:t>
            </w:r>
            <w:r>
              <w:rPr>
                <w:sz w:val="24"/>
              </w:rPr>
              <w:t xml:space="preserve"> года</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00000">
            <w:pPr>
              <w:widowControl w:val="1"/>
              <w:ind/>
              <w:jc w:val="center"/>
              <w:rPr>
                <w:sz w:val="24"/>
              </w:rPr>
            </w:pPr>
            <w:r>
              <w:rPr>
                <w:sz w:val="24"/>
              </w:rPr>
              <w:t>3.</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00000">
            <w:pPr>
              <w:widowControl w:val="1"/>
              <w:ind/>
              <w:jc w:val="center"/>
              <w:rPr>
                <w:sz w:val="24"/>
              </w:rPr>
            </w:pPr>
            <w:r>
              <w:rPr>
                <w:sz w:val="24"/>
              </w:rPr>
              <w:t>Объявление предостережения</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00000">
            <w:pPr>
              <w:widowControl w:val="1"/>
              <w:ind/>
              <w:jc w:val="center"/>
              <w:rPr>
                <w:sz w:val="24"/>
              </w:rPr>
            </w:pPr>
            <w:r>
              <w:rPr>
                <w:sz w:val="24"/>
              </w:rPr>
              <w:t>Постоянно, при наличии оснований</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00000">
            <w:pPr>
              <w:widowControl w:val="1"/>
              <w:ind/>
              <w:jc w:val="center"/>
              <w:rPr>
                <w:sz w:val="24"/>
              </w:rPr>
            </w:pPr>
            <w:r>
              <w:rPr>
                <w:sz w:val="24"/>
              </w:rPr>
              <w:t>4.</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00000">
            <w:pPr>
              <w:widowControl w:val="1"/>
              <w:ind/>
              <w:jc w:val="center"/>
              <w:rPr>
                <w:sz w:val="24"/>
              </w:rPr>
            </w:pPr>
            <w:r>
              <w:rPr>
                <w:sz w:val="24"/>
              </w:rPr>
              <w:t>Консультирование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00000">
            <w:pPr>
              <w:widowControl w:val="1"/>
              <w:ind/>
              <w:jc w:val="center"/>
              <w:rPr>
                <w:sz w:val="24"/>
              </w:rPr>
            </w:pPr>
            <w:r>
              <w:rPr>
                <w:sz w:val="24"/>
              </w:rPr>
              <w:t>В случае обращения контролируемых лиц</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00000">
            <w:pPr>
              <w:widowControl w:val="1"/>
              <w:ind/>
              <w:jc w:val="center"/>
              <w:rPr>
                <w:sz w:val="24"/>
              </w:rPr>
            </w:pPr>
            <w:r>
              <w:rPr>
                <w:sz w:val="24"/>
              </w:rPr>
              <w:t xml:space="preserve">5.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00000">
            <w:pPr>
              <w:widowControl w:val="1"/>
              <w:ind/>
              <w:jc w:val="center"/>
              <w:rPr>
                <w:sz w:val="24"/>
              </w:rPr>
            </w:pPr>
            <w:r>
              <w:rPr>
                <w:sz w:val="24"/>
              </w:rPr>
              <w:t>Профилактический визит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00000">
            <w:pPr>
              <w:widowControl w:val="1"/>
              <w:ind/>
              <w:jc w:val="center"/>
              <w:rPr>
                <w:sz w:val="24"/>
              </w:rPr>
            </w:pPr>
            <w:r>
              <w:rPr>
                <w:sz w:val="24"/>
              </w:rPr>
              <w:t>I</w:t>
            </w:r>
            <w:r>
              <w:rPr>
                <w:sz w:val="24"/>
              </w:rPr>
              <w:t xml:space="preserve">, </w:t>
            </w:r>
            <w:r>
              <w:rPr>
                <w:sz w:val="24"/>
              </w:rPr>
              <w:t>IV</w:t>
            </w:r>
            <w:r>
              <w:rPr>
                <w:sz w:val="24"/>
              </w:rPr>
              <w:t>квартал 202</w:t>
            </w:r>
            <w:r>
              <w:rPr>
                <w:sz w:val="24"/>
              </w:rPr>
              <w:t>6</w:t>
            </w:r>
            <w:r>
              <w:rPr>
                <w:sz w:val="24"/>
              </w:rPr>
              <w:t xml:space="preserve"> года</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bl>
    <w:p w14:paraId="4E000000">
      <w:pPr>
        <w:pStyle w:val="Style_2"/>
        <w:widowControl w:val="1"/>
        <w:ind w:left="709"/>
        <w:jc w:val="both"/>
        <w:rPr>
          <w:sz w:val="28"/>
        </w:rPr>
      </w:pPr>
    </w:p>
    <w:p w14:paraId="4F000000">
      <w:pPr>
        <w:pStyle w:val="Style_2"/>
        <w:widowControl w:val="1"/>
        <w:numPr>
          <w:ilvl w:val="0"/>
          <w:numId w:val="4"/>
        </w:numPr>
        <w:ind w:firstLine="709" w:left="0"/>
        <w:jc w:val="both"/>
        <w:rPr>
          <w:sz w:val="28"/>
        </w:rPr>
      </w:pPr>
      <w:r>
        <w:rPr>
          <w:sz w:val="28"/>
        </w:rPr>
        <w:t xml:space="preserve">Информирование осуществляется администрацией по вопросам соблюдения обязательных требований посредством размещения </w:t>
      </w:r>
      <w:r>
        <w:rPr>
          <w:sz w:val="28"/>
        </w:rPr>
        <w:t>соответствующих сведений на официальном сайте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0000000">
      <w:pPr>
        <w:widowControl w:val="1"/>
        <w:ind w:firstLine="709"/>
        <w:jc w:val="both"/>
        <w:rPr>
          <w:sz w:val="28"/>
        </w:rPr>
      </w:pPr>
      <w:r>
        <w:rPr>
          <w:sz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14:paraId="51000000">
      <w:pPr>
        <w:widowControl w:val="1"/>
        <w:ind w:firstLine="709"/>
        <w:jc w:val="both"/>
        <w:rPr>
          <w:sz w:val="28"/>
        </w:rPr>
      </w:pPr>
      <w:r>
        <w:rPr>
          <w:sz w:val="28"/>
        </w:rPr>
        <w:t>Администрация также вправе информировать население Крапивинского муниципального округа на собраниях и конференциях граждан об обязательных требованиях, предъявляемых к объектам контроля.</w:t>
      </w:r>
    </w:p>
    <w:p w14:paraId="52000000">
      <w:pPr>
        <w:widowControl w:val="1"/>
        <w:ind w:firstLine="709"/>
        <w:jc w:val="both"/>
        <w:rPr>
          <w:sz w:val="28"/>
        </w:rPr>
      </w:pPr>
    </w:p>
    <w:p w14:paraId="53000000">
      <w:pPr>
        <w:pStyle w:val="Style_2"/>
        <w:widowControl w:val="1"/>
        <w:numPr>
          <w:ilvl w:val="0"/>
          <w:numId w:val="4"/>
        </w:numPr>
        <w:ind w:firstLine="709" w:left="0"/>
        <w:jc w:val="both"/>
        <w:rPr>
          <w:sz w:val="28"/>
        </w:rPr>
      </w:pPr>
      <w:r>
        <w:rPr>
          <w:sz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4000000">
      <w:pPr>
        <w:widowControl w:val="1"/>
        <w:ind w:firstLine="709"/>
        <w:jc w:val="both"/>
        <w:rPr>
          <w:sz w:val="28"/>
        </w:rPr>
      </w:pPr>
      <w:r>
        <w:rPr>
          <w:sz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Крапивинского муниципального округа.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55000000">
      <w:pPr>
        <w:widowControl w:val="1"/>
        <w:ind w:firstLine="709"/>
        <w:jc w:val="both"/>
        <w:rPr>
          <w:sz w:val="28"/>
        </w:rPr>
      </w:pPr>
    </w:p>
    <w:p w14:paraId="56000000">
      <w:pPr>
        <w:pStyle w:val="Style_2"/>
        <w:widowControl w:val="1"/>
        <w:numPr>
          <w:ilvl w:val="0"/>
          <w:numId w:val="4"/>
        </w:numPr>
        <w:ind w:firstLine="709" w:left="0"/>
        <w:jc w:val="both"/>
        <w:rPr>
          <w:sz w:val="28"/>
        </w:rPr>
      </w:pPr>
      <w:r>
        <w:rPr>
          <w:sz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Крапивинского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7000000">
      <w:pPr>
        <w:widowControl w:val="1"/>
        <w:ind w:firstLine="709"/>
        <w:jc w:val="both"/>
        <w:rPr>
          <w:sz w:val="28"/>
        </w:rPr>
      </w:pPr>
      <w:r>
        <w:rPr>
          <w:sz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w:t>
      </w:r>
      <w:r>
        <w:rPr>
          <w:sz w:val="28"/>
        </w:rPr>
        <w:t xml:space="preserve">контрольным (надзорным) органом». </w:t>
      </w:r>
    </w:p>
    <w:p w14:paraId="58000000">
      <w:pPr>
        <w:widowControl w:val="1"/>
        <w:ind w:firstLine="709"/>
        <w:jc w:val="both"/>
        <w:rPr>
          <w:sz w:val="28"/>
        </w:rPr>
      </w:pPr>
      <w:r>
        <w:rPr>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9000000">
      <w:pPr>
        <w:widowControl w:val="1"/>
        <w:ind w:firstLine="709"/>
        <w:jc w:val="both"/>
        <w:rPr>
          <w:sz w:val="28"/>
        </w:rPr>
      </w:pPr>
      <w:r>
        <w:rPr>
          <w:sz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A000000">
      <w:pPr>
        <w:widowControl w:val="1"/>
        <w:ind w:firstLine="709"/>
        <w:jc w:val="both"/>
        <w:rPr>
          <w:sz w:val="28"/>
        </w:rPr>
      </w:pPr>
    </w:p>
    <w:p w14:paraId="5B000000">
      <w:pPr>
        <w:pStyle w:val="Style_2"/>
        <w:widowControl w:val="1"/>
        <w:numPr>
          <w:ilvl w:val="0"/>
          <w:numId w:val="4"/>
        </w:numPr>
        <w:ind w:firstLine="709" w:left="0"/>
        <w:jc w:val="both"/>
        <w:rPr>
          <w:sz w:val="28"/>
        </w:rPr>
      </w:pPr>
      <w:r>
        <w:rPr>
          <w:sz w:val="28"/>
        </w:rPr>
        <w:t>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C000000">
      <w:pPr>
        <w:widowControl w:val="1"/>
        <w:ind w:firstLine="709"/>
        <w:jc w:val="both"/>
        <w:rPr>
          <w:sz w:val="28"/>
        </w:rPr>
      </w:pPr>
      <w:r>
        <w:rPr>
          <w:sz w:val="28"/>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D000000">
      <w:pPr>
        <w:widowControl w:val="1"/>
        <w:ind w:firstLine="709"/>
        <w:jc w:val="both"/>
        <w:rPr>
          <w:sz w:val="28"/>
        </w:rPr>
      </w:pPr>
      <w:r>
        <w:rPr>
          <w:sz w:val="28"/>
        </w:rPr>
        <w:t>Консультирование осуществляется в устной или письменной форме по следующим вопросам:</w:t>
      </w:r>
    </w:p>
    <w:p w14:paraId="5E000000">
      <w:pPr>
        <w:widowControl w:val="1"/>
        <w:ind w:firstLine="709"/>
        <w:jc w:val="both"/>
        <w:rPr>
          <w:sz w:val="28"/>
        </w:rPr>
      </w:pPr>
      <w:r>
        <w:rPr>
          <w:sz w:val="28"/>
        </w:rPr>
        <w:t>1) организация и осуществление муниципального жилищного контроля;</w:t>
      </w:r>
    </w:p>
    <w:p w14:paraId="5F000000">
      <w:pPr>
        <w:widowControl w:val="1"/>
        <w:ind w:firstLine="709"/>
        <w:jc w:val="both"/>
        <w:rPr>
          <w:sz w:val="28"/>
        </w:rPr>
      </w:pPr>
      <w:r>
        <w:rPr>
          <w:sz w:val="28"/>
        </w:rPr>
        <w:t>2) порядок осуществления контрольных мероприятий, установленных настоящим Положением;</w:t>
      </w:r>
    </w:p>
    <w:p w14:paraId="60000000">
      <w:pPr>
        <w:widowControl w:val="1"/>
        <w:ind w:firstLine="709"/>
        <w:jc w:val="both"/>
        <w:rPr>
          <w:sz w:val="28"/>
        </w:rPr>
      </w:pPr>
      <w:r>
        <w:rPr>
          <w:sz w:val="28"/>
        </w:rPr>
        <w:t>3) порядок обжалования действий (бездействия) должностных лиц, уполномоченных осуществлять муниципальный жилищный контроль;</w:t>
      </w:r>
    </w:p>
    <w:p w14:paraId="61000000">
      <w:pPr>
        <w:widowControl w:val="1"/>
        <w:ind w:firstLine="709"/>
        <w:jc w:val="both"/>
        <w:rPr>
          <w:sz w:val="28"/>
        </w:rPr>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2000000">
      <w:pPr>
        <w:widowControl w:val="1"/>
        <w:ind w:firstLine="709"/>
        <w:jc w:val="both"/>
        <w:rPr>
          <w:sz w:val="28"/>
        </w:rPr>
      </w:pPr>
      <w:r>
        <w:rPr>
          <w:sz w:val="28"/>
        </w:rPr>
        <w:t xml:space="preserve">Консультирование контролируемых лиц в устной форме может осуществляться также на собраниях и конференциях граждан. </w:t>
      </w:r>
    </w:p>
    <w:p w14:paraId="63000000">
      <w:pPr>
        <w:widowControl w:val="1"/>
        <w:ind w:firstLine="709"/>
        <w:jc w:val="both"/>
        <w:rPr>
          <w:sz w:val="28"/>
        </w:rPr>
      </w:pPr>
      <w:r>
        <w:rPr>
          <w:sz w:val="28"/>
        </w:rPr>
        <w:t>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64000000">
      <w:pPr>
        <w:widowControl w:val="1"/>
        <w:ind w:firstLine="709"/>
        <w:jc w:val="both"/>
        <w:rPr>
          <w:sz w:val="28"/>
        </w:rPr>
      </w:pPr>
      <w:r>
        <w:rPr>
          <w:sz w:val="28"/>
        </w:rPr>
        <w:t>1) контролируемым лицом представлен письменный запрос о представлении письменного ответа по вопросам консультирования;</w:t>
      </w:r>
    </w:p>
    <w:p w14:paraId="65000000">
      <w:pPr>
        <w:widowControl w:val="1"/>
        <w:ind w:firstLine="709"/>
        <w:jc w:val="both"/>
        <w:rPr>
          <w:sz w:val="28"/>
        </w:rPr>
      </w:pPr>
      <w:r>
        <w:rPr>
          <w:sz w:val="28"/>
        </w:rPr>
        <w:t xml:space="preserve">2) за время консультирования предоставить в устной форме ответ на </w:t>
      </w:r>
      <w:r>
        <w:rPr>
          <w:sz w:val="28"/>
        </w:rPr>
        <w:t>поставленные вопросы невозможно;</w:t>
      </w:r>
    </w:p>
    <w:p w14:paraId="66000000">
      <w:pPr>
        <w:widowControl w:val="1"/>
        <w:ind w:firstLine="709"/>
        <w:jc w:val="both"/>
        <w:rPr>
          <w:sz w:val="28"/>
        </w:rPr>
      </w:pPr>
      <w:r>
        <w:rPr>
          <w:sz w:val="28"/>
        </w:rPr>
        <w:t>3) ответ на поставленные вопросы требует дополнительного запроса сведений.</w:t>
      </w:r>
    </w:p>
    <w:p w14:paraId="67000000">
      <w:pPr>
        <w:widowControl w:val="1"/>
        <w:ind w:firstLine="709"/>
        <w:jc w:val="both"/>
        <w:rPr>
          <w:sz w:val="28"/>
        </w:rPr>
      </w:pPr>
      <w:r>
        <w:rPr>
          <w:sz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8000000">
      <w:pPr>
        <w:widowControl w:val="1"/>
        <w:ind w:firstLine="709"/>
        <w:jc w:val="both"/>
        <w:rPr>
          <w:sz w:val="28"/>
        </w:rPr>
      </w:pPr>
      <w:r>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9000000">
      <w:pPr>
        <w:widowControl w:val="1"/>
        <w:ind w:firstLine="709"/>
        <w:jc w:val="both"/>
        <w:rPr>
          <w:sz w:val="28"/>
        </w:rPr>
      </w:pPr>
      <w:r>
        <w:rPr>
          <w:sz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A000000">
      <w:pPr>
        <w:widowControl w:val="1"/>
        <w:ind w:firstLine="709"/>
        <w:jc w:val="both"/>
        <w:rPr>
          <w:sz w:val="28"/>
        </w:rPr>
      </w:pPr>
      <w:r>
        <w:rPr>
          <w:sz w:val="28"/>
        </w:rPr>
        <w:t>Должностными лицами, уполномоченными осуществлять муниципальный жилищный контроль, ведется журнал учета консультирований.</w:t>
      </w:r>
    </w:p>
    <w:p w14:paraId="6B000000">
      <w:pPr>
        <w:widowControl w:val="1"/>
        <w:ind w:firstLine="709"/>
        <w:jc w:val="both"/>
        <w:rPr>
          <w:sz w:val="28"/>
        </w:rPr>
      </w:pPr>
      <w:r>
        <w:rPr>
          <w:sz w:val="28"/>
        </w:rPr>
        <w:t>В случае поступления в администрацию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 или должностным лицом, уполномоченным осуществлять муниципальный жилищный контроль.</w:t>
      </w:r>
    </w:p>
    <w:p w14:paraId="6C000000">
      <w:pPr>
        <w:widowControl w:val="1"/>
        <w:ind w:firstLine="709"/>
        <w:jc w:val="both"/>
        <w:rPr>
          <w:sz w:val="28"/>
        </w:rPr>
      </w:pPr>
    </w:p>
    <w:p w14:paraId="6D000000">
      <w:pPr>
        <w:pStyle w:val="Style_2"/>
        <w:widowControl w:val="1"/>
        <w:numPr>
          <w:ilvl w:val="0"/>
          <w:numId w:val="4"/>
        </w:numPr>
        <w:ind w:firstLine="709" w:left="0"/>
        <w:jc w:val="both"/>
        <w:rPr>
          <w:sz w:val="28"/>
        </w:rPr>
      </w:pPr>
      <w:r>
        <w:rPr>
          <w:sz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E000000">
      <w:pPr>
        <w:widowControl w:val="1"/>
        <w:ind w:firstLine="709"/>
        <w:jc w:val="both"/>
        <w:rPr>
          <w:sz w:val="28"/>
        </w:rPr>
      </w:pPr>
      <w:r>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F000000">
      <w:pPr>
        <w:widowControl w:val="1"/>
        <w:ind w:firstLine="709"/>
        <w:jc w:val="both"/>
        <w:rPr>
          <w:sz w:val="28"/>
        </w:rPr>
      </w:pPr>
      <w:r>
        <w:rPr>
          <w:sz w:val="28"/>
        </w:rPr>
        <w:t>5</w:t>
      </w:r>
      <w:r>
        <w:rPr>
          <w:sz w:val="28"/>
        </w:rPr>
        <w:t>.1. Профилактический визит проводится по инициативе контрольного (надзорного) органа</w:t>
      </w:r>
      <w:r>
        <w:rPr>
          <w:sz w:val="28"/>
        </w:rPr>
        <w:t xml:space="preserve"> (обязательный профилактический визит) в соответствии со статьей 52.1. Федерального закона № 248-ФЗ: </w:t>
      </w:r>
    </w:p>
    <w:p w14:paraId="70000000">
      <w:pPr>
        <w:widowControl w:val="1"/>
        <w:ind w:firstLine="709"/>
        <w:jc w:val="both"/>
        <w:rPr>
          <w:sz w:val="28"/>
        </w:rPr>
      </w:pPr>
      <w:r>
        <w:rPr>
          <w:sz w:val="28"/>
        </w:rPr>
        <w:t>1.Обязательный профилактический визит проводится:</w:t>
      </w:r>
    </w:p>
    <w:p w14:paraId="71000000">
      <w:pPr>
        <w:widowControl w:val="1"/>
        <w:ind w:firstLine="709"/>
        <w:jc w:val="both"/>
        <w:rPr>
          <w:sz w:val="28"/>
        </w:rPr>
      </w:pPr>
      <w:r>
        <w:rPr>
          <w:sz w:val="28"/>
        </w:rPr>
        <w:t>1)</w:t>
      </w:r>
      <w:r>
        <w:rPr>
          <w:sz w:val="28"/>
        </w:rPr>
        <w:tab/>
      </w:r>
      <w:r>
        <w:rPr>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72000000">
      <w:pPr>
        <w:widowControl w:val="1"/>
        <w:ind w:firstLine="709"/>
        <w:jc w:val="both"/>
        <w:rPr>
          <w:sz w:val="28"/>
        </w:rPr>
      </w:pPr>
      <w:r>
        <w:rPr>
          <w:sz w:val="28"/>
        </w:rPr>
        <w:t>2)</w:t>
      </w:r>
      <w:r>
        <w:rPr>
          <w:sz w:val="28"/>
        </w:rPr>
        <w:tab/>
      </w:r>
      <w:r>
        <w:rPr>
          <w:sz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Pr>
          <w:sz w:val="28"/>
        </w:rPr>
        <w:t>.12.2008 №</w:t>
      </w:r>
      <w:r>
        <w:rPr>
          <w:sz w:val="28"/>
        </w:rPr>
        <w:t xml:space="preserve"> 294-ФЗ </w:t>
      </w:r>
      <w:r>
        <w:rPr>
          <w:sz w:val="28"/>
        </w:rPr>
        <w:t>«</w:t>
      </w:r>
      <w:r>
        <w:rPr>
          <w:sz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rPr>
        <w:t>» (далее – Федеральный закон № 294-ФЗ)</w:t>
      </w:r>
      <w:r>
        <w:rPr>
          <w:sz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3000000">
      <w:pPr>
        <w:widowControl w:val="1"/>
        <w:ind w:firstLine="709"/>
        <w:jc w:val="both"/>
        <w:rPr>
          <w:sz w:val="28"/>
        </w:rPr>
      </w:pPr>
      <w:r>
        <w:rPr>
          <w:sz w:val="28"/>
        </w:rPr>
        <w:t>3)</w:t>
      </w:r>
      <w:r>
        <w:rPr>
          <w:sz w:val="28"/>
        </w:rPr>
        <w:tab/>
      </w:r>
      <w:r>
        <w:rPr>
          <w:sz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4000000">
      <w:pPr>
        <w:widowControl w:val="1"/>
        <w:ind w:firstLine="709"/>
        <w:jc w:val="both"/>
        <w:rPr>
          <w:sz w:val="28"/>
        </w:rPr>
      </w:pPr>
      <w:r>
        <w:rPr>
          <w:sz w:val="28"/>
        </w:rPr>
        <w:t>4)</w:t>
      </w:r>
      <w:r>
        <w:rPr>
          <w:sz w:val="28"/>
        </w:rPr>
        <w:tab/>
      </w:r>
      <w:r>
        <w:rPr>
          <w:sz w:val="28"/>
        </w:rPr>
        <w:t>по поручению:</w:t>
      </w:r>
    </w:p>
    <w:p w14:paraId="75000000">
      <w:pPr>
        <w:widowControl w:val="1"/>
        <w:ind w:firstLine="709"/>
        <w:jc w:val="both"/>
        <w:rPr>
          <w:sz w:val="28"/>
        </w:rPr>
      </w:pPr>
      <w:r>
        <w:rPr>
          <w:sz w:val="28"/>
        </w:rPr>
        <w:t>а) Президента Российской Федерации;</w:t>
      </w:r>
    </w:p>
    <w:p w14:paraId="76000000">
      <w:pPr>
        <w:widowControl w:val="1"/>
        <w:ind w:firstLine="709"/>
        <w:jc w:val="both"/>
        <w:rPr>
          <w:sz w:val="28"/>
        </w:rPr>
      </w:pPr>
      <w:r>
        <w:rPr>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Pr>
          <w:sz w:val="28"/>
        </w:rPr>
        <w:t>.</w:t>
      </w:r>
    </w:p>
    <w:p w14:paraId="77000000">
      <w:pPr>
        <w:widowControl w:val="1"/>
        <w:ind w:firstLine="709"/>
        <w:jc w:val="both"/>
        <w:rPr>
          <w:sz w:val="28"/>
        </w:rPr>
      </w:pPr>
      <w:r>
        <w:rPr>
          <w:sz w:val="28"/>
        </w:rPr>
        <w:t>2</w:t>
      </w:r>
      <w:r>
        <w:rPr>
          <w:sz w:val="28"/>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8000000">
      <w:pPr>
        <w:widowControl w:val="1"/>
        <w:ind w:firstLine="709"/>
        <w:jc w:val="both"/>
        <w:rPr>
          <w:sz w:val="28"/>
        </w:rPr>
      </w:pPr>
      <w:r>
        <w:rPr>
          <w:sz w:val="28"/>
        </w:rPr>
        <w:t>3. Обязательный профилактический визит не предусматривает отказ контролируемого лица от его проведения.</w:t>
      </w:r>
    </w:p>
    <w:p w14:paraId="79000000">
      <w:pPr>
        <w:widowControl w:val="1"/>
        <w:ind w:firstLine="709"/>
        <w:jc w:val="both"/>
        <w:rPr>
          <w:sz w:val="28"/>
        </w:rPr>
      </w:pPr>
      <w:r>
        <w:rPr>
          <w:sz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A000000">
      <w:pPr>
        <w:widowControl w:val="1"/>
        <w:ind w:firstLine="709"/>
        <w:jc w:val="both"/>
        <w:rPr>
          <w:sz w:val="28"/>
        </w:rPr>
      </w:pPr>
      <w:r>
        <w:rPr>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B000000">
      <w:pPr>
        <w:widowControl w:val="1"/>
        <w:ind w:firstLine="709"/>
        <w:jc w:val="both"/>
        <w:rPr>
          <w:sz w:val="28"/>
        </w:rPr>
      </w:pPr>
      <w:r>
        <w:rPr>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14:paraId="7C000000">
      <w:pPr>
        <w:widowControl w:val="1"/>
        <w:ind w:firstLine="709"/>
        <w:jc w:val="both"/>
        <w:rPr>
          <w:sz w:val="28"/>
        </w:rPr>
      </w:pPr>
      <w:r>
        <w:rPr>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w:t>
      </w:r>
      <w:r>
        <w:rPr>
          <w:sz w:val="28"/>
        </w:rPr>
        <w:t>его</w:t>
      </w:r>
      <w:r>
        <w:rPr>
          <w:sz w:val="28"/>
        </w:rPr>
        <w:t xml:space="preserve"> должностн</w:t>
      </w:r>
      <w:r>
        <w:rPr>
          <w:sz w:val="28"/>
        </w:rPr>
        <w:t>ого</w:t>
      </w:r>
      <w:r>
        <w:rPr>
          <w:sz w:val="28"/>
        </w:rPr>
        <w:t xml:space="preserve"> лиц</w:t>
      </w:r>
      <w:r>
        <w:rPr>
          <w:sz w:val="28"/>
        </w:rPr>
        <w:t>а Кемеровской области - Кузбасса</w:t>
      </w:r>
      <w:r>
        <w:rPr>
          <w:sz w:val="28"/>
        </w:rPr>
        <w:t xml:space="preserve"> о проведении обязательных профилактических визитов должны содержать следующие сведения:</w:t>
      </w:r>
    </w:p>
    <w:p w14:paraId="7D000000">
      <w:pPr>
        <w:widowControl w:val="1"/>
        <w:ind w:firstLine="709"/>
        <w:jc w:val="both"/>
        <w:rPr>
          <w:sz w:val="28"/>
        </w:rPr>
      </w:pPr>
      <w:r>
        <w:rPr>
          <w:sz w:val="28"/>
        </w:rPr>
        <w:t>1) вид контроля, в рамках которого должны быть проведены обязательные профилактические визиты;</w:t>
      </w:r>
    </w:p>
    <w:p w14:paraId="7E000000">
      <w:pPr>
        <w:widowControl w:val="1"/>
        <w:ind w:firstLine="709"/>
        <w:jc w:val="both"/>
        <w:rPr>
          <w:sz w:val="28"/>
        </w:rPr>
      </w:pPr>
      <w:r>
        <w:rPr>
          <w:sz w:val="28"/>
        </w:rPr>
        <w:t>2) перечень контролируемых лиц, в отношении которых должны быть проведены обязательные профилактические визиты;</w:t>
      </w:r>
    </w:p>
    <w:p w14:paraId="7F000000">
      <w:pPr>
        <w:widowControl w:val="1"/>
        <w:ind w:firstLine="709"/>
        <w:jc w:val="both"/>
        <w:rPr>
          <w:sz w:val="28"/>
        </w:rPr>
      </w:pPr>
      <w:r>
        <w:rPr>
          <w:sz w:val="28"/>
        </w:rPr>
        <w:t>3) предмет обязательного профилактического визита;</w:t>
      </w:r>
    </w:p>
    <w:p w14:paraId="80000000">
      <w:pPr>
        <w:widowControl w:val="1"/>
        <w:ind w:firstLine="709"/>
        <w:jc w:val="both"/>
        <w:rPr>
          <w:sz w:val="28"/>
        </w:rPr>
      </w:pPr>
      <w:r>
        <w:rPr>
          <w:sz w:val="28"/>
        </w:rPr>
        <w:t>4) период, в течение которого должны быть проведены обязательные профилактические визиты.</w:t>
      </w:r>
    </w:p>
    <w:p w14:paraId="81000000">
      <w:pPr>
        <w:widowControl w:val="1"/>
        <w:ind w:firstLine="709"/>
        <w:jc w:val="both"/>
        <w:rPr>
          <w:sz w:val="28"/>
        </w:rPr>
      </w:pPr>
      <w:r>
        <w:rPr>
          <w:sz w:val="28"/>
        </w:rPr>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82000000">
      <w:pPr>
        <w:widowControl w:val="1"/>
        <w:ind w:firstLine="709"/>
        <w:jc w:val="both"/>
        <w:rPr>
          <w:sz w:val="28"/>
        </w:rPr>
      </w:pPr>
      <w:r>
        <w:rPr>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r>
        <w:rPr>
          <w:sz w:val="28"/>
        </w:rPr>
        <w:t>.</w:t>
      </w:r>
    </w:p>
    <w:p w14:paraId="83000000">
      <w:pPr>
        <w:widowControl w:val="1"/>
        <w:ind w:firstLine="709"/>
        <w:jc w:val="both"/>
        <w:rPr>
          <w:sz w:val="28"/>
        </w:rPr>
      </w:pPr>
      <w:r>
        <w:rPr>
          <w:sz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14:paraId="84000000">
      <w:pPr>
        <w:widowControl w:val="1"/>
        <w:ind w:firstLine="709"/>
        <w:jc w:val="both"/>
        <w:rPr>
          <w:sz w:val="28"/>
        </w:rPr>
      </w:pPr>
      <w:r>
        <w:rPr>
          <w:sz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14:paraId="85000000">
      <w:pPr>
        <w:widowControl w:val="1"/>
        <w:ind w:firstLine="709"/>
        <w:jc w:val="both"/>
        <w:rPr>
          <w:sz w:val="28"/>
        </w:rPr>
      </w:pPr>
      <w:r>
        <w:rPr>
          <w:sz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w:t>
      </w:r>
      <w:r>
        <w:rPr>
          <w:sz w:val="28"/>
        </w:rPr>
        <w:t>3</w:t>
      </w:r>
      <w:r>
        <w:rPr>
          <w:sz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86000000">
      <w:pPr>
        <w:widowControl w:val="1"/>
        <w:ind w:firstLine="709"/>
        <w:jc w:val="both"/>
        <w:rPr>
          <w:sz w:val="28"/>
        </w:rPr>
      </w:pPr>
      <w:r>
        <w:rPr>
          <w:sz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87000000">
      <w:pPr>
        <w:widowControl w:val="1"/>
        <w:ind w:firstLine="709"/>
        <w:jc w:val="both"/>
        <w:rPr>
          <w:sz w:val="28"/>
        </w:rPr>
      </w:pPr>
      <w:r>
        <w:rPr>
          <w:sz w:val="28"/>
        </w:rPr>
        <w:t xml:space="preserve">5.2. </w:t>
      </w:r>
      <w:r>
        <w:rPr>
          <w:sz w:val="28"/>
        </w:rPr>
        <w:t>Профилактический визит проводится по инициативе контролируемого лица в соответствии со статьей 52.2. Федерального закона № 248-ФЗ:</w:t>
      </w:r>
    </w:p>
    <w:p w14:paraId="88000000">
      <w:pPr>
        <w:widowControl w:val="1"/>
        <w:ind w:firstLine="709"/>
        <w:jc w:val="both"/>
        <w:rPr>
          <w:sz w:val="28"/>
        </w:rPr>
      </w:pPr>
      <w:r>
        <w:rPr>
          <w:sz w:val="28"/>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w:t>
      </w:r>
      <w:r>
        <w:rPr>
          <w:sz w:val="28"/>
        </w:rPr>
        <w:t>ориентированной некоммерческой организацией либо государственным или муниципальным учреждением.</w:t>
      </w:r>
    </w:p>
    <w:p w14:paraId="89000000">
      <w:pPr>
        <w:widowControl w:val="1"/>
        <w:ind w:firstLine="709"/>
        <w:jc w:val="both"/>
        <w:rPr>
          <w:sz w:val="28"/>
        </w:rPr>
      </w:pPr>
      <w:r>
        <w:rPr>
          <w:sz w:val="28"/>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8A000000">
      <w:pPr>
        <w:widowControl w:val="1"/>
        <w:ind w:firstLine="709"/>
        <w:jc w:val="both"/>
        <w:rPr>
          <w:sz w:val="28"/>
        </w:rPr>
      </w:pPr>
      <w:r>
        <w:rPr>
          <w:sz w:val="28"/>
        </w:rPr>
        <w:t xml:space="preserve">3. В случае принятия решения о проведении профилактического визита </w:t>
      </w:r>
      <w:r>
        <w:rPr>
          <w:sz w:val="28"/>
        </w:rPr>
        <w:t>Управление</w:t>
      </w:r>
      <w:r>
        <w:rPr>
          <w:sz w:val="28"/>
        </w:rPr>
        <w:t xml:space="preserve"> в течение 20 рабочих дней согласовывает дату </w:t>
      </w:r>
      <w:r>
        <w:rPr>
          <w:sz w:val="28"/>
        </w:rPr>
        <w:t>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8B000000">
      <w:pPr>
        <w:widowControl w:val="1"/>
        <w:ind w:firstLine="709"/>
        <w:jc w:val="both"/>
        <w:rPr>
          <w:sz w:val="28"/>
        </w:rPr>
      </w:pPr>
      <w:r>
        <w:rPr>
          <w:sz w:val="28"/>
        </w:rPr>
        <w:t>4. Решение об отказе в проведении профилактического визита принимается в следующих случаях:</w:t>
      </w:r>
    </w:p>
    <w:p w14:paraId="8C000000">
      <w:pPr>
        <w:widowControl w:val="1"/>
        <w:ind w:firstLine="709"/>
        <w:jc w:val="both"/>
        <w:rPr>
          <w:sz w:val="28"/>
        </w:rPr>
      </w:pPr>
      <w:r>
        <w:rPr>
          <w:sz w:val="28"/>
        </w:rPr>
        <w:t>1) от контролируемого лица поступило уведомление об отзыве заявления;</w:t>
      </w:r>
    </w:p>
    <w:p w14:paraId="8D000000">
      <w:pPr>
        <w:widowControl w:val="1"/>
        <w:ind w:firstLine="709"/>
        <w:jc w:val="both"/>
        <w:rPr>
          <w:sz w:val="28"/>
        </w:rPr>
      </w:pPr>
      <w:r>
        <w:rPr>
          <w:sz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8E000000">
      <w:pPr>
        <w:widowControl w:val="1"/>
        <w:ind w:firstLine="709"/>
        <w:jc w:val="both"/>
        <w:rPr>
          <w:sz w:val="28"/>
        </w:rPr>
      </w:pPr>
      <w:r>
        <w:rPr>
          <w:sz w:val="28"/>
        </w:rPr>
        <w:t xml:space="preserve">3) в течение </w:t>
      </w:r>
      <w:r>
        <w:rPr>
          <w:sz w:val="28"/>
        </w:rPr>
        <w:t xml:space="preserve">1 </w:t>
      </w:r>
      <w:r>
        <w:rPr>
          <w:sz w:val="28"/>
        </w:rPr>
        <w:t>года до даты подачи заявления контрольным (надзорным) органом проведен профилактический визит по ранее поданному заявлению;</w:t>
      </w:r>
    </w:p>
    <w:p w14:paraId="8F000000">
      <w:pPr>
        <w:widowControl w:val="1"/>
        <w:ind w:firstLine="709"/>
        <w:jc w:val="both"/>
        <w:rPr>
          <w:sz w:val="28"/>
        </w:rPr>
      </w:pPr>
      <w:r>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90000000">
      <w:pPr>
        <w:widowControl w:val="1"/>
        <w:ind w:firstLine="709"/>
        <w:jc w:val="both"/>
        <w:rPr>
          <w:sz w:val="28"/>
        </w:rPr>
      </w:pPr>
      <w:r>
        <w:rPr>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14:paraId="91000000">
      <w:pPr>
        <w:widowControl w:val="1"/>
        <w:ind w:firstLine="709"/>
        <w:jc w:val="both"/>
        <w:rPr>
          <w:sz w:val="28"/>
        </w:rPr>
      </w:pPr>
      <w:r>
        <w:rPr>
          <w:sz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14:paraId="92000000">
      <w:pPr>
        <w:widowControl w:val="1"/>
        <w:ind w:firstLine="709"/>
        <w:jc w:val="both"/>
        <w:rPr>
          <w:sz w:val="28"/>
        </w:rPr>
      </w:pPr>
      <w:r>
        <w:rPr>
          <w:sz w:val="28"/>
        </w:rPr>
        <w:t>7</w:t>
      </w:r>
      <w:r>
        <w:rPr>
          <w:sz w:val="28"/>
        </w:rPr>
        <w:t>. Разъяснения и рекомендации, полученные контролируемым лицом в ходе профилактического визита, носят рекомендательный характер.</w:t>
      </w:r>
    </w:p>
    <w:p w14:paraId="93000000">
      <w:pPr>
        <w:widowControl w:val="1"/>
        <w:ind w:firstLine="709"/>
        <w:jc w:val="both"/>
        <w:rPr>
          <w:sz w:val="28"/>
        </w:rPr>
      </w:pPr>
      <w:r>
        <w:rPr>
          <w:sz w:val="28"/>
        </w:rPr>
        <w:t>8</w:t>
      </w:r>
      <w:r>
        <w:rPr>
          <w:sz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94000000">
      <w:pPr>
        <w:widowControl w:val="1"/>
        <w:ind w:firstLine="709"/>
        <w:jc w:val="both"/>
        <w:rPr>
          <w:sz w:val="28"/>
        </w:rPr>
      </w:pPr>
      <w:r>
        <w:rPr>
          <w:sz w:val="28"/>
        </w:rPr>
        <w:t>9</w:t>
      </w:r>
      <w:r>
        <w:rPr>
          <w:sz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rPr>
          <w:sz w:val="28"/>
        </w:rPr>
        <w:t>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95000000">
      <w:pPr>
        <w:widowControl w:val="1"/>
        <w:ind w:firstLine="709"/>
        <w:jc w:val="center"/>
        <w:outlineLvl w:val="1"/>
        <w:rPr>
          <w:b w:val="1"/>
          <w:sz w:val="28"/>
        </w:rPr>
      </w:pPr>
    </w:p>
    <w:p w14:paraId="96000000">
      <w:pPr>
        <w:widowControl w:val="1"/>
        <w:ind w:firstLine="709"/>
        <w:jc w:val="center"/>
        <w:outlineLvl w:val="1"/>
        <w:rPr>
          <w:b w:val="1"/>
          <w:sz w:val="28"/>
        </w:rPr>
      </w:pPr>
    </w:p>
    <w:p w14:paraId="97000000">
      <w:pPr>
        <w:widowControl w:val="1"/>
        <w:ind w:firstLine="709"/>
        <w:jc w:val="center"/>
        <w:outlineLvl w:val="1"/>
        <w:rPr>
          <w:b w:val="1"/>
          <w:sz w:val="28"/>
        </w:rPr>
      </w:pPr>
    </w:p>
    <w:p w14:paraId="98000000">
      <w:pPr>
        <w:widowControl w:val="1"/>
        <w:ind w:firstLine="709"/>
        <w:jc w:val="center"/>
        <w:outlineLvl w:val="1"/>
        <w:rPr>
          <w:b w:val="1"/>
          <w:sz w:val="28"/>
        </w:rPr>
      </w:pPr>
    </w:p>
    <w:p w14:paraId="99000000">
      <w:pPr>
        <w:widowControl w:val="1"/>
        <w:ind w:firstLine="709"/>
        <w:jc w:val="center"/>
        <w:outlineLvl w:val="1"/>
        <w:rPr>
          <w:b w:val="1"/>
          <w:sz w:val="28"/>
        </w:rPr>
      </w:pPr>
      <w:r>
        <w:rPr>
          <w:b w:val="1"/>
          <w:sz w:val="28"/>
        </w:rPr>
        <w:t>Раздел 4. Показатели результативности и эффективности программы профилактики</w:t>
      </w:r>
    </w:p>
    <w:p w14:paraId="9A000000">
      <w:pPr>
        <w:widowControl w:val="1"/>
        <w:ind w:firstLine="709"/>
        <w:jc w:val="center"/>
        <w:outlineLvl w:val="1"/>
        <w:rPr>
          <w:b w:val="1"/>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629"/>
        <w:gridCol w:w="6237"/>
        <w:gridCol w:w="2552"/>
      </w:tblGrid>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1"/>
              <w:ind/>
              <w:jc w:val="center"/>
              <w:rPr>
                <w:sz w:val="24"/>
              </w:rPr>
            </w:pPr>
            <w:r>
              <w:rPr>
                <w:sz w:val="24"/>
              </w:rPr>
              <w:t>№ п/п</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1"/>
              <w:ind/>
              <w:jc w:val="center"/>
              <w:rPr>
                <w:sz w:val="24"/>
              </w:rPr>
            </w:pPr>
            <w:r>
              <w:rPr>
                <w:sz w:val="24"/>
              </w:rPr>
              <w:t>Наименование показателя</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1"/>
              <w:ind/>
              <w:jc w:val="center"/>
              <w:rPr>
                <w:sz w:val="24"/>
              </w:rPr>
            </w:pPr>
            <w:r>
              <w:rPr>
                <w:sz w:val="24"/>
              </w:rPr>
              <w:t>Величина</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1"/>
              <w:ind/>
              <w:jc w:val="center"/>
              <w:rPr>
                <w:sz w:val="24"/>
              </w:rPr>
            </w:pPr>
            <w:r>
              <w:rPr>
                <w:sz w:val="24"/>
              </w:rPr>
              <w:t>1.</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1"/>
              <w:ind/>
              <w:jc w:val="both"/>
              <w:rPr>
                <w:sz w:val="24"/>
              </w:rPr>
            </w:pPr>
            <w:r>
              <w:rPr>
                <w:sz w:val="24"/>
              </w:rPr>
              <w:t xml:space="preserve">Полнота информации, размещенной на официальном сайте контрольного органа в сети «Интернет» </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1"/>
              <w:ind/>
              <w:jc w:val="center"/>
              <w:rPr>
                <w:sz w:val="24"/>
              </w:rPr>
            </w:pPr>
            <w:r>
              <w:rPr>
                <w:sz w:val="24"/>
              </w:rPr>
              <w:t>100 %</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1"/>
              <w:ind/>
              <w:jc w:val="center"/>
              <w:rPr>
                <w:sz w:val="24"/>
              </w:rPr>
            </w:pPr>
            <w:r>
              <w:rPr>
                <w:sz w:val="24"/>
              </w:rPr>
              <w:t>2.</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1"/>
              <w:ind/>
              <w:jc w:val="both"/>
              <w:rPr>
                <w:sz w:val="24"/>
              </w:rPr>
            </w:pPr>
            <w:r>
              <w:rPr>
                <w:sz w:val="24"/>
              </w:rPr>
              <w:t>Удовлетворенность контролируемых лиц и их представителей консультированием контрольного органа</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1"/>
              <w:ind/>
              <w:jc w:val="center"/>
              <w:rPr>
                <w:sz w:val="24"/>
              </w:rPr>
            </w:pPr>
            <w:r>
              <w:rPr>
                <w:sz w:val="24"/>
              </w:rPr>
              <w:t>100 % от числа обратившихся</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1"/>
              <w:ind/>
              <w:jc w:val="center"/>
              <w:rPr>
                <w:sz w:val="24"/>
              </w:rPr>
            </w:pPr>
            <w:r>
              <w:rPr>
                <w:sz w:val="24"/>
              </w:rPr>
              <w:t>3.</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1"/>
              <w:ind/>
              <w:jc w:val="both"/>
              <w:rPr>
                <w:sz w:val="24"/>
              </w:rPr>
            </w:pPr>
            <w:r>
              <w:rPr>
                <w:sz w:val="24"/>
              </w:rPr>
              <w:t>Количество проведенных профилактических мероприятий</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1"/>
              <w:ind/>
              <w:jc w:val="center"/>
              <w:rPr>
                <w:sz w:val="24"/>
              </w:rPr>
            </w:pPr>
            <w:r>
              <w:rPr>
                <w:sz w:val="24"/>
              </w:rPr>
              <w:t>не менее 10 мероприятий, проведенных контрольным органом</w:t>
            </w:r>
          </w:p>
        </w:tc>
      </w:tr>
    </w:tbl>
    <w:p w14:paraId="A7000000">
      <w:pPr>
        <w:widowControl w:val="1"/>
        <w:ind/>
        <w:jc w:val="center"/>
        <w:rPr>
          <w:b w:val="1"/>
          <w:color w:val="000000"/>
          <w:sz w:val="28"/>
        </w:rPr>
      </w:pPr>
    </w:p>
    <w:sectPr>
      <w:type w:val="continuous"/>
      <w:pgSz w:h="16834" w:orient="portrait" w:w="11909"/>
      <w:pgMar w:bottom="993" w:footer="720" w:gutter="0" w:header="72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7"/>
      </w:pPr>
      <w:rPr>
        <w:i w:val="0"/>
      </w:r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1">
    <w:lvl w:ilvl="0">
      <w:start w:val="1"/>
      <w:numFmt w:val="decimal"/>
      <w:lvlText w:val="%1."/>
      <w:lvlJc w:val="left"/>
      <w:pPr>
        <w:widowControl w:val="1"/>
        <w:ind w:hanging="360" w:left="1069"/>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3">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pPr>
    <w:rPr>
      <w:rFonts w:ascii="Times New Roman" w:hAnsi="Times New Roman"/>
    </w:rPr>
  </w:style>
  <w:style w:default="1" w:styleId="Style_4_ch" w:type="character">
    <w:name w:val="Normal"/>
    <w:link w:val="Style_4"/>
    <w:rPr>
      <w:rFonts w:ascii="Times New Roman" w:hAnsi="Times New Roman"/>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Balloon Text"/>
    <w:basedOn w:val="Style_4"/>
    <w:link w:val="Style_7_ch"/>
    <w:rPr>
      <w:rFonts w:ascii="Segoe UI" w:hAnsi="Segoe UI"/>
      <w:sz w:val="18"/>
    </w:rPr>
  </w:style>
  <w:style w:styleId="Style_7_ch" w:type="character">
    <w:name w:val="Balloon Text"/>
    <w:basedOn w:val="Style_4_ch"/>
    <w:link w:val="Style_7"/>
    <w:rPr>
      <w:rFonts w:ascii="Segoe UI" w:hAnsi="Segoe UI"/>
      <w:sz w:val="1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Normal (Web)"/>
    <w:basedOn w:val="Style_4"/>
    <w:link w:val="Style_10_ch"/>
    <w:pPr>
      <w:widowControl w:val="1"/>
      <w:spacing w:afterAutospacing="on" w:beforeAutospacing="on"/>
      <w:ind/>
    </w:pPr>
    <w:rPr>
      <w:sz w:val="24"/>
    </w:rPr>
  </w:style>
  <w:style w:styleId="Style_10_ch" w:type="character">
    <w:name w:val="Normal (Web)"/>
    <w:basedOn w:val="Style_4_ch"/>
    <w:link w:val="Style_10"/>
    <w:rPr>
      <w:sz w:val="24"/>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Paragraph Font"/>
    <w:link w:val="Style_13_ch"/>
  </w:style>
  <w:style w:styleId="Style_13_ch" w:type="character">
    <w:name w:val="Default Paragraph Font"/>
    <w:link w:val="Style_13"/>
  </w:style>
  <w:style w:styleId="Style_14" w:type="paragraph">
    <w:name w:val="Strong"/>
    <w:basedOn w:val="Style_13"/>
    <w:link w:val="Style_14_ch"/>
    <w:rPr>
      <w:b w:val="1"/>
    </w:rPr>
  </w:style>
  <w:style w:styleId="Style_14_ch" w:type="character">
    <w:name w:val="Strong"/>
    <w:basedOn w:val="Style_13_ch"/>
    <w:link w:val="Style_14"/>
    <w:rPr>
      <w:b w:val="1"/>
    </w:rPr>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ConsTitle"/>
    <w:link w:val="Style_16_ch"/>
    <w:pPr>
      <w:widowControl w:val="0"/>
      <w:ind/>
    </w:pPr>
    <w:rPr>
      <w:rFonts w:ascii="Arial" w:hAnsi="Arial"/>
      <w:b w:val="1"/>
      <w:sz w:val="16"/>
    </w:rPr>
  </w:style>
  <w:style w:styleId="Style_16_ch" w:type="character">
    <w:name w:val="ConsTitle"/>
    <w:link w:val="Style_16"/>
    <w:rPr>
      <w:rFonts w:ascii="Arial" w:hAnsi="Arial"/>
      <w:b w:val="1"/>
      <w:sz w:val="16"/>
    </w:rPr>
  </w:style>
  <w:style w:styleId="Style_17" w:type="paragraph">
    <w:name w:val="heading 5"/>
    <w:next w:val="Style_4"/>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4"/>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basedOn w:val="Style_13"/>
    <w:link w:val="Style_19_ch"/>
    <w:rPr>
      <w:color w:val="0000FF"/>
      <w:u w:val="single"/>
    </w:rPr>
  </w:style>
  <w:style w:styleId="Style_19_ch" w:type="character">
    <w:name w:val="Hyperlink"/>
    <w:basedOn w:val="Style_13_ch"/>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4"/>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 w:type="paragraph">
    <w:name w:val="List Paragraph"/>
    <w:basedOn w:val="Style_4"/>
    <w:link w:val="Style_2_ch"/>
    <w:pPr>
      <w:widowControl w:val="1"/>
      <w:ind w:left="720"/>
      <w:contextualSpacing w:val="1"/>
    </w:pPr>
  </w:style>
  <w:style w:styleId="Style_2_ch" w:type="character">
    <w:name w:val="List Paragraph"/>
    <w:basedOn w:val="Style_4_ch"/>
    <w:link w:val="Style_2"/>
  </w:style>
  <w:style w:styleId="Style_23" w:type="paragraph">
    <w:name w:val="toc 9"/>
    <w:next w:val="Style_4"/>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ConsNonformat"/>
    <w:link w:val="Style_24_ch"/>
    <w:pPr>
      <w:widowControl w:val="0"/>
      <w:ind/>
    </w:pPr>
    <w:rPr>
      <w:rFonts w:ascii="Courier New" w:hAnsi="Courier New"/>
    </w:rPr>
  </w:style>
  <w:style w:styleId="Style_24_ch" w:type="character">
    <w:name w:val="ConsNonformat"/>
    <w:link w:val="Style_24"/>
    <w:rPr>
      <w:rFonts w:ascii="Courier New" w:hAnsi="Courier New"/>
    </w:rPr>
  </w:style>
  <w:style w:styleId="Style_25" w:type="paragraph">
    <w:name w:val="toc 8"/>
    <w:next w:val="Style_4"/>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4"/>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4"/>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4"/>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1" w:type="paragraph">
    <w:name w:val="ConsPlusNormal"/>
    <w:link w:val="Style_1_ch"/>
    <w:pPr>
      <w:widowControl w:val="0"/>
      <w:ind w:firstLine="720"/>
    </w:pPr>
    <w:rPr>
      <w:rFonts w:ascii="Arial" w:hAnsi="Arial"/>
    </w:rPr>
  </w:style>
  <w:style w:styleId="Style_1_ch" w:type="character">
    <w:name w:val="ConsPlusNormal"/>
    <w:link w:val="Style_1"/>
    <w:rPr>
      <w:rFonts w:ascii="Arial" w:hAnsi="Arial"/>
    </w:rPr>
  </w:style>
  <w:style w:styleId="Style_29" w:type="paragraph">
    <w:name w:val="heading 4"/>
    <w:next w:val="Style_4"/>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4"/>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Grid"/>
    <w:basedOn w:val="Style_3"/>
    <w:rPr>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2024-10-01T01:59:00Z</dcterms:created>
  <dcterms:modified xsi:type="dcterms:W3CDTF">2025-12-19T02:11:52Z</dcterms:modified>
</cp:coreProperties>
</file>