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Проект № 6907</w:t>
      </w:r>
    </w:p>
    <w:p w:rsidR="00AB2885" w:rsidRPr="00B23841" w:rsidRDefault="004209AB" w:rsidP="00AB2885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Инв. № 477</w:t>
      </w:r>
    </w:p>
    <w:p w:rsidR="00AB2885" w:rsidRPr="00B23841" w:rsidRDefault="00AB2885" w:rsidP="00AB2885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Экз. №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b/>
          <w:bCs/>
          <w:sz w:val="24"/>
          <w:szCs w:val="24"/>
        </w:rPr>
        <w:t>Заказчик:</w:t>
      </w:r>
      <w:r w:rsidRPr="00B23841">
        <w:rPr>
          <w:rFonts w:ascii="Times New Roman" w:hAnsi="Times New Roman"/>
          <w:sz w:val="24"/>
          <w:szCs w:val="24"/>
        </w:rPr>
        <w:t xml:space="preserve"> Администрация Крапивинского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23841">
        <w:rPr>
          <w:rFonts w:ascii="Times New Roman" w:hAnsi="Times New Roman"/>
          <w:sz w:val="24"/>
          <w:szCs w:val="24"/>
        </w:rPr>
        <w:t>муниципального района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C70F0">
        <w:rPr>
          <w:rFonts w:ascii="Times New Roman" w:hAnsi="Times New Roman"/>
          <w:b/>
          <w:bCs/>
          <w:sz w:val="32"/>
          <w:szCs w:val="32"/>
        </w:rPr>
        <w:t>Генеральный план</w:t>
      </w:r>
    </w:p>
    <w:p w:rsidR="00AB2885" w:rsidRPr="009C70F0" w:rsidRDefault="0098554B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C70F0">
        <w:rPr>
          <w:rFonts w:ascii="Times New Roman" w:hAnsi="Times New Roman"/>
          <w:b/>
          <w:bCs/>
          <w:sz w:val="32"/>
          <w:szCs w:val="32"/>
        </w:rPr>
        <w:t>деревни Ключи</w:t>
      </w:r>
      <w:r w:rsidR="00AB2885" w:rsidRPr="009C70F0">
        <w:rPr>
          <w:rFonts w:ascii="Times New Roman" w:hAnsi="Times New Roman"/>
          <w:b/>
          <w:bCs/>
          <w:sz w:val="32"/>
          <w:szCs w:val="32"/>
        </w:rPr>
        <w:t xml:space="preserve"> Каменского сельского поселения</w:t>
      </w: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C70F0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C70F0">
        <w:rPr>
          <w:rFonts w:ascii="Times New Roman" w:hAnsi="Times New Roman"/>
          <w:b/>
          <w:bCs/>
          <w:sz w:val="32"/>
          <w:szCs w:val="32"/>
        </w:rPr>
        <w:t>Кемеровской области</w:t>
      </w: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C70F0">
        <w:rPr>
          <w:rFonts w:ascii="Times New Roman" w:hAnsi="Times New Roman"/>
          <w:b/>
          <w:bCs/>
          <w:sz w:val="32"/>
          <w:szCs w:val="32"/>
        </w:rPr>
        <w:t>Том I</w:t>
      </w:r>
      <w:r w:rsidRPr="009C70F0">
        <w:rPr>
          <w:rFonts w:ascii="Times New Roman" w:hAnsi="Times New Roman"/>
          <w:b/>
          <w:bCs/>
          <w:sz w:val="32"/>
          <w:szCs w:val="32"/>
          <w:lang w:val="en-US"/>
        </w:rPr>
        <w:t>I</w:t>
      </w: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0F0">
        <w:rPr>
          <w:rFonts w:ascii="Times New Roman" w:hAnsi="Times New Roman"/>
          <w:b/>
          <w:bCs/>
          <w:sz w:val="28"/>
          <w:szCs w:val="28"/>
        </w:rPr>
        <w:t>Обосновывающая часть</w:t>
      </w: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0F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23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841">
        <w:rPr>
          <w:rFonts w:ascii="Times New Roman" w:hAnsi="Times New Roman"/>
          <w:sz w:val="24"/>
          <w:szCs w:val="24"/>
        </w:rPr>
        <w:t>М.В. Гусев</w:t>
      </w:r>
    </w:p>
    <w:p w:rsidR="00AB2885" w:rsidRPr="00B23841" w:rsidRDefault="00AB2885" w:rsidP="00AB2885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Технический директор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23841">
        <w:rPr>
          <w:rFonts w:ascii="Times New Roman" w:hAnsi="Times New Roman"/>
          <w:sz w:val="24"/>
          <w:szCs w:val="24"/>
        </w:rPr>
        <w:t>Б.С. Копылов</w:t>
      </w:r>
    </w:p>
    <w:p w:rsidR="00AB2885" w:rsidRPr="00B23841" w:rsidRDefault="00AB2885" w:rsidP="00AB2885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Начальник МГП                                                                                     В.А. Дыха</w:t>
      </w:r>
    </w:p>
    <w:p w:rsidR="00AB2885" w:rsidRPr="00B23841" w:rsidRDefault="00AB2885" w:rsidP="00AB2885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Главный архитектор проекта                                                                В.А. Дыха</w:t>
      </w:r>
    </w:p>
    <w:p w:rsidR="00AB2885" w:rsidRPr="00B23841" w:rsidRDefault="00AB2885" w:rsidP="00AB2885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Главный инженер проекта                                                                    Н.В. Руколеева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г. Новосибирск, 2011г.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AB2885" w:rsidRPr="00B23841">
          <w:headerReference w:type="default" r:id="rId10"/>
          <w:pgSz w:w="11906" w:h="16838"/>
          <w:pgMar w:top="1134" w:right="851" w:bottom="1134" w:left="1701" w:header="708" w:footer="708" w:gutter="0"/>
          <w:cols w:space="720"/>
        </w:sectPr>
      </w:pPr>
    </w:p>
    <w:p w:rsidR="00AB2885" w:rsidRPr="001A71E8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71E8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2885" w:rsidRPr="008011D6" w:rsidRDefault="00CE12BA" w:rsidP="00CE12B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1. Состав проектных материалов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3</w:t>
      </w:r>
    </w:p>
    <w:p w:rsidR="00AB2885" w:rsidRPr="008011D6" w:rsidRDefault="00CE12BA" w:rsidP="00CE12B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2. Список основных исполнителей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4</w:t>
      </w:r>
    </w:p>
    <w:p w:rsidR="00AB2885" w:rsidRPr="008011D6" w:rsidRDefault="00CE12BA" w:rsidP="00CE12B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3. Пояснительная записка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5</w:t>
      </w:r>
    </w:p>
    <w:p w:rsidR="00AB2885" w:rsidRPr="008011D6" w:rsidRDefault="00CE12BA" w:rsidP="00CE12BA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>Глава  1.  Общие данные</w:t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AB2885" w:rsidRPr="008011D6" w:rsidRDefault="00CE12BA" w:rsidP="00CE12B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1.1  Цель и задачи проекта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6</w:t>
      </w:r>
    </w:p>
    <w:p w:rsidR="00AB2885" w:rsidRPr="008011D6" w:rsidRDefault="00CE12BA" w:rsidP="00CE12B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1.2  Основание для разработки проекта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6</w:t>
      </w:r>
    </w:p>
    <w:p w:rsidR="00AB2885" w:rsidRPr="008011D6" w:rsidRDefault="00CE12BA" w:rsidP="00CE12B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1.3  Краткая историческая справка и общие сведения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7</w:t>
      </w:r>
    </w:p>
    <w:p w:rsidR="00AB2885" w:rsidRPr="008011D6" w:rsidRDefault="00CE12BA" w:rsidP="00CE12BA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>Глава  2.  Природные условия</w:t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AB2885" w:rsidRPr="008011D6" w:rsidRDefault="00CE12BA" w:rsidP="00CE12B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2.1 Климат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8</w:t>
      </w:r>
    </w:p>
    <w:p w:rsidR="00AB2885" w:rsidRPr="008011D6" w:rsidRDefault="00CE12BA" w:rsidP="00CE12B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 xml:space="preserve">2.2 Геоморфология и рельеф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9</w:t>
      </w:r>
    </w:p>
    <w:p w:rsidR="00AB2885" w:rsidRPr="008011D6" w:rsidRDefault="00CE12BA" w:rsidP="00CE12B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54ABE">
        <w:rPr>
          <w:rFonts w:ascii="Times New Roman" w:hAnsi="Times New Roman"/>
          <w:color w:val="000000"/>
          <w:sz w:val="24"/>
          <w:szCs w:val="24"/>
        </w:rPr>
        <w:t xml:space="preserve">2.3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 xml:space="preserve">Гидрография и гидрология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9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2.4 Геологические условия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  <w:t>10</w:t>
      </w:r>
    </w:p>
    <w:p w:rsidR="00AB2885" w:rsidRPr="008011D6" w:rsidRDefault="00B54ABE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2.5 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>Почвенный покров, растительный и животный мир</w:t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</w:r>
      <w:r w:rsidR="00AB2885" w:rsidRPr="008011D6">
        <w:rPr>
          <w:rFonts w:ascii="Times New Roman" w:hAnsi="Times New Roman"/>
          <w:color w:val="000000"/>
          <w:sz w:val="24"/>
          <w:szCs w:val="24"/>
        </w:rPr>
        <w:tab/>
        <w:t>10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 xml:space="preserve">Глава  3.  Современное состояние застройки </w:t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  <w:t>11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3.1  Планировочная организация территории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  <w:t>11</w:t>
      </w:r>
    </w:p>
    <w:p w:rsidR="00AB2885" w:rsidRPr="008011D6" w:rsidRDefault="009D6DD7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  Баланс территории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11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3.3  Население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  <w:t>12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3.4  Жилой фонд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13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3.5  Учреждения культурно-бытового обслуживания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  <w:t>14</w:t>
      </w:r>
    </w:p>
    <w:p w:rsidR="00AB2885" w:rsidRPr="004209AB" w:rsidRDefault="00AB2885" w:rsidP="004209A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Глава  4.  Эконом</w:t>
      </w:r>
      <w:r w:rsidR="004209AB">
        <w:rPr>
          <w:rFonts w:ascii="Times New Roman" w:hAnsi="Times New Roman"/>
          <w:color w:val="000000"/>
          <w:sz w:val="24"/>
          <w:szCs w:val="24"/>
        </w:rPr>
        <w:t>ическая база развития  д. Ключи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16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4.1  Экон</w:t>
      </w:r>
      <w:r w:rsidR="009D6DD7">
        <w:rPr>
          <w:rFonts w:ascii="Times New Roman" w:hAnsi="Times New Roman"/>
          <w:color w:val="000000"/>
          <w:sz w:val="24"/>
          <w:szCs w:val="24"/>
        </w:rPr>
        <w:t>омическая база развития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16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4.2  Расче</w:t>
      </w:r>
      <w:r w:rsidR="009D6DD7">
        <w:rPr>
          <w:rFonts w:ascii="Times New Roman" w:hAnsi="Times New Roman"/>
          <w:color w:val="000000"/>
          <w:sz w:val="24"/>
          <w:szCs w:val="24"/>
        </w:rPr>
        <w:t>т численности населения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18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>Глава  5.  Проектное решение по планировочной структуре</w:t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  <w:t>20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5.1 Планировочное решение структу</w:t>
      </w:r>
      <w:r w:rsidR="004209AB">
        <w:rPr>
          <w:rFonts w:ascii="Times New Roman" w:hAnsi="Times New Roman"/>
          <w:color w:val="000000"/>
          <w:sz w:val="24"/>
          <w:szCs w:val="24"/>
        </w:rPr>
        <w:t>ры д. Ключи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="004209AB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  <w:t>20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 xml:space="preserve">5.2 </w:t>
      </w:r>
      <w:r w:rsidR="009D6DD7">
        <w:rPr>
          <w:rFonts w:ascii="Times New Roman" w:hAnsi="Times New Roman"/>
          <w:color w:val="000000"/>
          <w:sz w:val="24"/>
          <w:szCs w:val="24"/>
        </w:rPr>
        <w:t xml:space="preserve"> Жилищное строительство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21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5.3  Учреждения культу</w:t>
      </w:r>
      <w:r w:rsidR="009D6DD7">
        <w:rPr>
          <w:rFonts w:ascii="Times New Roman" w:hAnsi="Times New Roman"/>
          <w:color w:val="000000"/>
          <w:sz w:val="24"/>
          <w:szCs w:val="24"/>
        </w:rPr>
        <w:t xml:space="preserve">рно-бытового обслуживания 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21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5.4  Производственные и комму</w:t>
      </w:r>
      <w:r w:rsidR="009D6DD7">
        <w:rPr>
          <w:rFonts w:ascii="Times New Roman" w:hAnsi="Times New Roman"/>
          <w:color w:val="000000"/>
          <w:sz w:val="24"/>
          <w:szCs w:val="24"/>
        </w:rPr>
        <w:t>нально-складские территории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24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</w:t>
      </w:r>
      <w:r w:rsidR="009D6DD7">
        <w:rPr>
          <w:rFonts w:ascii="Times New Roman" w:hAnsi="Times New Roman"/>
          <w:color w:val="000000"/>
          <w:sz w:val="24"/>
          <w:szCs w:val="24"/>
        </w:rPr>
        <w:t>.5  Система озеленения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25</w:t>
      </w:r>
    </w:p>
    <w:p w:rsidR="00AB2885" w:rsidRPr="008011D6" w:rsidRDefault="00AB2885" w:rsidP="00AB2885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5.6  Проектны</w:t>
      </w:r>
      <w:r w:rsidR="009D6DD7">
        <w:rPr>
          <w:rFonts w:ascii="Times New Roman" w:hAnsi="Times New Roman"/>
          <w:color w:val="000000"/>
          <w:sz w:val="24"/>
          <w:szCs w:val="24"/>
        </w:rPr>
        <w:t>й баланс территории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 xml:space="preserve">     26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5.7  Перва</w:t>
      </w:r>
      <w:r w:rsidR="009D6DD7">
        <w:rPr>
          <w:rFonts w:ascii="Times New Roman" w:hAnsi="Times New Roman"/>
          <w:color w:val="000000"/>
          <w:sz w:val="24"/>
          <w:szCs w:val="24"/>
        </w:rPr>
        <w:t>я очередь строительства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26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 xml:space="preserve">Глава  6.  Внешний и поселковый </w:t>
      </w:r>
      <w:r w:rsidR="009D6DD7">
        <w:rPr>
          <w:rFonts w:ascii="Times New Roman" w:hAnsi="Times New Roman"/>
          <w:b/>
          <w:color w:val="000000"/>
          <w:sz w:val="24"/>
          <w:szCs w:val="24"/>
        </w:rPr>
        <w:t>транспорт, сеть улиц и дорог</w:t>
      </w:r>
      <w:r w:rsidR="009D6DD7">
        <w:rPr>
          <w:rFonts w:ascii="Times New Roman" w:hAnsi="Times New Roman"/>
          <w:b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b/>
          <w:color w:val="000000"/>
          <w:sz w:val="24"/>
          <w:szCs w:val="24"/>
        </w:rPr>
        <w:tab/>
        <w:t>27</w:t>
      </w:r>
    </w:p>
    <w:p w:rsidR="00AB2885" w:rsidRPr="008011D6" w:rsidRDefault="009D6DD7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  Внешний транспорт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27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6.2 Улично-дорожная сеть,</w:t>
      </w:r>
      <w:r w:rsidR="009D6DD7">
        <w:rPr>
          <w:rFonts w:ascii="Times New Roman" w:hAnsi="Times New Roman"/>
          <w:color w:val="000000"/>
          <w:sz w:val="24"/>
          <w:szCs w:val="24"/>
        </w:rPr>
        <w:t xml:space="preserve"> транспортное обслуживание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29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>Глава  7.  Инженерн</w:t>
      </w:r>
      <w:r w:rsidR="009D6DD7">
        <w:rPr>
          <w:rFonts w:ascii="Times New Roman" w:hAnsi="Times New Roman"/>
          <w:b/>
          <w:color w:val="000000"/>
          <w:sz w:val="24"/>
          <w:szCs w:val="24"/>
        </w:rPr>
        <w:t>ое оборудование территории</w:t>
      </w:r>
      <w:r w:rsidR="009D6DD7">
        <w:rPr>
          <w:rFonts w:ascii="Times New Roman" w:hAnsi="Times New Roman"/>
          <w:b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b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b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b/>
          <w:color w:val="000000"/>
          <w:sz w:val="24"/>
          <w:szCs w:val="24"/>
        </w:rPr>
        <w:tab/>
        <w:t>33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7.1  Инженерн</w:t>
      </w:r>
      <w:r w:rsidR="009D6DD7">
        <w:rPr>
          <w:rFonts w:ascii="Times New Roman" w:hAnsi="Times New Roman"/>
          <w:color w:val="000000"/>
          <w:sz w:val="24"/>
          <w:szCs w:val="24"/>
        </w:rPr>
        <w:t>ая подготовка территории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33</w:t>
      </w:r>
    </w:p>
    <w:p w:rsidR="00AB2885" w:rsidRPr="008011D6" w:rsidRDefault="009D6DD7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  Водоснабжение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37</w:t>
      </w:r>
    </w:p>
    <w:p w:rsidR="00AB2885" w:rsidRPr="008011D6" w:rsidRDefault="009D6DD7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7.3  Канализация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39</w:t>
      </w:r>
    </w:p>
    <w:p w:rsidR="00AB2885" w:rsidRPr="008011D6" w:rsidRDefault="009D6DD7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  Теплоснабжение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39</w:t>
      </w:r>
    </w:p>
    <w:p w:rsidR="00AB2885" w:rsidRPr="008011D6" w:rsidRDefault="009D6DD7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7.5  Газоснабжение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44</w:t>
      </w:r>
    </w:p>
    <w:p w:rsidR="00AB2885" w:rsidRPr="008011D6" w:rsidRDefault="009D6DD7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  Электроснабжение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44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7.7  Система связи. Рад</w:t>
      </w:r>
      <w:r w:rsidR="009D6DD7">
        <w:rPr>
          <w:rFonts w:ascii="Times New Roman" w:hAnsi="Times New Roman"/>
          <w:color w:val="000000"/>
          <w:sz w:val="24"/>
          <w:szCs w:val="24"/>
        </w:rPr>
        <w:t>иотрансляционные сети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47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7</w:t>
      </w:r>
      <w:r w:rsidR="009D6DD7">
        <w:rPr>
          <w:rFonts w:ascii="Times New Roman" w:hAnsi="Times New Roman"/>
          <w:color w:val="000000"/>
          <w:sz w:val="24"/>
          <w:szCs w:val="24"/>
        </w:rPr>
        <w:t>.8  Санитарная очистка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>48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 xml:space="preserve">Глава  8.  Технико </w:t>
      </w:r>
      <w:r w:rsidR="009D6DD7">
        <w:rPr>
          <w:rFonts w:ascii="Times New Roman" w:hAnsi="Times New Roman"/>
          <w:b/>
          <w:color w:val="000000"/>
          <w:sz w:val="24"/>
          <w:szCs w:val="24"/>
        </w:rPr>
        <w:t>- экономические показатели</w:t>
      </w:r>
      <w:r w:rsidR="009D6DD7">
        <w:rPr>
          <w:rFonts w:ascii="Times New Roman" w:hAnsi="Times New Roman"/>
          <w:b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b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b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b/>
          <w:color w:val="000000"/>
          <w:sz w:val="24"/>
          <w:szCs w:val="24"/>
        </w:rPr>
        <w:tab/>
        <w:t>51</w:t>
      </w:r>
    </w:p>
    <w:p w:rsidR="00AB2885" w:rsidRPr="008011D6" w:rsidRDefault="009D6DD7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 9.  Приложения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54</w:t>
      </w:r>
    </w:p>
    <w:p w:rsidR="00AB2885" w:rsidRPr="008011D6" w:rsidRDefault="00AB2885" w:rsidP="00AB288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CE1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1D6">
        <w:rPr>
          <w:rFonts w:ascii="Times New Roman" w:hAnsi="Times New Roman"/>
          <w:color w:val="000000"/>
          <w:sz w:val="24"/>
          <w:szCs w:val="24"/>
        </w:rPr>
        <w:t xml:space="preserve"> 9.1  Задание на разработку генеральных планов</w:t>
      </w:r>
    </w:p>
    <w:p w:rsidR="00AB2885" w:rsidRPr="008011D6" w:rsidRDefault="00AB2885" w:rsidP="00AB288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CE1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1D6">
        <w:rPr>
          <w:rFonts w:ascii="Times New Roman" w:hAnsi="Times New Roman"/>
          <w:color w:val="000000"/>
          <w:sz w:val="24"/>
          <w:szCs w:val="24"/>
        </w:rPr>
        <w:t xml:space="preserve">городских и сельских поселений </w:t>
      </w:r>
      <w:proofErr w:type="gramStart"/>
      <w:r w:rsidRPr="008011D6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AB2885" w:rsidRPr="008011D6" w:rsidRDefault="00AB2885" w:rsidP="00AB288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CE1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1D6">
        <w:rPr>
          <w:rFonts w:ascii="Times New Roman" w:hAnsi="Times New Roman"/>
          <w:color w:val="000000"/>
          <w:sz w:val="24"/>
          <w:szCs w:val="24"/>
        </w:rPr>
        <w:t xml:space="preserve"> образования «Крапивинский рай</w:t>
      </w:r>
      <w:r w:rsidR="009D6DD7">
        <w:rPr>
          <w:rFonts w:ascii="Times New Roman" w:hAnsi="Times New Roman"/>
          <w:color w:val="000000"/>
          <w:sz w:val="24"/>
          <w:szCs w:val="24"/>
        </w:rPr>
        <w:t>он» Кемеровской области</w:t>
      </w:r>
      <w:r w:rsidR="009D6DD7">
        <w:rPr>
          <w:rFonts w:ascii="Times New Roman" w:hAnsi="Times New Roman"/>
          <w:color w:val="000000"/>
          <w:sz w:val="24"/>
          <w:szCs w:val="24"/>
        </w:rPr>
        <w:tab/>
      </w:r>
      <w:r w:rsidR="009D6DD7">
        <w:rPr>
          <w:rFonts w:ascii="Times New Roman" w:hAnsi="Times New Roman"/>
          <w:color w:val="000000"/>
          <w:sz w:val="24"/>
          <w:szCs w:val="24"/>
        </w:rPr>
        <w:tab/>
        <w:t xml:space="preserve">     55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B2885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AB2885" w:rsidRPr="001A71E8" w:rsidRDefault="00AB2885" w:rsidP="00AB2885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1A71E8">
        <w:rPr>
          <w:rFonts w:ascii="Times New Roman" w:hAnsi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</w:t>
      </w:r>
      <w:r w:rsidRPr="00B23841">
        <w:rPr>
          <w:rFonts w:ascii="Times New Roman" w:hAnsi="Times New Roman"/>
          <w:sz w:val="24"/>
          <w:szCs w:val="24"/>
        </w:rPr>
        <w:t>,   Положение о территориальном планировании</w:t>
      </w:r>
    </w:p>
    <w:p w:rsidR="00AB2885" w:rsidRPr="00B23841" w:rsidRDefault="004209AB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генеральном плане д. Ключи</w:t>
      </w:r>
      <w:r w:rsidR="00AB2885" w:rsidRPr="00B23841">
        <w:rPr>
          <w:rFonts w:ascii="Times New Roman" w:hAnsi="Times New Roman"/>
          <w:sz w:val="24"/>
          <w:szCs w:val="24"/>
        </w:rPr>
        <w:tab/>
      </w:r>
      <w:r w:rsidR="00AB2885" w:rsidRPr="00B23841">
        <w:rPr>
          <w:rFonts w:ascii="Times New Roman" w:hAnsi="Times New Roman"/>
          <w:sz w:val="24"/>
          <w:szCs w:val="24"/>
        </w:rPr>
        <w:tab/>
      </w:r>
      <w:r w:rsidR="00AB2885" w:rsidRPr="00B23841">
        <w:rPr>
          <w:rFonts w:ascii="Times New Roman" w:hAnsi="Times New Roman"/>
          <w:sz w:val="24"/>
          <w:szCs w:val="24"/>
        </w:rPr>
        <w:tab/>
      </w:r>
      <w:r w:rsidR="00AB2885" w:rsidRPr="00B23841">
        <w:rPr>
          <w:rFonts w:ascii="Times New Roman" w:hAnsi="Times New Roman"/>
          <w:sz w:val="24"/>
          <w:szCs w:val="24"/>
        </w:rPr>
        <w:tab/>
      </w:r>
      <w:r w:rsidR="00AB2885" w:rsidRPr="00B23841">
        <w:rPr>
          <w:rFonts w:ascii="Times New Roman" w:hAnsi="Times New Roman"/>
          <w:sz w:val="24"/>
          <w:szCs w:val="24"/>
        </w:rPr>
        <w:tab/>
      </w:r>
      <w:r w:rsidR="00AB2885"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>
        <w:rPr>
          <w:rFonts w:ascii="Times New Roman" w:hAnsi="Times New Roman"/>
          <w:sz w:val="24"/>
          <w:szCs w:val="24"/>
        </w:rPr>
        <w:t>476</w:t>
      </w:r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II</w:t>
      </w:r>
      <w:r w:rsidRPr="00B23841">
        <w:rPr>
          <w:rFonts w:ascii="Times New Roman" w:hAnsi="Times New Roman"/>
          <w:sz w:val="24"/>
          <w:szCs w:val="24"/>
        </w:rPr>
        <w:t>,  Обосновывающая часть    Пояснительная записка</w:t>
      </w:r>
      <w:r w:rsidR="004209AB">
        <w:rPr>
          <w:rFonts w:ascii="Times New Roman" w:hAnsi="Times New Roman"/>
          <w:sz w:val="24"/>
          <w:szCs w:val="24"/>
        </w:rPr>
        <w:tab/>
      </w:r>
      <w:r w:rsidR="004209AB">
        <w:rPr>
          <w:rFonts w:ascii="Times New Roman" w:hAnsi="Times New Roman"/>
          <w:sz w:val="24"/>
          <w:szCs w:val="24"/>
        </w:rPr>
        <w:tab/>
        <w:t>инв. № 477</w:t>
      </w:r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III</w:t>
      </w:r>
      <w:r w:rsidRPr="00B23841">
        <w:rPr>
          <w:rFonts w:ascii="Times New Roman" w:hAnsi="Times New Roman"/>
          <w:sz w:val="24"/>
          <w:szCs w:val="24"/>
        </w:rPr>
        <w:t>, Чертежи (копии)</w:t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 w:rsidR="004209AB">
        <w:rPr>
          <w:rFonts w:ascii="Times New Roman" w:hAnsi="Times New Roman"/>
          <w:sz w:val="24"/>
          <w:szCs w:val="24"/>
        </w:rPr>
        <w:t>478</w:t>
      </w:r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IV</w:t>
      </w:r>
      <w:r w:rsidRPr="00B23841">
        <w:rPr>
          <w:rFonts w:ascii="Times New Roman" w:hAnsi="Times New Roman"/>
          <w:sz w:val="24"/>
          <w:szCs w:val="24"/>
        </w:rPr>
        <w:t>, Инже</w:t>
      </w:r>
      <w:r>
        <w:rPr>
          <w:rFonts w:ascii="Times New Roman" w:hAnsi="Times New Roman"/>
          <w:sz w:val="24"/>
          <w:szCs w:val="24"/>
        </w:rPr>
        <w:t xml:space="preserve">нерно-технические мероприятия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гражданской обороне и чрезвычайным ситуациям</w:t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 w:rsidR="004209AB">
        <w:rPr>
          <w:rFonts w:ascii="Times New Roman" w:hAnsi="Times New Roman"/>
          <w:sz w:val="24"/>
          <w:szCs w:val="24"/>
        </w:rPr>
        <w:t>479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1A71E8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71E8">
        <w:rPr>
          <w:rFonts w:ascii="Times New Roman" w:hAnsi="Times New Roman"/>
          <w:b/>
          <w:sz w:val="28"/>
          <w:szCs w:val="28"/>
        </w:rPr>
        <w:t xml:space="preserve">Состав чертежей, Том </w:t>
      </w:r>
      <w:r w:rsidRPr="001A71E8">
        <w:rPr>
          <w:rFonts w:ascii="Times New Roman" w:hAnsi="Times New Roman"/>
          <w:b/>
          <w:sz w:val="28"/>
          <w:szCs w:val="28"/>
          <w:lang w:val="en-US"/>
        </w:rPr>
        <w:t>II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1134"/>
        <w:gridCol w:w="1134"/>
        <w:gridCol w:w="1276"/>
        <w:gridCol w:w="1276"/>
      </w:tblGrid>
      <w:tr w:rsidR="00AB2885" w:rsidRPr="00F861D6" w:rsidTr="00EF05DC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Гриф 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секретн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Инв. №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Генеральный план Каменского сельского поселения Крапивинского муниципального района Кемеров-ской области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514 1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  <w:r w:rsidR="004209AB">
              <w:rPr>
                <w:rFonts w:ascii="Times New Roman" w:hAnsi="Times New Roman"/>
                <w:sz w:val="24"/>
                <w:szCs w:val="24"/>
              </w:rPr>
              <w:t>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План современного использ</w:t>
            </w:r>
            <w:r w:rsidR="004209AB">
              <w:rPr>
                <w:rFonts w:ascii="Times New Roman" w:hAnsi="Times New Roman"/>
                <w:sz w:val="24"/>
                <w:szCs w:val="24"/>
              </w:rPr>
              <w:t>ования территории д. Ключи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планировочных ограничений и комплексной оценки территории</w:t>
            </w:r>
          </w:p>
          <w:p w:rsidR="00AB2885" w:rsidRPr="00F861D6" w:rsidRDefault="000D03DF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209AB">
              <w:rPr>
                <w:rFonts w:ascii="Times New Roman" w:hAnsi="Times New Roman"/>
                <w:sz w:val="24"/>
                <w:szCs w:val="24"/>
              </w:rPr>
              <w:t>. Ключи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Генеральный план (основной чертёж) Функциональное зонирование</w:t>
            </w:r>
          </w:p>
          <w:p w:rsidR="00AB2885" w:rsidRPr="00F861D6" w:rsidRDefault="000D03DF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209AB">
              <w:rPr>
                <w:rFonts w:ascii="Times New Roman" w:hAnsi="Times New Roman"/>
                <w:sz w:val="24"/>
                <w:szCs w:val="24"/>
              </w:rPr>
              <w:t>. Ключи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Схема улично-дорожной сети и </w:t>
            </w:r>
            <w:r w:rsidR="004209AB">
              <w:rPr>
                <w:rFonts w:ascii="Times New Roman" w:hAnsi="Times New Roman"/>
                <w:sz w:val="24"/>
                <w:szCs w:val="24"/>
              </w:rPr>
              <w:t>транспорта д. Ключи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AB2885" w:rsidRPr="00F861D6" w:rsidTr="00EF05DC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инженерной по</w:t>
            </w:r>
            <w:r w:rsidR="004209AB">
              <w:rPr>
                <w:rFonts w:ascii="Times New Roman" w:hAnsi="Times New Roman"/>
                <w:sz w:val="24"/>
                <w:szCs w:val="24"/>
              </w:rPr>
              <w:t>дготовки территории д. Ключи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водоснабж</w:t>
            </w:r>
            <w:r w:rsidR="004209AB">
              <w:rPr>
                <w:rFonts w:ascii="Times New Roman" w:hAnsi="Times New Roman"/>
                <w:sz w:val="24"/>
                <w:szCs w:val="24"/>
              </w:rPr>
              <w:t>ения д. Ключи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</w:tr>
      <w:tr w:rsidR="00AB2885" w:rsidRPr="00F861D6" w:rsidTr="00EF05DC">
        <w:trPr>
          <w:trHeight w:val="1147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электроснабжения, теплоснабжения и системы связи</w:t>
            </w:r>
          </w:p>
          <w:p w:rsidR="00AB2885" w:rsidRPr="00F861D6" w:rsidRDefault="004209AB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Ключи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</w:tbl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B2885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1A71E8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1E8">
        <w:rPr>
          <w:rFonts w:ascii="Times New Roman" w:hAnsi="Times New Roman"/>
          <w:b/>
          <w:bCs/>
          <w:sz w:val="28"/>
          <w:szCs w:val="28"/>
        </w:rPr>
        <w:t>2. Список основных исполнителей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1870"/>
        <w:gridCol w:w="2090"/>
        <w:gridCol w:w="1440"/>
      </w:tblGrid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Архитектурно-планировочный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Начальник МГП, ГАП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Дыха В.А.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  <w:p w:rsidR="00AB2885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85" w:rsidRPr="00963D63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О.В.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Ачилова Е.Г.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Сивкова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 ОИС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Бирюкова Е.Р.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Бурдакова М.И.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Гл.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. ВК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руппы.-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Волохина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. 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Грицаенко О.Ф.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Гл. спец. системы связи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Куксова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руппы 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Шабалтас 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B2885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9C70F0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9C70F0">
        <w:rPr>
          <w:rFonts w:ascii="Times New Roman" w:hAnsi="Times New Roman"/>
          <w:b/>
          <w:bCs/>
          <w:sz w:val="32"/>
          <w:szCs w:val="32"/>
        </w:rPr>
        <w:t>3.  Пояснительная записка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B2885" w:rsidRPr="00B23841">
          <w:pgSz w:w="11906" w:h="16838"/>
          <w:pgMar w:top="1134" w:right="851" w:bottom="1134" w:left="1701" w:header="709" w:footer="709" w:gutter="0"/>
          <w:cols w:space="720"/>
        </w:sectPr>
      </w:pPr>
    </w:p>
    <w:p w:rsidR="00AB2885" w:rsidRPr="00C62DCD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62DCD">
        <w:rPr>
          <w:rFonts w:ascii="Times New Roman" w:hAnsi="Times New Roman"/>
          <w:b/>
          <w:sz w:val="28"/>
          <w:szCs w:val="28"/>
        </w:rPr>
        <w:lastRenderedPageBreak/>
        <w:t>Глава 1. Общие данные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AB2885" w:rsidRPr="00B23841" w:rsidRDefault="00AB2885" w:rsidP="00AB2885">
      <w:pPr>
        <w:pStyle w:val="a5"/>
        <w:numPr>
          <w:ilvl w:val="1"/>
          <w:numId w:val="2"/>
        </w:numPr>
        <w:jc w:val="center"/>
        <w:rPr>
          <w:b/>
          <w:lang w:eastAsia="x-none"/>
        </w:rPr>
      </w:pPr>
      <w:r>
        <w:rPr>
          <w:b/>
          <w:lang w:eastAsia="x-none"/>
        </w:rPr>
        <w:t xml:space="preserve">  </w:t>
      </w:r>
      <w:r w:rsidRPr="00B23841">
        <w:rPr>
          <w:b/>
          <w:lang w:val="x-none" w:eastAsia="x-none"/>
        </w:rPr>
        <w:t>Цель и задачи проекта</w:t>
      </w:r>
    </w:p>
    <w:p w:rsidR="00AB2885" w:rsidRPr="00397A1F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x-none"/>
        </w:rPr>
      </w:pPr>
    </w:p>
    <w:p w:rsidR="00AB2885" w:rsidRPr="00397A1F" w:rsidRDefault="00AB2885" w:rsidP="00AB2885">
      <w:pPr>
        <w:pStyle w:val="S0"/>
        <w:spacing w:line="240" w:lineRule="auto"/>
        <w:ind w:firstLine="567"/>
        <w:rPr>
          <w:color w:val="000000"/>
        </w:rPr>
      </w:pPr>
      <w:r w:rsidRPr="00397A1F">
        <w:rPr>
          <w:color w:val="000000"/>
        </w:rPr>
        <w:t>В соответствии со ст. 41 Градостроительного кодекса РФ, подготовка документации генерального плана осуществляется в целях обеспечения устойчивого развития территорий, выделения элементов планировочной структуры (жилых районов, кварталов,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AB2885" w:rsidRPr="00397A1F" w:rsidRDefault="00AB2885" w:rsidP="00AB2885">
      <w:pPr>
        <w:pStyle w:val="a3"/>
        <w:spacing w:after="0"/>
        <w:ind w:left="0" w:firstLine="567"/>
        <w:jc w:val="both"/>
        <w:rPr>
          <w:color w:val="000000"/>
        </w:rPr>
      </w:pPr>
      <w:r w:rsidRPr="00397A1F">
        <w:rPr>
          <w:color w:val="000000"/>
        </w:rPr>
        <w:t>Основные задачи проекта:</w:t>
      </w:r>
    </w:p>
    <w:p w:rsidR="00AB2885" w:rsidRPr="00397A1F" w:rsidRDefault="00AB2885" w:rsidP="00AB288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7A1F">
        <w:rPr>
          <w:rFonts w:ascii="Times New Roman" w:hAnsi="Times New Roman"/>
          <w:color w:val="000000"/>
          <w:sz w:val="24"/>
          <w:szCs w:val="24"/>
        </w:rPr>
        <w:t>проектное уточнение планировочной структуры и функционального зонирования проектируемой территории в соответствии с основными положениями «Схемы территориального планирования Кемеровской области», а также существующего положения по застройке территории населённого пункта в границах проектирования;</w:t>
      </w:r>
    </w:p>
    <w:p w:rsidR="00AB2885" w:rsidRPr="00397A1F" w:rsidRDefault="00AB2885" w:rsidP="00AB288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7A1F">
        <w:rPr>
          <w:rFonts w:ascii="Times New Roman" w:hAnsi="Times New Roman"/>
          <w:color w:val="000000"/>
          <w:sz w:val="24"/>
          <w:szCs w:val="24"/>
        </w:rPr>
        <w:t>проектное решение по системе культурно-бытового и транспортного обслуживания населения;</w:t>
      </w:r>
    </w:p>
    <w:p w:rsidR="00AB2885" w:rsidRPr="00397A1F" w:rsidRDefault="00AB2885" w:rsidP="00AB288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7A1F">
        <w:rPr>
          <w:rFonts w:ascii="Times New Roman" w:hAnsi="Times New Roman"/>
          <w:color w:val="000000"/>
          <w:sz w:val="24"/>
          <w:szCs w:val="24"/>
        </w:rPr>
        <w:t>разработка инженерной подготовки территории района с учетом особенностей природных и геологических условий проектируемого района;</w:t>
      </w:r>
    </w:p>
    <w:p w:rsidR="00AB2885" w:rsidRPr="00397A1F" w:rsidRDefault="00AB2885" w:rsidP="00AB288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7A1F">
        <w:rPr>
          <w:rFonts w:ascii="Times New Roman" w:hAnsi="Times New Roman"/>
          <w:color w:val="000000"/>
          <w:sz w:val="24"/>
          <w:szCs w:val="24"/>
        </w:rPr>
        <w:t>разработка системы инженерного обеспечения застройки населённого пункта на основании технических условий соответствующих организаций.</w:t>
      </w:r>
    </w:p>
    <w:p w:rsidR="00AB2885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B2885" w:rsidRPr="00E72960" w:rsidRDefault="00CE12BA" w:rsidP="00AB28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AB2885" w:rsidRPr="00E72960">
        <w:rPr>
          <w:rFonts w:ascii="Times New Roman" w:hAnsi="Times New Roman"/>
          <w:b/>
          <w:bCs/>
          <w:color w:val="000000"/>
          <w:sz w:val="24"/>
          <w:szCs w:val="24"/>
        </w:rPr>
        <w:t xml:space="preserve">1.2  </w:t>
      </w:r>
      <w:r w:rsidR="00AB2885" w:rsidRPr="00E72960">
        <w:rPr>
          <w:rFonts w:ascii="Times New Roman" w:hAnsi="Times New Roman"/>
          <w:b/>
          <w:color w:val="000000"/>
          <w:sz w:val="24"/>
          <w:szCs w:val="24"/>
        </w:rPr>
        <w:t>Основание для разработки проекта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B2885" w:rsidRDefault="000D03DF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Генеральный план д. Ключи Каменского</w:t>
      </w:r>
      <w:r w:rsidR="00AB2885" w:rsidRPr="00E7296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Крапивинского муниципального района Кемеровской области </w:t>
      </w:r>
      <w:r w:rsidR="00AB2885" w:rsidRPr="00E72960">
        <w:rPr>
          <w:rFonts w:ascii="Times New Roman" w:hAnsi="Times New Roman"/>
          <w:color w:val="000000"/>
          <w:sz w:val="24"/>
          <w:szCs w:val="24"/>
        </w:rPr>
        <w:t xml:space="preserve">разрабатывался на основании договора </w:t>
      </w:r>
    </w:p>
    <w:p w:rsidR="00AB2885" w:rsidRPr="00E72960" w:rsidRDefault="00AB2885" w:rsidP="00AB288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№ 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 xml:space="preserve">Необходимость разработки проекта Генеральный план </w:t>
      </w:r>
      <w:r w:rsidR="000D03DF">
        <w:rPr>
          <w:rFonts w:ascii="Times New Roman" w:hAnsi="Times New Roman"/>
          <w:bCs/>
          <w:color w:val="000000"/>
          <w:sz w:val="24"/>
          <w:szCs w:val="24"/>
        </w:rPr>
        <w:t>д. Ключи Каменского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Крапивинского муниципального района Кемеровской области</w:t>
      </w:r>
      <w:r w:rsidRPr="00E72960">
        <w:rPr>
          <w:rFonts w:ascii="Times New Roman" w:hAnsi="Times New Roman"/>
          <w:color w:val="000000"/>
          <w:sz w:val="24"/>
          <w:szCs w:val="24"/>
        </w:rPr>
        <w:t>» вызвана изменениями действующего законодательства, изменениями в демографической и экономической ситуации.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960">
        <w:rPr>
          <w:rFonts w:ascii="Times New Roman" w:hAnsi="Times New Roman"/>
          <w:color w:val="000000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</w:t>
      </w:r>
      <w:r w:rsidR="000D03DF">
        <w:rPr>
          <w:rFonts w:ascii="Times New Roman" w:hAnsi="Times New Roman"/>
          <w:bCs/>
          <w:color w:val="000000"/>
          <w:sz w:val="24"/>
          <w:szCs w:val="24"/>
        </w:rPr>
        <w:t>д. Ключи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 района</w:t>
      </w:r>
      <w:r w:rsidRPr="00E7296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B2885" w:rsidRPr="00F861D6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61D6">
        <w:rPr>
          <w:rFonts w:ascii="Times New Roman" w:hAnsi="Times New Roman"/>
          <w:color w:val="000000"/>
          <w:sz w:val="24"/>
          <w:szCs w:val="24"/>
        </w:rPr>
        <w:t xml:space="preserve">Графические материалы проекта разрабатывались с использованием топографических основ М 100000,  М 1:25000,  М 1:2000, на бумажных носителях и в электронном виде, полученных в отделе строительства и коммунального хозяйства администрации </w:t>
      </w:r>
      <w:r w:rsidRPr="00F861D6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F861D6"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lastRenderedPageBreak/>
        <w:t>Данный проект разработан с учетом основных положений следующих проектов: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1. Схемы территориального планирования Кемеровской области (ФГУП РосНИПИУрбанистики ООО «Ленгипрогор»2008г.)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2. «Правила землепольз</w:t>
      </w:r>
      <w:r w:rsidR="000D03DF">
        <w:rPr>
          <w:rFonts w:ascii="Times New Roman" w:hAnsi="Times New Roman"/>
          <w:color w:val="000000"/>
          <w:sz w:val="24"/>
          <w:szCs w:val="24"/>
        </w:rPr>
        <w:t>ования и застройки Каменского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 Крапивинского муниципального района Кемеровской области» (ОАО «ПИ «Новосибгражданпроект», 2011г.).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 xml:space="preserve">3. Схемы территориального планирования 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 района Кемеровской области (ОАО «ПИ «Новосибгражданпроект», 2011г.).</w:t>
      </w:r>
    </w:p>
    <w:p w:rsidR="00AB2885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B2885" w:rsidRPr="0067073F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073F">
        <w:rPr>
          <w:rFonts w:ascii="Times New Roman" w:hAnsi="Times New Roman"/>
          <w:b/>
          <w:sz w:val="24"/>
          <w:szCs w:val="24"/>
        </w:rPr>
        <w:t>1.3  Краткая историческая справка и общие сведения</w:t>
      </w:r>
    </w:p>
    <w:p w:rsidR="00AB2885" w:rsidRPr="0067073F" w:rsidRDefault="00AB2885" w:rsidP="00AB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885" w:rsidRPr="0067073F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Каменская</w:t>
      </w:r>
      <w:r w:rsidRPr="0067073F">
        <w:rPr>
          <w:rFonts w:ascii="Times New Roman" w:hAnsi="Times New Roman"/>
          <w:sz w:val="24"/>
          <w:szCs w:val="24"/>
        </w:rPr>
        <w:t xml:space="preserve"> сельская территория расположена на </w:t>
      </w:r>
      <w:r w:rsidRPr="007C4AEF">
        <w:rPr>
          <w:rFonts w:ascii="Times New Roman" w:hAnsi="Times New Roman"/>
          <w:sz w:val="24"/>
          <w:szCs w:val="24"/>
        </w:rPr>
        <w:t xml:space="preserve">западе </w:t>
      </w:r>
      <w:r w:rsidRPr="0067073F">
        <w:rPr>
          <w:rFonts w:ascii="Times New Roman" w:hAnsi="Times New Roman"/>
          <w:sz w:val="24"/>
          <w:szCs w:val="24"/>
        </w:rPr>
        <w:t>Крапивинского района, гидрографическая сеть территории п</w:t>
      </w:r>
      <w:r>
        <w:rPr>
          <w:rFonts w:ascii="Times New Roman" w:hAnsi="Times New Roman"/>
          <w:sz w:val="24"/>
          <w:szCs w:val="24"/>
        </w:rPr>
        <w:t>редставлена рек</w:t>
      </w:r>
      <w:r w:rsidR="00053480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Каменка</w:t>
      </w:r>
      <w:r w:rsidR="00053480">
        <w:rPr>
          <w:rFonts w:ascii="Times New Roman" w:hAnsi="Times New Roman"/>
          <w:sz w:val="24"/>
          <w:szCs w:val="24"/>
        </w:rPr>
        <w:t>,</w:t>
      </w:r>
      <w:r w:rsidR="00053480" w:rsidRPr="000534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53480" w:rsidRPr="00230EDD">
        <w:rPr>
          <w:rFonts w:ascii="Times New Roman" w:hAnsi="Times New Roman"/>
          <w:bCs/>
          <w:sz w:val="24"/>
          <w:szCs w:val="24"/>
        </w:rPr>
        <w:t>Ключевка</w:t>
      </w:r>
      <w:proofErr w:type="spellEnd"/>
      <w:r w:rsidR="001D5FD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D5FD0">
        <w:rPr>
          <w:rFonts w:ascii="Times New Roman" w:hAnsi="Times New Roman"/>
          <w:bCs/>
          <w:sz w:val="24"/>
          <w:szCs w:val="24"/>
        </w:rPr>
        <w:t>Боровушка</w:t>
      </w:r>
      <w:proofErr w:type="spellEnd"/>
      <w:r w:rsidR="001D5FD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D5FD0">
        <w:rPr>
          <w:rFonts w:ascii="Times New Roman" w:hAnsi="Times New Roman"/>
          <w:bCs/>
          <w:sz w:val="24"/>
          <w:szCs w:val="24"/>
        </w:rPr>
        <w:t>Мунгат</w:t>
      </w:r>
      <w:proofErr w:type="spellEnd"/>
      <w:r w:rsidR="001D5FD0">
        <w:rPr>
          <w:rFonts w:ascii="Times New Roman" w:hAnsi="Times New Roman"/>
          <w:bCs/>
          <w:sz w:val="24"/>
          <w:szCs w:val="24"/>
        </w:rPr>
        <w:t>.</w:t>
      </w:r>
      <w:r w:rsidRPr="0067073F">
        <w:rPr>
          <w:rFonts w:ascii="Times New Roman" w:hAnsi="Times New Roman"/>
          <w:sz w:val="24"/>
          <w:szCs w:val="24"/>
        </w:rPr>
        <w:t xml:space="preserve"> </w:t>
      </w:r>
      <w:r w:rsidRPr="0067073F">
        <w:rPr>
          <w:rFonts w:ascii="Times New Roman" w:hAnsi="Times New Roman"/>
          <w:color w:val="000000"/>
          <w:sz w:val="24"/>
          <w:szCs w:val="24"/>
        </w:rPr>
        <w:t>Территория сельской администрации находится на лесостепной зоне</w:t>
      </w:r>
      <w:r w:rsidR="001D5FD0">
        <w:rPr>
          <w:rFonts w:ascii="Times New Roman" w:hAnsi="Times New Roman"/>
          <w:color w:val="000000"/>
          <w:sz w:val="24"/>
          <w:szCs w:val="24"/>
        </w:rPr>
        <w:t>.</w:t>
      </w:r>
      <w:r w:rsidRPr="0067073F">
        <w:rPr>
          <w:rFonts w:ascii="Times New Roman" w:hAnsi="Times New Roman"/>
          <w:color w:val="000000"/>
          <w:sz w:val="24"/>
          <w:szCs w:val="24"/>
        </w:rPr>
        <w:t xml:space="preserve"> Площад</w:t>
      </w:r>
      <w:r>
        <w:rPr>
          <w:rFonts w:ascii="Times New Roman" w:hAnsi="Times New Roman"/>
          <w:color w:val="000000"/>
          <w:sz w:val="24"/>
          <w:szCs w:val="24"/>
        </w:rPr>
        <w:t>ь земель Каменской</w:t>
      </w:r>
      <w:r w:rsidRPr="0067073F">
        <w:rPr>
          <w:rFonts w:ascii="Times New Roman" w:hAnsi="Times New Roman"/>
          <w:color w:val="000000"/>
          <w:sz w:val="24"/>
          <w:szCs w:val="24"/>
        </w:rPr>
        <w:t xml:space="preserve"> сель</w:t>
      </w:r>
      <w:r>
        <w:rPr>
          <w:rFonts w:ascii="Times New Roman" w:hAnsi="Times New Roman"/>
          <w:color w:val="000000"/>
          <w:sz w:val="24"/>
          <w:szCs w:val="24"/>
        </w:rPr>
        <w:t>ской территории составляет 155,6 км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B2885" w:rsidRPr="0067073F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Каменского</w:t>
      </w:r>
      <w:r w:rsidRPr="00670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входят три</w:t>
      </w:r>
      <w:r w:rsidRPr="00670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населенных пункта: село Каменка, село Арсеново, деревня Ключи.</w:t>
      </w:r>
    </w:p>
    <w:p w:rsidR="00AB2885" w:rsidRPr="007C4AEF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AEF">
        <w:rPr>
          <w:rFonts w:ascii="Times New Roman" w:hAnsi="Times New Roman"/>
          <w:sz w:val="24"/>
          <w:szCs w:val="24"/>
        </w:rPr>
        <w:t>Центральной усадьбой Каменского сельского поселения является село Каменка.</w:t>
      </w:r>
    </w:p>
    <w:p w:rsidR="00AB2885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Каменского поселения является 1929 год. В 1930 году была основана шахта, работа велась вручную, долбили уголь кайлом, освещали фонарями. Она просуществовала до войны.</w:t>
      </w:r>
    </w:p>
    <w:p w:rsidR="00AB2885" w:rsidRDefault="00AB2885" w:rsidP="00D07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1931 году совместно с представителями из г. Новосибирска было принято решение образовать совхоз, в 1932 году </w:t>
      </w:r>
      <w:r w:rsidR="001D5FD0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бури</w:t>
      </w:r>
      <w:r w:rsidR="001D5FD0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колодцы, </w:t>
      </w:r>
      <w:r w:rsidR="00A9053C">
        <w:rPr>
          <w:rFonts w:ascii="Times New Roman" w:hAnsi="Times New Roman"/>
          <w:sz w:val="24"/>
          <w:szCs w:val="24"/>
        </w:rPr>
        <w:t>занялись животноводством</w:t>
      </w:r>
      <w:r>
        <w:rPr>
          <w:rFonts w:ascii="Times New Roman" w:hAnsi="Times New Roman"/>
          <w:sz w:val="24"/>
          <w:szCs w:val="24"/>
        </w:rPr>
        <w:t>. В самом начале становления совхоз испытывал большие трудности, негде было держать скот, не было инвентаря. В это время к совхозу прирезали земли вдоль р. Каменка. Все работы выполнялись вручную и конной тягой.</w:t>
      </w:r>
      <w:r w:rsidR="00D07D8D">
        <w:rPr>
          <w:rFonts w:ascii="Times New Roman" w:hAnsi="Times New Roman"/>
          <w:sz w:val="24"/>
          <w:szCs w:val="24"/>
        </w:rPr>
        <w:t xml:space="preserve"> Основная специализация </w:t>
      </w:r>
      <w:r>
        <w:rPr>
          <w:rFonts w:ascii="Times New Roman" w:hAnsi="Times New Roman"/>
          <w:sz w:val="24"/>
          <w:szCs w:val="24"/>
        </w:rPr>
        <w:t xml:space="preserve"> совхоз</w:t>
      </w:r>
      <w:r w:rsidR="00D07D8D">
        <w:rPr>
          <w:rFonts w:ascii="Times New Roman" w:hAnsi="Times New Roman"/>
          <w:sz w:val="24"/>
          <w:szCs w:val="24"/>
        </w:rPr>
        <w:t xml:space="preserve">а: </w:t>
      </w:r>
      <w:proofErr w:type="gramStart"/>
      <w:r w:rsidR="00D07D8D">
        <w:rPr>
          <w:rFonts w:ascii="Times New Roman" w:hAnsi="Times New Roman"/>
          <w:sz w:val="24"/>
          <w:szCs w:val="24"/>
        </w:rPr>
        <w:t>мясо-</w:t>
      </w:r>
      <w:r>
        <w:rPr>
          <w:rFonts w:ascii="Times New Roman" w:hAnsi="Times New Roman"/>
          <w:sz w:val="24"/>
          <w:szCs w:val="24"/>
        </w:rPr>
        <w:t>молочно</w:t>
      </w:r>
      <w:r w:rsidR="00D07D8D">
        <w:rPr>
          <w:rFonts w:ascii="Times New Roman" w:hAnsi="Times New Roman"/>
          <w:sz w:val="24"/>
          <w:szCs w:val="24"/>
        </w:rPr>
        <w:t>е</w:t>
      </w:r>
      <w:proofErr w:type="gramEnd"/>
      <w:r w:rsidR="00D07D8D">
        <w:rPr>
          <w:rFonts w:ascii="Times New Roman" w:hAnsi="Times New Roman"/>
          <w:sz w:val="24"/>
          <w:szCs w:val="24"/>
        </w:rPr>
        <w:t xml:space="preserve"> направление.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1934г. центральная усадьба совхоза  перенесена в Каменку.</w:t>
      </w:r>
    </w:p>
    <w:p w:rsidR="00AB2885" w:rsidRDefault="00E230A6" w:rsidP="00AB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1935</w:t>
      </w:r>
      <w:r w:rsidR="00AB2885">
        <w:rPr>
          <w:rFonts w:ascii="Times New Roman" w:hAnsi="Times New Roman"/>
          <w:sz w:val="24"/>
          <w:szCs w:val="24"/>
        </w:rPr>
        <w:t xml:space="preserve"> году в совхозе насчитывалось 1800 голов скота, земельный фонд составлял 14446га, численность населения росла. Во время войны (1942г.) на основании приказа наркома Мунгатский совхоз был переименован в Мунгатский государственный конны</w:t>
      </w:r>
      <w:r>
        <w:rPr>
          <w:rFonts w:ascii="Times New Roman" w:hAnsi="Times New Roman"/>
          <w:sz w:val="24"/>
          <w:szCs w:val="24"/>
        </w:rPr>
        <w:t>й завод №133</w:t>
      </w:r>
      <w:r w:rsidR="00AB2885">
        <w:rPr>
          <w:rFonts w:ascii="Times New Roman" w:hAnsi="Times New Roman"/>
          <w:sz w:val="24"/>
          <w:szCs w:val="24"/>
        </w:rPr>
        <w:t xml:space="preserve">, в сентябре 1955 года на основании приказа № 357 по Кемеровскому управлению конезавод был преобразован в </w:t>
      </w:r>
      <w:proofErr w:type="gramStart"/>
      <w:r w:rsidR="00AB2885">
        <w:rPr>
          <w:rFonts w:ascii="Times New Roman" w:hAnsi="Times New Roman"/>
          <w:sz w:val="24"/>
          <w:szCs w:val="24"/>
        </w:rPr>
        <w:t>мясо-молочный</w:t>
      </w:r>
      <w:proofErr w:type="gramEnd"/>
      <w:r w:rsidR="00AB2885">
        <w:rPr>
          <w:rFonts w:ascii="Times New Roman" w:hAnsi="Times New Roman"/>
          <w:sz w:val="24"/>
          <w:szCs w:val="24"/>
        </w:rPr>
        <w:t xml:space="preserve"> совхоз «</w:t>
      </w:r>
      <w:proofErr w:type="spellStart"/>
      <w:r w:rsidR="00AB2885">
        <w:rPr>
          <w:rFonts w:ascii="Times New Roman" w:hAnsi="Times New Roman"/>
          <w:sz w:val="24"/>
          <w:szCs w:val="24"/>
        </w:rPr>
        <w:t>Мунгатский</w:t>
      </w:r>
      <w:proofErr w:type="spellEnd"/>
      <w:r w:rsidR="00AB2885">
        <w:rPr>
          <w:rFonts w:ascii="Times New Roman" w:hAnsi="Times New Roman"/>
          <w:sz w:val="24"/>
          <w:szCs w:val="24"/>
        </w:rPr>
        <w:t xml:space="preserve">», куда </w:t>
      </w:r>
      <w:r w:rsidR="00D07D8D">
        <w:rPr>
          <w:rFonts w:ascii="Times New Roman" w:hAnsi="Times New Roman"/>
          <w:sz w:val="24"/>
          <w:szCs w:val="24"/>
        </w:rPr>
        <w:t>вошло</w:t>
      </w:r>
      <w:r w:rsidR="00AB2885">
        <w:rPr>
          <w:rFonts w:ascii="Times New Roman" w:hAnsi="Times New Roman"/>
          <w:sz w:val="24"/>
          <w:szCs w:val="24"/>
        </w:rPr>
        <w:t xml:space="preserve"> 11 колхозов. Хозяйство имело 26660 га сельхозугодий, в том числе: 11580 га-пашни, 5444 головы КРС, в том числе 2226 коров. </w:t>
      </w:r>
    </w:p>
    <w:p w:rsidR="00426E3B" w:rsidRPr="00426E3B" w:rsidRDefault="00426E3B" w:rsidP="00426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E3B">
        <w:rPr>
          <w:rFonts w:ascii="Times New Roman" w:hAnsi="Times New Roman"/>
          <w:sz w:val="24"/>
          <w:szCs w:val="24"/>
        </w:rPr>
        <w:t xml:space="preserve">Период перестройки 80-х, 90-х годов ослабил экономику агропромышленного комплекса  Каменского поселения, </w:t>
      </w:r>
      <w:proofErr w:type="spellStart"/>
      <w:r w:rsidRPr="00426E3B">
        <w:rPr>
          <w:rFonts w:ascii="Times New Roman" w:hAnsi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Pr="00426E3B">
        <w:rPr>
          <w:rFonts w:ascii="Times New Roman" w:hAnsi="Times New Roman"/>
          <w:sz w:val="24"/>
          <w:szCs w:val="24"/>
        </w:rPr>
        <w:t xml:space="preserve"> тракторный парк сократился, посевные площади уменьшились, с 1996 года не строятся жилые дома.</w:t>
      </w:r>
    </w:p>
    <w:p w:rsidR="00AB2885" w:rsidRDefault="00E230A6" w:rsidP="00426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Население д. Ключи на 1.01.2008г. составляет 398 </w:t>
      </w:r>
      <w:r w:rsidR="00EF05DC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, площадь –  77,5 га.</w:t>
      </w:r>
    </w:p>
    <w:p w:rsidR="00AB2885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2885" w:rsidRDefault="00AB2885" w:rsidP="00AB288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:rsidR="00AB2885" w:rsidRPr="00B34EFF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34EFF">
        <w:rPr>
          <w:rFonts w:ascii="Times New Roman" w:hAnsi="Times New Roman"/>
          <w:b/>
          <w:sz w:val="28"/>
          <w:szCs w:val="28"/>
        </w:rPr>
        <w:lastRenderedPageBreak/>
        <w:t>Глава 2.  Природные условия</w:t>
      </w:r>
    </w:p>
    <w:p w:rsidR="00AB2885" w:rsidRPr="00E7296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E7296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2960">
        <w:rPr>
          <w:rFonts w:ascii="Times New Roman" w:hAnsi="Times New Roman"/>
          <w:b/>
          <w:sz w:val="24"/>
          <w:szCs w:val="24"/>
        </w:rPr>
        <w:t>2.1  Климат</w:t>
      </w:r>
    </w:p>
    <w:p w:rsidR="00AB2885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30EDD" w:rsidRPr="00230EDD" w:rsidRDefault="00230EDD" w:rsidP="00230E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Общая характеристика природно-климатических факторов</w:t>
      </w:r>
    </w:p>
    <w:p w:rsidR="00230EDD" w:rsidRPr="00230EDD" w:rsidRDefault="00230EDD" w:rsidP="00230E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30EDD" w:rsidRPr="00230EDD" w:rsidRDefault="00230EDD" w:rsidP="00230E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По данным Крапивинской метеостанции: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абсолютный минимум температуры -45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абсолютный максимум температуры +38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средняя температура июля +18,1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средняя температура января -17,7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средняя годовая температура воздуха +0,0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среднее количество осадков в год – 600мм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средняя годовая скорость ветра – 3,7 м/сек.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Особенности климата обусловлены расположением Кемеровской области в умеренных широтах в центре материка Евразии, удаленностью от океанов и морей и наличием гор и кряжей Южной Сибири.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Климат района резко-континентальный с суровой продолжительной зимой и коротким тёплым летом. Разница между самой высокой и самой низкой температурами воздуха составляет 83°С.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Зимой преобладает малооблачная погода с низкими температурами, умеренными или резко сильными ветрами и метелями и небольшим количеством осадков. Самым холодным месяцем является январь, его средняя температура -17,7°С. Абсолютный минимум -45°С. 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Лето – непродолжительное, жаркое с чередующимися холодными днями. Средняя температура воздуха самого теплого месяца, июля, +18,1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  <w:r w:rsidRPr="00230EDD">
        <w:rPr>
          <w:rFonts w:ascii="Times New Roman" w:hAnsi="Times New Roman"/>
          <w:sz w:val="24"/>
          <w:szCs w:val="24"/>
        </w:rPr>
        <w:t>, в отдельные годы она может существенно отличаться от средней. Максимальная температура +38°С. Отмечается большая -до 12-14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  <w:r w:rsidRPr="00230EDD">
        <w:rPr>
          <w:rFonts w:ascii="Times New Roman" w:hAnsi="Times New Roman"/>
          <w:sz w:val="24"/>
          <w:szCs w:val="24"/>
        </w:rPr>
        <w:t xml:space="preserve"> суточная амплитуда колебаний температуры воздуха. 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Теплый период (с температурой выше 0°С) начинается со второй декады апреля и длится до второй декады октября, в среднем продолжительность его составляет 195 дней. Число дней с температурой выше +5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  <w:r w:rsidRPr="00230EDD">
        <w:rPr>
          <w:rFonts w:ascii="Times New Roman" w:hAnsi="Times New Roman"/>
          <w:sz w:val="24"/>
          <w:szCs w:val="24"/>
        </w:rPr>
        <w:t xml:space="preserve"> составляет 154, а с температурой выше 10°С – 116.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По степени увлажнения Крапивинский район относится к умеренной зоне. Горы защищают Кузнецкую котловину от ветров и задерживают влагу, приносимую в Сибирь воздушными течениями с запада.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30EDD">
        <w:rPr>
          <w:rFonts w:ascii="Times New Roman" w:hAnsi="Times New Roman"/>
          <w:sz w:val="24"/>
          <w:szCs w:val="24"/>
        </w:rPr>
        <w:t>Количество осадков неравномерно в разные времена года. Лето умеренно-влажное, в летний период выпадает наибольшее количество осадков – до 40%, в осеннее время – до 20%. Конец весны сухой.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Среднегодовое количество атмосферных осадков достигает 553 мм, причём около 450 мм приходится на тёплый период. Среднесуточный максимум осадков – 31 мм.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В зимнее время осадки образуют снежный покров. Продолжительная и холодная зима благоприятствует значительному накоплению снега. Устойчивый снежный покров образуется в среднем к началу ноября, лежит всю зиму (около 160 дней) и истаивает за вторую декаду апреля. Наибольшей высоты достигает в феврале – марте. Высота снежного покрова зависит также от особенностей рельефа, растительного покрова и господствующих ветров, средняя максимальная высота его-70см. В логах доходит до 1,5-2.0м.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В зимний период бывают продолжительные снегопады, но сильными ветрами снег сдувается с возвышенностей и открытых мест, накапливаясь в низинах и колках, что обусловливает при суровом холоде глубокое промерзание почвы. Средняя максимальная высота снежного покрова – 530мм. 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lastRenderedPageBreak/>
        <w:t>Возможны засухи, вызываемые горячими ветрами, дующими из центрального Казахстана. Активный ветровой режим отмечается в основном весной и осенью.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В целом территория находится в благоприятных условиях для проживания населения. 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При строительстве в архитектурно - планировочных решениях необходимо предусматривать жилую застройку значительной компактности. Обязательным является надежная теплозащита зданий и усиленное отопление.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Согласно схематической карте климатического районирования для строительства, территория относится к </w:t>
      </w:r>
      <w:proofErr w:type="gramStart"/>
      <w:r w:rsidRPr="00230ED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230EDD">
        <w:rPr>
          <w:rFonts w:ascii="Times New Roman" w:hAnsi="Times New Roman"/>
          <w:sz w:val="24"/>
          <w:szCs w:val="24"/>
        </w:rPr>
        <w:t>В району (СНиП 23-01-99, рис.1).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Ниже приводятся расчетные нормативы для проектирования: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- температура для проектирования массивных ограждающих конструкций и отопления (температура наиболее холодной пятидневки) – -37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  <w:r w:rsidRPr="00230EDD">
        <w:rPr>
          <w:rFonts w:ascii="Times New Roman" w:hAnsi="Times New Roman"/>
          <w:sz w:val="24"/>
          <w:szCs w:val="24"/>
        </w:rPr>
        <w:t>;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- температура для проектирования легких ограждающих конструкций (средняя температура наиболее холодных суток) – -39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  <w:r w:rsidRPr="00230EDD">
        <w:rPr>
          <w:rFonts w:ascii="Times New Roman" w:hAnsi="Times New Roman"/>
          <w:sz w:val="24"/>
          <w:szCs w:val="24"/>
        </w:rPr>
        <w:t>;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- температура для проектирования вентиляции в зимнее время (средняя температура наиболее холодного периода) – -23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  <w:r w:rsidRPr="00230EDD">
        <w:rPr>
          <w:rFonts w:ascii="Times New Roman" w:hAnsi="Times New Roman"/>
          <w:sz w:val="24"/>
          <w:szCs w:val="24"/>
        </w:rPr>
        <w:t>;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- температура для проектирования вентиляции в летнее время (средняя температура наиболее тёплого периода) – +24,1</w:t>
      </w:r>
      <w:proofErr w:type="gramStart"/>
      <w:r w:rsidRPr="00230EDD">
        <w:rPr>
          <w:rFonts w:ascii="Times New Roman" w:hAnsi="Times New Roman"/>
          <w:sz w:val="24"/>
          <w:szCs w:val="24"/>
        </w:rPr>
        <w:t>°С</w:t>
      </w:r>
      <w:proofErr w:type="gramEnd"/>
      <w:r w:rsidRPr="00230EDD">
        <w:rPr>
          <w:rFonts w:ascii="Times New Roman" w:hAnsi="Times New Roman"/>
          <w:sz w:val="24"/>
          <w:szCs w:val="24"/>
        </w:rPr>
        <w:t>;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- средняя температура отопительного периода – -7,4°С.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- продолжительность отопительного периода (число дней с температурой не выше +8°С) – 230 суток;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- снеговая нагрузка (вес снегового покрова) – 150 кг/м</w:t>
      </w:r>
      <w:proofErr w:type="gramStart"/>
      <w:r w:rsidRPr="00230ED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230EDD">
        <w:rPr>
          <w:rFonts w:ascii="Times New Roman" w:hAnsi="Times New Roman"/>
          <w:sz w:val="24"/>
          <w:szCs w:val="24"/>
        </w:rPr>
        <w:t>;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- нормативный скоростной напор ветра на высоте 10м – 38 кгс/м</w:t>
      </w:r>
      <w:proofErr w:type="gramStart"/>
      <w:r w:rsidRPr="00230ED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230EDD">
        <w:rPr>
          <w:rFonts w:ascii="Times New Roman" w:hAnsi="Times New Roman"/>
          <w:sz w:val="24"/>
          <w:szCs w:val="24"/>
        </w:rPr>
        <w:t>;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- глубина промерзания грунтов – 2,</w:t>
      </w:r>
      <w:r w:rsidR="00AE49EC">
        <w:rPr>
          <w:rFonts w:ascii="Times New Roman" w:hAnsi="Times New Roman"/>
          <w:sz w:val="24"/>
          <w:szCs w:val="24"/>
        </w:rPr>
        <w:t>3</w:t>
      </w:r>
      <w:r w:rsidRPr="00230EDD">
        <w:rPr>
          <w:rFonts w:ascii="Times New Roman" w:hAnsi="Times New Roman"/>
          <w:sz w:val="24"/>
          <w:szCs w:val="24"/>
        </w:rPr>
        <w:t>м.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Основным видом экономической деятельности на территории поселения является сельское хозяйство (производство зерна, молока, мяса).</w:t>
      </w:r>
    </w:p>
    <w:p w:rsidR="00230EDD" w:rsidRPr="00230EDD" w:rsidRDefault="00230EDD" w:rsidP="00230E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0EDD" w:rsidRPr="00230EDD" w:rsidRDefault="00230EDD" w:rsidP="00230E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30EDD">
        <w:rPr>
          <w:rFonts w:ascii="Times New Roman" w:hAnsi="Times New Roman"/>
          <w:b/>
          <w:sz w:val="24"/>
          <w:szCs w:val="24"/>
        </w:rPr>
        <w:t>2.2  Геоморфология и рельеф</w:t>
      </w:r>
    </w:p>
    <w:p w:rsidR="00230EDD" w:rsidRPr="00230EDD" w:rsidRDefault="00230EDD" w:rsidP="00230EDD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Каменское сельское поселение расположено в Южной части Крапивинского района Кемеровской области. Территория Крапивинского района  в целом представлена Кузнецкой котловиной. На западе её ограничивает Салаирский  кряж, на востоке – Кузнецкий Алатау, на юге – Горная Шория, на севере она плавно переходит в пределы Западно-Сибирской равнины. Эта область в течение длительного промежутка времени является ареной отложений, а не размыва.  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Котловина имеет вогнутое строение и характеризуется преобладанием волнистой эрозионной равнины.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По данным КНЦ «Институт почвоведения и агрохимии» территория д. </w:t>
      </w:r>
      <w:r w:rsidRPr="00230EDD">
        <w:rPr>
          <w:rFonts w:ascii="Times New Roman" w:hAnsi="Times New Roman"/>
          <w:bCs/>
          <w:sz w:val="24"/>
          <w:szCs w:val="24"/>
        </w:rPr>
        <w:t>Ключи</w:t>
      </w:r>
      <w:r w:rsidRPr="00230EDD">
        <w:rPr>
          <w:rFonts w:ascii="Times New Roman" w:hAnsi="Times New Roman"/>
          <w:sz w:val="24"/>
          <w:szCs w:val="24"/>
        </w:rPr>
        <w:t xml:space="preserve"> расположена в переходной зоне от «горных территорий, типа </w:t>
      </w:r>
      <w:r w:rsidR="009C70F0">
        <w:rPr>
          <w:rFonts w:ascii="Times New Roman" w:hAnsi="Times New Roman"/>
          <w:sz w:val="24"/>
          <w:szCs w:val="24"/>
        </w:rPr>
        <w:t>«</w:t>
      </w:r>
      <w:r w:rsidRPr="00230EDD">
        <w:rPr>
          <w:rFonts w:ascii="Times New Roman" w:hAnsi="Times New Roman"/>
          <w:sz w:val="24"/>
          <w:szCs w:val="24"/>
        </w:rPr>
        <w:t>Б» Межгорной Кузнецкой</w:t>
      </w:r>
      <w:r>
        <w:rPr>
          <w:rFonts w:ascii="Times New Roman" w:hAnsi="Times New Roman"/>
          <w:sz w:val="24"/>
          <w:szCs w:val="24"/>
        </w:rPr>
        <w:t xml:space="preserve"> котловины к горным территориям</w:t>
      </w:r>
      <w:r w:rsidRPr="00230E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30EDD">
        <w:rPr>
          <w:rFonts w:ascii="Times New Roman" w:hAnsi="Times New Roman"/>
          <w:sz w:val="24"/>
          <w:szCs w:val="24"/>
        </w:rPr>
        <w:t>тип Б</w:t>
      </w:r>
      <w:r>
        <w:rPr>
          <w:rFonts w:ascii="Times New Roman" w:hAnsi="Times New Roman"/>
          <w:sz w:val="24"/>
          <w:szCs w:val="24"/>
        </w:rPr>
        <w:t xml:space="preserve">), с </w:t>
      </w:r>
      <w:proofErr w:type="gramStart"/>
      <w:r>
        <w:rPr>
          <w:rFonts w:ascii="Times New Roman" w:hAnsi="Times New Roman"/>
          <w:sz w:val="24"/>
          <w:szCs w:val="24"/>
        </w:rPr>
        <w:t>элементами</w:t>
      </w:r>
      <w:proofErr w:type="gramEnd"/>
      <w:r w:rsidRPr="00230EDD">
        <w:rPr>
          <w:rFonts w:ascii="Times New Roman" w:hAnsi="Times New Roman"/>
          <w:sz w:val="24"/>
          <w:szCs w:val="24"/>
        </w:rPr>
        <w:t xml:space="preserve"> характеризующими предгорья Нарыкского экологического района Кузнецкого Алатау.</w:t>
      </w:r>
    </w:p>
    <w:p w:rsidR="00230EDD" w:rsidRPr="00230EDD" w:rsidRDefault="00230EDD" w:rsidP="00230E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0EDD" w:rsidRPr="00230EDD" w:rsidRDefault="00230EDD" w:rsidP="00230E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30EDD">
        <w:rPr>
          <w:rFonts w:ascii="Times New Roman" w:hAnsi="Times New Roman"/>
          <w:b/>
          <w:sz w:val="24"/>
          <w:szCs w:val="24"/>
        </w:rPr>
        <w:t>2.3  Гидрография и гидрология</w:t>
      </w:r>
    </w:p>
    <w:p w:rsidR="00230EDD" w:rsidRPr="00230EDD" w:rsidRDefault="00230EDD" w:rsidP="00230E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Территория Каменского сельского поселения занимает часть юго-западной оконечности Крапивинского района. 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Гидрографическую сеть района составляют небольшие реки и озёра. Реки и озера служат источниками о</w:t>
      </w:r>
      <w:r w:rsidR="00B34EFF">
        <w:rPr>
          <w:rFonts w:ascii="Times New Roman" w:hAnsi="Times New Roman"/>
          <w:sz w:val="24"/>
          <w:szCs w:val="24"/>
        </w:rPr>
        <w:t>беспечения животноводства водой</w:t>
      </w:r>
      <w:r w:rsidRPr="00230EDD">
        <w:rPr>
          <w:rFonts w:ascii="Times New Roman" w:hAnsi="Times New Roman"/>
          <w:sz w:val="24"/>
          <w:szCs w:val="24"/>
        </w:rPr>
        <w:t xml:space="preserve"> в летний период и для орошения.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Деревня Ключи </w:t>
      </w:r>
      <w:r w:rsidRPr="00230EDD">
        <w:rPr>
          <w:rFonts w:ascii="Times New Roman" w:hAnsi="Times New Roman"/>
          <w:bCs/>
          <w:sz w:val="24"/>
          <w:szCs w:val="24"/>
        </w:rPr>
        <w:t>расположена на левом берегу реки Ключевка, впадающей северо-восточнее в реку Мунгат - приток реки Томь.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lastRenderedPageBreak/>
        <w:t>Для водоснабжения населения д. Ключи и водообеспечения коммунальных и животноводческих предприятий используются артезианские водозаборные скважины. Глубина залегания грунтовых вод (п</w:t>
      </w:r>
      <w:r w:rsidR="00B34EFF">
        <w:rPr>
          <w:rFonts w:ascii="Times New Roman" w:hAnsi="Times New Roman"/>
          <w:sz w:val="24"/>
          <w:szCs w:val="24"/>
        </w:rPr>
        <w:t>о Крапивинскому району в целом</w:t>
      </w:r>
      <w:r w:rsidRPr="00230EDD">
        <w:rPr>
          <w:rFonts w:ascii="Times New Roman" w:hAnsi="Times New Roman"/>
          <w:sz w:val="24"/>
          <w:szCs w:val="24"/>
        </w:rPr>
        <w:t xml:space="preserve"> 3-5-10м).</w:t>
      </w:r>
    </w:p>
    <w:p w:rsidR="00230EDD" w:rsidRPr="00230EDD" w:rsidRDefault="00230EDD" w:rsidP="00230E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0EDD" w:rsidRPr="00230EDD" w:rsidRDefault="00230EDD" w:rsidP="00230E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30EDD">
        <w:rPr>
          <w:rFonts w:ascii="Times New Roman" w:hAnsi="Times New Roman"/>
          <w:b/>
          <w:sz w:val="24"/>
          <w:szCs w:val="24"/>
        </w:rPr>
        <w:t>2.4  Геологические условия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Данным проектом учитываются предоставленные материалы по заявке ОАО ПИ «Новосибгражданпроект», предоставленные ФГУ «ТФИ по Сибирскому федеральному округу»: «О наличии полезных ископаемых в границах МО «Крапивинский район» Кемеровской области», Новокузнецк, 2008г, из которых следует, что непосредственно</w:t>
      </w:r>
    </w:p>
    <w:p w:rsidR="00230EDD" w:rsidRPr="00230EDD" w:rsidRDefault="00230EDD" w:rsidP="00230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д. Ключи </w:t>
      </w:r>
      <w:proofErr w:type="gramStart"/>
      <w:r w:rsidRPr="00230EDD">
        <w:rPr>
          <w:rFonts w:ascii="Times New Roman" w:hAnsi="Times New Roman"/>
          <w:sz w:val="24"/>
          <w:szCs w:val="24"/>
        </w:rPr>
        <w:t>расположена</w:t>
      </w:r>
      <w:proofErr w:type="gramEnd"/>
      <w:r w:rsidRPr="00230EDD">
        <w:rPr>
          <w:rFonts w:ascii="Times New Roman" w:hAnsi="Times New Roman"/>
          <w:sz w:val="24"/>
          <w:szCs w:val="24"/>
        </w:rPr>
        <w:t xml:space="preserve"> на территории Салтымаковского геолого-промышленного района Кемеровской области.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Разведанных запасов полезных ископаемых в непосредственной близости д. Ключи </w:t>
      </w:r>
      <w:r w:rsidRPr="00230EDD">
        <w:rPr>
          <w:rFonts w:ascii="Times New Roman" w:hAnsi="Times New Roman"/>
          <w:bCs/>
          <w:sz w:val="24"/>
          <w:szCs w:val="24"/>
        </w:rPr>
        <w:t>нет.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По механическому составу почвы (как основание фундаментов при проектировании и строительстве), в основном, глинистые, суглинистые и супесчаные.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0EDD" w:rsidRPr="00230EDD" w:rsidRDefault="00230EDD" w:rsidP="00230E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30EDD">
        <w:rPr>
          <w:rFonts w:ascii="Times New Roman" w:hAnsi="Times New Roman"/>
          <w:b/>
          <w:sz w:val="24"/>
          <w:szCs w:val="24"/>
        </w:rPr>
        <w:t xml:space="preserve">2.5  </w:t>
      </w:r>
      <w:r w:rsidR="00B54ABE">
        <w:rPr>
          <w:rFonts w:ascii="Times New Roman" w:hAnsi="Times New Roman"/>
          <w:b/>
          <w:sz w:val="24"/>
          <w:szCs w:val="24"/>
        </w:rPr>
        <w:t>П</w:t>
      </w:r>
      <w:r w:rsidR="00B54ABE" w:rsidRPr="00230EDD">
        <w:rPr>
          <w:rFonts w:ascii="Times New Roman" w:hAnsi="Times New Roman"/>
          <w:b/>
          <w:sz w:val="24"/>
          <w:szCs w:val="24"/>
        </w:rPr>
        <w:t>очвенный покров</w:t>
      </w:r>
      <w:r w:rsidR="00B54ABE">
        <w:rPr>
          <w:rFonts w:ascii="Times New Roman" w:hAnsi="Times New Roman"/>
          <w:b/>
          <w:sz w:val="24"/>
          <w:szCs w:val="24"/>
        </w:rPr>
        <w:t>,</w:t>
      </w:r>
      <w:r w:rsidR="00B54ABE" w:rsidRPr="00230EDD">
        <w:rPr>
          <w:rFonts w:ascii="Times New Roman" w:hAnsi="Times New Roman"/>
          <w:b/>
          <w:sz w:val="24"/>
          <w:szCs w:val="24"/>
        </w:rPr>
        <w:t xml:space="preserve"> </w:t>
      </w:r>
      <w:r w:rsidR="00B54ABE">
        <w:rPr>
          <w:rFonts w:ascii="Times New Roman" w:hAnsi="Times New Roman"/>
          <w:b/>
          <w:sz w:val="24"/>
          <w:szCs w:val="24"/>
        </w:rPr>
        <w:t>растительный и животный мир.</w:t>
      </w:r>
    </w:p>
    <w:p w:rsidR="00230EDD" w:rsidRPr="00230EDD" w:rsidRDefault="00230EDD" w:rsidP="00230E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Согласно  предоставленным материалам ФГУ «ТФИ по Сибирскому федеральному округу» (по заявке ОАО ПИ «Новосибгражданпроект»), д. Ключи </w:t>
      </w:r>
      <w:r w:rsidRPr="00230EDD">
        <w:rPr>
          <w:rFonts w:ascii="Times New Roman" w:hAnsi="Times New Roman"/>
          <w:bCs/>
          <w:sz w:val="24"/>
          <w:szCs w:val="24"/>
        </w:rPr>
        <w:t xml:space="preserve">расположена на территории переходной от лесостепных предгорий к предгорьям кузнецкого Алатау соответственно с сосново-берёзовыми </w:t>
      </w:r>
      <w:proofErr w:type="gramStart"/>
      <w:r w:rsidRPr="00230EDD">
        <w:rPr>
          <w:rFonts w:ascii="Times New Roman" w:hAnsi="Times New Roman"/>
          <w:bCs/>
          <w:sz w:val="24"/>
          <w:szCs w:val="24"/>
        </w:rPr>
        <w:t>лесами</w:t>
      </w:r>
      <w:proofErr w:type="gramEnd"/>
      <w:r w:rsidRPr="00230EDD">
        <w:rPr>
          <w:rFonts w:ascii="Times New Roman" w:hAnsi="Times New Roman"/>
          <w:bCs/>
          <w:sz w:val="24"/>
          <w:szCs w:val="24"/>
        </w:rPr>
        <w:t xml:space="preserve"> переходящими</w:t>
      </w:r>
      <w:r w:rsidR="00B34EFF">
        <w:rPr>
          <w:rFonts w:ascii="Times New Roman" w:hAnsi="Times New Roman"/>
          <w:bCs/>
          <w:sz w:val="24"/>
          <w:szCs w:val="24"/>
        </w:rPr>
        <w:t xml:space="preserve"> в осиново-берёзовые и пихтовые</w:t>
      </w:r>
      <w:r w:rsidRPr="00230EDD">
        <w:rPr>
          <w:rFonts w:ascii="Times New Roman" w:hAnsi="Times New Roman"/>
          <w:bCs/>
          <w:sz w:val="24"/>
          <w:szCs w:val="24"/>
        </w:rPr>
        <w:t xml:space="preserve"> и послелесными лугами и луговыми степями переходящими только в послелесные луга. 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По данным КНЦ «Институт почвоведения и агрохимии» </w:t>
      </w:r>
      <w:r w:rsidRPr="00230EDD">
        <w:rPr>
          <w:rFonts w:ascii="Times New Roman" w:hAnsi="Times New Roman"/>
          <w:bCs/>
          <w:sz w:val="24"/>
          <w:szCs w:val="24"/>
        </w:rPr>
        <w:t>лесистость составляет 76% от общей площади поселения, обеспеченность лесными ресурсами- 10га на человека.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30EDD">
        <w:rPr>
          <w:rFonts w:ascii="Times New Roman" w:hAnsi="Times New Roman"/>
          <w:bCs/>
          <w:sz w:val="24"/>
          <w:szCs w:val="24"/>
        </w:rPr>
        <w:t xml:space="preserve">Рассматриваемая территория </w:t>
      </w:r>
      <w:r w:rsidRPr="00230EDD">
        <w:rPr>
          <w:rFonts w:ascii="Times New Roman" w:hAnsi="Times New Roman"/>
          <w:sz w:val="24"/>
          <w:szCs w:val="24"/>
        </w:rPr>
        <w:t xml:space="preserve">д. Ключи </w:t>
      </w:r>
      <w:r w:rsidRPr="00230EDD">
        <w:rPr>
          <w:rFonts w:ascii="Times New Roman" w:hAnsi="Times New Roman"/>
          <w:bCs/>
          <w:sz w:val="24"/>
          <w:szCs w:val="24"/>
        </w:rPr>
        <w:t>расположена в границах западной окраины Бунгарапско</w:t>
      </w:r>
      <w:r w:rsidR="00B34EFF">
        <w:rPr>
          <w:rFonts w:ascii="Times New Roman" w:hAnsi="Times New Roman"/>
          <w:bCs/>
          <w:sz w:val="24"/>
          <w:szCs w:val="24"/>
        </w:rPr>
        <w:t xml:space="preserve"> </w:t>
      </w:r>
      <w:r w:rsidRPr="00230EDD">
        <w:rPr>
          <w:rFonts w:ascii="Times New Roman" w:hAnsi="Times New Roman"/>
          <w:bCs/>
          <w:sz w:val="24"/>
          <w:szCs w:val="24"/>
        </w:rPr>
        <w:t>- Ажендаровского заказника (бобровые, заказник имеет ресурсо</w:t>
      </w:r>
      <w:r w:rsidR="00B34EFF">
        <w:rPr>
          <w:rFonts w:ascii="Times New Roman" w:hAnsi="Times New Roman"/>
          <w:bCs/>
          <w:sz w:val="24"/>
          <w:szCs w:val="24"/>
        </w:rPr>
        <w:t>-</w:t>
      </w:r>
      <w:r w:rsidRPr="00230EDD">
        <w:rPr>
          <w:rFonts w:ascii="Times New Roman" w:hAnsi="Times New Roman"/>
          <w:bCs/>
          <w:sz w:val="24"/>
          <w:szCs w:val="24"/>
        </w:rPr>
        <w:t>охранное  значение).</w:t>
      </w:r>
      <w:proofErr w:type="gramEnd"/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bCs/>
          <w:sz w:val="24"/>
          <w:szCs w:val="24"/>
        </w:rPr>
        <w:t>Региональный зоологический Бунгарапск</w:t>
      </w:r>
      <w:proofErr w:type="gramStart"/>
      <w:r w:rsidRPr="00230EDD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230EDD">
        <w:rPr>
          <w:rFonts w:ascii="Times New Roman" w:hAnsi="Times New Roman"/>
          <w:bCs/>
          <w:sz w:val="24"/>
          <w:szCs w:val="24"/>
        </w:rPr>
        <w:t xml:space="preserve"> Ажендаровский заказник создан в 1964 году на основании решения исполнительного комитета Кемеровского областного Совета депутатов трудящихся от 24.03.1964г. № 115.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Почвенный покров рассматривается как фактор развития сельскохозяйственной составляющей экономики Каменского поселения. 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Господствующим типом почв являются в основном дерново-подзолистые, </w:t>
      </w:r>
      <w:proofErr w:type="gramStart"/>
      <w:r w:rsidRPr="00230EDD">
        <w:rPr>
          <w:rFonts w:ascii="Times New Roman" w:hAnsi="Times New Roman"/>
          <w:sz w:val="24"/>
          <w:szCs w:val="24"/>
        </w:rPr>
        <w:t>горно-лесные</w:t>
      </w:r>
      <w:proofErr w:type="gramEnd"/>
      <w:r w:rsidRPr="00230EDD">
        <w:rPr>
          <w:rFonts w:ascii="Times New Roman" w:hAnsi="Times New Roman"/>
          <w:sz w:val="24"/>
          <w:szCs w:val="24"/>
        </w:rPr>
        <w:t xml:space="preserve"> и светло-серые почвы. Достаточно увлажнённый район.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Степень распаханности почв менее 20-50%.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В целом почвенный покров района позволяет заниматься ведением сельского хозяйства.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>На остепененных участках развита травянистая растительность лугово-степных ассоциаций</w:t>
      </w:r>
      <w:r w:rsidR="00AE49EC">
        <w:rPr>
          <w:rFonts w:ascii="Times New Roman" w:hAnsi="Times New Roman"/>
          <w:sz w:val="24"/>
          <w:szCs w:val="24"/>
        </w:rPr>
        <w:t>,</w:t>
      </w:r>
      <w:r w:rsidRPr="00230EDD">
        <w:rPr>
          <w:rFonts w:ascii="Times New Roman" w:hAnsi="Times New Roman"/>
          <w:sz w:val="24"/>
          <w:szCs w:val="24"/>
        </w:rPr>
        <w:t xml:space="preserve"> основным компонентом которых являются красный и ползучий клевер, веска, чина, овсяница луговая, костер безостый, лапчатка гусиная, лютик, льнянка, вероника, мятлик. На склонах встречается: типчак, полынь, ковыль.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Древесная растительность представлена берёзой, осиной, сосной. Из </w:t>
      </w:r>
      <w:proofErr w:type="gramStart"/>
      <w:r w:rsidRPr="00230EDD">
        <w:rPr>
          <w:rFonts w:ascii="Times New Roman" w:hAnsi="Times New Roman"/>
          <w:sz w:val="24"/>
          <w:szCs w:val="24"/>
        </w:rPr>
        <w:t>кустарниковых</w:t>
      </w:r>
      <w:proofErr w:type="gramEnd"/>
      <w:r w:rsidRPr="00230EDD">
        <w:rPr>
          <w:rFonts w:ascii="Times New Roman" w:hAnsi="Times New Roman"/>
          <w:sz w:val="24"/>
          <w:szCs w:val="24"/>
        </w:rPr>
        <w:t>: калина, рябина, акация, шиповник, черёмуха, смородина.</w:t>
      </w:r>
    </w:p>
    <w:p w:rsidR="00230EDD" w:rsidRPr="00230EDD" w:rsidRDefault="00230EDD" w:rsidP="00230E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0EDD">
        <w:rPr>
          <w:rFonts w:ascii="Times New Roman" w:hAnsi="Times New Roman"/>
          <w:sz w:val="24"/>
          <w:szCs w:val="24"/>
        </w:rPr>
        <w:t xml:space="preserve">Животный мир в целом Крапивинского района разнообразен. Здесь проходят границы ареалов лесных форм глухаря, летяги, желны, степных видов – большого тушканчика, слепушонки, степной пеструшки, змеиунгарского хомячка. </w:t>
      </w:r>
    </w:p>
    <w:p w:rsidR="00B34EFF" w:rsidRDefault="00B34EF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B2885" w:rsidRPr="00C62DCD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Глава 3. </w:t>
      </w:r>
      <w:r w:rsidRPr="00C62DCD">
        <w:rPr>
          <w:rFonts w:ascii="Times New Roman" w:hAnsi="Times New Roman"/>
          <w:b/>
          <w:color w:val="000000"/>
          <w:sz w:val="28"/>
          <w:szCs w:val="28"/>
        </w:rPr>
        <w:t>Современное состояние застройки</w:t>
      </w:r>
    </w:p>
    <w:p w:rsidR="00AB2885" w:rsidRPr="007F7E5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885" w:rsidRPr="005950B0" w:rsidRDefault="005950B0" w:rsidP="005950B0">
      <w:pPr>
        <w:pStyle w:val="a5"/>
        <w:numPr>
          <w:ilvl w:val="1"/>
          <w:numId w:val="6"/>
        </w:numPr>
        <w:jc w:val="center"/>
        <w:rPr>
          <w:b/>
        </w:rPr>
      </w:pPr>
      <w:r>
        <w:rPr>
          <w:b/>
        </w:rPr>
        <w:t xml:space="preserve"> </w:t>
      </w:r>
      <w:r w:rsidR="00AB2885" w:rsidRPr="005950B0">
        <w:rPr>
          <w:b/>
        </w:rPr>
        <w:t>Планировочная организация территории</w:t>
      </w:r>
    </w:p>
    <w:p w:rsidR="0041386B" w:rsidRDefault="0041386B" w:rsidP="007B611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>Деревня Ключи расположена в юго-западной части Крапивинского муниципального района на левом берегу речки Ключевка, впадающей в реку Мунгат.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 xml:space="preserve">Архитектурно-планировочную структуру данного населенного пункта определили очертания речки Ключевка, вдоль которой раскинулась деревня. 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>Главная улица населенного пункта</w:t>
      </w:r>
      <w:r w:rsidR="005950B0">
        <w:rPr>
          <w:rFonts w:ascii="Times New Roman" w:hAnsi="Times New Roman"/>
          <w:sz w:val="24"/>
          <w:szCs w:val="24"/>
        </w:rPr>
        <w:t xml:space="preserve"> - ул. Центральная служит </w:t>
      </w:r>
      <w:r w:rsidRPr="005950B0">
        <w:rPr>
          <w:rFonts w:ascii="Times New Roman" w:hAnsi="Times New Roman"/>
          <w:sz w:val="24"/>
          <w:szCs w:val="24"/>
        </w:rPr>
        <w:t>композиционной осью, за пределами деревни в западном направлении о</w:t>
      </w:r>
      <w:r w:rsidR="005950B0">
        <w:rPr>
          <w:rFonts w:ascii="Times New Roman" w:hAnsi="Times New Roman"/>
          <w:sz w:val="24"/>
          <w:szCs w:val="24"/>
        </w:rPr>
        <w:t xml:space="preserve">на переходит в дорогу местного </w:t>
      </w:r>
      <w:r w:rsidRPr="005950B0">
        <w:rPr>
          <w:rFonts w:ascii="Times New Roman" w:hAnsi="Times New Roman"/>
          <w:sz w:val="24"/>
          <w:szCs w:val="24"/>
        </w:rPr>
        <w:t xml:space="preserve">значения, связывающую д. Ключи с соседними населенными пунктами. 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>Общественный центр расположен вдоль улицы: Центральная, здесь находятся учреждения культурно-бытового назначения, начальная школа</w:t>
      </w:r>
      <w:r w:rsidR="005950B0">
        <w:rPr>
          <w:rFonts w:ascii="Times New Roman" w:hAnsi="Times New Roman"/>
          <w:sz w:val="24"/>
          <w:szCs w:val="24"/>
        </w:rPr>
        <w:t xml:space="preserve"> </w:t>
      </w:r>
      <w:r w:rsidRPr="005950B0">
        <w:rPr>
          <w:rFonts w:ascii="Times New Roman" w:hAnsi="Times New Roman"/>
          <w:sz w:val="24"/>
          <w:szCs w:val="24"/>
        </w:rPr>
        <w:t>-</w:t>
      </w:r>
      <w:r w:rsidR="005950B0">
        <w:rPr>
          <w:rFonts w:ascii="Times New Roman" w:hAnsi="Times New Roman"/>
          <w:sz w:val="24"/>
          <w:szCs w:val="24"/>
        </w:rPr>
        <w:t xml:space="preserve"> </w:t>
      </w:r>
      <w:r w:rsidRPr="005950B0">
        <w:rPr>
          <w:rFonts w:ascii="Times New Roman" w:hAnsi="Times New Roman"/>
          <w:sz w:val="24"/>
          <w:szCs w:val="24"/>
        </w:rPr>
        <w:t>детский сад, Дом культуры, библиотека, почтовое отделение, фельдшерско-акушерский пункт, магазин смешанных товаров.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>Жилая зона</w:t>
      </w:r>
      <w:r w:rsidR="005950B0">
        <w:rPr>
          <w:rFonts w:ascii="Times New Roman" w:hAnsi="Times New Roman"/>
          <w:sz w:val="24"/>
          <w:szCs w:val="24"/>
        </w:rPr>
        <w:t xml:space="preserve"> преимущественно застроена одно</w:t>
      </w:r>
      <w:r w:rsidRPr="005950B0">
        <w:rPr>
          <w:rFonts w:ascii="Times New Roman" w:hAnsi="Times New Roman"/>
          <w:sz w:val="24"/>
          <w:szCs w:val="24"/>
        </w:rPr>
        <w:t xml:space="preserve"> и двухквартирными домами с приуса-дебными участками.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 xml:space="preserve">Производственные зоны расположены западнее населённого пункта (территория ООО «Сибагрохолдинг») и восточнее (нефтебаза ООО «Сибагрохолдинг»), вне </w:t>
      </w:r>
      <w:proofErr w:type="gramStart"/>
      <w:r w:rsidRPr="005950B0">
        <w:rPr>
          <w:rFonts w:ascii="Times New Roman" w:hAnsi="Times New Roman"/>
          <w:sz w:val="24"/>
          <w:szCs w:val="24"/>
        </w:rPr>
        <w:t>существу-ющей</w:t>
      </w:r>
      <w:proofErr w:type="gramEnd"/>
      <w:r w:rsidRPr="005950B0">
        <w:rPr>
          <w:rFonts w:ascii="Times New Roman" w:hAnsi="Times New Roman"/>
          <w:sz w:val="24"/>
          <w:szCs w:val="24"/>
        </w:rPr>
        <w:t xml:space="preserve"> черты населенного пункта. 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 xml:space="preserve">Санитарно-защитные зоны, отделяющие производственные комплексы от селитебной территории, не выдержаны. В санитарно-защитной зоне от восточной площадки находится часть жилых домов по улицам: Центральная, Новая и Таежная. 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 xml:space="preserve">Существующее кладбище (1.1га) находится за существующей чертой с юго-западной стороны  деревни,  имеет нормативную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5950B0">
          <w:rPr>
            <w:rFonts w:ascii="Times New Roman" w:hAnsi="Times New Roman"/>
            <w:sz w:val="24"/>
            <w:szCs w:val="24"/>
          </w:rPr>
          <w:t>50 м</w:t>
        </w:r>
      </w:smartTag>
      <w:r w:rsidRPr="005950B0">
        <w:rPr>
          <w:rFonts w:ascii="Times New Roman" w:hAnsi="Times New Roman"/>
          <w:sz w:val="24"/>
          <w:szCs w:val="24"/>
        </w:rPr>
        <w:t>, расположено на значительном расстоянии от жилой застройки.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 xml:space="preserve">Скотомогильник находится к северо-западу от деревни и отделен санитарно-защитной зоной в </w:t>
      </w:r>
      <w:smartTag w:uri="urn:schemas-microsoft-com:office:smarttags" w:element="metricconverter">
        <w:smartTagPr>
          <w:attr w:name="ProductID" w:val="1 км"/>
        </w:smartTagPr>
        <w:r w:rsidRPr="005950B0">
          <w:rPr>
            <w:rFonts w:ascii="Times New Roman" w:hAnsi="Times New Roman"/>
            <w:sz w:val="24"/>
            <w:szCs w:val="24"/>
          </w:rPr>
          <w:t>1 км</w:t>
        </w:r>
      </w:smartTag>
      <w:r w:rsidRPr="005950B0">
        <w:rPr>
          <w:rFonts w:ascii="Times New Roman" w:hAnsi="Times New Roman"/>
          <w:sz w:val="24"/>
          <w:szCs w:val="24"/>
        </w:rPr>
        <w:t>, которая не затрагивает селитебную территорию.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>Полигон твёрдых бытовых отходов расположен также в северо-западном направлении от населённого пункта. В его нормативную санитарно-защитную зону (</w:t>
      </w:r>
      <w:smartTag w:uri="urn:schemas-microsoft-com:office:smarttags" w:element="metricconverter">
        <w:smartTagPr>
          <w:attr w:name="ProductID" w:val="500 м"/>
        </w:smartTagPr>
        <w:r w:rsidRPr="005950B0">
          <w:rPr>
            <w:rFonts w:ascii="Times New Roman" w:hAnsi="Times New Roman"/>
            <w:sz w:val="24"/>
            <w:szCs w:val="24"/>
          </w:rPr>
          <w:t>500 м</w:t>
        </w:r>
      </w:smartTag>
      <w:r w:rsidRPr="005950B0">
        <w:rPr>
          <w:rFonts w:ascii="Times New Roman" w:hAnsi="Times New Roman"/>
          <w:sz w:val="24"/>
          <w:szCs w:val="24"/>
        </w:rPr>
        <w:t>)</w:t>
      </w:r>
      <w:r w:rsidR="005950B0">
        <w:rPr>
          <w:rFonts w:ascii="Times New Roman" w:hAnsi="Times New Roman"/>
          <w:sz w:val="24"/>
          <w:szCs w:val="24"/>
        </w:rPr>
        <w:t xml:space="preserve"> не попадают жилые территории, </w:t>
      </w:r>
      <w:r w:rsidRPr="005950B0">
        <w:rPr>
          <w:rFonts w:ascii="Times New Roman" w:hAnsi="Times New Roman"/>
          <w:sz w:val="24"/>
          <w:szCs w:val="24"/>
        </w:rPr>
        <w:t>что не требует перенос</w:t>
      </w:r>
      <w:r w:rsidR="005950B0">
        <w:rPr>
          <w:rFonts w:ascii="Times New Roman" w:hAnsi="Times New Roman"/>
          <w:sz w:val="24"/>
          <w:szCs w:val="24"/>
        </w:rPr>
        <w:t>а</w:t>
      </w:r>
      <w:r w:rsidRPr="005950B0">
        <w:rPr>
          <w:rFonts w:ascii="Times New Roman" w:hAnsi="Times New Roman"/>
          <w:sz w:val="24"/>
          <w:szCs w:val="24"/>
        </w:rPr>
        <w:t xml:space="preserve"> полигона на новую территорию. </w:t>
      </w: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1386B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41386B">
        <w:rPr>
          <w:rFonts w:ascii="Times New Roman" w:hAnsi="Times New Roman"/>
          <w:b/>
          <w:sz w:val="24"/>
          <w:szCs w:val="24"/>
        </w:rPr>
        <w:t xml:space="preserve"> Баланс территории</w:t>
      </w:r>
    </w:p>
    <w:p w:rsidR="0041386B" w:rsidRPr="009C70F0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>По данным комитета по земельным ресурсам и землеустройству площадь деревни Ключи составляет 77,5 га.</w:t>
      </w:r>
    </w:p>
    <w:p w:rsidR="0041386B" w:rsidRPr="0041386B" w:rsidRDefault="0041386B" w:rsidP="00AE49EC">
      <w:pPr>
        <w:pStyle w:val="a3"/>
        <w:spacing w:after="0"/>
        <w:jc w:val="both"/>
      </w:pPr>
      <w:r w:rsidRPr="0041386B">
        <w:t xml:space="preserve">Распределение земель д. Ключи по видам использования </w:t>
      </w:r>
      <w:proofErr w:type="gramStart"/>
      <w:r w:rsidRPr="0041386B">
        <w:t>приведен</w:t>
      </w:r>
      <w:r w:rsidR="00AE49EC">
        <w:t>а</w:t>
      </w:r>
      <w:proofErr w:type="gramEnd"/>
      <w:r w:rsidRPr="0041386B">
        <w:t xml:space="preserve"> в таблице №</w:t>
      </w:r>
      <w:r w:rsidR="00AE49EC">
        <w:t xml:space="preserve"> </w:t>
      </w:r>
      <w:r w:rsidRPr="0041386B">
        <w:t>3</w:t>
      </w:r>
      <w:r>
        <w:t>.2</w:t>
      </w:r>
      <w:r w:rsidRPr="0041386B">
        <w:t>-1</w:t>
      </w:r>
    </w:p>
    <w:p w:rsid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1386B">
        <w:rPr>
          <w:rFonts w:ascii="Times New Roman" w:hAnsi="Times New Roman"/>
          <w:sz w:val="24"/>
          <w:szCs w:val="24"/>
        </w:rPr>
        <w:t xml:space="preserve">      Таблица № 3</w:t>
      </w:r>
      <w:r>
        <w:rPr>
          <w:rFonts w:ascii="Times New Roman" w:hAnsi="Times New Roman"/>
          <w:sz w:val="24"/>
          <w:szCs w:val="24"/>
        </w:rPr>
        <w:t>.2</w:t>
      </w:r>
      <w:r w:rsidRPr="0041386B">
        <w:rPr>
          <w:rFonts w:ascii="Times New Roman" w:hAnsi="Times New Roman"/>
          <w:sz w:val="24"/>
          <w:szCs w:val="24"/>
        </w:rPr>
        <w:t>-1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  <w:gridCol w:w="1260"/>
      </w:tblGrid>
      <w:tr w:rsidR="0041386B" w:rsidRPr="0041386B" w:rsidTr="00EF05DC">
        <w:trPr>
          <w:jc w:val="center"/>
        </w:trPr>
        <w:tc>
          <w:tcPr>
            <w:tcW w:w="900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 w:rsidRPr="0041386B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60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41386B" w:rsidRPr="00EF05DC" w:rsidTr="00EF05DC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1386B" w:rsidRPr="00EF05DC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1386B" w:rsidRPr="00EF05DC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1386B" w:rsidRPr="00EF05DC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1386B" w:rsidRPr="00EF05DC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386B" w:rsidRPr="0041386B" w:rsidTr="00EF05DC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41386B" w:rsidRPr="0041386B" w:rsidRDefault="0041386B" w:rsidP="00B54A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Cs/>
                <w:sz w:val="24"/>
                <w:szCs w:val="24"/>
              </w:rPr>
              <w:t>Общая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площадь земель в границах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="00B54ABE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="00B54ABE">
              <w:rPr>
                <w:rFonts w:ascii="Times New Roman" w:hAnsi="Times New Roman"/>
                <w:bCs/>
                <w:sz w:val="24"/>
                <w:szCs w:val="24"/>
              </w:rPr>
              <w:t>лючи</w:t>
            </w:r>
            <w:proofErr w:type="spellEnd"/>
            <w:r w:rsidR="00AE49E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77,5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41386B" w:rsidRPr="0041386B" w:rsidTr="00EF05DC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Cs/>
                <w:sz w:val="24"/>
                <w:szCs w:val="24"/>
              </w:rPr>
              <w:t xml:space="preserve">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386B" w:rsidRPr="0041386B" w:rsidTr="00EF05DC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41386B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bCs/>
                <w:sz w:val="24"/>
                <w:szCs w:val="24"/>
              </w:rPr>
              <w:t>25,8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1386B" w:rsidTr="00EF05DC">
        <w:trPr>
          <w:trHeight w:val="269"/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1) малоэтажная усадебная жилая застройка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386B" w:rsidRPr="0041386B" w:rsidRDefault="00EE4240" w:rsidP="0041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детский сад - школа</w:t>
            </w:r>
          </w:p>
        </w:tc>
        <w:tc>
          <w:tcPr>
            <w:tcW w:w="1620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60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 xml:space="preserve">    -зеленые насаждения общего пользования</w:t>
            </w:r>
          </w:p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41386B">
              <w:rPr>
                <w:rFonts w:ascii="Times New Roman" w:hAnsi="Times New Roman"/>
                <w:sz w:val="24"/>
                <w:szCs w:val="24"/>
              </w:rPr>
              <w:t>скверы, бульвары)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 xml:space="preserve">    -улицы, дороги, проезды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Иные зоны: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57,5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74,2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2) луга, кустарники, редколесье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4,</w:t>
            </w:r>
            <w:r w:rsidRPr="0041386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86B">
              <w:rPr>
                <w:rFonts w:ascii="Times New Roman" w:hAnsi="Times New Roman"/>
                <w:sz w:val="24"/>
                <w:szCs w:val="24"/>
              </w:rPr>
              <w:t>огороды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</w:t>
            </w:r>
            <w:r w:rsidRPr="0041386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1386B">
              <w:rPr>
                <w:rFonts w:ascii="Times New Roman" w:hAnsi="Times New Roman"/>
                <w:sz w:val="24"/>
                <w:szCs w:val="24"/>
              </w:rPr>
              <w:t>,</w:t>
            </w:r>
            <w:r w:rsidRPr="0041386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4) Прочие неучтенные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1386B" w:rsidTr="00EF05DC">
        <w:trPr>
          <w:jc w:val="center"/>
        </w:trPr>
        <w:tc>
          <w:tcPr>
            <w:tcW w:w="900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2)-кладбище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386B" w:rsidRPr="0041386B" w:rsidRDefault="0041386B" w:rsidP="0041386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pStyle w:val="a3"/>
        <w:spacing w:after="0"/>
        <w:ind w:left="0" w:firstLine="567"/>
        <w:jc w:val="center"/>
        <w:rPr>
          <w:b/>
        </w:rPr>
      </w:pPr>
      <w:r>
        <w:rPr>
          <w:b/>
        </w:rPr>
        <w:t>3.</w:t>
      </w:r>
      <w:r w:rsidR="00EA49F7">
        <w:rPr>
          <w:b/>
        </w:rPr>
        <w:t xml:space="preserve">3 </w:t>
      </w:r>
      <w:r w:rsidRPr="0041386B">
        <w:rPr>
          <w:b/>
        </w:rPr>
        <w:t xml:space="preserve"> Население</w:t>
      </w:r>
    </w:p>
    <w:p w:rsidR="0041386B" w:rsidRPr="00B34EFF" w:rsidRDefault="0041386B" w:rsidP="0041386B">
      <w:pPr>
        <w:pStyle w:val="a3"/>
        <w:spacing w:after="0"/>
        <w:ind w:left="0" w:firstLine="567"/>
        <w:jc w:val="center"/>
      </w:pP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>На 01.01.2008г. численность населения деревни Ключи составила 398 человек, это 22,5% от всего населения Каменского сельского поселения. Изменения  численности населения по годам  д. Ключи прив</w:t>
      </w:r>
      <w:r w:rsidR="00EA49F7">
        <w:t>едены в таблице №</w:t>
      </w:r>
      <w:r w:rsidR="00C3718F">
        <w:t xml:space="preserve"> </w:t>
      </w:r>
      <w:r w:rsidR="00EA49F7">
        <w:t>3.3</w:t>
      </w:r>
      <w:r w:rsidRPr="0041386B">
        <w:t>-1.</w:t>
      </w:r>
    </w:p>
    <w:p w:rsidR="0041386B" w:rsidRPr="0041386B" w:rsidRDefault="0041386B" w:rsidP="0041386B">
      <w:pPr>
        <w:pStyle w:val="a3"/>
        <w:spacing w:after="0"/>
        <w:ind w:left="0" w:firstLine="567"/>
        <w:jc w:val="center"/>
      </w:pPr>
      <w:r w:rsidRPr="0041386B">
        <w:t xml:space="preserve">                                                      </w:t>
      </w:r>
      <w:r w:rsidR="00EA49F7">
        <w:t xml:space="preserve">                 </w:t>
      </w:r>
      <w:r w:rsidRPr="0041386B">
        <w:t xml:space="preserve">  Таблица № </w:t>
      </w:r>
      <w:r w:rsidR="00EA49F7">
        <w:t>3.3</w:t>
      </w:r>
      <w:r w:rsidRPr="0041386B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060"/>
        <w:gridCol w:w="2700"/>
      </w:tblGrid>
      <w:tr w:rsidR="0041386B" w:rsidRPr="0041386B" w:rsidTr="00EF05DC">
        <w:trPr>
          <w:trHeight w:val="39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 xml:space="preserve">Годы </w:t>
            </w:r>
          </w:p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01.01.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Население, чел.</w:t>
            </w:r>
          </w:p>
        </w:tc>
      </w:tr>
      <w:tr w:rsidR="0041386B" w:rsidRPr="00EF05DC" w:rsidTr="00EF05D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3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468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447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414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391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391</w:t>
            </w:r>
          </w:p>
        </w:tc>
      </w:tr>
      <w:tr w:rsidR="0041386B" w:rsidRPr="0041386B" w:rsidTr="00EF05D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398</w:t>
            </w:r>
          </w:p>
        </w:tc>
      </w:tr>
    </w:tbl>
    <w:p w:rsidR="0041386B" w:rsidRPr="0041386B" w:rsidRDefault="0041386B" w:rsidP="00EA4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В возрастной структуре населения происходят процессы аналогичные процессам по всей России – старение населения. В деревне Ключи растет доля населения старше трудоспособного возраста</w:t>
      </w:r>
      <w:r w:rsidR="00EA49F7">
        <w:rPr>
          <w:rFonts w:ascii="Times New Roman" w:hAnsi="Times New Roman"/>
          <w:sz w:val="24"/>
          <w:szCs w:val="24"/>
        </w:rPr>
        <w:t>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86B">
        <w:rPr>
          <w:rFonts w:ascii="Times New Roman" w:hAnsi="Times New Roman"/>
          <w:sz w:val="24"/>
          <w:szCs w:val="24"/>
        </w:rPr>
        <w:t>Динамика среднегодового прироста (убыли) д.</w:t>
      </w:r>
      <w:r w:rsidR="00EA49F7">
        <w:rPr>
          <w:rFonts w:ascii="Times New Roman" w:hAnsi="Times New Roman"/>
          <w:sz w:val="24"/>
          <w:szCs w:val="24"/>
        </w:rPr>
        <w:t xml:space="preserve"> </w:t>
      </w:r>
      <w:r w:rsidRPr="0041386B">
        <w:rPr>
          <w:rFonts w:ascii="Times New Roman" w:hAnsi="Times New Roman"/>
          <w:sz w:val="24"/>
          <w:szCs w:val="24"/>
        </w:rPr>
        <w:t>Ключи приведена в таблице №</w:t>
      </w:r>
      <w:r w:rsidR="00C3718F">
        <w:rPr>
          <w:rFonts w:ascii="Times New Roman" w:hAnsi="Times New Roman"/>
          <w:sz w:val="24"/>
          <w:szCs w:val="24"/>
        </w:rPr>
        <w:t xml:space="preserve"> </w:t>
      </w:r>
      <w:r w:rsidR="00EA49F7">
        <w:rPr>
          <w:rFonts w:ascii="Times New Roman" w:hAnsi="Times New Roman"/>
          <w:sz w:val="24"/>
          <w:szCs w:val="24"/>
        </w:rPr>
        <w:t>3.3-2</w:t>
      </w:r>
      <w:r w:rsidRPr="0041386B">
        <w:rPr>
          <w:rFonts w:ascii="Times New Roman" w:hAnsi="Times New Roman"/>
          <w:sz w:val="24"/>
          <w:szCs w:val="24"/>
        </w:rPr>
        <w:t>, динамика среднегодового прироста (убыли) по Каменскому поселению приведена в таблице №</w:t>
      </w:r>
      <w:r w:rsidR="00C3718F">
        <w:rPr>
          <w:rFonts w:ascii="Times New Roman" w:hAnsi="Times New Roman"/>
          <w:sz w:val="24"/>
          <w:szCs w:val="24"/>
        </w:rPr>
        <w:t xml:space="preserve"> </w:t>
      </w:r>
      <w:r w:rsidR="00EA49F7">
        <w:rPr>
          <w:rFonts w:ascii="Times New Roman" w:hAnsi="Times New Roman"/>
          <w:sz w:val="24"/>
          <w:szCs w:val="24"/>
        </w:rPr>
        <w:t>3.3</w:t>
      </w:r>
      <w:r w:rsidRPr="0041386B">
        <w:rPr>
          <w:rFonts w:ascii="Times New Roman" w:hAnsi="Times New Roman"/>
          <w:sz w:val="24"/>
          <w:szCs w:val="24"/>
        </w:rPr>
        <w:t>-3,  Как видно из таблицы</w:t>
      </w:r>
      <w:r w:rsidR="00C3718F">
        <w:rPr>
          <w:rFonts w:ascii="Times New Roman" w:hAnsi="Times New Roman"/>
          <w:sz w:val="24"/>
          <w:szCs w:val="24"/>
        </w:rPr>
        <w:t>,</w:t>
      </w:r>
      <w:r w:rsidRPr="0041386B">
        <w:rPr>
          <w:rFonts w:ascii="Times New Roman" w:hAnsi="Times New Roman"/>
          <w:sz w:val="24"/>
          <w:szCs w:val="24"/>
        </w:rPr>
        <w:t xml:space="preserve"> среднегодовой темп  убыли населения в д.</w:t>
      </w:r>
      <w:r w:rsidR="00EA49F7">
        <w:rPr>
          <w:rFonts w:ascii="Times New Roman" w:hAnsi="Times New Roman"/>
          <w:sz w:val="24"/>
          <w:szCs w:val="24"/>
        </w:rPr>
        <w:t xml:space="preserve"> </w:t>
      </w:r>
      <w:r w:rsidRPr="0041386B">
        <w:rPr>
          <w:rFonts w:ascii="Times New Roman" w:hAnsi="Times New Roman"/>
          <w:sz w:val="24"/>
          <w:szCs w:val="24"/>
        </w:rPr>
        <w:t xml:space="preserve">Ключи (за период 2003–2008 г.г.) составил </w:t>
      </w:r>
      <w:r w:rsidRPr="00EA49F7">
        <w:rPr>
          <w:rFonts w:ascii="Times New Roman" w:hAnsi="Times New Roman"/>
          <w:b/>
          <w:sz w:val="24"/>
          <w:szCs w:val="24"/>
        </w:rPr>
        <w:t>-3,0%</w:t>
      </w:r>
      <w:r w:rsidRPr="0041386B">
        <w:rPr>
          <w:rFonts w:ascii="Times New Roman" w:hAnsi="Times New Roman"/>
          <w:sz w:val="24"/>
          <w:szCs w:val="24"/>
        </w:rPr>
        <w:t xml:space="preserve">, по Каменскому  поселению </w:t>
      </w:r>
      <w:r w:rsidRPr="00EA49F7">
        <w:rPr>
          <w:rFonts w:ascii="Times New Roman" w:hAnsi="Times New Roman"/>
          <w:b/>
          <w:sz w:val="24"/>
          <w:szCs w:val="24"/>
        </w:rPr>
        <w:t>-</w:t>
      </w:r>
      <w:r w:rsidR="00C3718F">
        <w:rPr>
          <w:rFonts w:ascii="Times New Roman" w:hAnsi="Times New Roman"/>
          <w:b/>
          <w:sz w:val="24"/>
          <w:szCs w:val="24"/>
        </w:rPr>
        <w:t xml:space="preserve"> </w:t>
      </w:r>
      <w:r w:rsidRPr="00EA49F7">
        <w:rPr>
          <w:rFonts w:ascii="Times New Roman" w:hAnsi="Times New Roman"/>
          <w:b/>
          <w:sz w:val="24"/>
          <w:szCs w:val="24"/>
        </w:rPr>
        <w:t>4,2%</w:t>
      </w:r>
      <w:r w:rsidRPr="0041386B">
        <w:rPr>
          <w:rFonts w:ascii="Times New Roman" w:hAnsi="Times New Roman"/>
          <w:sz w:val="24"/>
          <w:szCs w:val="24"/>
        </w:rPr>
        <w:t xml:space="preserve"> Структура населения по группам </w:t>
      </w:r>
      <w:r w:rsidR="00EA49F7">
        <w:rPr>
          <w:rFonts w:ascii="Times New Roman" w:hAnsi="Times New Roman"/>
          <w:sz w:val="24"/>
          <w:szCs w:val="24"/>
        </w:rPr>
        <w:t>возрастов приведена в таблице № 3.3-4</w:t>
      </w:r>
      <w:r w:rsidRPr="0041386B">
        <w:rPr>
          <w:rFonts w:ascii="Times New Roman" w:hAnsi="Times New Roman"/>
          <w:sz w:val="24"/>
          <w:szCs w:val="24"/>
        </w:rPr>
        <w:t>.</w:t>
      </w:r>
      <w:proofErr w:type="gramEnd"/>
    </w:p>
    <w:p w:rsidR="0041386B" w:rsidRPr="0041386B" w:rsidRDefault="0041386B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pStyle w:val="a3"/>
        <w:spacing w:after="0"/>
        <w:ind w:left="0" w:firstLine="567"/>
        <w:jc w:val="center"/>
      </w:pPr>
      <w:r w:rsidRPr="0041386B">
        <w:t>Динамика среднегодового прироста (убыли) населения</w:t>
      </w:r>
    </w:p>
    <w:p w:rsidR="0041386B" w:rsidRPr="0041386B" w:rsidRDefault="0041386B" w:rsidP="0041386B">
      <w:pPr>
        <w:pStyle w:val="a3"/>
        <w:spacing w:after="0"/>
        <w:ind w:left="0" w:firstLine="567"/>
        <w:jc w:val="center"/>
      </w:pPr>
      <w:r w:rsidRPr="0041386B">
        <w:t>д.</w:t>
      </w:r>
      <w:r w:rsidR="00EA49F7">
        <w:t xml:space="preserve"> </w:t>
      </w:r>
      <w:r w:rsidRPr="0041386B">
        <w:t>Ключи</w:t>
      </w:r>
      <w:r w:rsidR="00C3718F">
        <w:t xml:space="preserve"> (</w:t>
      </w:r>
      <w:r w:rsidR="00C3718F" w:rsidRPr="0041386B">
        <w:t>чел</w:t>
      </w:r>
      <w:r w:rsidR="00C3718F">
        <w:t>овек)</w:t>
      </w:r>
    </w:p>
    <w:p w:rsidR="0041386B" w:rsidRPr="0041386B" w:rsidRDefault="0041386B" w:rsidP="0041386B">
      <w:pPr>
        <w:pStyle w:val="a3"/>
        <w:spacing w:after="0"/>
        <w:ind w:left="0" w:firstLine="567"/>
        <w:jc w:val="center"/>
      </w:pPr>
      <w:r w:rsidRPr="0041386B">
        <w:t xml:space="preserve">                                                               </w:t>
      </w:r>
      <w:r w:rsidR="00EA49F7">
        <w:t xml:space="preserve">                  Таблица №3.3</w:t>
      </w:r>
      <w:r w:rsidRPr="0041386B">
        <w:t>-2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287"/>
        <w:gridCol w:w="1515"/>
        <w:gridCol w:w="1440"/>
        <w:gridCol w:w="1440"/>
      </w:tblGrid>
      <w:tr w:rsidR="0041386B" w:rsidRPr="0041386B" w:rsidTr="00EF05DC">
        <w:trPr>
          <w:trHeight w:val="34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</w:pPr>
            <w:r w:rsidRPr="0041386B">
              <w:t>№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EA49F7" w:rsidP="00EA49F7">
            <w:pPr>
              <w:pStyle w:val="a3"/>
              <w:spacing w:after="0"/>
              <w:ind w:left="0"/>
              <w:jc w:val="center"/>
            </w:pPr>
            <w:r>
              <w:t>Годы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</w:pPr>
            <w:r w:rsidRPr="0041386B">
              <w:t>Население, (01.01) чел.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proofErr w:type="gramStart"/>
            <w:r w:rsidRPr="0041386B">
              <w:t>Среднего-довой</w:t>
            </w:r>
            <w:proofErr w:type="gramEnd"/>
            <w:r w:rsidRPr="0041386B">
              <w:t xml:space="preserve"> прирост (убыль)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 xml:space="preserve">% </w:t>
            </w:r>
          </w:p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к итогу</w:t>
            </w:r>
          </w:p>
        </w:tc>
      </w:tr>
      <w:tr w:rsidR="0041386B" w:rsidRPr="0041386B" w:rsidTr="00EF05DC">
        <w:trPr>
          <w:trHeight w:val="51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EF05DC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5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468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2004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447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-4,7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2005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-8,0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2006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391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-5,9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2007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391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lastRenderedPageBreak/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2008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398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+7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+1,7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41386B">
              <w:t>Среднегодовой прирост (убыль):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41386B">
              <w:rPr>
                <w:b/>
                <w:bCs/>
              </w:rPr>
              <w:t>-70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41386B">
              <w:rPr>
                <w:b/>
                <w:bCs/>
              </w:rPr>
              <w:t>-3,0</w:t>
            </w:r>
          </w:p>
        </w:tc>
      </w:tr>
    </w:tbl>
    <w:p w:rsidR="00EA49F7" w:rsidRDefault="00EA49F7" w:rsidP="0041386B">
      <w:pPr>
        <w:pStyle w:val="a3"/>
        <w:spacing w:after="0"/>
        <w:ind w:left="0" w:firstLine="567"/>
        <w:jc w:val="center"/>
        <w:rPr>
          <w:rFonts w:eastAsia="Calibri"/>
          <w:lang w:eastAsia="en-US"/>
        </w:rPr>
      </w:pPr>
    </w:p>
    <w:p w:rsidR="0041386B" w:rsidRPr="0041386B" w:rsidRDefault="0041386B" w:rsidP="0041386B">
      <w:pPr>
        <w:pStyle w:val="a3"/>
        <w:spacing w:after="0"/>
        <w:ind w:left="0" w:firstLine="567"/>
        <w:jc w:val="center"/>
        <w:rPr>
          <w:bCs/>
        </w:rPr>
      </w:pPr>
      <w:r w:rsidRPr="0041386B">
        <w:rPr>
          <w:bCs/>
        </w:rPr>
        <w:t xml:space="preserve">Динамика среднегодового прироста (убыли) населения, </w:t>
      </w:r>
    </w:p>
    <w:p w:rsidR="0041386B" w:rsidRPr="0041386B" w:rsidRDefault="0041386B" w:rsidP="0041386B">
      <w:pPr>
        <w:pStyle w:val="a3"/>
        <w:spacing w:after="0"/>
        <w:ind w:left="0" w:firstLine="567"/>
        <w:jc w:val="center"/>
        <w:rPr>
          <w:bCs/>
        </w:rPr>
      </w:pPr>
      <w:r w:rsidRPr="0041386B">
        <w:rPr>
          <w:bCs/>
        </w:rPr>
        <w:t>по</w:t>
      </w:r>
      <w:r w:rsidR="00C3718F">
        <w:rPr>
          <w:bCs/>
        </w:rPr>
        <w:t xml:space="preserve"> Каменскому сельскому поселению</w:t>
      </w:r>
      <w:r w:rsidR="00C3718F">
        <w:t xml:space="preserve"> (</w:t>
      </w:r>
      <w:r w:rsidR="00C3718F" w:rsidRPr="0041386B">
        <w:t>чел</w:t>
      </w:r>
      <w:r w:rsidR="00C3718F">
        <w:t>овек)</w:t>
      </w:r>
    </w:p>
    <w:p w:rsidR="00EA49F7" w:rsidRDefault="00EA49F7" w:rsidP="00EA49F7">
      <w:pPr>
        <w:pStyle w:val="a3"/>
        <w:spacing w:after="0"/>
        <w:ind w:left="0" w:firstLine="567"/>
        <w:jc w:val="center"/>
        <w:rPr>
          <w:bCs/>
        </w:rPr>
      </w:pPr>
    </w:p>
    <w:p w:rsidR="0041386B" w:rsidRPr="0041386B" w:rsidRDefault="0041386B" w:rsidP="00EA49F7">
      <w:pPr>
        <w:pStyle w:val="a3"/>
        <w:spacing w:after="0"/>
        <w:ind w:left="0" w:firstLine="567"/>
        <w:jc w:val="center"/>
        <w:rPr>
          <w:bCs/>
        </w:rPr>
      </w:pPr>
      <w:r w:rsidRPr="0041386B">
        <w:rPr>
          <w:bCs/>
        </w:rPr>
        <w:t xml:space="preserve">                                                                    </w:t>
      </w:r>
      <w:r w:rsidR="00EA49F7">
        <w:rPr>
          <w:bCs/>
        </w:rPr>
        <w:t xml:space="preserve">            Таблица № 3.3</w:t>
      </w:r>
      <w:r w:rsidRPr="0041386B">
        <w:rPr>
          <w:bCs/>
        </w:rPr>
        <w:t>-3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287"/>
        <w:gridCol w:w="1515"/>
        <w:gridCol w:w="1440"/>
        <w:gridCol w:w="1440"/>
      </w:tblGrid>
      <w:tr w:rsidR="0041386B" w:rsidRPr="0041386B" w:rsidTr="00EF05DC">
        <w:trPr>
          <w:trHeight w:val="34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</w:pPr>
            <w:r w:rsidRPr="0041386B">
              <w:t>№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Годы</w:t>
            </w:r>
          </w:p>
          <w:p w:rsidR="0041386B" w:rsidRPr="0041386B" w:rsidRDefault="0041386B" w:rsidP="00EA49F7">
            <w:pPr>
              <w:pStyle w:val="a3"/>
              <w:spacing w:after="0"/>
              <w:ind w:left="0"/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</w:pPr>
            <w:r w:rsidRPr="0041386B">
              <w:t>Население, (01.01) чел.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proofErr w:type="gramStart"/>
            <w:r w:rsidRPr="0041386B">
              <w:t>Среднего-довой</w:t>
            </w:r>
            <w:proofErr w:type="gramEnd"/>
            <w:r w:rsidRPr="0041386B">
              <w:t xml:space="preserve"> прирост (убыль)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 xml:space="preserve">% </w:t>
            </w:r>
          </w:p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к итогу</w:t>
            </w:r>
          </w:p>
        </w:tc>
      </w:tr>
      <w:tr w:rsidR="0041386B" w:rsidRPr="0041386B" w:rsidTr="00EF05DC">
        <w:trPr>
          <w:trHeight w:val="51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EF05DC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5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2004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2077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-6,0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2005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1838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-239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-13,0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2006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1773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-3,7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2007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1768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-0,3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2008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1770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+2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+0,1</w:t>
            </w:r>
          </w:p>
        </w:tc>
      </w:tr>
      <w:tr w:rsidR="0041386B" w:rsidRPr="0041386B" w:rsidTr="00EF05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41386B">
              <w:t>Среднегодовой прирост (убыль):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41386B">
              <w:rPr>
                <w:b/>
                <w:bCs/>
              </w:rPr>
              <w:t>-432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41386B">
              <w:rPr>
                <w:b/>
                <w:bCs/>
              </w:rPr>
              <w:t>-4,2</w:t>
            </w:r>
          </w:p>
        </w:tc>
      </w:tr>
    </w:tbl>
    <w:p w:rsidR="0041386B" w:rsidRPr="0041386B" w:rsidRDefault="0041386B" w:rsidP="0041386B">
      <w:pPr>
        <w:pStyle w:val="a3"/>
        <w:spacing w:after="0"/>
        <w:ind w:left="0" w:firstLine="567"/>
        <w:jc w:val="center"/>
      </w:pPr>
    </w:p>
    <w:p w:rsidR="0041386B" w:rsidRPr="0041386B" w:rsidRDefault="0041386B" w:rsidP="0041386B">
      <w:pPr>
        <w:pStyle w:val="a3"/>
        <w:spacing w:after="0"/>
        <w:ind w:left="0" w:firstLine="567"/>
        <w:jc w:val="center"/>
        <w:rPr>
          <w:bCs/>
        </w:rPr>
      </w:pPr>
      <w:r w:rsidRPr="0041386B">
        <w:t>Структура населения по группам возрастов</w:t>
      </w:r>
      <w:r w:rsidR="00C3718F">
        <w:t xml:space="preserve"> (чел</w:t>
      </w:r>
      <w:proofErr w:type="gramStart"/>
      <w:r w:rsidR="00C3718F">
        <w:t>., %)</w:t>
      </w:r>
      <w:proofErr w:type="gramEnd"/>
    </w:p>
    <w:p w:rsidR="00754636" w:rsidRDefault="00754636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Таблица №</w:t>
      </w:r>
      <w:r w:rsidR="00754636">
        <w:rPr>
          <w:rFonts w:ascii="Times New Roman" w:hAnsi="Times New Roman"/>
          <w:sz w:val="24"/>
          <w:szCs w:val="24"/>
        </w:rPr>
        <w:t xml:space="preserve"> 3.3</w:t>
      </w:r>
      <w:r w:rsidRPr="0041386B">
        <w:rPr>
          <w:rFonts w:ascii="Times New Roman" w:hAnsi="Times New Roman"/>
          <w:sz w:val="24"/>
          <w:szCs w:val="24"/>
        </w:rPr>
        <w:t>-4</w:t>
      </w:r>
    </w:p>
    <w:tbl>
      <w:tblPr>
        <w:tblW w:w="8820" w:type="dxa"/>
        <w:jc w:val="center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900"/>
        <w:gridCol w:w="720"/>
        <w:gridCol w:w="876"/>
        <w:gridCol w:w="744"/>
        <w:gridCol w:w="900"/>
        <w:gridCol w:w="720"/>
      </w:tblGrid>
      <w:tr w:rsidR="0041386B" w:rsidRPr="0041386B" w:rsidTr="00EF05D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1.01.2006г.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1.01.2007г.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1.01.2008г.</w:t>
            </w:r>
          </w:p>
        </w:tc>
      </w:tr>
      <w:tr w:rsidR="0041386B" w:rsidRPr="00EF05DC" w:rsidTr="00EF05DC">
        <w:trPr>
          <w:jc w:val="center"/>
        </w:trPr>
        <w:tc>
          <w:tcPr>
            <w:tcW w:w="540" w:type="dxa"/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386B" w:rsidRPr="0041386B" w:rsidTr="00EF05D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Население моложе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41386B" w:rsidRPr="0041386B" w:rsidTr="00EF05D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</w:tr>
      <w:tr w:rsidR="0041386B" w:rsidRPr="0041386B" w:rsidTr="00EF05D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Население старше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  <w:tr w:rsidR="0041386B" w:rsidRPr="0041386B" w:rsidTr="00EF05DC">
        <w:trPr>
          <w:jc w:val="center"/>
        </w:trPr>
        <w:tc>
          <w:tcPr>
            <w:tcW w:w="5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754636" w:rsidTr="00754636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391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100,0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391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100,0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398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100,0</w:t>
            </w:r>
          </w:p>
        </w:tc>
      </w:tr>
    </w:tbl>
    <w:p w:rsidR="0041386B" w:rsidRPr="00754636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754636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  </w:t>
      </w:r>
      <w:r w:rsidR="0041386B" w:rsidRPr="0041386B">
        <w:rPr>
          <w:rFonts w:ascii="Times New Roman" w:hAnsi="Times New Roman"/>
          <w:b/>
          <w:sz w:val="24"/>
          <w:szCs w:val="24"/>
        </w:rPr>
        <w:t>Жилой фонд.</w:t>
      </w:r>
    </w:p>
    <w:p w:rsidR="0041386B" w:rsidRPr="00754636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>Характ</w:t>
      </w:r>
      <w:r w:rsidR="00754636">
        <w:t xml:space="preserve">еристика жилого фонда приведена </w:t>
      </w:r>
      <w:r w:rsidRPr="0041386B">
        <w:t xml:space="preserve"> по данным отчетности перед Федеральной службой статистики по форме №1–жилфонд. Существующий жилой фонд по Каменскому сельскому поселению составляет 25,3тыс</w:t>
      </w:r>
      <w:proofErr w:type="gramStart"/>
      <w:r w:rsidRPr="0041386B">
        <w:t>.м</w:t>
      </w:r>
      <w:proofErr w:type="gramEnd"/>
      <w:r w:rsidRPr="0041386B">
        <w:t>2 общей площади, в том числе по д. Ключи</w:t>
      </w:r>
      <w:r w:rsidR="00C3718F">
        <w:t xml:space="preserve"> -</w:t>
      </w:r>
      <w:r w:rsidRPr="0041386B">
        <w:t xml:space="preserve"> 6,5 тыс.м2 общей площади. Обеспеченность населения жилым фондом составляет 16,3 м</w:t>
      </w:r>
      <w:proofErr w:type="gramStart"/>
      <w:r w:rsidRPr="0041386B">
        <w:t>2</w:t>
      </w:r>
      <w:proofErr w:type="gramEnd"/>
      <w:r w:rsidRPr="0041386B">
        <w:t xml:space="preserve"> на 1человека.</w:t>
      </w: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>Жилой фонд д. Ключи состоит из 1эт. индивидуальных частных жилых домов. Жилой фонд</w:t>
      </w:r>
      <w:r w:rsidR="00C3718F">
        <w:t>,</w:t>
      </w:r>
      <w:r w:rsidRPr="0041386B">
        <w:t xml:space="preserve"> оборудованный водопроводом</w:t>
      </w:r>
      <w:r w:rsidR="00C3718F">
        <w:t>,</w:t>
      </w:r>
      <w:r w:rsidRPr="0041386B">
        <w:t xml:space="preserve"> составляет 5,5 тыс</w:t>
      </w:r>
      <w:proofErr w:type="gramStart"/>
      <w:r w:rsidRPr="0041386B">
        <w:t>.м</w:t>
      </w:r>
      <w:proofErr w:type="gramEnd"/>
      <w:r w:rsidRPr="0041386B">
        <w:t>2, остальные виды благоустройства отсутствуют.</w:t>
      </w:r>
    </w:p>
    <w:p w:rsidR="00432EE4" w:rsidRDefault="00432E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lastRenderedPageBreak/>
        <w:t>Качество жилищного фонда характеризуется следующими показателями:</w:t>
      </w:r>
    </w:p>
    <w:p w:rsidR="00754636" w:rsidRDefault="00754636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Таблица №</w:t>
      </w:r>
      <w:r w:rsidR="00754636">
        <w:rPr>
          <w:rFonts w:ascii="Times New Roman" w:hAnsi="Times New Roman"/>
          <w:sz w:val="24"/>
          <w:szCs w:val="24"/>
        </w:rPr>
        <w:t xml:space="preserve"> 3.</w:t>
      </w:r>
      <w:r w:rsidRPr="0041386B">
        <w:rPr>
          <w:rFonts w:ascii="Times New Roman" w:hAnsi="Times New Roman"/>
          <w:sz w:val="24"/>
          <w:szCs w:val="24"/>
        </w:rPr>
        <w:t>4-1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555"/>
        <w:gridCol w:w="1620"/>
        <w:gridCol w:w="1440"/>
      </w:tblGrid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Жилой фонд</w:t>
            </w:r>
            <w:proofErr w:type="gramStart"/>
            <w:r w:rsidRPr="0041386B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41386B">
              <w:rPr>
                <w:rFonts w:ascii="Times New Roman" w:hAnsi="Times New Roman"/>
                <w:sz w:val="24"/>
                <w:szCs w:val="24"/>
              </w:rPr>
              <w:t>ыс. м2</w:t>
            </w:r>
          </w:p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общ.пл.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41386B" w:rsidRPr="00EF05DC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754636">
        <w:trPr>
          <w:trHeight w:val="292"/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754636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Ванны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Общая площадь, тыс</w:t>
            </w:r>
            <w:proofErr w:type="gramStart"/>
            <w:r w:rsidRPr="0041386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13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1386B" w:rsidRPr="0041386B" w:rsidRDefault="0041386B" w:rsidP="0041386B">
      <w:pPr>
        <w:pStyle w:val="a3"/>
        <w:spacing w:after="0"/>
        <w:ind w:left="0" w:firstLine="567"/>
        <w:rPr>
          <w:bCs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86B">
        <w:rPr>
          <w:rFonts w:ascii="Times New Roman" w:hAnsi="Times New Roman"/>
          <w:sz w:val="24"/>
          <w:szCs w:val="24"/>
        </w:rPr>
        <w:t>Сравнивая данные обеспеченности жильем и коммунальными услугами в целом по Каменскому сельскому поселению и Крапивинскому району</w:t>
      </w:r>
      <w:r w:rsidR="00C3718F">
        <w:rPr>
          <w:rFonts w:ascii="Times New Roman" w:hAnsi="Times New Roman"/>
          <w:sz w:val="24"/>
          <w:szCs w:val="24"/>
        </w:rPr>
        <w:t>,</w:t>
      </w:r>
      <w:r w:rsidRPr="0041386B">
        <w:rPr>
          <w:rFonts w:ascii="Times New Roman" w:hAnsi="Times New Roman"/>
          <w:sz w:val="24"/>
          <w:szCs w:val="24"/>
        </w:rPr>
        <w:t xml:space="preserve"> можно сделать вывод, что в Каменском сельском поселении обеспеченность населения жильем и коммунальными услугами ниже, чем в среднем по Крапивинскому району</w:t>
      </w:r>
      <w:r w:rsidR="00C3718F">
        <w:rPr>
          <w:rFonts w:ascii="Times New Roman" w:hAnsi="Times New Roman"/>
          <w:sz w:val="24"/>
          <w:szCs w:val="24"/>
        </w:rPr>
        <w:t>,</w:t>
      </w:r>
      <w:r w:rsidRPr="0041386B">
        <w:rPr>
          <w:rFonts w:ascii="Times New Roman" w:hAnsi="Times New Roman"/>
          <w:sz w:val="24"/>
          <w:szCs w:val="24"/>
        </w:rPr>
        <w:t xml:space="preserve"> и составляет 14,3кв.м. При этом имеет место крайне высокий износ объектов водоснабжения (70%), и других элементов коммунальной инфраструктуры, которые требуют финансовых</w:t>
      </w:r>
      <w:proofErr w:type="gramEnd"/>
      <w:r w:rsidRPr="0041386B">
        <w:rPr>
          <w:rFonts w:ascii="Times New Roman" w:hAnsi="Times New Roman"/>
          <w:sz w:val="24"/>
          <w:szCs w:val="24"/>
        </w:rPr>
        <w:t xml:space="preserve"> затрат на их содержание.</w:t>
      </w: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>В 2005 году заменено ветхих водопроводных сетей 450 м, в 2006 году заменено водопроводных сетей</w:t>
      </w:r>
      <w:r w:rsidR="00432EE4">
        <w:t xml:space="preserve"> 1200 м, из них </w:t>
      </w:r>
      <w:proofErr w:type="gramStart"/>
      <w:r w:rsidR="00432EE4">
        <w:t>с</w:t>
      </w:r>
      <w:proofErr w:type="gramEnd"/>
      <w:r w:rsidR="00432EE4">
        <w:t>. Каменка -500</w:t>
      </w:r>
      <w:r w:rsidRPr="0041386B">
        <w:t>, д. Ключи-700. Провели замену котла на котельной в Ключевской начальной школе.</w:t>
      </w: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386B" w:rsidRPr="0041386B" w:rsidRDefault="00754636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  </w:t>
      </w:r>
      <w:r w:rsidR="0041386B" w:rsidRPr="0041386B">
        <w:rPr>
          <w:rFonts w:ascii="Times New Roman" w:hAnsi="Times New Roman"/>
          <w:sz w:val="24"/>
          <w:szCs w:val="24"/>
        </w:rPr>
        <w:t xml:space="preserve"> </w:t>
      </w:r>
      <w:r w:rsidR="0041386B" w:rsidRPr="0041386B">
        <w:rPr>
          <w:rFonts w:ascii="Times New Roman" w:hAnsi="Times New Roman"/>
          <w:b/>
          <w:sz w:val="24"/>
          <w:szCs w:val="24"/>
        </w:rPr>
        <w:t xml:space="preserve">Учреждения </w:t>
      </w:r>
      <w:r w:rsidR="0041386B" w:rsidRPr="0041386B">
        <w:rPr>
          <w:rFonts w:ascii="Times New Roman" w:hAnsi="Times New Roman"/>
          <w:b/>
          <w:bCs/>
          <w:sz w:val="24"/>
          <w:szCs w:val="24"/>
        </w:rPr>
        <w:t>культурно-бытового обслуживания</w:t>
      </w:r>
    </w:p>
    <w:p w:rsidR="0041386B" w:rsidRPr="001D4DE5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Учреждения </w:t>
      </w:r>
      <w:r w:rsidRPr="0041386B">
        <w:rPr>
          <w:rFonts w:ascii="Times New Roman" w:hAnsi="Times New Roman"/>
          <w:bCs/>
          <w:sz w:val="24"/>
          <w:szCs w:val="24"/>
        </w:rPr>
        <w:t xml:space="preserve">культурно-бытового назначения </w:t>
      </w:r>
      <w:r w:rsidRPr="0041386B">
        <w:rPr>
          <w:rFonts w:ascii="Times New Roman" w:hAnsi="Times New Roman"/>
          <w:sz w:val="24"/>
          <w:szCs w:val="24"/>
        </w:rPr>
        <w:t xml:space="preserve"> обслуживают население самой деревни. Среди параметров, определяющих уровень развития сети культурно-бытового обслуживания, можно выделить основные:</w:t>
      </w:r>
    </w:p>
    <w:p w:rsidR="0041386B" w:rsidRPr="0041386B" w:rsidRDefault="0041386B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обеспеченность населения предприятиями и учреждениями обслуживания;</w:t>
      </w:r>
    </w:p>
    <w:p w:rsidR="0041386B" w:rsidRPr="0041386B" w:rsidRDefault="0041386B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эффективность использования единицы обслуживания;</w:t>
      </w: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>Современна</w:t>
      </w:r>
      <w:r w:rsidR="00754636">
        <w:t>я обеспеченность населения деревни</w:t>
      </w:r>
      <w:r w:rsidRPr="0041386B">
        <w:t xml:space="preserve"> по отдельным видам обслуживания отстает от нормативных показателей, рекомендуемых СНиП 2.07.01.89*. Нужно отметить низкий уровень обеспеченности детскими дошкольными учреждениями, культурно- просветительными, спортивными и торговыми учреждениями. Некоторые учреждения культурно-бытового обслуживания не отвечают качественному состоянию и расположены в приспособленных помещениях.</w:t>
      </w: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 xml:space="preserve">В настоящее время в деревне Ключи функционируют </w:t>
      </w:r>
      <w:r w:rsidR="00C3718F">
        <w:t xml:space="preserve">нижеперечисленные </w:t>
      </w:r>
      <w:r w:rsidRPr="0041386B">
        <w:t>объект</w:t>
      </w:r>
      <w:r w:rsidR="00C3718F">
        <w:t>ы культурно-бытового назначения.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Начальная школа - детский сад на 40 мест, детский сад рассчитан на 15 мест, функционирует одна возрастная группа.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Учреждения здравоохранения представлены фельдшерско-акушерским пунктом на 21 пос./смену. ФАП находится в приспособленном помещении, материальная база слабая. Кадровая обеспеченность составляет 100%.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На территории имеется спортивный зал на 42 м2</w:t>
      </w:r>
      <w:r w:rsidR="00FF7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3B9">
        <w:rPr>
          <w:rFonts w:ascii="Times New Roman" w:hAnsi="Times New Roman"/>
          <w:sz w:val="24"/>
          <w:szCs w:val="24"/>
        </w:rPr>
        <w:t>пл</w:t>
      </w:r>
      <w:proofErr w:type="gramStart"/>
      <w:r w:rsidR="00FF73B9">
        <w:rPr>
          <w:rFonts w:ascii="Times New Roman" w:hAnsi="Times New Roman"/>
          <w:sz w:val="24"/>
          <w:szCs w:val="24"/>
        </w:rPr>
        <w:t>.п</w:t>
      </w:r>
      <w:proofErr w:type="gramEnd"/>
      <w:r w:rsidR="00FF73B9">
        <w:rPr>
          <w:rFonts w:ascii="Times New Roman" w:hAnsi="Times New Roman"/>
          <w:sz w:val="24"/>
          <w:szCs w:val="24"/>
        </w:rPr>
        <w:t>ола</w:t>
      </w:r>
      <w:proofErr w:type="spellEnd"/>
      <w:r w:rsidR="00FF73B9">
        <w:rPr>
          <w:rFonts w:ascii="Times New Roman" w:hAnsi="Times New Roman"/>
          <w:sz w:val="24"/>
          <w:szCs w:val="24"/>
        </w:rPr>
        <w:t xml:space="preserve"> при школе</w:t>
      </w:r>
      <w:r w:rsidR="00C3718F">
        <w:rPr>
          <w:rFonts w:ascii="Times New Roman" w:hAnsi="Times New Roman"/>
          <w:sz w:val="24"/>
          <w:szCs w:val="24"/>
        </w:rPr>
        <w:t>.</w:t>
      </w:r>
      <w:r w:rsidRPr="0041386B">
        <w:rPr>
          <w:rFonts w:ascii="Times New Roman" w:hAnsi="Times New Roman"/>
          <w:sz w:val="24"/>
          <w:szCs w:val="24"/>
        </w:rPr>
        <w:t xml:space="preserve"> </w:t>
      </w:r>
      <w:r w:rsidR="00C3718F">
        <w:rPr>
          <w:rFonts w:ascii="Times New Roman" w:hAnsi="Times New Roman"/>
          <w:sz w:val="24"/>
          <w:szCs w:val="24"/>
        </w:rPr>
        <w:t>На</w:t>
      </w:r>
      <w:r w:rsidRPr="0041386B">
        <w:rPr>
          <w:rFonts w:ascii="Times New Roman" w:hAnsi="Times New Roman"/>
          <w:sz w:val="24"/>
          <w:szCs w:val="24"/>
        </w:rPr>
        <w:t xml:space="preserve"> территор</w:t>
      </w:r>
      <w:r w:rsidR="00954FB3">
        <w:rPr>
          <w:rFonts w:ascii="Times New Roman" w:hAnsi="Times New Roman"/>
          <w:sz w:val="24"/>
          <w:szCs w:val="24"/>
        </w:rPr>
        <w:t>ии имеется спортивная площадка, г</w:t>
      </w:r>
      <w:r w:rsidRPr="0041386B">
        <w:rPr>
          <w:rFonts w:ascii="Times New Roman" w:hAnsi="Times New Roman"/>
          <w:sz w:val="24"/>
          <w:szCs w:val="24"/>
        </w:rPr>
        <w:t>де проводятся различные спортивные мероприятия.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Ключевской СДК </w:t>
      </w:r>
      <w:proofErr w:type="gramStart"/>
      <w:r w:rsidRPr="0041386B">
        <w:rPr>
          <w:rFonts w:ascii="Times New Roman" w:hAnsi="Times New Roman"/>
          <w:sz w:val="24"/>
          <w:szCs w:val="24"/>
        </w:rPr>
        <w:t>рассчитан</w:t>
      </w:r>
      <w:proofErr w:type="gramEnd"/>
      <w:r w:rsidRPr="0041386B">
        <w:rPr>
          <w:rFonts w:ascii="Times New Roman" w:hAnsi="Times New Roman"/>
          <w:sz w:val="24"/>
          <w:szCs w:val="24"/>
        </w:rPr>
        <w:t xml:space="preserve"> на 70 мест, с комнатами для различных кружков и проведения мероприятий. Библиотека в д. Ключи рассчитана на 9,6 тыс. томов.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Торговая сеть представлена одним магазином с торговой площадью 28,5 м2</w:t>
      </w:r>
      <w:r w:rsidR="00C3718F">
        <w:rPr>
          <w:rFonts w:ascii="Times New Roman" w:hAnsi="Times New Roman"/>
          <w:sz w:val="24"/>
          <w:szCs w:val="24"/>
        </w:rPr>
        <w:t>.</w:t>
      </w:r>
      <w:r w:rsidRPr="0041386B">
        <w:rPr>
          <w:rFonts w:ascii="Times New Roman" w:hAnsi="Times New Roman"/>
          <w:sz w:val="24"/>
          <w:szCs w:val="24"/>
        </w:rPr>
        <w:t xml:space="preserve"> Из предприятий общественного питания  на территории д.</w:t>
      </w:r>
      <w:r w:rsidR="00954FB3">
        <w:rPr>
          <w:rFonts w:ascii="Times New Roman" w:hAnsi="Times New Roman"/>
          <w:sz w:val="24"/>
          <w:szCs w:val="24"/>
        </w:rPr>
        <w:t xml:space="preserve"> </w:t>
      </w:r>
      <w:r w:rsidRPr="0041386B">
        <w:rPr>
          <w:rFonts w:ascii="Times New Roman" w:hAnsi="Times New Roman"/>
          <w:sz w:val="24"/>
          <w:szCs w:val="24"/>
        </w:rPr>
        <w:t>Ключи зарегистрировано кафе на 20 мест. Учреждения бытового обслуживания отсутствуют.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lastRenderedPageBreak/>
        <w:t xml:space="preserve">Существующая обеспеченность населения основными учреждениями, по сравнению </w:t>
      </w:r>
      <w:proofErr w:type="gramStart"/>
      <w:r w:rsidRPr="0041386B">
        <w:rPr>
          <w:rFonts w:ascii="Times New Roman" w:hAnsi="Times New Roman"/>
          <w:sz w:val="24"/>
          <w:szCs w:val="24"/>
        </w:rPr>
        <w:t>с</w:t>
      </w:r>
      <w:proofErr w:type="gramEnd"/>
      <w:r w:rsidRPr="0041386B">
        <w:rPr>
          <w:rFonts w:ascii="Times New Roman" w:hAnsi="Times New Roman"/>
          <w:sz w:val="24"/>
          <w:szCs w:val="24"/>
        </w:rPr>
        <w:t xml:space="preserve"> нор</w:t>
      </w:r>
      <w:r w:rsidR="00954FB3">
        <w:rPr>
          <w:rFonts w:ascii="Times New Roman" w:hAnsi="Times New Roman"/>
          <w:sz w:val="24"/>
          <w:szCs w:val="24"/>
        </w:rPr>
        <w:t>мативной, приведена в таблице № 3.5</w:t>
      </w:r>
      <w:r w:rsidRPr="0041386B">
        <w:rPr>
          <w:rFonts w:ascii="Times New Roman" w:hAnsi="Times New Roman"/>
          <w:sz w:val="24"/>
          <w:szCs w:val="24"/>
        </w:rPr>
        <w:t>-1.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Экспликация административных и культурно-бытовых </w:t>
      </w:r>
      <w:r w:rsidR="00954FB3">
        <w:rPr>
          <w:rFonts w:ascii="Times New Roman" w:hAnsi="Times New Roman"/>
          <w:sz w:val="24"/>
          <w:szCs w:val="24"/>
        </w:rPr>
        <w:t>учреждений приведена в таблице 3.5</w:t>
      </w:r>
      <w:r w:rsidRPr="0041386B">
        <w:rPr>
          <w:rFonts w:ascii="Times New Roman" w:hAnsi="Times New Roman"/>
          <w:sz w:val="24"/>
          <w:szCs w:val="24"/>
        </w:rPr>
        <w:t>-2.</w:t>
      </w:r>
    </w:p>
    <w:p w:rsidR="0041386B" w:rsidRPr="00A17A51" w:rsidRDefault="0041386B" w:rsidP="00A1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A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954FB3">
        <w:rPr>
          <w:rFonts w:ascii="Times New Roman" w:hAnsi="Times New Roman"/>
          <w:sz w:val="24"/>
          <w:szCs w:val="24"/>
        </w:rPr>
        <w:t xml:space="preserve">                      Таблица № 3.5</w:t>
      </w:r>
      <w:r w:rsidRPr="00A17A51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16"/>
        <w:gridCol w:w="1344"/>
        <w:gridCol w:w="1260"/>
        <w:gridCol w:w="1080"/>
        <w:gridCol w:w="1080"/>
        <w:gridCol w:w="900"/>
      </w:tblGrid>
      <w:tr w:rsidR="0041386B" w:rsidRPr="00A17A51" w:rsidTr="00A17A51">
        <w:trPr>
          <w:cantSplit/>
          <w:trHeight w:val="6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7A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Общая емкость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41386B" w:rsidRPr="00A17A51" w:rsidTr="00A17A51">
        <w:trPr>
          <w:cantSplit/>
          <w:trHeight w:val="5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 xml:space="preserve">Количество в </w:t>
            </w: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еди-ницах</w:t>
            </w:r>
            <w:proofErr w:type="gramEnd"/>
            <w:r w:rsidRPr="00A17A51">
              <w:rPr>
                <w:rFonts w:ascii="Times New Roman" w:hAnsi="Times New Roman"/>
                <w:sz w:val="24"/>
                <w:szCs w:val="24"/>
              </w:rPr>
              <w:t xml:space="preserve"> из-мерения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По нормам СНиП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17A51">
              <w:rPr>
                <w:rFonts w:ascii="Times New Roman" w:hAnsi="Times New Roman"/>
                <w:sz w:val="24"/>
                <w:szCs w:val="24"/>
              </w:rPr>
              <w:t>остоя-ние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обес-печенности</w:t>
            </w:r>
            <w:proofErr w:type="gramEnd"/>
          </w:p>
        </w:tc>
      </w:tr>
      <w:tr w:rsidR="0041386B" w:rsidRPr="00A17A51" w:rsidTr="001D4DE5">
        <w:trPr>
          <w:trHeight w:val="1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Начальная школа-сад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Больницы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пос./смену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43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A51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17A51">
              <w:rPr>
                <w:rFonts w:ascii="Times New Roman" w:hAnsi="Times New Roman"/>
                <w:sz w:val="24"/>
                <w:szCs w:val="24"/>
              </w:rPr>
              <w:t xml:space="preserve"> пл.</w:t>
            </w:r>
            <w:r w:rsidR="0043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A5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Бассейны крытые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17A51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  <w:r w:rsidR="0043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A51">
              <w:rPr>
                <w:rFonts w:ascii="Times New Roman" w:hAnsi="Times New Roman"/>
                <w:sz w:val="24"/>
                <w:szCs w:val="24"/>
              </w:rPr>
              <w:t>воды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4367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367D7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 торг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Предприятия общес</w:t>
            </w: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A17A51">
              <w:rPr>
                <w:rFonts w:ascii="Times New Roman" w:hAnsi="Times New Roman"/>
                <w:sz w:val="24"/>
                <w:szCs w:val="24"/>
              </w:rPr>
              <w:t xml:space="preserve"> венного питания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Предприятия бытов</w:t>
            </w: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17A51">
              <w:rPr>
                <w:rFonts w:ascii="Times New Roman" w:hAnsi="Times New Roman"/>
                <w:sz w:val="24"/>
                <w:szCs w:val="24"/>
              </w:rPr>
              <w:t xml:space="preserve"> го обслуживания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D4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17A51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Прачечные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A17A51">
              <w:rPr>
                <w:rFonts w:ascii="Times New Roman" w:hAnsi="Times New Roman"/>
                <w:sz w:val="24"/>
                <w:szCs w:val="24"/>
              </w:rPr>
              <w:t>/белья в смену.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A51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A17A51">
              <w:rPr>
                <w:rFonts w:ascii="Times New Roman" w:hAnsi="Times New Roman"/>
                <w:sz w:val="24"/>
                <w:szCs w:val="24"/>
              </w:rPr>
              <w:t xml:space="preserve"> вещей в 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операц.</w:t>
            </w:r>
          </w:p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Пожарное депо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ед./маш.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A17A51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A17A51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A17A51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7D7" w:rsidRDefault="004367D7" w:rsidP="00436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6B" w:rsidRPr="004367D7" w:rsidRDefault="00C3718F" w:rsidP="004367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1386B" w:rsidRPr="004367D7">
        <w:rPr>
          <w:rFonts w:ascii="Times New Roman" w:hAnsi="Times New Roman"/>
          <w:sz w:val="24"/>
          <w:szCs w:val="24"/>
        </w:rPr>
        <w:t xml:space="preserve">Экспликация </w:t>
      </w:r>
      <w:proofErr w:type="gramStart"/>
      <w:r w:rsidR="0041386B" w:rsidRPr="004367D7">
        <w:rPr>
          <w:rFonts w:ascii="Times New Roman" w:hAnsi="Times New Roman"/>
          <w:sz w:val="24"/>
          <w:szCs w:val="24"/>
        </w:rPr>
        <w:t>административных</w:t>
      </w:r>
      <w:proofErr w:type="gramEnd"/>
      <w:r w:rsidR="0041386B" w:rsidRPr="004367D7">
        <w:rPr>
          <w:rFonts w:ascii="Times New Roman" w:hAnsi="Times New Roman"/>
          <w:sz w:val="24"/>
          <w:szCs w:val="24"/>
        </w:rPr>
        <w:t xml:space="preserve"> и</w:t>
      </w:r>
    </w:p>
    <w:p w:rsidR="0041386B" w:rsidRPr="0041386B" w:rsidRDefault="0041386B" w:rsidP="00C3718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культурно-бытовых учреждений</w:t>
      </w: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(существующее положение)</w:t>
      </w:r>
    </w:p>
    <w:p w:rsidR="0041386B" w:rsidRPr="0041386B" w:rsidRDefault="0041386B" w:rsidP="00436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386B" w:rsidRPr="0041386B" w:rsidRDefault="0041386B" w:rsidP="00436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54FB3">
        <w:rPr>
          <w:rFonts w:ascii="Times New Roman" w:hAnsi="Times New Roman"/>
          <w:sz w:val="24"/>
          <w:szCs w:val="24"/>
        </w:rPr>
        <w:t xml:space="preserve">                </w:t>
      </w:r>
      <w:r w:rsidR="004367D7">
        <w:rPr>
          <w:rFonts w:ascii="Times New Roman" w:hAnsi="Times New Roman"/>
          <w:sz w:val="24"/>
          <w:szCs w:val="24"/>
        </w:rPr>
        <w:t xml:space="preserve"> </w:t>
      </w:r>
      <w:r w:rsidR="00954FB3">
        <w:rPr>
          <w:rFonts w:ascii="Times New Roman" w:hAnsi="Times New Roman"/>
          <w:sz w:val="24"/>
          <w:szCs w:val="24"/>
        </w:rPr>
        <w:t xml:space="preserve">   Таблица № 3.5</w:t>
      </w:r>
      <w:r w:rsidRPr="0041386B">
        <w:rPr>
          <w:rFonts w:ascii="Times New Roman" w:hAnsi="Times New Roman"/>
          <w:sz w:val="24"/>
          <w:szCs w:val="24"/>
        </w:rPr>
        <w:t>-2</w:t>
      </w:r>
    </w:p>
    <w:tbl>
      <w:tblPr>
        <w:tblW w:w="8100" w:type="dxa"/>
        <w:jc w:val="center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840"/>
      </w:tblGrid>
      <w:tr w:rsidR="0041386B" w:rsidRPr="004367D7" w:rsidTr="004367D7">
        <w:trPr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D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367D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367D7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41386B" w:rsidRPr="004367D7" w:rsidTr="004367D7">
        <w:trPr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Организации и учреждения управления,</w:t>
            </w:r>
          </w:p>
          <w:p w:rsidR="0041386B" w:rsidRPr="004367D7" w:rsidRDefault="0041386B" w:rsidP="004367D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кредитно-финансовые учреждения и</w:t>
            </w:r>
          </w:p>
          <w:p w:rsidR="0041386B" w:rsidRPr="004367D7" w:rsidRDefault="0041386B" w:rsidP="004367D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предприятия связи</w:t>
            </w:r>
          </w:p>
        </w:tc>
      </w:tr>
      <w:tr w:rsidR="004367D7" w:rsidRPr="004367D7" w:rsidTr="00954FB3">
        <w:trPr>
          <w:jc w:val="center"/>
        </w:trPr>
        <w:tc>
          <w:tcPr>
            <w:tcW w:w="1260" w:type="dxa"/>
            <w:vAlign w:val="center"/>
          </w:tcPr>
          <w:p w:rsidR="004367D7" w:rsidRPr="004367D7" w:rsidRDefault="004367D7" w:rsidP="00954FB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:rsidR="004367D7" w:rsidRPr="004367D7" w:rsidRDefault="004367D7" w:rsidP="0095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1386B" w:rsidRPr="004367D7" w:rsidTr="004367D7">
        <w:trPr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Почтовое отделение связи</w:t>
            </w:r>
          </w:p>
        </w:tc>
      </w:tr>
      <w:tr w:rsidR="0041386B" w:rsidRPr="004367D7" w:rsidTr="004367D7">
        <w:trPr>
          <w:jc w:val="center"/>
        </w:trPr>
        <w:tc>
          <w:tcPr>
            <w:tcW w:w="8100" w:type="dxa"/>
            <w:gridSpan w:val="2"/>
            <w:vAlign w:val="center"/>
          </w:tcPr>
          <w:p w:rsidR="0041386B" w:rsidRPr="004367D7" w:rsidRDefault="0041386B" w:rsidP="0043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367D7" w:rsidTr="004367D7">
        <w:trPr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</w:tr>
      <w:tr w:rsidR="0041386B" w:rsidRPr="004367D7" w:rsidTr="004367D7">
        <w:trPr>
          <w:cantSplit/>
          <w:trHeight w:val="145"/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  <w:r w:rsidR="0043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7D7">
              <w:rPr>
                <w:rFonts w:ascii="Times New Roman" w:hAnsi="Times New Roman"/>
                <w:sz w:val="24"/>
                <w:szCs w:val="24"/>
              </w:rPr>
              <w:t>- детский сад на 40 мест</w:t>
            </w:r>
          </w:p>
        </w:tc>
      </w:tr>
      <w:tr w:rsidR="0041386B" w:rsidRPr="004367D7" w:rsidTr="004367D7">
        <w:trPr>
          <w:cantSplit/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367D7" w:rsidTr="004367D7">
        <w:trPr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41386B" w:rsidRPr="004367D7" w:rsidTr="004367D7">
        <w:trPr>
          <w:trHeight w:val="138"/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Фельдшерско-акушерский пункт на 21 пос./</w:t>
            </w:r>
            <w:proofErr w:type="gramStart"/>
            <w:r w:rsidRPr="004367D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436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386B" w:rsidRPr="004367D7" w:rsidTr="004367D7">
        <w:trPr>
          <w:cantSplit/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367D7" w:rsidTr="004367D7">
        <w:trPr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Спортивные и физкультурно-</w:t>
            </w:r>
          </w:p>
          <w:p w:rsidR="0041386B" w:rsidRPr="004367D7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-оздоровительные сооружения</w:t>
            </w:r>
          </w:p>
        </w:tc>
      </w:tr>
      <w:tr w:rsidR="0041386B" w:rsidRPr="004367D7" w:rsidTr="004367D7">
        <w:trPr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Спортивный зал (при школе) на 42м2 пл.пола</w:t>
            </w:r>
          </w:p>
        </w:tc>
      </w:tr>
      <w:tr w:rsidR="0041386B" w:rsidRPr="004367D7" w:rsidTr="004367D7">
        <w:trPr>
          <w:cantSplit/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vAlign w:val="center"/>
          </w:tcPr>
          <w:p w:rsidR="0041386B" w:rsidRPr="004367D7" w:rsidRDefault="004367D7" w:rsidP="0043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(центр деревни</w:t>
            </w:r>
            <w:r w:rsidR="0041386B" w:rsidRPr="004367D7">
              <w:rPr>
                <w:rFonts w:ascii="Times New Roman" w:hAnsi="Times New Roman"/>
                <w:sz w:val="24"/>
                <w:szCs w:val="24"/>
              </w:rPr>
              <w:t>) 40м х 30м</w:t>
            </w:r>
          </w:p>
        </w:tc>
      </w:tr>
      <w:tr w:rsidR="0041386B" w:rsidRPr="004367D7" w:rsidTr="004367D7">
        <w:trPr>
          <w:cantSplit/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367D7" w:rsidTr="004367D7">
        <w:trPr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41386B" w:rsidRPr="004367D7" w:rsidTr="004367D7">
        <w:trPr>
          <w:trHeight w:val="144"/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D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Сельский Дом культуры на 70 мест</w:t>
            </w:r>
          </w:p>
        </w:tc>
      </w:tr>
      <w:tr w:rsidR="0041386B" w:rsidRPr="004367D7" w:rsidTr="004367D7">
        <w:trPr>
          <w:trHeight w:val="144"/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D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Библиотека на 6,0 тыс.</w:t>
            </w:r>
            <w:r w:rsidR="0043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7D7">
              <w:rPr>
                <w:rFonts w:ascii="Times New Roman" w:hAnsi="Times New Roman"/>
                <w:sz w:val="24"/>
                <w:szCs w:val="24"/>
              </w:rPr>
              <w:t>томов</w:t>
            </w:r>
          </w:p>
        </w:tc>
      </w:tr>
      <w:tr w:rsidR="0041386B" w:rsidRPr="004367D7" w:rsidTr="004367D7">
        <w:trPr>
          <w:cantSplit/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367D7" w:rsidTr="004367D7">
        <w:trPr>
          <w:jc w:val="center"/>
        </w:trPr>
        <w:tc>
          <w:tcPr>
            <w:tcW w:w="126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40" w:type="dxa"/>
            <w:vAlign w:val="center"/>
          </w:tcPr>
          <w:p w:rsidR="0041386B" w:rsidRPr="004367D7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Предприятия торговли и</w:t>
            </w:r>
          </w:p>
          <w:p w:rsidR="0041386B" w:rsidRPr="004367D7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общественного питания</w:t>
            </w:r>
          </w:p>
        </w:tc>
      </w:tr>
      <w:tr w:rsidR="0041386B" w:rsidRPr="004367D7" w:rsidTr="004367D7">
        <w:trPr>
          <w:trHeight w:val="168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1386B" w:rsidRPr="004367D7" w:rsidRDefault="0041386B" w:rsidP="004367D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41386B" w:rsidRPr="004367D7" w:rsidRDefault="0041386B" w:rsidP="0043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D7">
              <w:rPr>
                <w:rFonts w:ascii="Times New Roman" w:hAnsi="Times New Roman"/>
                <w:sz w:val="24"/>
                <w:szCs w:val="24"/>
              </w:rPr>
              <w:t>Магазин смешанных товаров на 28,5 м2торг.пл.</w:t>
            </w:r>
          </w:p>
        </w:tc>
      </w:tr>
    </w:tbl>
    <w:p w:rsidR="0041386B" w:rsidRPr="0041386B" w:rsidRDefault="0041386B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386B" w:rsidRPr="00954FB3" w:rsidRDefault="009F54A2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954FB3" w:rsidRPr="00954FB3">
        <w:rPr>
          <w:rFonts w:ascii="Times New Roman" w:hAnsi="Times New Roman"/>
          <w:b/>
          <w:sz w:val="28"/>
          <w:szCs w:val="28"/>
        </w:rPr>
        <w:t>4</w:t>
      </w:r>
      <w:r w:rsidR="0041386B" w:rsidRPr="00954FB3">
        <w:rPr>
          <w:rFonts w:ascii="Times New Roman" w:hAnsi="Times New Roman"/>
          <w:b/>
          <w:sz w:val="28"/>
          <w:szCs w:val="28"/>
        </w:rPr>
        <w:t xml:space="preserve">. Экономическая база развития </w:t>
      </w:r>
      <w:proofErr w:type="spellStart"/>
      <w:r w:rsidR="0041386B" w:rsidRPr="00954FB3">
        <w:rPr>
          <w:rFonts w:ascii="Times New Roman" w:hAnsi="Times New Roman"/>
          <w:b/>
          <w:sz w:val="28"/>
          <w:szCs w:val="28"/>
        </w:rPr>
        <w:t>д</w:t>
      </w:r>
      <w:proofErr w:type="gramStart"/>
      <w:r w:rsidR="00DC257C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DC257C">
        <w:rPr>
          <w:rFonts w:ascii="Times New Roman" w:hAnsi="Times New Roman"/>
          <w:b/>
          <w:sz w:val="28"/>
          <w:szCs w:val="28"/>
        </w:rPr>
        <w:t>лючи</w:t>
      </w:r>
      <w:proofErr w:type="spellEnd"/>
    </w:p>
    <w:p w:rsidR="0041386B" w:rsidRPr="00954FB3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54FB3" w:rsidRPr="004A4A2C" w:rsidRDefault="004A4A2C" w:rsidP="00954FB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kern w:val="32"/>
          <w:sz w:val="24"/>
          <w:szCs w:val="24"/>
        </w:rPr>
      </w:pPr>
      <w:r w:rsidRPr="004A4A2C">
        <w:rPr>
          <w:rFonts w:ascii="Times New Roman" w:hAnsi="Times New Roman"/>
          <w:b/>
          <w:bCs/>
          <w:iCs/>
          <w:kern w:val="32"/>
          <w:sz w:val="24"/>
          <w:szCs w:val="24"/>
        </w:rPr>
        <w:t>4.1  Экономическая база разв</w:t>
      </w:r>
      <w:r w:rsidR="00954FB3" w:rsidRPr="004A4A2C">
        <w:rPr>
          <w:rFonts w:ascii="Times New Roman" w:hAnsi="Times New Roman"/>
          <w:b/>
          <w:bCs/>
          <w:iCs/>
          <w:kern w:val="32"/>
          <w:sz w:val="24"/>
          <w:szCs w:val="24"/>
        </w:rPr>
        <w:t>ития</w:t>
      </w:r>
    </w:p>
    <w:p w:rsidR="00954FB3" w:rsidRDefault="00954FB3" w:rsidP="004A4A2C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kern w:val="32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 w:rsidRPr="0041386B">
        <w:rPr>
          <w:rFonts w:ascii="Times New Roman" w:hAnsi="Times New Roman"/>
          <w:bCs/>
          <w:iCs/>
          <w:kern w:val="32"/>
          <w:sz w:val="24"/>
          <w:szCs w:val="24"/>
        </w:rPr>
        <w:t xml:space="preserve">Основной отраслью экономики Каменского сельского поселения является сельское хозяйство. Производством сельхозпродукции на территории деревни занимается ООО «Сибагрохолдинг». </w:t>
      </w:r>
    </w:p>
    <w:p w:rsidR="0041386B" w:rsidRPr="0041386B" w:rsidRDefault="00954FB3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>
        <w:rPr>
          <w:rFonts w:ascii="Times New Roman" w:hAnsi="Times New Roman"/>
          <w:bCs/>
          <w:iCs/>
          <w:kern w:val="32"/>
          <w:sz w:val="24"/>
          <w:szCs w:val="24"/>
        </w:rPr>
        <w:t>Данное предприятие</w:t>
      </w:r>
      <w:r w:rsidR="00DC257C">
        <w:rPr>
          <w:rFonts w:ascii="Times New Roman" w:hAnsi="Times New Roman"/>
          <w:bCs/>
          <w:iCs/>
          <w:kern w:val="32"/>
          <w:sz w:val="24"/>
          <w:szCs w:val="24"/>
        </w:rPr>
        <w:t xml:space="preserve"> занимается растениеводством и животноводством.</w:t>
      </w:r>
      <w:r w:rsidR="0041386B" w:rsidRPr="0041386B">
        <w:rPr>
          <w:rFonts w:ascii="Times New Roman" w:hAnsi="Times New Roman"/>
          <w:bCs/>
          <w:iCs/>
          <w:kern w:val="32"/>
          <w:sz w:val="24"/>
          <w:szCs w:val="24"/>
        </w:rPr>
        <w:t xml:space="preserve"> </w:t>
      </w:r>
      <w:r w:rsidR="00DC257C">
        <w:rPr>
          <w:rFonts w:ascii="Times New Roman" w:hAnsi="Times New Roman"/>
          <w:bCs/>
          <w:iCs/>
          <w:kern w:val="32"/>
          <w:sz w:val="24"/>
          <w:szCs w:val="24"/>
        </w:rPr>
        <w:t xml:space="preserve">Животноводческий комплекс – </w:t>
      </w:r>
      <w:proofErr w:type="gramStart"/>
      <w:r w:rsidR="00DC257C">
        <w:rPr>
          <w:rFonts w:ascii="Times New Roman" w:hAnsi="Times New Roman"/>
          <w:bCs/>
          <w:iCs/>
          <w:kern w:val="32"/>
          <w:sz w:val="24"/>
          <w:szCs w:val="24"/>
        </w:rPr>
        <w:t>мясо-молочного</w:t>
      </w:r>
      <w:proofErr w:type="gramEnd"/>
      <w:r w:rsidR="00DC257C">
        <w:rPr>
          <w:rFonts w:ascii="Times New Roman" w:hAnsi="Times New Roman"/>
          <w:bCs/>
          <w:iCs/>
          <w:kern w:val="32"/>
          <w:sz w:val="24"/>
          <w:szCs w:val="24"/>
        </w:rPr>
        <w:t xml:space="preserve"> направления. </w:t>
      </w:r>
      <w:r w:rsidR="0041386B" w:rsidRPr="0041386B">
        <w:rPr>
          <w:rFonts w:ascii="Times New Roman" w:hAnsi="Times New Roman"/>
          <w:bCs/>
          <w:iCs/>
          <w:kern w:val="32"/>
          <w:sz w:val="24"/>
          <w:szCs w:val="24"/>
        </w:rPr>
        <w:t xml:space="preserve">Отрасль растениеводства производит товарное зерно, рапс на семена, зернофураж, грубые и сочные корма для животных. Общая посевная площадь зерновых и зернобобовых составляет 4761 га. </w:t>
      </w:r>
      <w:r w:rsidR="0041386B" w:rsidRPr="0041386B">
        <w:rPr>
          <w:rFonts w:ascii="Times New Roman" w:hAnsi="Times New Roman"/>
          <w:sz w:val="24"/>
          <w:szCs w:val="24"/>
        </w:rPr>
        <w:t>Для получения стабильных урожаев большую роль играет внесение органических и минеральных удобрений, а также химическая обработка посевов.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 w:rsidRPr="0041386B">
        <w:rPr>
          <w:rFonts w:ascii="Times New Roman" w:hAnsi="Times New Roman"/>
          <w:bCs/>
          <w:iCs/>
          <w:kern w:val="32"/>
          <w:sz w:val="24"/>
          <w:szCs w:val="24"/>
        </w:rPr>
        <w:t>Основные показатели развития сельского хозяйства Каменского пос</w:t>
      </w:r>
      <w:r w:rsidR="004A4A2C">
        <w:rPr>
          <w:rFonts w:ascii="Times New Roman" w:hAnsi="Times New Roman"/>
          <w:bCs/>
          <w:iCs/>
          <w:kern w:val="32"/>
          <w:sz w:val="24"/>
          <w:szCs w:val="24"/>
        </w:rPr>
        <w:t>еления представлены в таблице № 4.1</w:t>
      </w:r>
      <w:r w:rsidRPr="0041386B">
        <w:rPr>
          <w:rFonts w:ascii="Times New Roman" w:hAnsi="Times New Roman"/>
          <w:bCs/>
          <w:iCs/>
          <w:kern w:val="32"/>
          <w:sz w:val="24"/>
          <w:szCs w:val="24"/>
        </w:rPr>
        <w:t>-1.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Исходя из приведенной таблицы, можно сделать вывод: выпуск </w:t>
      </w:r>
      <w:proofErr w:type="gramStart"/>
      <w:r w:rsidRPr="0041386B">
        <w:rPr>
          <w:rFonts w:ascii="Times New Roman" w:hAnsi="Times New Roman"/>
          <w:sz w:val="24"/>
          <w:szCs w:val="24"/>
        </w:rPr>
        <w:t>сельско-хозяйственной</w:t>
      </w:r>
      <w:proofErr w:type="gramEnd"/>
      <w:r w:rsidRPr="0041386B">
        <w:rPr>
          <w:rFonts w:ascii="Times New Roman" w:hAnsi="Times New Roman"/>
          <w:sz w:val="24"/>
          <w:szCs w:val="24"/>
        </w:rPr>
        <w:t xml:space="preserve"> продукции в 2006 году составил 92% от уровня 2005 года в связи со снижением урожайности зерновых, сокращением производства молока. Население  использует кредиты для развития ЛПХ, для приобретения КРС, реконструкции животноводческих помещений, приобретения сельскохозяйственной техники и кормов. Ежегодно происходит увеличение поголовья крупного рогатого скота в личных подсобных хозяйствах.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На территории деревни Ключи размещаются следующие сельскохозяйственные и коммунально-складские предприятия и производственные территории, экспликация которых приведена ниже: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1. Территория ООО «Сибагрохолдинг» (2 участка)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2. Нефтебаз</w:t>
      </w:r>
      <w:proofErr w:type="gramStart"/>
      <w:r w:rsidRPr="0041386B">
        <w:rPr>
          <w:rFonts w:ascii="Times New Roman" w:hAnsi="Times New Roman"/>
          <w:sz w:val="24"/>
          <w:szCs w:val="24"/>
        </w:rPr>
        <w:t>а ООО</w:t>
      </w:r>
      <w:proofErr w:type="gramEnd"/>
      <w:r w:rsidRPr="0041386B">
        <w:rPr>
          <w:rFonts w:ascii="Times New Roman" w:hAnsi="Times New Roman"/>
          <w:sz w:val="24"/>
          <w:szCs w:val="24"/>
        </w:rPr>
        <w:t xml:space="preserve"> «Сибагрохолдинг»</w:t>
      </w:r>
    </w:p>
    <w:p w:rsidR="0041386B" w:rsidRPr="0041386B" w:rsidRDefault="00DC257C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386B" w:rsidRPr="0041386B">
        <w:rPr>
          <w:rFonts w:ascii="Times New Roman" w:hAnsi="Times New Roman"/>
          <w:sz w:val="24"/>
          <w:szCs w:val="24"/>
        </w:rPr>
        <w:t>Котельная ЖКХ</w:t>
      </w:r>
    </w:p>
    <w:p w:rsidR="0041386B" w:rsidRPr="0041386B" w:rsidRDefault="00DC257C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386B" w:rsidRPr="0041386B">
        <w:rPr>
          <w:rFonts w:ascii="Times New Roman" w:hAnsi="Times New Roman"/>
          <w:sz w:val="24"/>
          <w:szCs w:val="24"/>
        </w:rPr>
        <w:t>Гараж ЖКХ</w:t>
      </w:r>
    </w:p>
    <w:p w:rsidR="0041386B" w:rsidRPr="0041386B" w:rsidRDefault="00DC257C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1386B" w:rsidRPr="0041386B">
        <w:rPr>
          <w:rFonts w:ascii="Times New Roman" w:hAnsi="Times New Roman"/>
          <w:sz w:val="24"/>
          <w:szCs w:val="24"/>
        </w:rPr>
        <w:t>Скважин</w:t>
      </w:r>
      <w:r>
        <w:rPr>
          <w:rFonts w:ascii="Times New Roman" w:hAnsi="Times New Roman"/>
          <w:sz w:val="24"/>
          <w:szCs w:val="24"/>
        </w:rPr>
        <w:t>ы</w:t>
      </w:r>
    </w:p>
    <w:p w:rsidR="009C70F0" w:rsidRDefault="009C70F0" w:rsidP="0041386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1386B">
        <w:rPr>
          <w:rFonts w:ascii="Times New Roman" w:hAnsi="Times New Roman"/>
          <w:b/>
          <w:sz w:val="24"/>
          <w:szCs w:val="24"/>
        </w:rPr>
        <w:t>Спецтерритории:</w:t>
      </w:r>
    </w:p>
    <w:p w:rsidR="0041386B" w:rsidRPr="0041386B" w:rsidRDefault="0041386B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Свалка</w:t>
      </w:r>
      <w:r w:rsidR="00DC257C">
        <w:rPr>
          <w:rFonts w:ascii="Times New Roman" w:hAnsi="Times New Roman"/>
          <w:sz w:val="24"/>
          <w:szCs w:val="24"/>
        </w:rPr>
        <w:t>-полигон</w:t>
      </w:r>
      <w:r w:rsidRPr="0041386B">
        <w:rPr>
          <w:rFonts w:ascii="Times New Roman" w:hAnsi="Times New Roman"/>
          <w:sz w:val="24"/>
          <w:szCs w:val="24"/>
        </w:rPr>
        <w:t xml:space="preserve"> ТБО</w:t>
      </w:r>
    </w:p>
    <w:p w:rsidR="0041386B" w:rsidRPr="0041386B" w:rsidRDefault="0041386B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Кладбище</w:t>
      </w:r>
    </w:p>
    <w:p w:rsidR="00DC257C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A4A2C">
        <w:rPr>
          <w:rFonts w:ascii="Times New Roman" w:hAnsi="Times New Roman"/>
          <w:sz w:val="24"/>
          <w:szCs w:val="24"/>
        </w:rPr>
        <w:t xml:space="preserve"> </w:t>
      </w:r>
    </w:p>
    <w:p w:rsidR="0041386B" w:rsidRPr="0041386B" w:rsidRDefault="004A4A2C" w:rsidP="00DC257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Таблица № 4.1</w:t>
      </w:r>
      <w:r w:rsidR="0041386B" w:rsidRPr="0041386B">
        <w:rPr>
          <w:rFonts w:ascii="Times New Roman" w:hAnsi="Times New Roman"/>
          <w:sz w:val="24"/>
          <w:szCs w:val="24"/>
        </w:rPr>
        <w:t>-1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30"/>
        <w:gridCol w:w="1620"/>
        <w:gridCol w:w="1800"/>
        <w:gridCol w:w="1935"/>
      </w:tblGrid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01.01 2006г.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01.01. 2007г.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всех категори</w:t>
            </w:r>
            <w:proofErr w:type="gramStart"/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й–</w:t>
            </w:r>
            <w:proofErr w:type="gramEnd"/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DC257C" w:rsidP="00DC257C">
            <w:pPr>
              <w:pStyle w:val="aa"/>
              <w:widowControl w:val="0"/>
              <w:spacing w:after="0"/>
              <w:rPr>
                <w:iCs/>
                <w:lang w:val="ru-RU" w:eastAsia="ru-RU"/>
              </w:rPr>
            </w:pPr>
            <w:r>
              <w:rPr>
                <w:iCs/>
                <w:lang w:val="ru-RU" w:eastAsia="ru-RU"/>
              </w:rPr>
              <w:t xml:space="preserve">         </w:t>
            </w:r>
            <w:r w:rsidRPr="0041386B">
              <w:rPr>
                <w:iCs/>
                <w:lang w:val="ru-RU" w:eastAsia="ru-RU"/>
              </w:rPr>
              <w:t xml:space="preserve">млн. </w:t>
            </w:r>
            <w:r>
              <w:rPr>
                <w:iCs/>
                <w:lang w:val="ru-RU" w:eastAsia="ru-RU"/>
              </w:rPr>
              <w:t xml:space="preserve">       </w:t>
            </w:r>
            <w:proofErr w:type="spellStart"/>
            <w:r>
              <w:rPr>
                <w:iCs/>
                <w:lang w:val="ru-RU" w:eastAsia="ru-RU"/>
              </w:rPr>
              <w:t>руб</w:t>
            </w:r>
            <w:proofErr w:type="spellEnd"/>
            <w:r>
              <w:rPr>
                <w:iCs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58,1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56,3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% к пр. году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41386B" w:rsidRPr="0041386B" w:rsidRDefault="0041386B" w:rsidP="0041386B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хозяйств населения</w:t>
            </w:r>
          </w:p>
          <w:p w:rsidR="0041386B" w:rsidRPr="0041386B" w:rsidRDefault="0041386B" w:rsidP="0041386B">
            <w:pPr>
              <w:keepNext/>
              <w:keepLines/>
              <w:numPr>
                <w:ilvl w:val="0"/>
                <w:numId w:val="4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29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29,1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26,3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30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тыс.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58,1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53,5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</w:t>
            </w:r>
            <w:proofErr w:type="gramStart"/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финансово-хозяй-ственной</w:t>
            </w:r>
            <w:proofErr w:type="gramEnd"/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деятельности сель-скохозяйственных предприятий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-2,8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-1,6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Посевная площадь сельхозпредприятий </w:t>
            </w:r>
          </w:p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зерновые и зернобобовые </w:t>
            </w:r>
          </w:p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технические культуры (рапс)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4411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4761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Валовое производство, </w:t>
            </w:r>
          </w:p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Зерно </w:t>
            </w:r>
            <w:proofErr w:type="gramStart"/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в весе после доработки) </w:t>
            </w:r>
          </w:p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Картофель</w:t>
            </w:r>
          </w:p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lang w:val="ru-RU" w:eastAsia="ru-RU"/>
              </w:rPr>
            </w:pP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lang w:val="ru-RU" w:eastAsia="ru-RU"/>
              </w:rPr>
            </w:pPr>
            <w:r w:rsidRPr="0041386B">
              <w:rPr>
                <w:lang w:val="ru-RU" w:eastAsia="ru-RU"/>
              </w:rPr>
              <w:t>тонн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lang w:val="ru-RU" w:eastAsia="ru-RU"/>
              </w:rPr>
            </w:pPr>
            <w:r w:rsidRPr="0041386B">
              <w:rPr>
                <w:lang w:val="ru-RU" w:eastAsia="ru-RU"/>
              </w:rPr>
              <w:t>тонн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lang w:val="ru-RU" w:eastAsia="ru-RU"/>
              </w:rPr>
            </w:pPr>
            <w:r w:rsidRPr="0041386B">
              <w:rPr>
                <w:lang w:val="ru-RU" w:eastAsia="ru-RU"/>
              </w:rPr>
              <w:t>тонн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5615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1114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159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4906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1100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126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Скот и птица (в живом весе)</w:t>
            </w:r>
          </w:p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Молоко</w:t>
            </w:r>
          </w:p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lang w:val="ru-RU" w:eastAsia="ru-RU"/>
              </w:rPr>
            </w:pPr>
            <w:r w:rsidRPr="0041386B">
              <w:rPr>
                <w:lang w:val="ru-RU" w:eastAsia="ru-RU"/>
              </w:rPr>
              <w:t>тонн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lang w:val="ru-RU" w:eastAsia="ru-RU"/>
              </w:rPr>
            </w:pPr>
            <w:r w:rsidRPr="0041386B">
              <w:rPr>
                <w:lang w:val="ru-RU" w:eastAsia="ru-RU"/>
              </w:rPr>
              <w:t>тонн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proofErr w:type="spellStart"/>
            <w:r w:rsidRPr="0041386B">
              <w:rPr>
                <w:iCs/>
                <w:lang w:val="ru-RU" w:eastAsia="ru-RU"/>
              </w:rPr>
              <w:t>тыс.шт</w:t>
            </w:r>
            <w:proofErr w:type="spellEnd"/>
            <w:r w:rsidRPr="0041386B">
              <w:rPr>
                <w:iCs/>
                <w:lang w:val="ru-RU" w:eastAsia="ru-RU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373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1868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375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285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2077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273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Поголовье скота (на конец года)</w:t>
            </w:r>
          </w:p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       КРС</w:t>
            </w:r>
          </w:p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       в т.ч. коровы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86B" w:rsidRPr="0041386B" w:rsidRDefault="0041386B" w:rsidP="0041386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tcBorders>
              <w:top w:val="single" w:sz="4" w:space="0" w:color="auto"/>
            </w:tcBorders>
            <w:shd w:val="clear" w:color="auto" w:fill="auto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свиньи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овцы и козы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 лошади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1386B" w:rsidRPr="0041386B" w:rsidRDefault="0041386B" w:rsidP="0041386B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кг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3403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386B" w:rsidRPr="0041386B" w:rsidRDefault="0041386B" w:rsidP="0041386B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3196</w:t>
            </w:r>
          </w:p>
        </w:tc>
      </w:tr>
    </w:tbl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Развитие экономики деревни Ключи неразрывно связано с имеющимися положительными факторами на территории Каменского  поселения, такими являются: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автомобильное сообщение с населенными пунктами района;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территория окружена лесной зоной с уникальной флорой, отличающейся целебным воздухом, водой, лесами;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благоприятная экологическая обстановка;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относительно стабильное экономическое положение.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lastRenderedPageBreak/>
        <w:t>В связи с переходом к системе планирования социально-экономических процессов во всех муниципальных образованиях, в целях создания условий для планомерного социально-экономического развития в долгосрочной перспективе разработана комплексная программа социально-экономического развития Каменской сельской территории.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Согласно принятой программе предполагается, что в будущем территория сохранит свою основную специализацию: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Стратегической целью развития ведущих видов 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Основными перспективными видами экономической деятельности является производство сельскохозяйственной продукции и пищевых продуктов.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В качестве приоритетов устойчивого экономического развития определены следующие направления: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развитие агропромышленного комплекса;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развитие пищевой промышленности;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поддержка малого предпринимательства.</w:t>
      </w:r>
    </w:p>
    <w:p w:rsidR="0041386B" w:rsidRPr="00382ED9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382ED9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 </w:t>
      </w:r>
      <w:r w:rsidR="0041386B" w:rsidRPr="0041386B">
        <w:rPr>
          <w:rFonts w:ascii="Times New Roman" w:hAnsi="Times New Roman"/>
          <w:b/>
          <w:sz w:val="24"/>
          <w:szCs w:val="24"/>
        </w:rPr>
        <w:t xml:space="preserve"> Расчет численности населения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-</w:t>
      </w:r>
      <w:r w:rsidRPr="0041386B">
        <w:rPr>
          <w:rFonts w:ascii="Times New Roman" w:hAnsi="Times New Roman"/>
          <w:i/>
          <w:iCs/>
          <w:sz w:val="24"/>
          <w:szCs w:val="24"/>
        </w:rPr>
        <w:t>методом демографического прогноза</w:t>
      </w:r>
      <w:r w:rsidRPr="0041386B">
        <w:rPr>
          <w:rFonts w:ascii="Times New Roman" w:hAnsi="Times New Roman"/>
          <w:sz w:val="24"/>
          <w:szCs w:val="24"/>
        </w:rPr>
        <w:t xml:space="preserve"> на основе анализа естественного и миграционного движения населения деревни Ключи за ряд предшествующих лет, среднегодового прироста (убыли) населения по всем сельским поселениям в целом за этот же период, а также на основе решения </w:t>
      </w:r>
      <w:r w:rsidRPr="0041386B">
        <w:rPr>
          <w:rFonts w:ascii="Times New Roman" w:hAnsi="Times New Roman"/>
          <w:bCs/>
          <w:sz w:val="24"/>
          <w:szCs w:val="24"/>
        </w:rPr>
        <w:t>проблем связанных с дальнейшим развитием производства и улучшением условий жизни населения.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86B">
        <w:rPr>
          <w:rFonts w:ascii="Times New Roman" w:hAnsi="Times New Roman"/>
          <w:sz w:val="24"/>
          <w:szCs w:val="24"/>
        </w:rPr>
        <w:t>Демографический прогноз численности населения выполнен вариантно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  <w:proofErr w:type="gramEnd"/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                             Но = Н (1+ </w:t>
      </w:r>
      <w:r w:rsidRPr="0041386B">
        <w:rPr>
          <w:rFonts w:ascii="Times New Roman" w:hAnsi="Times New Roman"/>
          <w:sz w:val="24"/>
          <w:szCs w:val="24"/>
          <w:u w:val="single"/>
        </w:rPr>
        <w:t>Е+М</w:t>
      </w:r>
      <w:proofErr w:type="gramStart"/>
      <w:r w:rsidRPr="0041386B">
        <w:rPr>
          <w:rFonts w:ascii="Times New Roman" w:hAnsi="Times New Roman"/>
          <w:sz w:val="24"/>
          <w:szCs w:val="24"/>
          <w:u w:val="single"/>
        </w:rPr>
        <w:t>)</w:t>
      </w:r>
      <w:r w:rsidRPr="0041386B">
        <w:rPr>
          <w:rFonts w:ascii="Times New Roman" w:hAnsi="Times New Roman"/>
          <w:sz w:val="24"/>
          <w:szCs w:val="24"/>
          <w:u w:val="single"/>
          <w:vertAlign w:val="superscript"/>
        </w:rPr>
        <w:t>Т</w:t>
      </w:r>
      <w:proofErr w:type="gramEnd"/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                                                 100     ,         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где  Но – ожидаемая численность населения, тыс</w:t>
      </w:r>
      <w:proofErr w:type="gramStart"/>
      <w:r w:rsidRPr="0041386B">
        <w:rPr>
          <w:rFonts w:ascii="Times New Roman" w:hAnsi="Times New Roman"/>
          <w:sz w:val="24"/>
          <w:szCs w:val="24"/>
        </w:rPr>
        <w:t>.ч</w:t>
      </w:r>
      <w:proofErr w:type="gramEnd"/>
      <w:r w:rsidRPr="0041386B">
        <w:rPr>
          <w:rFonts w:ascii="Times New Roman" w:hAnsi="Times New Roman"/>
          <w:sz w:val="24"/>
          <w:szCs w:val="24"/>
        </w:rPr>
        <w:t>ел.;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Н  –  численность населения на исходный год, тыс.чел.;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Е+М – среднегодовой прирост (убыль) за период между переписями;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Т – количество лет, </w:t>
      </w:r>
      <w:proofErr w:type="gramStart"/>
      <w:r w:rsidRPr="0041386B">
        <w:rPr>
          <w:rFonts w:ascii="Times New Roman" w:hAnsi="Times New Roman"/>
          <w:sz w:val="24"/>
          <w:szCs w:val="24"/>
        </w:rPr>
        <w:t>на конец</w:t>
      </w:r>
      <w:proofErr w:type="gramEnd"/>
      <w:r w:rsidRPr="0041386B">
        <w:rPr>
          <w:rFonts w:ascii="Times New Roman" w:hAnsi="Times New Roman"/>
          <w:sz w:val="24"/>
          <w:szCs w:val="24"/>
        </w:rPr>
        <w:t xml:space="preserve"> которых производится расчет численности населения.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386B">
        <w:rPr>
          <w:rFonts w:ascii="Times New Roman" w:hAnsi="Times New Roman"/>
          <w:b/>
          <w:sz w:val="24"/>
          <w:szCs w:val="24"/>
        </w:rPr>
        <w:t>Вариант 1</w:t>
      </w:r>
      <w:r w:rsidRPr="0041386B">
        <w:rPr>
          <w:rFonts w:ascii="Times New Roman" w:hAnsi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</w:t>
      </w:r>
      <w:r w:rsidR="00DC257C">
        <w:rPr>
          <w:rFonts w:ascii="Times New Roman" w:hAnsi="Times New Roman"/>
          <w:sz w:val="24"/>
          <w:szCs w:val="24"/>
        </w:rPr>
        <w:t>за</w:t>
      </w:r>
      <w:r w:rsidRPr="0041386B">
        <w:rPr>
          <w:rFonts w:ascii="Times New Roman" w:hAnsi="Times New Roman"/>
          <w:sz w:val="24"/>
          <w:szCs w:val="24"/>
        </w:rPr>
        <w:t xml:space="preserve"> миграционного движения населения за 5 предшествующих лет</w:t>
      </w:r>
      <w:r w:rsidRPr="004138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386B">
        <w:rPr>
          <w:rFonts w:ascii="Times New Roman" w:hAnsi="Times New Roman"/>
          <w:bCs/>
          <w:sz w:val="24"/>
          <w:szCs w:val="24"/>
        </w:rPr>
        <w:t>и коэффициентов естественного воспроизводства, основанных на анализе статистических данных за последние годы по д.</w:t>
      </w:r>
      <w:r w:rsidR="00382ED9">
        <w:rPr>
          <w:rFonts w:ascii="Times New Roman" w:hAnsi="Times New Roman"/>
          <w:bCs/>
          <w:sz w:val="24"/>
          <w:szCs w:val="24"/>
        </w:rPr>
        <w:t xml:space="preserve"> </w:t>
      </w:r>
      <w:r w:rsidRPr="0041386B">
        <w:rPr>
          <w:rFonts w:ascii="Times New Roman" w:hAnsi="Times New Roman"/>
          <w:bCs/>
          <w:sz w:val="24"/>
          <w:szCs w:val="24"/>
        </w:rPr>
        <w:t>Ключи. Динамика среднегодового прироста (у</w:t>
      </w:r>
      <w:r w:rsidR="00382ED9">
        <w:rPr>
          <w:rFonts w:ascii="Times New Roman" w:hAnsi="Times New Roman"/>
          <w:bCs/>
          <w:sz w:val="24"/>
          <w:szCs w:val="24"/>
        </w:rPr>
        <w:t xml:space="preserve">были), </w:t>
      </w:r>
      <w:r w:rsidR="00DC257C">
        <w:rPr>
          <w:rFonts w:ascii="Times New Roman" w:hAnsi="Times New Roman"/>
          <w:bCs/>
          <w:sz w:val="24"/>
          <w:szCs w:val="24"/>
        </w:rPr>
        <w:lastRenderedPageBreak/>
        <w:t xml:space="preserve">приведенная в таблице № </w:t>
      </w:r>
      <w:r w:rsidR="00382ED9">
        <w:rPr>
          <w:rFonts w:ascii="Times New Roman" w:hAnsi="Times New Roman"/>
          <w:bCs/>
          <w:sz w:val="24"/>
          <w:szCs w:val="24"/>
        </w:rPr>
        <w:t>3.3</w:t>
      </w:r>
      <w:r w:rsidRPr="0041386B">
        <w:rPr>
          <w:rFonts w:ascii="Times New Roman" w:hAnsi="Times New Roman"/>
          <w:bCs/>
          <w:sz w:val="24"/>
          <w:szCs w:val="24"/>
        </w:rPr>
        <w:t xml:space="preserve">-2 (данные статистики) имеет отрицательную динамику. Ежегодная убыль  населения составляет </w:t>
      </w:r>
      <w:r w:rsidRPr="00382ED9">
        <w:rPr>
          <w:rFonts w:ascii="Times New Roman" w:hAnsi="Times New Roman"/>
          <w:b/>
          <w:bCs/>
          <w:sz w:val="24"/>
          <w:szCs w:val="24"/>
        </w:rPr>
        <w:t>-3,0%.</w:t>
      </w:r>
      <w:r w:rsidRPr="0041386B">
        <w:rPr>
          <w:rFonts w:ascii="Times New Roman" w:hAnsi="Times New Roman"/>
          <w:bCs/>
          <w:sz w:val="24"/>
          <w:szCs w:val="24"/>
        </w:rPr>
        <w:t xml:space="preserve"> 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386B">
        <w:rPr>
          <w:rFonts w:ascii="Times New Roman" w:hAnsi="Times New Roman"/>
          <w:bCs/>
          <w:sz w:val="24"/>
          <w:szCs w:val="24"/>
        </w:rPr>
        <w:t xml:space="preserve">При сохранении ежегодной убыли на этом уровне, население к расчетному сроку может составить </w:t>
      </w:r>
      <w:r w:rsidRPr="0041386B">
        <w:rPr>
          <w:rFonts w:ascii="Times New Roman" w:hAnsi="Times New Roman"/>
          <w:b/>
          <w:bCs/>
          <w:sz w:val="24"/>
          <w:szCs w:val="24"/>
        </w:rPr>
        <w:t xml:space="preserve">220 </w:t>
      </w:r>
      <w:r w:rsidRPr="00DC257C">
        <w:rPr>
          <w:rFonts w:ascii="Times New Roman" w:hAnsi="Times New Roman"/>
          <w:bCs/>
          <w:sz w:val="24"/>
          <w:szCs w:val="24"/>
        </w:rPr>
        <w:t>чел</w:t>
      </w:r>
      <w:r w:rsidR="00DC257C">
        <w:rPr>
          <w:rFonts w:ascii="Times New Roman" w:hAnsi="Times New Roman"/>
          <w:bCs/>
          <w:sz w:val="24"/>
          <w:szCs w:val="24"/>
        </w:rPr>
        <w:t>овек</w:t>
      </w:r>
      <w:r w:rsidRPr="0041386B">
        <w:rPr>
          <w:rFonts w:ascii="Times New Roman" w:hAnsi="Times New Roman"/>
          <w:bCs/>
          <w:sz w:val="24"/>
          <w:szCs w:val="24"/>
        </w:rPr>
        <w:t>, на первую очередь –</w:t>
      </w:r>
      <w:r w:rsidRPr="0041386B">
        <w:rPr>
          <w:rFonts w:ascii="Times New Roman" w:hAnsi="Times New Roman"/>
          <w:b/>
          <w:bCs/>
          <w:sz w:val="24"/>
          <w:szCs w:val="24"/>
        </w:rPr>
        <w:t xml:space="preserve">295 </w:t>
      </w:r>
      <w:r w:rsidRPr="0041386B">
        <w:rPr>
          <w:rFonts w:ascii="Times New Roman" w:hAnsi="Times New Roman"/>
          <w:bCs/>
          <w:sz w:val="24"/>
          <w:szCs w:val="24"/>
        </w:rPr>
        <w:t xml:space="preserve"> </w:t>
      </w:r>
      <w:r w:rsidRPr="00DC257C">
        <w:rPr>
          <w:rFonts w:ascii="Times New Roman" w:hAnsi="Times New Roman"/>
          <w:bCs/>
          <w:sz w:val="24"/>
          <w:szCs w:val="24"/>
        </w:rPr>
        <w:t>чел</w:t>
      </w:r>
      <w:r w:rsidR="00DC257C" w:rsidRPr="00DC257C">
        <w:rPr>
          <w:rFonts w:ascii="Times New Roman" w:hAnsi="Times New Roman"/>
          <w:bCs/>
          <w:sz w:val="24"/>
          <w:szCs w:val="24"/>
        </w:rPr>
        <w:t>овек</w:t>
      </w:r>
      <w:r w:rsidR="00DC257C">
        <w:rPr>
          <w:rFonts w:ascii="Times New Roman" w:hAnsi="Times New Roman"/>
          <w:bCs/>
          <w:sz w:val="24"/>
          <w:szCs w:val="24"/>
        </w:rPr>
        <w:t>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386B">
        <w:rPr>
          <w:rFonts w:ascii="Times New Roman" w:hAnsi="Times New Roman"/>
          <w:b/>
          <w:bCs/>
          <w:sz w:val="24"/>
          <w:szCs w:val="24"/>
        </w:rPr>
        <w:t>Вариант 2.</w:t>
      </w:r>
      <w:r w:rsidRPr="0041386B">
        <w:rPr>
          <w:rFonts w:ascii="Times New Roman" w:hAnsi="Times New Roman"/>
          <w:sz w:val="24"/>
          <w:szCs w:val="24"/>
        </w:rPr>
        <w:t xml:space="preserve"> </w:t>
      </w:r>
      <w:r w:rsidRPr="0041386B">
        <w:rPr>
          <w:rFonts w:ascii="Times New Roman" w:hAnsi="Times New Roman"/>
          <w:bCs/>
          <w:sz w:val="24"/>
          <w:szCs w:val="24"/>
        </w:rPr>
        <w:t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Каменскому поселению. Динамика среднегодового прироста (</w:t>
      </w:r>
      <w:r w:rsidR="00DC257C">
        <w:rPr>
          <w:rFonts w:ascii="Times New Roman" w:hAnsi="Times New Roman"/>
          <w:bCs/>
          <w:sz w:val="24"/>
          <w:szCs w:val="24"/>
        </w:rPr>
        <w:t xml:space="preserve">убыли), приведенная в таблице № </w:t>
      </w:r>
      <w:r w:rsidR="00382ED9">
        <w:rPr>
          <w:rFonts w:ascii="Times New Roman" w:hAnsi="Times New Roman"/>
          <w:bCs/>
          <w:sz w:val="24"/>
          <w:szCs w:val="24"/>
        </w:rPr>
        <w:t>3.3-3</w:t>
      </w:r>
      <w:r w:rsidRPr="0041386B">
        <w:rPr>
          <w:rFonts w:ascii="Times New Roman" w:hAnsi="Times New Roman"/>
          <w:bCs/>
          <w:sz w:val="24"/>
          <w:szCs w:val="24"/>
        </w:rPr>
        <w:t xml:space="preserve"> (данные статистики)</w:t>
      </w:r>
      <w:r w:rsidR="00DC257C">
        <w:rPr>
          <w:rFonts w:ascii="Times New Roman" w:hAnsi="Times New Roman"/>
          <w:bCs/>
          <w:sz w:val="24"/>
          <w:szCs w:val="24"/>
        </w:rPr>
        <w:t>,</w:t>
      </w:r>
      <w:r w:rsidRPr="0041386B">
        <w:rPr>
          <w:rFonts w:ascii="Times New Roman" w:hAnsi="Times New Roman"/>
          <w:bCs/>
          <w:sz w:val="24"/>
          <w:szCs w:val="24"/>
        </w:rPr>
        <w:t xml:space="preserve"> имеет отрицательную динамику. Ежегодная убыль  населения составляет </w:t>
      </w:r>
      <w:r w:rsidRPr="00382ED9">
        <w:rPr>
          <w:rFonts w:ascii="Times New Roman" w:hAnsi="Times New Roman"/>
          <w:b/>
          <w:bCs/>
          <w:sz w:val="24"/>
          <w:szCs w:val="24"/>
        </w:rPr>
        <w:t>-</w:t>
      </w:r>
      <w:r w:rsidR="00DC2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2ED9">
        <w:rPr>
          <w:rFonts w:ascii="Times New Roman" w:hAnsi="Times New Roman"/>
          <w:b/>
          <w:bCs/>
          <w:sz w:val="24"/>
          <w:szCs w:val="24"/>
        </w:rPr>
        <w:t>4,3%.</w:t>
      </w:r>
      <w:r w:rsidRPr="0041386B">
        <w:rPr>
          <w:rFonts w:ascii="Times New Roman" w:hAnsi="Times New Roman"/>
          <w:bCs/>
          <w:sz w:val="24"/>
          <w:szCs w:val="24"/>
        </w:rPr>
        <w:t xml:space="preserve"> При сохранении ежегодной убыли на уровне -</w:t>
      </w:r>
      <w:r w:rsidR="00DC257C">
        <w:rPr>
          <w:rFonts w:ascii="Times New Roman" w:hAnsi="Times New Roman"/>
          <w:bCs/>
          <w:sz w:val="24"/>
          <w:szCs w:val="24"/>
        </w:rPr>
        <w:t xml:space="preserve"> </w:t>
      </w:r>
      <w:r w:rsidRPr="0041386B">
        <w:rPr>
          <w:rFonts w:ascii="Times New Roman" w:hAnsi="Times New Roman"/>
          <w:bCs/>
          <w:sz w:val="24"/>
          <w:szCs w:val="24"/>
        </w:rPr>
        <w:t>4,2%, население к расчетному сроку может составить</w:t>
      </w:r>
      <w:r w:rsidRPr="0041386B">
        <w:rPr>
          <w:rFonts w:ascii="Times New Roman" w:hAnsi="Times New Roman"/>
          <w:b/>
          <w:bCs/>
          <w:sz w:val="24"/>
          <w:szCs w:val="24"/>
        </w:rPr>
        <w:t xml:space="preserve"> 170 </w:t>
      </w:r>
      <w:r w:rsidRPr="00DC257C">
        <w:rPr>
          <w:rFonts w:ascii="Times New Roman" w:hAnsi="Times New Roman"/>
          <w:bCs/>
          <w:sz w:val="24"/>
          <w:szCs w:val="24"/>
        </w:rPr>
        <w:t>чел</w:t>
      </w:r>
      <w:r w:rsidRPr="0041386B">
        <w:rPr>
          <w:rFonts w:ascii="Times New Roman" w:hAnsi="Times New Roman"/>
          <w:bCs/>
          <w:sz w:val="24"/>
          <w:szCs w:val="24"/>
        </w:rPr>
        <w:t>., на первую очередь –</w:t>
      </w:r>
      <w:r w:rsidRPr="0041386B">
        <w:rPr>
          <w:rFonts w:ascii="Times New Roman" w:hAnsi="Times New Roman"/>
          <w:b/>
          <w:bCs/>
          <w:sz w:val="24"/>
          <w:szCs w:val="24"/>
        </w:rPr>
        <w:t xml:space="preserve"> 260 </w:t>
      </w:r>
      <w:r w:rsidRPr="00DC257C">
        <w:rPr>
          <w:rFonts w:ascii="Times New Roman" w:hAnsi="Times New Roman"/>
          <w:bCs/>
          <w:sz w:val="24"/>
          <w:szCs w:val="24"/>
        </w:rPr>
        <w:t>чел</w:t>
      </w:r>
      <w:r w:rsidR="00DC257C" w:rsidRPr="00DC257C">
        <w:rPr>
          <w:rFonts w:ascii="Times New Roman" w:hAnsi="Times New Roman"/>
          <w:bCs/>
          <w:sz w:val="24"/>
          <w:szCs w:val="24"/>
        </w:rPr>
        <w:t>овек</w:t>
      </w:r>
      <w:r w:rsidRPr="00DC257C">
        <w:rPr>
          <w:rFonts w:ascii="Times New Roman" w:hAnsi="Times New Roman"/>
          <w:bCs/>
          <w:sz w:val="24"/>
          <w:szCs w:val="24"/>
        </w:rPr>
        <w:t>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386B">
        <w:rPr>
          <w:rFonts w:ascii="Times New Roman" w:hAnsi="Times New Roman"/>
          <w:b/>
          <w:bCs/>
          <w:sz w:val="24"/>
          <w:szCs w:val="24"/>
        </w:rPr>
        <w:t>Вариант 3</w:t>
      </w:r>
      <w:r w:rsidRPr="0041386B">
        <w:rPr>
          <w:rFonts w:ascii="Times New Roman" w:hAnsi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д.</w:t>
      </w:r>
      <w:r w:rsidR="00382ED9">
        <w:rPr>
          <w:rFonts w:ascii="Times New Roman" w:hAnsi="Times New Roman"/>
          <w:bCs/>
          <w:sz w:val="24"/>
          <w:szCs w:val="24"/>
        </w:rPr>
        <w:t xml:space="preserve"> </w:t>
      </w:r>
      <w:r w:rsidRPr="0041386B">
        <w:rPr>
          <w:rFonts w:ascii="Times New Roman" w:hAnsi="Times New Roman"/>
          <w:bCs/>
          <w:sz w:val="24"/>
          <w:szCs w:val="24"/>
        </w:rPr>
        <w:t>Ключи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41386B" w:rsidRPr="0041386B" w:rsidRDefault="0041386B" w:rsidP="0041386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формирование благоприятного предпринимательского климата, обеспечение роста численности малых предприятий и личных подсобных хозяйств. 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bCs/>
          <w:sz w:val="24"/>
          <w:szCs w:val="24"/>
        </w:rPr>
        <w:t>В варианте</w:t>
      </w:r>
      <w:r w:rsidRPr="0041386B">
        <w:rPr>
          <w:rFonts w:ascii="Times New Roman" w:hAnsi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ребенком, выделение ссуды после рождения второго и третьего ребенка, увеличение зарплаты мед</w:t>
      </w:r>
      <w:proofErr w:type="gramStart"/>
      <w:r w:rsidRPr="0041386B">
        <w:rPr>
          <w:rFonts w:ascii="Times New Roman" w:hAnsi="Times New Roman"/>
          <w:sz w:val="24"/>
          <w:szCs w:val="24"/>
        </w:rPr>
        <w:t>.</w:t>
      </w:r>
      <w:proofErr w:type="gramEnd"/>
      <w:r w:rsidRPr="004138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86B">
        <w:rPr>
          <w:rFonts w:ascii="Times New Roman" w:hAnsi="Times New Roman"/>
          <w:sz w:val="24"/>
          <w:szCs w:val="24"/>
        </w:rPr>
        <w:t>р</w:t>
      </w:r>
      <w:proofErr w:type="gramEnd"/>
      <w:r w:rsidRPr="0041386B">
        <w:rPr>
          <w:rFonts w:ascii="Times New Roman" w:hAnsi="Times New Roman"/>
          <w:sz w:val="24"/>
          <w:szCs w:val="24"/>
        </w:rPr>
        <w:t xml:space="preserve">аботникам поликлиник,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При выполнении намеченных реформ возможно увеличение численности населения на расчетный срок до 330 человек, на первую очередь до</w:t>
      </w:r>
      <w:r w:rsidRPr="0041386B">
        <w:rPr>
          <w:rFonts w:ascii="Times New Roman" w:hAnsi="Times New Roman"/>
          <w:b/>
          <w:sz w:val="24"/>
          <w:szCs w:val="24"/>
        </w:rPr>
        <w:t xml:space="preserve"> 360</w:t>
      </w:r>
      <w:r w:rsidRPr="0041386B">
        <w:rPr>
          <w:rFonts w:ascii="Times New Roman" w:hAnsi="Times New Roman"/>
          <w:sz w:val="24"/>
          <w:szCs w:val="24"/>
        </w:rPr>
        <w:t xml:space="preserve"> человек.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Расчетная численность населения по  в</w:t>
      </w:r>
      <w:r w:rsidR="00382ED9">
        <w:rPr>
          <w:rFonts w:ascii="Times New Roman" w:hAnsi="Times New Roman"/>
          <w:sz w:val="24"/>
          <w:szCs w:val="24"/>
        </w:rPr>
        <w:t>ариантам приведена в таблице № 4.2</w:t>
      </w:r>
      <w:r w:rsidRPr="0041386B">
        <w:rPr>
          <w:rFonts w:ascii="Times New Roman" w:hAnsi="Times New Roman"/>
          <w:sz w:val="24"/>
          <w:szCs w:val="24"/>
        </w:rPr>
        <w:t>-1</w:t>
      </w:r>
    </w:p>
    <w:p w:rsidR="00382ED9" w:rsidRDefault="00382ED9" w:rsidP="0041386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1386B" w:rsidRPr="0041386B" w:rsidRDefault="00382ED9" w:rsidP="0041386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4.2</w:t>
      </w:r>
      <w:r w:rsidR="0041386B" w:rsidRPr="0041386B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89"/>
        <w:gridCol w:w="1980"/>
        <w:gridCol w:w="1800"/>
        <w:gridCol w:w="1440"/>
      </w:tblGrid>
      <w:tr w:rsidR="0041386B" w:rsidRPr="0041386B" w:rsidTr="001D4DE5">
        <w:trPr>
          <w:cantSplit/>
          <w:trHeight w:val="270"/>
          <w:jc w:val="center"/>
        </w:trPr>
        <w:tc>
          <w:tcPr>
            <w:tcW w:w="851" w:type="dxa"/>
            <w:vMerge w:val="restart"/>
            <w:vAlign w:val="center"/>
          </w:tcPr>
          <w:p w:rsidR="0041386B" w:rsidRPr="0041386B" w:rsidRDefault="0041386B" w:rsidP="001D4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386B" w:rsidRPr="0041386B" w:rsidRDefault="0041386B" w:rsidP="001D4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8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386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  <w:vAlign w:val="center"/>
          </w:tcPr>
          <w:p w:rsidR="0041386B" w:rsidRPr="0041386B" w:rsidRDefault="0041386B" w:rsidP="001D4DE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980" w:type="dxa"/>
            <w:vMerge w:val="restart"/>
            <w:vAlign w:val="center"/>
          </w:tcPr>
          <w:p w:rsidR="0041386B" w:rsidRPr="0041386B" w:rsidRDefault="0041386B" w:rsidP="001D4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gridSpan w:val="2"/>
            <w:vAlign w:val="center"/>
          </w:tcPr>
          <w:p w:rsidR="0041386B" w:rsidRPr="0041386B" w:rsidRDefault="0041386B" w:rsidP="001D4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Периоды</w:t>
            </w:r>
          </w:p>
        </w:tc>
      </w:tr>
      <w:tr w:rsidR="0041386B" w:rsidRPr="0041386B" w:rsidTr="00EF05DC">
        <w:trPr>
          <w:cantSplit/>
          <w:trHeight w:val="285"/>
          <w:jc w:val="center"/>
        </w:trPr>
        <w:tc>
          <w:tcPr>
            <w:tcW w:w="851" w:type="dxa"/>
            <w:vMerge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41386B" w:rsidRPr="0041386B" w:rsidRDefault="0041386B" w:rsidP="0038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очередь</w:t>
            </w:r>
          </w:p>
        </w:tc>
        <w:tc>
          <w:tcPr>
            <w:tcW w:w="144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41386B" w:rsidRPr="00382ED9" w:rsidTr="00EF05DC">
        <w:trPr>
          <w:jc w:val="center"/>
        </w:trPr>
        <w:tc>
          <w:tcPr>
            <w:tcW w:w="851" w:type="dxa"/>
          </w:tcPr>
          <w:p w:rsidR="0041386B" w:rsidRPr="00382ED9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E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:rsidR="0041386B" w:rsidRPr="00382ED9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E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41386B" w:rsidRPr="00382ED9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E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41386B" w:rsidRPr="00382ED9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E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1386B" w:rsidRPr="00382ED9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E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1386B" w:rsidRPr="0041386B" w:rsidTr="00EF05DC">
        <w:trPr>
          <w:jc w:val="center"/>
        </w:trPr>
        <w:tc>
          <w:tcPr>
            <w:tcW w:w="851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1386B" w:rsidRPr="0041386B" w:rsidRDefault="0041386B" w:rsidP="0038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Демографический прогноз</w:t>
            </w:r>
          </w:p>
        </w:tc>
        <w:tc>
          <w:tcPr>
            <w:tcW w:w="198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1386B" w:rsidTr="00EF05DC">
        <w:trPr>
          <w:jc w:val="center"/>
        </w:trPr>
        <w:tc>
          <w:tcPr>
            <w:tcW w:w="851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98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4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41386B" w:rsidRPr="0041386B" w:rsidTr="00EF05DC">
        <w:trPr>
          <w:jc w:val="center"/>
        </w:trPr>
        <w:tc>
          <w:tcPr>
            <w:tcW w:w="851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98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4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41386B" w:rsidRPr="0041386B" w:rsidTr="00EF05DC">
        <w:trPr>
          <w:jc w:val="center"/>
        </w:trPr>
        <w:tc>
          <w:tcPr>
            <w:tcW w:w="851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  <w:tc>
          <w:tcPr>
            <w:tcW w:w="198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40" w:type="dxa"/>
          </w:tcPr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</w:tbl>
    <w:p w:rsidR="0041386B" w:rsidRPr="0041386B" w:rsidRDefault="0041386B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Для дальнейших расчетов принята численность населения на первую очередь </w:t>
      </w:r>
      <w:r w:rsidRPr="0041386B">
        <w:rPr>
          <w:rFonts w:ascii="Times New Roman" w:hAnsi="Times New Roman"/>
          <w:b/>
          <w:sz w:val="24"/>
          <w:szCs w:val="24"/>
        </w:rPr>
        <w:t>360</w:t>
      </w:r>
      <w:r w:rsidRPr="0041386B">
        <w:rPr>
          <w:rFonts w:ascii="Times New Roman" w:hAnsi="Times New Roman"/>
          <w:sz w:val="24"/>
          <w:szCs w:val="24"/>
        </w:rPr>
        <w:t xml:space="preserve"> человек, на расчетный срок –</w:t>
      </w:r>
      <w:r w:rsidRPr="0041386B">
        <w:rPr>
          <w:rFonts w:ascii="Times New Roman" w:hAnsi="Times New Roman"/>
          <w:b/>
          <w:sz w:val="24"/>
          <w:szCs w:val="24"/>
        </w:rPr>
        <w:t>330</w:t>
      </w:r>
      <w:r w:rsidRPr="0041386B">
        <w:rPr>
          <w:rFonts w:ascii="Times New Roman" w:hAnsi="Times New Roman"/>
          <w:sz w:val="24"/>
          <w:szCs w:val="24"/>
        </w:rPr>
        <w:t xml:space="preserve"> человек.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Для определения потребности села в инфраструктуре и жилищном строительстве </w:t>
      </w:r>
      <w:r w:rsidR="0053255B">
        <w:rPr>
          <w:rFonts w:ascii="Times New Roman" w:hAnsi="Times New Roman"/>
          <w:sz w:val="24"/>
          <w:szCs w:val="24"/>
        </w:rPr>
        <w:t>данная</w:t>
      </w:r>
      <w:r w:rsidRPr="0041386B">
        <w:rPr>
          <w:rFonts w:ascii="Times New Roman" w:hAnsi="Times New Roman"/>
          <w:sz w:val="24"/>
          <w:szCs w:val="24"/>
        </w:rPr>
        <w:t xml:space="preserve">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382ED9" w:rsidRDefault="00382ED9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2ED9" w:rsidRPr="00382ED9" w:rsidRDefault="00382ED9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ED9">
        <w:rPr>
          <w:rFonts w:ascii="Times New Roman" w:hAnsi="Times New Roman"/>
          <w:b/>
          <w:bCs/>
          <w:sz w:val="28"/>
          <w:szCs w:val="28"/>
        </w:rPr>
        <w:lastRenderedPageBreak/>
        <w:t>Глава 5</w:t>
      </w:r>
      <w:r w:rsidR="0053255B">
        <w:rPr>
          <w:rFonts w:ascii="Times New Roman" w:hAnsi="Times New Roman"/>
          <w:b/>
          <w:bCs/>
          <w:sz w:val="28"/>
          <w:szCs w:val="28"/>
        </w:rPr>
        <w:t>.</w:t>
      </w:r>
      <w:r w:rsidRPr="00382ED9">
        <w:rPr>
          <w:rFonts w:ascii="Times New Roman" w:hAnsi="Times New Roman"/>
          <w:b/>
          <w:bCs/>
          <w:sz w:val="28"/>
          <w:szCs w:val="28"/>
        </w:rPr>
        <w:t xml:space="preserve">  Проектное решение по планировочной структуре</w:t>
      </w:r>
    </w:p>
    <w:p w:rsidR="00382ED9" w:rsidRPr="00382ED9" w:rsidRDefault="00382ED9" w:rsidP="0041386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382ED9" w:rsidRPr="00432EE4" w:rsidRDefault="00382ED9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EE4">
        <w:rPr>
          <w:rFonts w:ascii="Times New Roman" w:hAnsi="Times New Roman"/>
          <w:b/>
          <w:bCs/>
          <w:sz w:val="24"/>
          <w:szCs w:val="24"/>
        </w:rPr>
        <w:t>5.1 Планировочное решение структуры д. Ключи</w:t>
      </w:r>
    </w:p>
    <w:p w:rsidR="00382ED9" w:rsidRDefault="00382ED9" w:rsidP="0041386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Предложение по усовершенствованию архитектурно-планировочной структуры деревни Ключи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Каменского поселения в частности.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Проектная планировочная структура д. Ключи решалась с учетом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-существующей планировочной структуры;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-природных условий территории;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-размещения расчетных объемов жилищного, культурно-бытового и коммунального строительства для расчетного населения в 330 человек;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-создания единого общественного центра;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-максимально возможного сохранения существующего ландшафта и создания на его основе целостной системы зеленых насаждений;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-дифференциации улиц и магистралей по назначению и видам движения в структуре населенного пункта.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Селитебная территория включает жилую зону, зону общественного центра, административно-бытового комплекса, коммунальную зону.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В планировочной структуре деревни учитывается рельеф территории, геолого-гидрологические условия и наличие зеленых массивов.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Генеральный план деревни Ключи включает: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-функциональное зонирование территории населенного пункта;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-выделение территории для перспективного размещения объектов жилищного и культурно-бытового строительства;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-упорядочение структуры производственных и коммунально-складских территорий;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-основные направления развития транспортной и инженерной систем;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-выделение территории для первоочередного освоения (10 лет), на расчетный срок (20 лет) и в дальнейшем – на перспективу;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-предложение по установлению новой черты населенного пункта.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Увеличение площади жилой застройки на первую очередь строительства и расчётный срок происходит за счёт уплотнения существующей селитебной территории и выделения своб</w:t>
      </w:r>
      <w:r>
        <w:rPr>
          <w:rFonts w:ascii="Times New Roman" w:hAnsi="Times New Roman"/>
          <w:sz w:val="24"/>
          <w:szCs w:val="24"/>
        </w:rPr>
        <w:t xml:space="preserve">одных участков. </w:t>
      </w:r>
      <w:proofErr w:type="gramStart"/>
      <w:r>
        <w:rPr>
          <w:rFonts w:ascii="Times New Roman" w:hAnsi="Times New Roman"/>
          <w:sz w:val="24"/>
          <w:szCs w:val="24"/>
        </w:rPr>
        <w:t xml:space="preserve">Жилые кварталы </w:t>
      </w:r>
      <w:r w:rsidRPr="00432EE4">
        <w:rPr>
          <w:rFonts w:ascii="Times New Roman" w:hAnsi="Times New Roman"/>
          <w:sz w:val="24"/>
          <w:szCs w:val="24"/>
        </w:rPr>
        <w:t>перспективного строительства предполагается  разместить в северной, южной и западной частях деревни.</w:t>
      </w:r>
      <w:proofErr w:type="gramEnd"/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Проектом предусмотрено размещение новых учреждений культурно-бытового обслуживания, в границах уже существующего общественного центра, по ул. Центральная (аптека, КБО, кафе, магазин смешанных товаров).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Спортивная зона находится в северной части д. Ключи, композиционно </w:t>
      </w:r>
      <w:r w:rsidR="00922900">
        <w:rPr>
          <w:rFonts w:ascii="Times New Roman" w:hAnsi="Times New Roman"/>
          <w:sz w:val="24"/>
          <w:szCs w:val="24"/>
        </w:rPr>
        <w:t>увязана с центральной частью.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EE4">
        <w:rPr>
          <w:rFonts w:ascii="Times New Roman" w:hAnsi="Times New Roman"/>
          <w:sz w:val="24"/>
          <w:szCs w:val="24"/>
        </w:rPr>
        <w:t>Проектная черта населенного пункта учитывает увеличение территории под перспективную застройку в северной и юго-западной частях д. Ключи.</w:t>
      </w:r>
      <w:proofErr w:type="gramEnd"/>
    </w:p>
    <w:p w:rsidR="008138EA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В проектную черту также вошли производственные территории  на западе и востоке у существующей черты. При корректировке черты населенного пункта учитывались также запроектированные красные линии, что также потребовало её уточнения</w:t>
      </w:r>
      <w:r w:rsidR="008138EA">
        <w:rPr>
          <w:rFonts w:ascii="Times New Roman" w:hAnsi="Times New Roman"/>
          <w:sz w:val="24"/>
          <w:szCs w:val="24"/>
        </w:rPr>
        <w:t>.</w:t>
      </w:r>
    </w:p>
    <w:p w:rsidR="00432EE4" w:rsidRPr="00432EE4" w:rsidRDefault="009C70F0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планировочной структуре деревни</w:t>
      </w:r>
      <w:r w:rsidR="00432EE4" w:rsidRPr="00432EE4">
        <w:rPr>
          <w:rFonts w:ascii="Times New Roman" w:hAnsi="Times New Roman"/>
          <w:sz w:val="24"/>
          <w:szCs w:val="24"/>
        </w:rPr>
        <w:t xml:space="preserve"> выделены следующие функциональные зоны: жилая, общественно-деловая, природно-рекреационная зона, зона спортивных сооружений, производственная и коммунальная зоны, зона специального назначения.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lastRenderedPageBreak/>
        <w:t xml:space="preserve">В целях создания санитарно-защитного барьера между производственной зоной и селитебной территорией в проекте предусмотрено формирование озеленения буферных санитарно-защитных зон с зелёными насаждениями защитного назначения на западе и востоке деревни между производственными площадками и жилой территорией.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EE4">
        <w:rPr>
          <w:rFonts w:ascii="Times New Roman" w:hAnsi="Times New Roman"/>
          <w:sz w:val="24"/>
          <w:szCs w:val="24"/>
        </w:rPr>
        <w:t>На территории во</w:t>
      </w:r>
      <w:r>
        <w:rPr>
          <w:rFonts w:ascii="Times New Roman" w:hAnsi="Times New Roman"/>
          <w:sz w:val="24"/>
          <w:szCs w:val="24"/>
        </w:rPr>
        <w:t>сточной производственной зоны (</w:t>
      </w:r>
      <w:r w:rsidRPr="00432EE4">
        <w:rPr>
          <w:rFonts w:ascii="Times New Roman" w:hAnsi="Times New Roman"/>
          <w:sz w:val="24"/>
          <w:szCs w:val="24"/>
        </w:rPr>
        <w:t>фермерское хозяйство) в целях уменьшения площади территории жилой застройки, расположенной в 300-метровой санитарно-защитной зоне (при фермах КРС менее 1200 голов), рекомендуется определить со смещением местоположение основного производственного комплекса в восточном направлении, проводить мероприятия с целью снижения всех видов воздействия на жилую среду  до гигиенических нормативов, возможно также и переселение жителей  на территории, вновь резервируемые под</w:t>
      </w:r>
      <w:proofErr w:type="gramEnd"/>
      <w:r w:rsidRPr="00432EE4">
        <w:rPr>
          <w:rFonts w:ascii="Times New Roman" w:hAnsi="Times New Roman"/>
          <w:sz w:val="24"/>
          <w:szCs w:val="24"/>
        </w:rPr>
        <w:t xml:space="preserve"> жилую застройку.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Проектом предусматривается расширение при необходимости существующего кладбища, но только в южном направлении с учётом перспективных  площадок </w:t>
      </w:r>
      <w:proofErr w:type="gramStart"/>
      <w:r w:rsidRPr="00432EE4">
        <w:rPr>
          <w:rFonts w:ascii="Times New Roman" w:hAnsi="Times New Roman"/>
          <w:sz w:val="24"/>
          <w:szCs w:val="24"/>
        </w:rPr>
        <w:t>жилищ-ного</w:t>
      </w:r>
      <w:proofErr w:type="gramEnd"/>
      <w:r w:rsidRPr="00432EE4">
        <w:rPr>
          <w:rFonts w:ascii="Times New Roman" w:hAnsi="Times New Roman"/>
          <w:sz w:val="24"/>
          <w:szCs w:val="24"/>
        </w:rPr>
        <w:t xml:space="preserve"> строительства.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Скотомогильник размещен на зна</w:t>
      </w:r>
      <w:r w:rsidRPr="00432EE4">
        <w:rPr>
          <w:rFonts w:ascii="Times New Roman" w:hAnsi="Times New Roman"/>
          <w:sz w:val="24"/>
          <w:szCs w:val="24"/>
          <w:u w:val="single"/>
        </w:rPr>
        <w:t>ч</w:t>
      </w:r>
      <w:r w:rsidRPr="00432EE4">
        <w:rPr>
          <w:rFonts w:ascii="Times New Roman" w:hAnsi="Times New Roman"/>
          <w:sz w:val="24"/>
          <w:szCs w:val="24"/>
        </w:rPr>
        <w:t>ительном удалении от населённого пункта с учётом санитарно-защитных разрывов (</w:t>
      </w:r>
      <w:smartTag w:uri="urn:schemas-microsoft-com:office:smarttags" w:element="metricconverter">
        <w:smartTagPr>
          <w:attr w:name="ProductID" w:val="1000 м"/>
        </w:smartTagPr>
        <w:r w:rsidRPr="00432EE4">
          <w:rPr>
            <w:rFonts w:ascii="Times New Roman" w:hAnsi="Times New Roman"/>
            <w:sz w:val="24"/>
            <w:szCs w:val="24"/>
          </w:rPr>
          <w:t>1000 м</w:t>
        </w:r>
      </w:smartTag>
      <w:proofErr w:type="gramStart"/>
      <w:r w:rsidRPr="00432EE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32EE4">
        <w:rPr>
          <w:rFonts w:ascii="Times New Roman" w:hAnsi="Times New Roman"/>
          <w:sz w:val="24"/>
          <w:szCs w:val="24"/>
        </w:rPr>
        <w:t xml:space="preserve">. </w:t>
      </w:r>
    </w:p>
    <w:p w:rsidR="00432EE4" w:rsidRPr="00432EE4" w:rsidRDefault="0053255B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="00432EE4" w:rsidRPr="00432EE4">
        <w:rPr>
          <w:rFonts w:ascii="Times New Roman" w:hAnsi="Times New Roman"/>
          <w:sz w:val="24"/>
          <w:szCs w:val="24"/>
        </w:rPr>
        <w:t>уществующ</w:t>
      </w:r>
      <w:r>
        <w:rPr>
          <w:rFonts w:ascii="Times New Roman" w:hAnsi="Times New Roman"/>
          <w:sz w:val="24"/>
          <w:szCs w:val="24"/>
        </w:rPr>
        <w:t>е</w:t>
      </w:r>
      <w:r w:rsidR="00432EE4" w:rsidRPr="00432EE4">
        <w:rPr>
          <w:rFonts w:ascii="Times New Roman" w:hAnsi="Times New Roman"/>
          <w:sz w:val="24"/>
          <w:szCs w:val="24"/>
        </w:rPr>
        <w:t>й</w:t>
      </w:r>
      <w:proofErr w:type="gramEnd"/>
      <w:r w:rsidR="00432EE4" w:rsidRPr="00432EE4">
        <w:rPr>
          <w:rFonts w:ascii="Times New Roman" w:hAnsi="Times New Roman"/>
          <w:sz w:val="24"/>
          <w:szCs w:val="24"/>
        </w:rPr>
        <w:t xml:space="preserve"> свалка-полигон</w:t>
      </w:r>
      <w:r>
        <w:rPr>
          <w:rFonts w:ascii="Times New Roman" w:hAnsi="Times New Roman"/>
          <w:sz w:val="24"/>
          <w:szCs w:val="24"/>
        </w:rPr>
        <w:t>а</w:t>
      </w:r>
      <w:r w:rsidR="00432EE4" w:rsidRPr="00432EE4">
        <w:rPr>
          <w:rFonts w:ascii="Times New Roman" w:hAnsi="Times New Roman"/>
          <w:sz w:val="24"/>
          <w:szCs w:val="24"/>
        </w:rPr>
        <w:t xml:space="preserve"> твёрдых бытовых отходов также соответствует нормативам  (его</w:t>
      </w:r>
      <w:r>
        <w:rPr>
          <w:rFonts w:ascii="Times New Roman" w:hAnsi="Times New Roman"/>
          <w:sz w:val="24"/>
          <w:szCs w:val="24"/>
        </w:rPr>
        <w:t xml:space="preserve">  санитарно-защитная зона 500 м</w:t>
      </w:r>
      <w:r w:rsidR="00432EE4" w:rsidRPr="00432EE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432EE4" w:rsidRPr="00432EE4">
        <w:rPr>
          <w:rFonts w:ascii="Times New Roman" w:hAnsi="Times New Roman"/>
          <w:sz w:val="24"/>
          <w:szCs w:val="24"/>
        </w:rPr>
        <w:t xml:space="preserve"> </w:t>
      </w:r>
    </w:p>
    <w:p w:rsidR="00432EE4" w:rsidRDefault="00432EE4" w:rsidP="0041386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41386B" w:rsidRPr="0041386B" w:rsidRDefault="000F5661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55B">
        <w:rPr>
          <w:rFonts w:ascii="Times New Roman" w:hAnsi="Times New Roman"/>
          <w:b/>
          <w:bCs/>
          <w:sz w:val="24"/>
          <w:szCs w:val="24"/>
        </w:rPr>
        <w:t xml:space="preserve">5.2  </w:t>
      </w:r>
      <w:r w:rsidR="0041386B" w:rsidRPr="0053255B">
        <w:rPr>
          <w:rFonts w:ascii="Times New Roman" w:hAnsi="Times New Roman"/>
          <w:b/>
          <w:bCs/>
          <w:sz w:val="24"/>
          <w:szCs w:val="24"/>
        </w:rPr>
        <w:t xml:space="preserve"> Жилищное</w:t>
      </w:r>
      <w:r w:rsidR="0041386B" w:rsidRPr="00382ED9">
        <w:rPr>
          <w:rFonts w:ascii="Times New Roman" w:hAnsi="Times New Roman"/>
          <w:bCs/>
          <w:sz w:val="24"/>
          <w:szCs w:val="24"/>
        </w:rPr>
        <w:t xml:space="preserve"> </w:t>
      </w:r>
      <w:r w:rsidR="0041386B" w:rsidRPr="0041386B">
        <w:rPr>
          <w:rFonts w:ascii="Times New Roman" w:hAnsi="Times New Roman"/>
          <w:b/>
          <w:bCs/>
          <w:sz w:val="24"/>
          <w:szCs w:val="24"/>
        </w:rPr>
        <w:t>строительство</w:t>
      </w: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–25м2 объем жилищного фонда в д.</w:t>
      </w:r>
      <w:r w:rsidR="000F5661">
        <w:rPr>
          <w:rFonts w:ascii="Times New Roman" w:hAnsi="Times New Roman"/>
          <w:sz w:val="24"/>
          <w:szCs w:val="24"/>
        </w:rPr>
        <w:t xml:space="preserve"> </w:t>
      </w:r>
      <w:r w:rsidR="0053255B">
        <w:rPr>
          <w:rFonts w:ascii="Times New Roman" w:hAnsi="Times New Roman"/>
          <w:sz w:val="24"/>
          <w:szCs w:val="24"/>
        </w:rPr>
        <w:t>Ключи</w:t>
      </w:r>
      <w:r w:rsidRPr="0041386B">
        <w:rPr>
          <w:rFonts w:ascii="Times New Roman" w:hAnsi="Times New Roman"/>
          <w:sz w:val="24"/>
          <w:szCs w:val="24"/>
        </w:rPr>
        <w:t xml:space="preserve"> со</w:t>
      </w:r>
      <w:r w:rsidR="000F5661">
        <w:rPr>
          <w:rFonts w:ascii="Times New Roman" w:hAnsi="Times New Roman"/>
          <w:sz w:val="24"/>
          <w:szCs w:val="24"/>
        </w:rPr>
        <w:t xml:space="preserve">ставит на расчетный срок </w:t>
      </w:r>
      <w:r w:rsidRPr="0041386B">
        <w:rPr>
          <w:rFonts w:ascii="Times New Roman" w:hAnsi="Times New Roman"/>
          <w:sz w:val="24"/>
          <w:szCs w:val="24"/>
        </w:rPr>
        <w:t>8,2 тыс</w:t>
      </w:r>
      <w:proofErr w:type="gramStart"/>
      <w:r w:rsidRPr="0041386B">
        <w:rPr>
          <w:rFonts w:ascii="Times New Roman" w:hAnsi="Times New Roman"/>
          <w:sz w:val="24"/>
          <w:szCs w:val="24"/>
        </w:rPr>
        <w:t>.м</w:t>
      </w:r>
      <w:proofErr w:type="gramEnd"/>
      <w:r w:rsidRPr="0041386B">
        <w:rPr>
          <w:rFonts w:ascii="Times New Roman" w:hAnsi="Times New Roman"/>
          <w:sz w:val="24"/>
          <w:szCs w:val="24"/>
        </w:rPr>
        <w:t>2 общей площади. При этом новое жилищное строительство должно составить  1,7 тыс</w:t>
      </w:r>
      <w:proofErr w:type="gramStart"/>
      <w:r w:rsidRPr="0041386B">
        <w:rPr>
          <w:rFonts w:ascii="Times New Roman" w:hAnsi="Times New Roman"/>
          <w:sz w:val="24"/>
          <w:szCs w:val="24"/>
        </w:rPr>
        <w:t>.м</w:t>
      </w:r>
      <w:proofErr w:type="gramEnd"/>
      <w:r w:rsidRPr="0041386B">
        <w:rPr>
          <w:rFonts w:ascii="Times New Roman" w:hAnsi="Times New Roman"/>
          <w:sz w:val="24"/>
          <w:szCs w:val="24"/>
        </w:rPr>
        <w:t>2 общей площади.</w:t>
      </w:r>
    </w:p>
    <w:p w:rsidR="0041386B" w:rsidRPr="0041386B" w:rsidRDefault="000F5661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 жилищного фонда </w:t>
      </w:r>
      <w:r w:rsidR="0041386B" w:rsidRPr="0041386B">
        <w:rPr>
          <w:rFonts w:ascii="Times New Roman" w:hAnsi="Times New Roman"/>
          <w:sz w:val="24"/>
          <w:szCs w:val="24"/>
        </w:rPr>
        <w:t>на первую очередь составит 7,9 тыс</w:t>
      </w:r>
      <w:proofErr w:type="gramStart"/>
      <w:r w:rsidR="0041386B" w:rsidRPr="0041386B">
        <w:rPr>
          <w:rFonts w:ascii="Times New Roman" w:hAnsi="Times New Roman"/>
          <w:sz w:val="24"/>
          <w:szCs w:val="24"/>
        </w:rPr>
        <w:t>.м</w:t>
      </w:r>
      <w:proofErr w:type="gramEnd"/>
      <w:r w:rsidR="0041386B" w:rsidRPr="0041386B">
        <w:rPr>
          <w:rFonts w:ascii="Times New Roman" w:hAnsi="Times New Roman"/>
          <w:sz w:val="24"/>
          <w:szCs w:val="24"/>
        </w:rPr>
        <w:t>2 общей площади при об</w:t>
      </w:r>
      <w:r w:rsidR="0053255B">
        <w:rPr>
          <w:rFonts w:ascii="Times New Roman" w:hAnsi="Times New Roman"/>
          <w:sz w:val="24"/>
          <w:szCs w:val="24"/>
        </w:rPr>
        <w:t>еспеченности 22,0м2 на человека</w:t>
      </w:r>
      <w:r w:rsidR="0041386B" w:rsidRPr="0041386B">
        <w:rPr>
          <w:rFonts w:ascii="Times New Roman" w:hAnsi="Times New Roman"/>
          <w:sz w:val="24"/>
          <w:szCs w:val="24"/>
        </w:rPr>
        <w:t>, ввод нового жилищного строительства составит 1,4 м2 общей площади.</w:t>
      </w:r>
    </w:p>
    <w:p w:rsidR="0041386B" w:rsidRPr="000F5661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</w:p>
    <w:p w:rsidR="0041386B" w:rsidRPr="0041386B" w:rsidRDefault="000F5661" w:rsidP="000F566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5.3  Учреждения культурно-бытового </w:t>
      </w:r>
      <w:r w:rsidR="0041386B" w:rsidRPr="0041386B">
        <w:rPr>
          <w:rFonts w:ascii="Times New Roman" w:hAnsi="Times New Roman"/>
          <w:b/>
          <w:bCs/>
          <w:sz w:val="24"/>
          <w:szCs w:val="24"/>
        </w:rPr>
        <w:t>обслуживания</w:t>
      </w:r>
    </w:p>
    <w:p w:rsidR="0053255B" w:rsidRDefault="0053255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386B" w:rsidRPr="0041386B" w:rsidRDefault="0053255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</w:t>
      </w:r>
      <w:r w:rsidR="0041386B" w:rsidRPr="0041386B">
        <w:rPr>
          <w:rFonts w:ascii="Times New Roman" w:hAnsi="Times New Roman"/>
          <w:sz w:val="24"/>
          <w:szCs w:val="24"/>
        </w:rPr>
        <w:t xml:space="preserve">мкость объектов </w:t>
      </w:r>
      <w:r w:rsidRPr="0041386B">
        <w:rPr>
          <w:rFonts w:ascii="Times New Roman" w:hAnsi="Times New Roman"/>
          <w:sz w:val="24"/>
          <w:szCs w:val="24"/>
        </w:rPr>
        <w:t>культурно-бытового обслуживания населения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86B">
        <w:rPr>
          <w:rFonts w:ascii="Times New Roman" w:hAnsi="Times New Roman"/>
          <w:sz w:val="24"/>
          <w:szCs w:val="24"/>
        </w:rPr>
        <w:t xml:space="preserve">Ключи </w:t>
      </w:r>
      <w:r w:rsidR="0041386B" w:rsidRPr="0041386B">
        <w:rPr>
          <w:rFonts w:ascii="Times New Roman" w:hAnsi="Times New Roman"/>
          <w:sz w:val="24"/>
          <w:szCs w:val="24"/>
        </w:rPr>
        <w:t>по отдельным видам обслуживания не соответствует нормам СНиП 2.07.01-89*, некоторые учреждения культурно-бытового обслуживания вовсе отсутствуют.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Расчетная емкость объектов культурно-бытового обслуживания определена в соответствии с нормами СНиП 2.-07.01-89*. </w:t>
      </w:r>
      <w:r w:rsidR="000F5661">
        <w:rPr>
          <w:rFonts w:ascii="Times New Roman" w:hAnsi="Times New Roman"/>
          <w:sz w:val="24"/>
          <w:szCs w:val="24"/>
        </w:rPr>
        <w:t>Расчет приведен в таблице № 5.3</w:t>
      </w:r>
      <w:r w:rsidRPr="0041386B">
        <w:rPr>
          <w:rFonts w:ascii="Times New Roman" w:hAnsi="Times New Roman"/>
          <w:sz w:val="24"/>
          <w:szCs w:val="24"/>
        </w:rPr>
        <w:t>-1.</w:t>
      </w:r>
    </w:p>
    <w:p w:rsidR="000F5661" w:rsidRDefault="000F5661">
      <w:pPr>
        <w:rPr>
          <w:b/>
          <w:bCs/>
        </w:rPr>
      </w:pPr>
      <w:r>
        <w:rPr>
          <w:b/>
          <w:bCs/>
        </w:rPr>
        <w:br w:type="page"/>
      </w:r>
    </w:p>
    <w:p w:rsidR="000F5661" w:rsidRDefault="000F5661" w:rsidP="0041386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  <w:sectPr w:rsidR="000F5661" w:rsidSect="003704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661" w:rsidRPr="000F5661" w:rsidRDefault="000F5661" w:rsidP="000F566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F5661" w:rsidRPr="000F5661" w:rsidRDefault="000F5661" w:rsidP="000F566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F5661">
        <w:rPr>
          <w:rFonts w:ascii="Times New Roman" w:hAnsi="Times New Roman"/>
          <w:b/>
          <w:bCs/>
          <w:sz w:val="24"/>
          <w:szCs w:val="24"/>
        </w:rPr>
        <w:t xml:space="preserve">Расчет учреждений культурно-бытового обслуживания </w:t>
      </w:r>
    </w:p>
    <w:p w:rsidR="000F5661" w:rsidRPr="000F5661" w:rsidRDefault="000F5661" w:rsidP="000F5661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F5661">
        <w:rPr>
          <w:rFonts w:ascii="Times New Roman" w:hAnsi="Times New Roman"/>
          <w:bCs/>
          <w:sz w:val="24"/>
          <w:szCs w:val="24"/>
        </w:rPr>
        <w:t>(население 330 чел. - расчетный срок, 360 чел.- 1 очередь)</w:t>
      </w:r>
    </w:p>
    <w:p w:rsidR="000F5661" w:rsidRDefault="000F5661" w:rsidP="000F566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F5661" w:rsidRPr="000F5661" w:rsidRDefault="000F5661" w:rsidP="000F5661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E1305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1305A">
        <w:rPr>
          <w:rFonts w:ascii="Times New Roman" w:hAnsi="Times New Roman"/>
          <w:sz w:val="24"/>
          <w:szCs w:val="24"/>
        </w:rPr>
        <w:t>Таблица № 5.3</w:t>
      </w:r>
      <w:r w:rsidRPr="000F5661">
        <w:rPr>
          <w:rFonts w:ascii="Times New Roman" w:hAnsi="Times New Roman"/>
          <w:sz w:val="24"/>
          <w:szCs w:val="24"/>
        </w:rPr>
        <w:t>-1</w:t>
      </w:r>
    </w:p>
    <w:tbl>
      <w:tblPr>
        <w:tblW w:w="13167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954"/>
        <w:gridCol w:w="1440"/>
        <w:gridCol w:w="1385"/>
        <w:gridCol w:w="912"/>
        <w:gridCol w:w="177"/>
        <w:gridCol w:w="711"/>
        <w:gridCol w:w="900"/>
        <w:gridCol w:w="900"/>
        <w:gridCol w:w="12"/>
        <w:gridCol w:w="888"/>
        <w:gridCol w:w="12"/>
        <w:gridCol w:w="163"/>
        <w:gridCol w:w="913"/>
      </w:tblGrid>
      <w:tr w:rsidR="000F5661" w:rsidRPr="000F5661" w:rsidTr="007B6112">
        <w:trPr>
          <w:trHeight w:val="602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Норма СНиП на 1тыс</w:t>
            </w: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Необходимо по расчету</w:t>
            </w:r>
          </w:p>
        </w:tc>
        <w:tc>
          <w:tcPr>
            <w:tcW w:w="3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Принято по проекту</w:t>
            </w:r>
          </w:p>
        </w:tc>
      </w:tr>
      <w:tr w:rsidR="000F5661" w:rsidRPr="000F5661" w:rsidTr="007B6112">
        <w:trPr>
          <w:trHeight w:val="168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1-я очер.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Расч. срок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F5661" w:rsidRPr="000F5661" w:rsidTr="007B6112">
        <w:trPr>
          <w:trHeight w:val="240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сущ. сохр.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новое стр-во</w:t>
            </w:r>
          </w:p>
        </w:tc>
      </w:tr>
      <w:tr w:rsidR="000F5661" w:rsidRPr="000F5661" w:rsidTr="005C6B50">
        <w:trPr>
          <w:trHeight w:val="300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E1305A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</w:t>
            </w:r>
            <w:r w:rsidR="000F5661" w:rsidRPr="000F5661">
              <w:rPr>
                <w:rFonts w:ascii="Times New Roman" w:hAnsi="Times New Roman"/>
                <w:sz w:val="24"/>
                <w:szCs w:val="24"/>
              </w:rPr>
              <w:t xml:space="preserve"> оч.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661">
              <w:rPr>
                <w:rFonts w:ascii="Times New Roman" w:hAnsi="Times New Roman"/>
                <w:sz w:val="24"/>
                <w:szCs w:val="24"/>
              </w:rPr>
              <w:t>рас</w:t>
            </w: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0F56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5661" w:rsidRPr="005C6B50" w:rsidTr="005C6B50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5C6B50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5C6B50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5C6B50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5C6B50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5C6B50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5C6B50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5C6B50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5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5C6B50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5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5C6B50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5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5C6B50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F5661" w:rsidRPr="000F5661" w:rsidTr="007B6112">
        <w:trPr>
          <w:jc w:val="center"/>
        </w:trPr>
        <w:tc>
          <w:tcPr>
            <w:tcW w:w="13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61">
              <w:rPr>
                <w:rFonts w:ascii="Times New Roman" w:hAnsi="Times New Roman"/>
                <w:b/>
                <w:sz w:val="24"/>
                <w:szCs w:val="24"/>
              </w:rPr>
              <w:t>Дошкольные и общеобразовательные учреждения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Детские дошкольные учреждения,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10%</w:t>
            </w:r>
            <w:r w:rsidR="00532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661">
              <w:rPr>
                <w:rFonts w:ascii="Times New Roman" w:hAnsi="Times New Roman"/>
                <w:sz w:val="24"/>
                <w:szCs w:val="24"/>
              </w:rPr>
              <w:t>от числа уч-ся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432EE4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0F5661" w:rsidRPr="000F56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0F5661" w:rsidRPr="000F5661" w:rsidTr="007B6112">
        <w:trPr>
          <w:jc w:val="center"/>
        </w:trPr>
        <w:tc>
          <w:tcPr>
            <w:tcW w:w="13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0F5661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пос./смену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1на мик.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Детская молочная кухня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порций в сутки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 на1реб до года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13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0F5661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культуры и искусства</w:t>
            </w:r>
          </w:p>
        </w:tc>
      </w:tr>
      <w:tr w:rsidR="000F5661" w:rsidRPr="000F5661" w:rsidTr="000F566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922900" w:rsidP="00532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для культур</w:t>
            </w:r>
            <w:r w:rsidR="000F5661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3255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="0053255B">
              <w:rPr>
                <w:rFonts w:ascii="Times New Roman" w:hAnsi="Times New Roman"/>
                <w:sz w:val="24"/>
                <w:szCs w:val="24"/>
              </w:rPr>
              <w:t xml:space="preserve">росветительной </w:t>
            </w:r>
            <w:r w:rsidR="000F5661" w:rsidRPr="000F5661">
              <w:rPr>
                <w:rFonts w:ascii="Times New Roman" w:hAnsi="Times New Roman"/>
                <w:sz w:val="24"/>
                <w:szCs w:val="24"/>
              </w:rPr>
              <w:t xml:space="preserve">работы с населением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м2 пл</w:t>
            </w: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>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432EE4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0F5661" w:rsidRPr="000F56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Клубы,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Кинотеатры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53255B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П</w:t>
            </w:r>
            <w:r w:rsidR="00432EE4">
              <w:rPr>
                <w:rFonts w:ascii="Times New Roman" w:hAnsi="Times New Roman"/>
                <w:sz w:val="24"/>
                <w:szCs w:val="24"/>
              </w:rPr>
              <w:t xml:space="preserve">ри  </w:t>
            </w:r>
            <w:r w:rsidR="000F5661" w:rsidRPr="000F56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532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661">
              <w:rPr>
                <w:rFonts w:ascii="Times New Roman" w:hAnsi="Times New Roman"/>
                <w:sz w:val="24"/>
                <w:szCs w:val="24"/>
              </w:rPr>
              <w:t>том</w:t>
            </w:r>
            <w:r w:rsidR="0053255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6B50" w:rsidRPr="000F5661" w:rsidTr="007B6112">
        <w:trPr>
          <w:jc w:val="center"/>
        </w:trPr>
        <w:tc>
          <w:tcPr>
            <w:tcW w:w="13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0" w:rsidRPr="000F5661" w:rsidRDefault="005C6B50" w:rsidP="007B611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0F56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Физкультурно-спортивные сооружения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872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Территория (с учетом внутр</w:t>
            </w: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и</w:t>
            </w:r>
            <w:r w:rsidR="008728E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8EA">
              <w:rPr>
                <w:rFonts w:ascii="Times New Roman" w:hAnsi="Times New Roman"/>
                <w:sz w:val="24"/>
                <w:szCs w:val="24"/>
              </w:rPr>
              <w:t>кварталь</w:t>
            </w:r>
            <w:r w:rsidRPr="000F5661">
              <w:rPr>
                <w:rFonts w:ascii="Times New Roman" w:hAnsi="Times New Roman"/>
                <w:sz w:val="24"/>
                <w:szCs w:val="24"/>
              </w:rPr>
              <w:t>ных площадок и стадионов)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Бассейны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 xml:space="preserve"> крытые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 xml:space="preserve"> зерк. воды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 xml:space="preserve"> пл. пола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E1305A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E1305A" w:rsidP="005C6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F5661" w:rsidRPr="000F5661" w:rsidTr="007B6112">
        <w:trPr>
          <w:jc w:val="center"/>
        </w:trPr>
        <w:tc>
          <w:tcPr>
            <w:tcW w:w="12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661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Предприятия торговли, общественного питания</w:t>
            </w:r>
          </w:p>
          <w:p w:rsidR="000F5661" w:rsidRPr="000F5661" w:rsidRDefault="000F5661" w:rsidP="000F56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0F5661">
              <w:rPr>
                <w:rFonts w:ascii="Times New Roman" w:hAnsi="Times New Roman"/>
                <w:b/>
                <w:bCs/>
                <w:sz w:val="24"/>
                <w:szCs w:val="24"/>
              </w:rPr>
              <w:t>и бытового обслуживания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м2 торгов</w:t>
            </w: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>лощади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2х40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Предприятия бытового обслужива-ния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5661" w:rsidRPr="000F5661" w:rsidTr="007B6112">
        <w:trPr>
          <w:jc w:val="center"/>
        </w:trPr>
        <w:tc>
          <w:tcPr>
            <w:tcW w:w="13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0F5661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Предприятия коммунального обслуживания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 xml:space="preserve">Прачечные, 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 xml:space="preserve"> белья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-прачечная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 xml:space="preserve">                 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0F5661">
              <w:rPr>
                <w:rFonts w:ascii="Times New Roman" w:hAnsi="Times New Roman"/>
                <w:sz w:val="24"/>
                <w:szCs w:val="24"/>
              </w:rPr>
              <w:t xml:space="preserve"> вещей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 xml:space="preserve">    -химчистка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E1305A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Пожарное депо</w:t>
            </w:r>
            <w:r w:rsidR="00872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661">
              <w:rPr>
                <w:rFonts w:ascii="Times New Roman" w:hAnsi="Times New Roman"/>
                <w:sz w:val="24"/>
                <w:szCs w:val="24"/>
              </w:rPr>
              <w:t>(НПБ 101-95</w:t>
            </w:r>
            <w:r w:rsidR="00E130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E1305A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депо/маш.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13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61">
              <w:rPr>
                <w:rFonts w:ascii="Times New Roman" w:hAnsi="Times New Roman"/>
                <w:b/>
                <w:sz w:val="24"/>
                <w:szCs w:val="24"/>
              </w:rPr>
              <w:t>Учреждения жилищно-коммунального хозяйства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ЖЭУ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 на 20т. жителей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5661" w:rsidRPr="000F5661" w:rsidTr="007B6112">
        <w:trPr>
          <w:jc w:val="center"/>
        </w:trPr>
        <w:tc>
          <w:tcPr>
            <w:tcW w:w="13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66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 кредитно-финансовых учреждений</w:t>
            </w:r>
          </w:p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661">
              <w:rPr>
                <w:rFonts w:ascii="Times New Roman" w:hAnsi="Times New Roman"/>
                <w:b/>
                <w:bCs/>
                <w:sz w:val="24"/>
                <w:szCs w:val="24"/>
              </w:rPr>
              <w:t>и предприятий связи</w:t>
            </w:r>
          </w:p>
        </w:tc>
      </w:tr>
      <w:tr w:rsidR="000F5661" w:rsidRPr="000F5661" w:rsidTr="007B611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 на 6-6,5тыс</w:t>
            </w:r>
            <w:proofErr w:type="gramStart"/>
            <w:r w:rsidRPr="000F566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8728EA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61" w:rsidRPr="000F5661" w:rsidRDefault="000F5661" w:rsidP="000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1305A" w:rsidRDefault="00E1305A" w:rsidP="000F5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1305A" w:rsidSect="007B61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305A" w:rsidRPr="00E1305A" w:rsidRDefault="00E1305A" w:rsidP="00E13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lastRenderedPageBreak/>
        <w:t xml:space="preserve">Экспликация </w:t>
      </w:r>
      <w:proofErr w:type="gramStart"/>
      <w:r w:rsidRPr="00E1305A">
        <w:rPr>
          <w:rFonts w:ascii="Times New Roman" w:hAnsi="Times New Roman"/>
          <w:sz w:val="24"/>
          <w:szCs w:val="24"/>
        </w:rPr>
        <w:t>административных</w:t>
      </w:r>
      <w:proofErr w:type="gramEnd"/>
      <w:r w:rsidRPr="00E1305A">
        <w:rPr>
          <w:rFonts w:ascii="Times New Roman" w:hAnsi="Times New Roman"/>
          <w:sz w:val="24"/>
          <w:szCs w:val="24"/>
        </w:rPr>
        <w:t xml:space="preserve"> и</w:t>
      </w:r>
    </w:p>
    <w:p w:rsidR="00E1305A" w:rsidRPr="00E1305A" w:rsidRDefault="00E1305A" w:rsidP="00E13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культурно-бытовых учреждений</w:t>
      </w:r>
    </w:p>
    <w:p w:rsidR="00E1305A" w:rsidRPr="00E1305A" w:rsidRDefault="00E1305A" w:rsidP="00E13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(проектное</w:t>
      </w:r>
      <w:r w:rsidRPr="00E1305A">
        <w:rPr>
          <w:rFonts w:ascii="Times New Roman" w:hAnsi="Times New Roman"/>
          <w:sz w:val="24"/>
          <w:szCs w:val="24"/>
        </w:rPr>
        <w:t xml:space="preserve"> положение)</w:t>
      </w:r>
    </w:p>
    <w:p w:rsidR="00E1305A" w:rsidRPr="00E1305A" w:rsidRDefault="00E1305A" w:rsidP="00E13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05A" w:rsidRPr="00E1305A" w:rsidRDefault="00E1305A" w:rsidP="00E13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1305A">
        <w:rPr>
          <w:rFonts w:ascii="Times New Roman" w:hAnsi="Times New Roman"/>
          <w:sz w:val="24"/>
          <w:szCs w:val="24"/>
        </w:rPr>
        <w:t xml:space="preserve">             Таблица №</w:t>
      </w:r>
      <w:r>
        <w:rPr>
          <w:rFonts w:ascii="Times New Roman" w:hAnsi="Times New Roman"/>
          <w:sz w:val="24"/>
          <w:szCs w:val="24"/>
        </w:rPr>
        <w:t xml:space="preserve"> 5.3</w:t>
      </w:r>
      <w:r w:rsidRPr="00E1305A">
        <w:rPr>
          <w:rFonts w:ascii="Times New Roman" w:hAnsi="Times New Roman"/>
          <w:sz w:val="24"/>
          <w:szCs w:val="24"/>
        </w:rPr>
        <w:t>-2</w:t>
      </w:r>
    </w:p>
    <w:tbl>
      <w:tblPr>
        <w:tblW w:w="8100" w:type="dxa"/>
        <w:jc w:val="center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840"/>
      </w:tblGrid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840" w:type="dxa"/>
            <w:vAlign w:val="center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Организации и учреждения управления,</w:t>
            </w:r>
          </w:p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кредитно-финансовые учреждения и</w:t>
            </w:r>
          </w:p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предприятия связи</w:t>
            </w: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Почтовое отделение связи</w:t>
            </w:r>
          </w:p>
        </w:tc>
      </w:tr>
      <w:tr w:rsidR="00E1305A" w:rsidRPr="00E1305A" w:rsidTr="007B6112">
        <w:trPr>
          <w:jc w:val="center"/>
        </w:trPr>
        <w:tc>
          <w:tcPr>
            <w:tcW w:w="8100" w:type="dxa"/>
            <w:gridSpan w:val="2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</w:tr>
      <w:tr w:rsidR="00E1305A" w:rsidRPr="00E1305A" w:rsidTr="007B6112">
        <w:trPr>
          <w:cantSplit/>
          <w:trHeight w:val="145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  <w:r w:rsidR="00F36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 xml:space="preserve">- детский сад на 40 мест </w:t>
            </w:r>
          </w:p>
        </w:tc>
      </w:tr>
      <w:tr w:rsidR="00E1305A" w:rsidRPr="00E1305A" w:rsidTr="007B6112">
        <w:trPr>
          <w:cantSplit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E1305A" w:rsidRPr="00E1305A" w:rsidTr="007B6112">
        <w:trPr>
          <w:trHeight w:val="13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E1305A" w:rsidRPr="00E1305A" w:rsidRDefault="00E1305A" w:rsidP="009C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Фельдшерско-акушерский пункт на 21 пос./см</w:t>
            </w:r>
            <w:r w:rsidR="009C02C0">
              <w:rPr>
                <w:rFonts w:ascii="Times New Roman" w:hAnsi="Times New Roman"/>
                <w:sz w:val="24"/>
                <w:szCs w:val="24"/>
              </w:rPr>
              <w:t>ену</w:t>
            </w:r>
          </w:p>
        </w:tc>
      </w:tr>
      <w:tr w:rsidR="00E1305A" w:rsidRPr="00E1305A" w:rsidTr="007B6112">
        <w:trPr>
          <w:cantSplit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Спортивные и физкультурно-</w:t>
            </w:r>
          </w:p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-оздоровительные сооружения</w:t>
            </w: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Спортивный зал (при школе) на 42м2 пл.пола</w:t>
            </w:r>
          </w:p>
        </w:tc>
      </w:tr>
      <w:tr w:rsidR="00E1305A" w:rsidRPr="00E1305A" w:rsidTr="007B6112">
        <w:trPr>
          <w:cantSplit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E1305A" w:rsidRPr="00E1305A" w:rsidRDefault="006027FB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(центр деревни</w:t>
            </w:r>
            <w:r w:rsidR="00E1305A" w:rsidRPr="00E1305A">
              <w:rPr>
                <w:rFonts w:ascii="Times New Roman" w:hAnsi="Times New Roman"/>
                <w:sz w:val="24"/>
                <w:szCs w:val="24"/>
              </w:rPr>
              <w:t>) 40м х 30м</w:t>
            </w:r>
          </w:p>
        </w:tc>
      </w:tr>
      <w:tr w:rsidR="00E1305A" w:rsidRPr="00E1305A" w:rsidTr="007B6112">
        <w:trPr>
          <w:cantSplit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E1305A" w:rsidRPr="00E1305A" w:rsidTr="007B6112">
        <w:trPr>
          <w:trHeight w:val="144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Сельский Дом культуры на 70 мест</w:t>
            </w:r>
          </w:p>
        </w:tc>
      </w:tr>
      <w:tr w:rsidR="00E1305A" w:rsidRPr="00E1305A" w:rsidTr="007B6112">
        <w:trPr>
          <w:trHeight w:val="144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Библиотека на 6,0 тыс.</w:t>
            </w:r>
            <w:r w:rsidR="00D57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>томов</w:t>
            </w:r>
          </w:p>
        </w:tc>
      </w:tr>
      <w:tr w:rsidR="00E1305A" w:rsidRPr="00E1305A" w:rsidTr="007B6112">
        <w:trPr>
          <w:cantSplit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Предприятия торговли и </w:t>
            </w:r>
          </w:p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общественного питания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Магазин смешанных товаров на 28,5 м2торг.пл.</w:t>
            </w:r>
          </w:p>
        </w:tc>
      </w:tr>
      <w:tr w:rsidR="007D5396" w:rsidRPr="00E1305A" w:rsidTr="007B6112">
        <w:trPr>
          <w:trHeight w:val="168"/>
          <w:jc w:val="center"/>
        </w:trPr>
        <w:tc>
          <w:tcPr>
            <w:tcW w:w="1260" w:type="dxa"/>
          </w:tcPr>
          <w:p w:rsidR="007D5396" w:rsidRPr="00E1305A" w:rsidRDefault="007D5396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D5396" w:rsidRPr="00E1305A" w:rsidRDefault="007D5396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 xml:space="preserve">Запроектированные </w:t>
            </w:r>
            <w:r w:rsidR="00CE12BA">
              <w:rPr>
                <w:rFonts w:ascii="Times New Roman" w:hAnsi="Times New Roman"/>
                <w:b/>
                <w:sz w:val="24"/>
                <w:szCs w:val="24"/>
              </w:rPr>
              <w:t xml:space="preserve">объекты </w:t>
            </w: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>на расчетный срок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-спортивный за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5 м2"/>
              </w:smartTagPr>
              <w:r w:rsidRPr="00E1305A">
                <w:rPr>
                  <w:rFonts w:ascii="Times New Roman" w:hAnsi="Times New Roman"/>
                  <w:sz w:val="24"/>
                  <w:szCs w:val="24"/>
                </w:rPr>
                <w:t>75 м2</w:t>
              </w:r>
            </w:smartTag>
            <w:r w:rsidRPr="00E1305A">
              <w:rPr>
                <w:rFonts w:ascii="Times New Roman" w:hAnsi="Times New Roman"/>
                <w:sz w:val="24"/>
                <w:szCs w:val="24"/>
              </w:rPr>
              <w:t xml:space="preserve"> пл</w:t>
            </w:r>
            <w:proofErr w:type="gramStart"/>
            <w:r w:rsidRPr="00E1305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1305A">
              <w:rPr>
                <w:rFonts w:ascii="Times New Roman" w:hAnsi="Times New Roman"/>
                <w:sz w:val="24"/>
                <w:szCs w:val="24"/>
              </w:rPr>
              <w:t>ола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-спортивная площадка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Магазин смешанных товаров на </w:t>
            </w:r>
            <w:r>
              <w:rPr>
                <w:rFonts w:ascii="Times New Roman" w:hAnsi="Times New Roman"/>
                <w:sz w:val="24"/>
                <w:szCs w:val="24"/>
              </w:rPr>
              <w:t>2х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>40м2 торг</w:t>
            </w:r>
            <w:proofErr w:type="gramStart"/>
            <w:r w:rsidRPr="00E130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30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305A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Кафе на 15 мест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КБО на 5 раб</w:t>
            </w:r>
            <w:proofErr w:type="gramStart"/>
            <w:r w:rsidRPr="00E130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D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305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1305A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</w:tr>
    </w:tbl>
    <w:p w:rsidR="00E1305A" w:rsidRDefault="00E1305A" w:rsidP="00E1305A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5396" w:rsidRPr="00922900" w:rsidRDefault="007D5396" w:rsidP="007D5396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22900">
        <w:rPr>
          <w:rFonts w:ascii="Times New Roman" w:hAnsi="Times New Roman"/>
          <w:b/>
          <w:sz w:val="24"/>
          <w:szCs w:val="24"/>
        </w:rPr>
        <w:t>5.4  Производственные и коммунально-складские территории</w:t>
      </w:r>
    </w:p>
    <w:p w:rsidR="007D5396" w:rsidRDefault="007D5396" w:rsidP="007D5396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7D5396" w:rsidRPr="00826B5B" w:rsidRDefault="007D5396" w:rsidP="007D53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B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E12BA">
        <w:rPr>
          <w:rFonts w:ascii="Times New Roman" w:hAnsi="Times New Roman"/>
          <w:sz w:val="24"/>
          <w:szCs w:val="24"/>
        </w:rPr>
        <w:t xml:space="preserve">   </w:t>
      </w:r>
      <w:r w:rsidRPr="00826B5B">
        <w:rPr>
          <w:rFonts w:ascii="Times New Roman" w:hAnsi="Times New Roman"/>
          <w:sz w:val="24"/>
          <w:szCs w:val="24"/>
        </w:rPr>
        <w:t xml:space="preserve"> Таблица № 5.4-1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919"/>
        <w:gridCol w:w="1408"/>
        <w:gridCol w:w="1955"/>
        <w:gridCol w:w="1274"/>
      </w:tblGrid>
      <w:tr w:rsidR="007D5396" w:rsidRPr="00F861D6" w:rsidTr="007B6112">
        <w:trPr>
          <w:trHeight w:val="1170"/>
        </w:trPr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92">
              <w:rPr>
                <w:rFonts w:ascii="Times New Roman" w:hAnsi="Times New Roman"/>
                <w:sz w:val="24"/>
                <w:szCs w:val="24"/>
              </w:rPr>
              <w:t xml:space="preserve">Размер площадки, </w:t>
            </w:r>
            <w:proofErr w:type="gramStart"/>
            <w:r w:rsidRPr="00B63992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Нормативная санитарно-защитная зона, </w:t>
            </w:r>
            <w:proofErr w:type="gramStart"/>
            <w:r w:rsidRPr="00826B5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Класс вредности</w:t>
            </w:r>
          </w:p>
        </w:tc>
      </w:tr>
      <w:tr w:rsidR="007D5396" w:rsidRPr="00432EE4" w:rsidTr="007B6112">
        <w:tc>
          <w:tcPr>
            <w:tcW w:w="807" w:type="dxa"/>
            <w:shd w:val="clear" w:color="auto" w:fill="auto"/>
            <w:vAlign w:val="center"/>
          </w:tcPr>
          <w:p w:rsidR="007D5396" w:rsidRPr="00432EE4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D5396" w:rsidRPr="00432EE4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432EE4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432EE4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432EE4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7D5396" w:rsidRPr="00826B5B" w:rsidRDefault="00D16988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ООО «Сибагрохолдинг» (2 участка)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9,3; 3,2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300; 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922900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</w:p>
        </w:tc>
      </w:tr>
      <w:tr w:rsidR="00D16988" w:rsidRPr="00432EE4" w:rsidTr="007B6112">
        <w:tc>
          <w:tcPr>
            <w:tcW w:w="807" w:type="dxa"/>
            <w:shd w:val="clear" w:color="auto" w:fill="auto"/>
            <w:vAlign w:val="center"/>
          </w:tcPr>
          <w:p w:rsidR="00D16988" w:rsidRPr="00432EE4" w:rsidRDefault="00D16988" w:rsidP="00D16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19" w:type="dxa"/>
            <w:shd w:val="clear" w:color="auto" w:fill="auto"/>
          </w:tcPr>
          <w:p w:rsidR="00D16988" w:rsidRPr="00432EE4" w:rsidRDefault="00D16988" w:rsidP="00D16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16988" w:rsidRPr="00432EE4" w:rsidRDefault="00D16988" w:rsidP="00D16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16988" w:rsidRPr="00432EE4" w:rsidRDefault="00D16988" w:rsidP="00D16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988" w:rsidRPr="00432EE4" w:rsidRDefault="00D16988" w:rsidP="00D16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7D5396" w:rsidRPr="00826B5B" w:rsidRDefault="00D16988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Нефтебаз</w:t>
            </w:r>
            <w:proofErr w:type="gramStart"/>
            <w:r w:rsidRPr="0041386B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41386B">
              <w:rPr>
                <w:rFonts w:ascii="Times New Roman" w:hAnsi="Times New Roman"/>
                <w:sz w:val="24"/>
                <w:szCs w:val="24"/>
              </w:rPr>
              <w:t xml:space="preserve"> «Сибагрохолдинг»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922900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7D5396" w:rsidRPr="00826B5B" w:rsidRDefault="00D16988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Котельная ЖКХ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7D5396" w:rsidRPr="00826B5B" w:rsidRDefault="00D16988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Гараж ЖКХ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922900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  <w:shd w:val="clear" w:color="auto" w:fill="auto"/>
          </w:tcPr>
          <w:p w:rsidR="007D5396" w:rsidRPr="00826B5B" w:rsidRDefault="00D16988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922900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7D5396" w:rsidRPr="00826B5B" w:rsidRDefault="007D5396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D5396" w:rsidRPr="0090579F" w:rsidRDefault="007D5396" w:rsidP="007D53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396" w:rsidRPr="0090579F" w:rsidRDefault="007D5396" w:rsidP="00727D4E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0579F">
        <w:rPr>
          <w:rFonts w:ascii="Times New Roman" w:hAnsi="Times New Roman"/>
          <w:b/>
          <w:sz w:val="24"/>
          <w:szCs w:val="24"/>
        </w:rPr>
        <w:t>5.5  Система озеленения</w:t>
      </w:r>
    </w:p>
    <w:p w:rsidR="007D5396" w:rsidRPr="0090579F" w:rsidRDefault="007D5396" w:rsidP="00727D4E">
      <w:pPr>
        <w:tabs>
          <w:tab w:val="left" w:pos="1457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7D5396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озеленения населённого пункта</w:t>
      </w:r>
      <w:r w:rsidRPr="003F3530">
        <w:rPr>
          <w:rFonts w:ascii="Times New Roman" w:hAnsi="Times New Roman"/>
          <w:sz w:val="24"/>
          <w:szCs w:val="24"/>
        </w:rPr>
        <w:t xml:space="preserve"> проектируется с учетом максимального сохранения и использования с</w:t>
      </w:r>
      <w:r>
        <w:rPr>
          <w:rFonts w:ascii="Times New Roman" w:hAnsi="Times New Roman"/>
          <w:sz w:val="24"/>
          <w:szCs w:val="24"/>
        </w:rPr>
        <w:t xml:space="preserve">уществующих зеленых насаждений. </w:t>
      </w:r>
      <w:r w:rsidRPr="003F3530">
        <w:rPr>
          <w:rFonts w:ascii="Times New Roman" w:hAnsi="Times New Roman"/>
          <w:sz w:val="24"/>
          <w:szCs w:val="24"/>
        </w:rPr>
        <w:t>Проектом предусматриваются следующие виды озеленения:</w:t>
      </w:r>
    </w:p>
    <w:p w:rsidR="007D5396" w:rsidRPr="0090579F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579F">
        <w:rPr>
          <w:rFonts w:ascii="Times New Roman" w:hAnsi="Times New Roman"/>
          <w:sz w:val="24"/>
          <w:szCs w:val="24"/>
        </w:rPr>
        <w:t>-сквер (условно: небольшие участки локально расположенных ре</w:t>
      </w:r>
      <w:r w:rsidR="0090579F" w:rsidRPr="0090579F">
        <w:rPr>
          <w:rFonts w:ascii="Times New Roman" w:hAnsi="Times New Roman"/>
          <w:sz w:val="24"/>
          <w:szCs w:val="24"/>
        </w:rPr>
        <w:t>креационных зон  по ул. Центральная, ул.</w:t>
      </w:r>
      <w:r w:rsidR="00E40122">
        <w:rPr>
          <w:rFonts w:ascii="Times New Roman" w:hAnsi="Times New Roman"/>
          <w:sz w:val="24"/>
          <w:szCs w:val="24"/>
        </w:rPr>
        <w:t xml:space="preserve"> Таежная</w:t>
      </w:r>
      <w:r w:rsidRPr="0090579F">
        <w:rPr>
          <w:rFonts w:ascii="Times New Roman" w:hAnsi="Times New Roman"/>
          <w:sz w:val="24"/>
          <w:szCs w:val="24"/>
        </w:rPr>
        <w:t>), часть территории спортивно-оздоровительной зоны.</w:t>
      </w:r>
    </w:p>
    <w:p w:rsidR="007D5396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579F">
        <w:rPr>
          <w:rFonts w:ascii="Times New Roman" w:hAnsi="Times New Roman"/>
          <w:sz w:val="24"/>
          <w:szCs w:val="24"/>
        </w:rPr>
        <w:t>-насаждения ограниченного пользования п</w:t>
      </w:r>
      <w:r w:rsidR="0090579F" w:rsidRPr="0090579F">
        <w:rPr>
          <w:rFonts w:ascii="Times New Roman" w:hAnsi="Times New Roman"/>
          <w:sz w:val="24"/>
          <w:szCs w:val="24"/>
        </w:rPr>
        <w:t>ри группах жилых домов, учреждений</w:t>
      </w:r>
      <w:r w:rsidR="0090579F">
        <w:rPr>
          <w:rFonts w:ascii="Times New Roman" w:hAnsi="Times New Roman"/>
          <w:sz w:val="24"/>
          <w:szCs w:val="24"/>
        </w:rPr>
        <w:t xml:space="preserve"> культурно-бытового назначения.</w:t>
      </w:r>
    </w:p>
    <w:p w:rsidR="007D5396" w:rsidRPr="003F3530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3F3530">
        <w:rPr>
          <w:rFonts w:ascii="Times New Roman" w:hAnsi="Times New Roman"/>
          <w:sz w:val="24"/>
          <w:szCs w:val="24"/>
        </w:rPr>
        <w:t>асаждения специального назначения – санитарно-защитны</w:t>
      </w:r>
      <w:r>
        <w:rPr>
          <w:rFonts w:ascii="Times New Roman" w:hAnsi="Times New Roman"/>
          <w:sz w:val="24"/>
          <w:szCs w:val="24"/>
        </w:rPr>
        <w:t xml:space="preserve">е между жилой и </w:t>
      </w:r>
      <w:r w:rsidRPr="003F3530">
        <w:rPr>
          <w:rFonts w:ascii="Times New Roman" w:hAnsi="Times New Roman"/>
          <w:sz w:val="24"/>
          <w:szCs w:val="24"/>
        </w:rPr>
        <w:t xml:space="preserve">производственной зонами, между отдельными </w:t>
      </w:r>
      <w:r>
        <w:rPr>
          <w:rFonts w:ascii="Times New Roman" w:hAnsi="Times New Roman"/>
          <w:sz w:val="24"/>
          <w:szCs w:val="24"/>
        </w:rPr>
        <w:t>участками производственной зоны,</w:t>
      </w:r>
      <w:r w:rsidRPr="003F3530">
        <w:rPr>
          <w:rFonts w:ascii="Times New Roman" w:hAnsi="Times New Roman"/>
          <w:sz w:val="24"/>
          <w:szCs w:val="24"/>
        </w:rPr>
        <w:t xml:space="preserve"> ветрозащитные со стороны господствующих ветров, противопожарные.</w:t>
      </w:r>
    </w:p>
    <w:p w:rsidR="007D5396" w:rsidRPr="003F3530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3530">
        <w:rPr>
          <w:rFonts w:ascii="Times New Roman" w:hAnsi="Times New Roman"/>
          <w:sz w:val="24"/>
          <w:szCs w:val="24"/>
        </w:rPr>
        <w:t>Для озеленения рекомендуется</w:t>
      </w:r>
      <w:r>
        <w:rPr>
          <w:rFonts w:ascii="Times New Roman" w:hAnsi="Times New Roman"/>
          <w:sz w:val="24"/>
          <w:szCs w:val="24"/>
        </w:rPr>
        <w:t xml:space="preserve"> подбирать деревья и кустарники</w:t>
      </w:r>
      <w:r w:rsidRPr="003F3530">
        <w:rPr>
          <w:rFonts w:ascii="Times New Roman" w:hAnsi="Times New Roman"/>
          <w:sz w:val="24"/>
          <w:szCs w:val="24"/>
        </w:rPr>
        <w:t xml:space="preserve">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  <w:proofErr w:type="gramEnd"/>
    </w:p>
    <w:p w:rsidR="007D5396" w:rsidRDefault="007D5396" w:rsidP="00E40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E1B">
        <w:rPr>
          <w:rFonts w:ascii="Times New Roman" w:hAnsi="Times New Roman"/>
          <w:sz w:val="24"/>
          <w:szCs w:val="24"/>
        </w:rPr>
        <w:t>Проектная структура зеленых насаждений</w:t>
      </w:r>
    </w:p>
    <w:p w:rsidR="007D5396" w:rsidRPr="00460E1B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396" w:rsidRPr="00460E1B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Таблица № 5.</w:t>
      </w:r>
      <w:r>
        <w:rPr>
          <w:rFonts w:ascii="Times New Roman" w:hAnsi="Times New Roman"/>
          <w:sz w:val="24"/>
          <w:szCs w:val="24"/>
        </w:rPr>
        <w:t>5</w:t>
      </w:r>
      <w:r w:rsidRPr="00460E1B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1260"/>
        <w:gridCol w:w="1080"/>
        <w:gridCol w:w="1260"/>
        <w:gridCol w:w="1260"/>
      </w:tblGrid>
      <w:tr w:rsidR="007D5396" w:rsidRPr="00727D4E" w:rsidTr="00727D4E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7D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7D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vMerge w:val="restart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Норма,</w:t>
            </w: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727D4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27D4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27D4E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3600" w:type="dxa"/>
            <w:gridSpan w:val="3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</w:tr>
      <w:tr w:rsidR="007D5396" w:rsidRPr="00727D4E" w:rsidTr="00727D4E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Треб</w:t>
            </w:r>
            <w:proofErr w:type="gramStart"/>
            <w:r w:rsidRPr="00727D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7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7D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7D4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 xml:space="preserve">расчету, </w:t>
            </w:r>
            <w:proofErr w:type="gramStart"/>
            <w:r w:rsidRPr="00727D4E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6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727D4E">
              <w:rPr>
                <w:rFonts w:ascii="Times New Roman" w:hAnsi="Times New Roman"/>
                <w:sz w:val="24"/>
                <w:szCs w:val="24"/>
              </w:rPr>
              <w:t>проек-те</w:t>
            </w:r>
            <w:proofErr w:type="gramEnd"/>
            <w:r w:rsidRPr="00727D4E">
              <w:rPr>
                <w:rFonts w:ascii="Times New Roman" w:hAnsi="Times New Roman"/>
                <w:sz w:val="24"/>
                <w:szCs w:val="24"/>
              </w:rPr>
              <w:t xml:space="preserve"> с уч.1оч. га</w:t>
            </w:r>
          </w:p>
        </w:tc>
        <w:tc>
          <w:tcPr>
            <w:tcW w:w="126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Обеспеч.,</w:t>
            </w: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 xml:space="preserve">м² </w:t>
            </w:r>
            <w:proofErr w:type="gramStart"/>
            <w:r w:rsidRPr="00727D4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7D4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7D5396" w:rsidRPr="00727D4E" w:rsidTr="00727D4E">
        <w:tc>
          <w:tcPr>
            <w:tcW w:w="72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D5396" w:rsidRPr="00727D4E" w:rsidTr="00727D4E">
        <w:tc>
          <w:tcPr>
            <w:tcW w:w="720" w:type="dxa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7D4E">
              <w:rPr>
                <w:rFonts w:ascii="Times New Roman" w:hAnsi="Times New Roman"/>
                <w:sz w:val="24"/>
                <w:szCs w:val="24"/>
              </w:rPr>
              <w:t>. Зеленые насаждения</w:t>
            </w:r>
          </w:p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общего пользования:</w:t>
            </w:r>
          </w:p>
        </w:tc>
        <w:tc>
          <w:tcPr>
            <w:tcW w:w="126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E7" w:rsidRPr="00727D4E" w:rsidTr="00C56EE7">
        <w:trPr>
          <w:cantSplit/>
          <w:trHeight w:val="562"/>
        </w:trPr>
        <w:tc>
          <w:tcPr>
            <w:tcW w:w="720" w:type="dxa"/>
          </w:tcPr>
          <w:p w:rsidR="00C56EE7" w:rsidRPr="00727D4E" w:rsidRDefault="00C56EE7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80" w:type="dxa"/>
          </w:tcPr>
          <w:p w:rsidR="00C56EE7" w:rsidRPr="00727D4E" w:rsidRDefault="00C56EE7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Парки,</w:t>
            </w:r>
          </w:p>
          <w:p w:rsidR="00C56EE7" w:rsidRPr="00727D4E" w:rsidRDefault="00C56EE7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27D4E">
              <w:rPr>
                <w:rFonts w:ascii="Times New Roman" w:hAnsi="Times New Roman"/>
                <w:sz w:val="24"/>
                <w:szCs w:val="24"/>
              </w:rPr>
              <w:t xml:space="preserve">кверы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6EE7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EE7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6EE7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:rsidR="00C56EE7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D5396" w:rsidRPr="00727D4E" w:rsidTr="00727D4E">
        <w:tc>
          <w:tcPr>
            <w:tcW w:w="72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27D4E">
              <w:rPr>
                <w:rFonts w:ascii="Times New Roman" w:hAnsi="Times New Roman"/>
                <w:sz w:val="24"/>
                <w:szCs w:val="24"/>
              </w:rPr>
              <w:t>.Спортивные площадки</w:t>
            </w:r>
          </w:p>
        </w:tc>
        <w:tc>
          <w:tcPr>
            <w:tcW w:w="126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D5396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7D5396" w:rsidRPr="00727D4E" w:rsidRDefault="00BD45F2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60" w:type="dxa"/>
            <w:vAlign w:val="center"/>
          </w:tcPr>
          <w:p w:rsidR="007D5396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5396" w:rsidRPr="00727D4E" w:rsidTr="00727D4E">
        <w:tc>
          <w:tcPr>
            <w:tcW w:w="72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27D4E">
              <w:rPr>
                <w:rFonts w:ascii="Times New Roman" w:hAnsi="Times New Roman"/>
                <w:sz w:val="24"/>
                <w:szCs w:val="24"/>
              </w:rPr>
              <w:t>. С.З.З.</w:t>
            </w:r>
          </w:p>
        </w:tc>
        <w:tc>
          <w:tcPr>
            <w:tcW w:w="126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усл. 4,0</w:t>
            </w:r>
          </w:p>
        </w:tc>
        <w:tc>
          <w:tcPr>
            <w:tcW w:w="1260" w:type="dxa"/>
            <w:vAlign w:val="center"/>
          </w:tcPr>
          <w:p w:rsidR="007D5396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D5396" w:rsidRPr="00460E1B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396" w:rsidRPr="00460E1B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114B">
        <w:rPr>
          <w:rFonts w:ascii="Times New Roman" w:hAnsi="Times New Roman"/>
          <w:sz w:val="24"/>
          <w:szCs w:val="24"/>
        </w:rPr>
        <w:t>Ориентировочная стоимость озеленения на 1-ю очередь строительства</w:t>
      </w:r>
      <w:r w:rsidRPr="00460E1B">
        <w:rPr>
          <w:rFonts w:ascii="Times New Roman" w:hAnsi="Times New Roman"/>
          <w:sz w:val="24"/>
          <w:szCs w:val="24"/>
        </w:rPr>
        <w:t xml:space="preserve"> в ценах </w:t>
      </w:r>
      <w:r>
        <w:rPr>
          <w:rFonts w:ascii="Times New Roman" w:hAnsi="Times New Roman"/>
          <w:sz w:val="24"/>
          <w:szCs w:val="24"/>
        </w:rPr>
        <w:t>1984г. приведена в таблице № 5.5</w:t>
      </w:r>
      <w:r w:rsidRPr="00460E1B">
        <w:rPr>
          <w:rFonts w:ascii="Times New Roman" w:hAnsi="Times New Roman"/>
          <w:sz w:val="24"/>
          <w:szCs w:val="24"/>
        </w:rPr>
        <w:t>-2.</w:t>
      </w:r>
    </w:p>
    <w:p w:rsidR="00727D4E" w:rsidRDefault="00727D4E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396" w:rsidRPr="00460E1B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27D4E">
        <w:rPr>
          <w:rFonts w:ascii="Times New Roman" w:hAnsi="Times New Roman"/>
          <w:sz w:val="24"/>
          <w:szCs w:val="24"/>
        </w:rPr>
        <w:t xml:space="preserve">                           </w:t>
      </w:r>
      <w:r w:rsidR="001F5E52">
        <w:rPr>
          <w:rFonts w:ascii="Times New Roman" w:hAnsi="Times New Roman"/>
          <w:sz w:val="24"/>
          <w:szCs w:val="24"/>
        </w:rPr>
        <w:t xml:space="preserve">  </w:t>
      </w:r>
      <w:r w:rsidRPr="00460E1B">
        <w:rPr>
          <w:rFonts w:ascii="Times New Roman" w:hAnsi="Times New Roman"/>
          <w:sz w:val="24"/>
          <w:szCs w:val="24"/>
        </w:rPr>
        <w:t xml:space="preserve">  Таблиц</w:t>
      </w:r>
      <w:r>
        <w:rPr>
          <w:rFonts w:ascii="Times New Roman" w:hAnsi="Times New Roman"/>
          <w:sz w:val="24"/>
          <w:szCs w:val="24"/>
        </w:rPr>
        <w:t>а № 5.5-</w:t>
      </w:r>
      <w:r w:rsidRPr="00460E1B"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1620"/>
        <w:gridCol w:w="1620"/>
        <w:gridCol w:w="1620"/>
      </w:tblGrid>
      <w:tr w:rsidR="007D5396" w:rsidRPr="00F861D6" w:rsidTr="007B6112">
        <w:tc>
          <w:tcPr>
            <w:tcW w:w="720" w:type="dxa"/>
            <w:vAlign w:val="center"/>
          </w:tcPr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vAlign w:val="center"/>
          </w:tcPr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vAlign w:val="center"/>
          </w:tcPr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vAlign w:val="center"/>
          </w:tcPr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тоим.</w:t>
            </w:r>
          </w:p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7D5396" w:rsidRPr="008C4A2E" w:rsidTr="007B6112">
        <w:tc>
          <w:tcPr>
            <w:tcW w:w="720" w:type="dxa"/>
            <w:vAlign w:val="center"/>
          </w:tcPr>
          <w:p w:rsidR="007D5396" w:rsidRPr="008C4A2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:rsidR="007D5396" w:rsidRPr="008C4A2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7D5396" w:rsidRPr="008C4A2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7D5396" w:rsidRPr="008C4A2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7D5396" w:rsidRPr="008C4A2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D5396" w:rsidRPr="00BD45F2" w:rsidTr="007B6112">
        <w:tc>
          <w:tcPr>
            <w:tcW w:w="720" w:type="dxa"/>
          </w:tcPr>
          <w:p w:rsidR="007D5396" w:rsidRPr="00BD45F2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7D5396" w:rsidRPr="00BD45F2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F2">
              <w:rPr>
                <w:rFonts w:ascii="Times New Roman" w:hAnsi="Times New Roman"/>
                <w:sz w:val="24"/>
                <w:szCs w:val="24"/>
              </w:rPr>
              <w:t>Парки, скверы</w:t>
            </w:r>
          </w:p>
        </w:tc>
        <w:tc>
          <w:tcPr>
            <w:tcW w:w="1620" w:type="dxa"/>
          </w:tcPr>
          <w:p w:rsidR="007D5396" w:rsidRPr="00BD45F2" w:rsidRDefault="00BD45F2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F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7D5396" w:rsidRPr="00BD45F2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F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620" w:type="dxa"/>
          </w:tcPr>
          <w:p w:rsidR="007D5396" w:rsidRPr="00BD45F2" w:rsidRDefault="00BD45F2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7D5396" w:rsidRPr="00F861D6" w:rsidTr="007B6112">
        <w:tc>
          <w:tcPr>
            <w:tcW w:w="720" w:type="dxa"/>
          </w:tcPr>
          <w:p w:rsidR="007D5396" w:rsidRPr="00BD45F2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7D5396" w:rsidRPr="00BD45F2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F2">
              <w:rPr>
                <w:rFonts w:ascii="Times New Roman" w:hAnsi="Times New Roman"/>
                <w:sz w:val="24"/>
                <w:szCs w:val="24"/>
              </w:rPr>
              <w:t>Санитарно-защитное озеленение</w:t>
            </w:r>
          </w:p>
        </w:tc>
        <w:tc>
          <w:tcPr>
            <w:tcW w:w="1620" w:type="dxa"/>
          </w:tcPr>
          <w:p w:rsidR="007D5396" w:rsidRPr="00BD45F2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F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20" w:type="dxa"/>
          </w:tcPr>
          <w:p w:rsidR="007D5396" w:rsidRPr="00BD45F2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F2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620" w:type="dxa"/>
          </w:tcPr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F2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7D5396" w:rsidRPr="00F861D6" w:rsidTr="007B6112">
        <w:tc>
          <w:tcPr>
            <w:tcW w:w="720" w:type="dxa"/>
          </w:tcPr>
          <w:p w:rsidR="007D5396" w:rsidRPr="00F861D6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7D5396" w:rsidRPr="00F861D6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396" w:rsidRPr="00F861D6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396" w:rsidRPr="00F861D6" w:rsidRDefault="00BD45F2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107,0</w:t>
            </w:r>
          </w:p>
        </w:tc>
      </w:tr>
    </w:tbl>
    <w:p w:rsidR="00727D4E" w:rsidRDefault="00727D4E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396" w:rsidRPr="00F1378F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378F">
        <w:rPr>
          <w:rFonts w:ascii="Times New Roman" w:hAnsi="Times New Roman"/>
          <w:sz w:val="24"/>
          <w:szCs w:val="24"/>
        </w:rPr>
        <w:t xml:space="preserve">Территории парков и скверов приняты условно как часть ландшафтного озеленения. </w:t>
      </w:r>
    </w:p>
    <w:p w:rsidR="007D5396" w:rsidRPr="00816EB9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6EB9">
        <w:rPr>
          <w:rFonts w:ascii="Times New Roman" w:hAnsi="Times New Roman"/>
          <w:sz w:val="24"/>
          <w:szCs w:val="24"/>
        </w:rPr>
        <w:lastRenderedPageBreak/>
        <w:t>Коэффициент перевода в цены 2010 г. –  76,80</w:t>
      </w:r>
    </w:p>
    <w:p w:rsidR="007D5396" w:rsidRPr="00F1378F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6EB9">
        <w:rPr>
          <w:rFonts w:ascii="Times New Roman" w:hAnsi="Times New Roman"/>
          <w:sz w:val="24"/>
          <w:szCs w:val="24"/>
        </w:rPr>
        <w:t>Стоимость озеленен</w:t>
      </w:r>
      <w:r>
        <w:rPr>
          <w:rFonts w:ascii="Times New Roman" w:hAnsi="Times New Roman"/>
          <w:sz w:val="24"/>
          <w:szCs w:val="24"/>
        </w:rPr>
        <w:t xml:space="preserve">ия в ценах 2010 г. </w:t>
      </w:r>
      <w:r w:rsidRPr="00BD45F2">
        <w:rPr>
          <w:rFonts w:ascii="Times New Roman" w:hAnsi="Times New Roman"/>
          <w:sz w:val="24"/>
          <w:szCs w:val="24"/>
        </w:rPr>
        <w:t xml:space="preserve">составит </w:t>
      </w:r>
      <w:r w:rsidR="00BD45F2" w:rsidRPr="00BD45F2">
        <w:rPr>
          <w:rFonts w:ascii="Times New Roman" w:hAnsi="Times New Roman"/>
          <w:sz w:val="24"/>
          <w:szCs w:val="24"/>
        </w:rPr>
        <w:t>8,2</w:t>
      </w:r>
      <w:r w:rsidRPr="00BD45F2">
        <w:rPr>
          <w:rFonts w:ascii="Times New Roman" w:hAnsi="Times New Roman"/>
          <w:sz w:val="24"/>
          <w:szCs w:val="24"/>
        </w:rPr>
        <w:t xml:space="preserve"> млн</w:t>
      </w:r>
      <w:r w:rsidRPr="00816EB9">
        <w:rPr>
          <w:rFonts w:ascii="Times New Roman" w:hAnsi="Times New Roman"/>
          <w:sz w:val="24"/>
          <w:szCs w:val="24"/>
        </w:rPr>
        <w:t>. руб.</w:t>
      </w:r>
    </w:p>
    <w:p w:rsidR="007D5396" w:rsidRPr="00210AF1" w:rsidRDefault="007D5396" w:rsidP="00727D4E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1305A" w:rsidRPr="00E1305A" w:rsidRDefault="008C4A2E" w:rsidP="00727D4E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  Проектный баланс территории д</w:t>
      </w:r>
      <w:r w:rsidR="00C56EE7">
        <w:rPr>
          <w:rFonts w:ascii="Times New Roman" w:hAnsi="Times New Roman"/>
          <w:b/>
          <w:sz w:val="24"/>
          <w:szCs w:val="24"/>
        </w:rPr>
        <w:t>. Ключи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Проек</w:t>
      </w:r>
      <w:r w:rsidR="008C4A2E">
        <w:rPr>
          <w:rFonts w:ascii="Times New Roman" w:hAnsi="Times New Roman"/>
          <w:sz w:val="24"/>
          <w:szCs w:val="24"/>
        </w:rPr>
        <w:t>том охвачена территория в 114,2</w:t>
      </w:r>
      <w:r w:rsidRPr="00E1305A">
        <w:rPr>
          <w:rFonts w:ascii="Times New Roman" w:hAnsi="Times New Roman"/>
          <w:sz w:val="24"/>
          <w:szCs w:val="24"/>
        </w:rPr>
        <w:t xml:space="preserve"> га. Использование этой территории на расчётный срок пр</w:t>
      </w:r>
      <w:r w:rsidR="008C4A2E">
        <w:rPr>
          <w:rFonts w:ascii="Times New Roman" w:hAnsi="Times New Roman"/>
          <w:sz w:val="24"/>
          <w:szCs w:val="24"/>
        </w:rPr>
        <w:t>иведено в таблице № 5.6-1.</w:t>
      </w:r>
    </w:p>
    <w:p w:rsidR="00727D4E" w:rsidRDefault="00727D4E" w:rsidP="00727D4E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1305A" w:rsidRPr="00E1305A" w:rsidRDefault="00E1305A" w:rsidP="00727D4E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727D4E">
        <w:rPr>
          <w:rFonts w:ascii="Times New Roman" w:hAnsi="Times New Roman"/>
          <w:sz w:val="24"/>
          <w:szCs w:val="24"/>
        </w:rPr>
        <w:t xml:space="preserve">              </w:t>
      </w:r>
      <w:r w:rsidR="008C4A2E">
        <w:rPr>
          <w:rFonts w:ascii="Times New Roman" w:hAnsi="Times New Roman"/>
          <w:sz w:val="24"/>
          <w:szCs w:val="24"/>
        </w:rPr>
        <w:t xml:space="preserve">      Таблица № 5.6-1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  <w:gridCol w:w="1260"/>
      </w:tblGrid>
      <w:tr w:rsidR="00E1305A" w:rsidRPr="00E1305A" w:rsidTr="007B6112">
        <w:trPr>
          <w:jc w:val="center"/>
        </w:trPr>
        <w:tc>
          <w:tcPr>
            <w:tcW w:w="90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 w:rsidRPr="00E1305A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E1305A" w:rsidRPr="008C4A2E" w:rsidTr="007B6112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1305A" w:rsidRPr="00E1305A" w:rsidTr="007B6112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Общая площадь земель в границах села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>114,2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E1305A" w:rsidRPr="00E1305A" w:rsidTr="007B6112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 xml:space="preserve"> 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305A" w:rsidRPr="00E1305A" w:rsidTr="007B6112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E1305A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>47,0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>41,2</w:t>
            </w:r>
          </w:p>
        </w:tc>
      </w:tr>
      <w:tr w:rsidR="00E1305A" w:rsidRPr="00E1305A" w:rsidTr="007B6112">
        <w:trPr>
          <w:trHeight w:val="273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1) малоэтажная усадебная жилая застройка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E4240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Детский сад - школа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-зеленые насаждения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-улицы, дороги, проезды, площади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5) Иные зоны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>67,2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trHeight w:val="562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малоэтажная усадебная жилая застройка за расчётный срок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21,3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E1305A" w:rsidRPr="00E1305A" w:rsidTr="007B6112">
        <w:trPr>
          <w:trHeight w:val="387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-  производственные, коммунальные и коммунально-складские территории за расчётный срок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E1305A" w:rsidRPr="00E1305A" w:rsidTr="007B6112">
        <w:trPr>
          <w:trHeight w:val="238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- огороды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21,5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E1305A" w:rsidRPr="00E1305A" w:rsidTr="007B6112">
        <w:trPr>
          <w:trHeight w:val="387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-промышленные предприятия, коммунально-складские предприятия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E1305A" w:rsidRPr="00E1305A" w:rsidTr="007B6112">
        <w:trPr>
          <w:trHeight w:val="387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-   объекты инженерной инфраструктуры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-рекреационно-ландшафтные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-прочие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E1305A" w:rsidRPr="00E1305A" w:rsidRDefault="00E1305A" w:rsidP="00C56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 xml:space="preserve">За пределами </w:t>
            </w:r>
            <w:proofErr w:type="spellStart"/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="00C56EE7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="00C56EE7">
              <w:rPr>
                <w:rFonts w:ascii="Times New Roman" w:hAnsi="Times New Roman"/>
                <w:bCs/>
                <w:sz w:val="24"/>
                <w:szCs w:val="24"/>
              </w:rPr>
              <w:t>лючи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Из них: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trHeight w:val="507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1) промышленные предприятия, коммунально-складские предприятия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2) Улицы, дороги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3) Лесопарковая зон</w:t>
            </w:r>
            <w:proofErr w:type="gramStart"/>
            <w:r w:rsidRPr="00E1305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1305A">
              <w:rPr>
                <w:rFonts w:ascii="Times New Roman" w:hAnsi="Times New Roman"/>
                <w:sz w:val="24"/>
                <w:szCs w:val="24"/>
              </w:rPr>
              <w:t xml:space="preserve"> парки, скверы, бульвары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4) Кладбище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05A" w:rsidRPr="00C868E0" w:rsidRDefault="00E1305A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1305A" w:rsidRPr="00E1305A" w:rsidRDefault="008C4A2E" w:rsidP="00727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5.7  </w:t>
      </w:r>
      <w:r w:rsidR="00E1305A" w:rsidRPr="00E1305A">
        <w:rPr>
          <w:rFonts w:ascii="Times New Roman" w:hAnsi="Times New Roman"/>
          <w:b/>
          <w:sz w:val="24"/>
          <w:szCs w:val="24"/>
        </w:rPr>
        <w:t xml:space="preserve"> Первая очередь строительства</w:t>
      </w:r>
    </w:p>
    <w:p w:rsidR="00E1305A" w:rsidRPr="00C868E0" w:rsidRDefault="00E1305A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 Районы первоочередного строительства выбраны с учетом следующих условий и требований: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- размещение застройки на свободных территориях, не требующих проведения дорогостоящей инженерной подготовки;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- благоприятные санитарно-гигиенические условия проживания.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lastRenderedPageBreak/>
        <w:t>Исходя из этих принципов, на первую очередь должно быть построено 1,4 тыс</w:t>
      </w:r>
      <w:proofErr w:type="gramStart"/>
      <w:r w:rsidRPr="00E1305A">
        <w:rPr>
          <w:rFonts w:ascii="Times New Roman" w:hAnsi="Times New Roman"/>
          <w:sz w:val="24"/>
          <w:szCs w:val="24"/>
        </w:rPr>
        <w:t>.м</w:t>
      </w:r>
      <w:proofErr w:type="gramEnd"/>
      <w:r w:rsidRPr="00E1305A">
        <w:rPr>
          <w:rFonts w:ascii="Times New Roman" w:hAnsi="Times New Roman"/>
          <w:sz w:val="24"/>
          <w:szCs w:val="24"/>
        </w:rPr>
        <w:t>2 общей площади нового жилого фонда, в том числе: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Обеспеченность общей площадью на 1 человека увеличится до 22,0 м2/чел., жилой фонд составит 7,9 тыс</w:t>
      </w:r>
      <w:proofErr w:type="gramStart"/>
      <w:r w:rsidRPr="00E1305A">
        <w:rPr>
          <w:rFonts w:ascii="Times New Roman" w:hAnsi="Times New Roman"/>
          <w:sz w:val="24"/>
          <w:szCs w:val="24"/>
        </w:rPr>
        <w:t>.м</w:t>
      </w:r>
      <w:proofErr w:type="gramEnd"/>
      <w:r w:rsidRPr="00E1305A">
        <w:rPr>
          <w:rFonts w:ascii="Times New Roman" w:hAnsi="Times New Roman"/>
          <w:sz w:val="24"/>
          <w:szCs w:val="24"/>
        </w:rPr>
        <w:t>2 общей площади, население –360 человек.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Расчет учреждений культурно-бытового обслуживания на 1 очередь строительства соответствует </w:t>
      </w:r>
      <w:proofErr w:type="gramStart"/>
      <w:r w:rsidRPr="00E1305A">
        <w:rPr>
          <w:rFonts w:ascii="Times New Roman" w:hAnsi="Times New Roman"/>
          <w:sz w:val="24"/>
          <w:szCs w:val="24"/>
        </w:rPr>
        <w:t>ра</w:t>
      </w:r>
      <w:r w:rsidR="008C4A2E">
        <w:rPr>
          <w:rFonts w:ascii="Times New Roman" w:hAnsi="Times New Roman"/>
          <w:sz w:val="24"/>
          <w:szCs w:val="24"/>
        </w:rPr>
        <w:t>счету</w:t>
      </w:r>
      <w:proofErr w:type="gramEnd"/>
      <w:r w:rsidR="008C4A2E">
        <w:rPr>
          <w:rFonts w:ascii="Times New Roman" w:hAnsi="Times New Roman"/>
          <w:sz w:val="24"/>
          <w:szCs w:val="24"/>
        </w:rPr>
        <w:t xml:space="preserve"> приведенному в таблице № 5.3</w:t>
      </w:r>
      <w:r w:rsidRPr="00E1305A">
        <w:rPr>
          <w:rFonts w:ascii="Times New Roman" w:hAnsi="Times New Roman"/>
          <w:sz w:val="24"/>
          <w:szCs w:val="24"/>
        </w:rPr>
        <w:t>-1.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Перечень запроектированных учреждений обслуживания на перву</w:t>
      </w:r>
      <w:r w:rsidR="008C4A2E">
        <w:rPr>
          <w:rFonts w:ascii="Times New Roman" w:hAnsi="Times New Roman"/>
          <w:sz w:val="24"/>
          <w:szCs w:val="24"/>
        </w:rPr>
        <w:t>ю очередь приведен в таблице № 5.3</w:t>
      </w:r>
      <w:r w:rsidRPr="00E1305A">
        <w:rPr>
          <w:rFonts w:ascii="Times New Roman" w:hAnsi="Times New Roman"/>
          <w:sz w:val="24"/>
          <w:szCs w:val="24"/>
        </w:rPr>
        <w:t>-2.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Общая ориентировочная стоимость </w:t>
      </w:r>
      <w:r w:rsidRPr="00E1305A">
        <w:rPr>
          <w:rFonts w:ascii="Times New Roman" w:hAnsi="Times New Roman"/>
          <w:sz w:val="24"/>
          <w:szCs w:val="24"/>
          <w:lang w:val="en-US"/>
        </w:rPr>
        <w:t>I</w:t>
      </w:r>
      <w:r w:rsidRPr="00E1305A">
        <w:rPr>
          <w:rFonts w:ascii="Times New Roman" w:hAnsi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 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области») переведены </w:t>
      </w:r>
      <w:r w:rsidR="008C4A2E">
        <w:rPr>
          <w:rFonts w:ascii="Times New Roman" w:hAnsi="Times New Roman"/>
          <w:sz w:val="24"/>
          <w:szCs w:val="24"/>
        </w:rPr>
        <w:t>в цены 2010</w:t>
      </w:r>
      <w:r w:rsidRPr="00E1305A">
        <w:rPr>
          <w:rFonts w:ascii="Times New Roman" w:hAnsi="Times New Roman"/>
          <w:sz w:val="24"/>
          <w:szCs w:val="24"/>
        </w:rPr>
        <w:t xml:space="preserve"> года.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Средняя стоимость 1м2 общей п</w:t>
      </w:r>
      <w:r w:rsidR="008C4A2E">
        <w:rPr>
          <w:rFonts w:ascii="Times New Roman" w:hAnsi="Times New Roman"/>
          <w:sz w:val="24"/>
          <w:szCs w:val="24"/>
        </w:rPr>
        <w:t>лощади жилого фонда в ценах 2010</w:t>
      </w:r>
      <w:r w:rsidRPr="00E1305A">
        <w:rPr>
          <w:rFonts w:ascii="Times New Roman" w:hAnsi="Times New Roman"/>
          <w:sz w:val="24"/>
          <w:szCs w:val="24"/>
        </w:rPr>
        <w:t xml:space="preserve"> г. года принята в размере 32,0тыс</w:t>
      </w:r>
      <w:proofErr w:type="gramStart"/>
      <w:r w:rsidRPr="00E1305A">
        <w:rPr>
          <w:rFonts w:ascii="Times New Roman" w:hAnsi="Times New Roman"/>
          <w:sz w:val="24"/>
          <w:szCs w:val="24"/>
        </w:rPr>
        <w:t>.р</w:t>
      </w:r>
      <w:proofErr w:type="gramEnd"/>
      <w:r w:rsidRPr="00E1305A">
        <w:rPr>
          <w:rFonts w:ascii="Times New Roman" w:hAnsi="Times New Roman"/>
          <w:sz w:val="24"/>
          <w:szCs w:val="24"/>
        </w:rPr>
        <w:t>уб.; к 2018 году должно быть построено 1,4 тыс. м2 общей площади. Стоимость строительс</w:t>
      </w:r>
      <w:r w:rsidR="008C4A2E">
        <w:rPr>
          <w:rFonts w:ascii="Times New Roman" w:hAnsi="Times New Roman"/>
          <w:sz w:val="24"/>
          <w:szCs w:val="24"/>
        </w:rPr>
        <w:t>тва жилого фонда в ценах на 2010</w:t>
      </w:r>
      <w:r w:rsidRPr="00E1305A">
        <w:rPr>
          <w:rFonts w:ascii="Times New Roman" w:hAnsi="Times New Roman"/>
          <w:sz w:val="24"/>
          <w:szCs w:val="24"/>
        </w:rPr>
        <w:t xml:space="preserve"> г. составит 44,8 млн.руб.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коэффициентов, а также выполненных привязок на местности и приведена </w:t>
      </w:r>
      <w:r w:rsidR="008C4A2E">
        <w:rPr>
          <w:rFonts w:ascii="Times New Roman" w:hAnsi="Times New Roman"/>
          <w:sz w:val="24"/>
          <w:szCs w:val="24"/>
        </w:rPr>
        <w:t>в таблице  № 5.7</w:t>
      </w:r>
      <w:r w:rsidRPr="00E1305A">
        <w:rPr>
          <w:rFonts w:ascii="Times New Roman" w:hAnsi="Times New Roman"/>
          <w:sz w:val="24"/>
          <w:szCs w:val="24"/>
        </w:rPr>
        <w:t xml:space="preserve">-1. 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Индекс пересчета сметной стоимости в ценах </w:t>
      </w:r>
      <w:smartTag w:uri="urn:schemas-microsoft-com:office:smarttags" w:element="metricconverter">
        <w:smartTagPr>
          <w:attr w:name="ProductID" w:val="1984 г"/>
        </w:smartTagPr>
        <w:r w:rsidRPr="00E1305A">
          <w:rPr>
            <w:rFonts w:ascii="Times New Roman" w:hAnsi="Times New Roman"/>
            <w:sz w:val="24"/>
            <w:szCs w:val="24"/>
          </w:rPr>
          <w:t>1984 г</w:t>
        </w:r>
      </w:smartTag>
      <w:r w:rsidR="008C4A2E">
        <w:rPr>
          <w:rFonts w:ascii="Times New Roman" w:hAnsi="Times New Roman"/>
          <w:sz w:val="24"/>
          <w:szCs w:val="24"/>
        </w:rPr>
        <w:t>. к уровню цен 2010</w:t>
      </w:r>
      <w:r w:rsidRPr="00E1305A">
        <w:rPr>
          <w:rFonts w:ascii="Times New Roman" w:hAnsi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E1305A" w:rsidRPr="00E1305A" w:rsidRDefault="00E1305A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8C4A2E">
        <w:rPr>
          <w:rFonts w:ascii="Times New Roman" w:hAnsi="Times New Roman"/>
          <w:sz w:val="24"/>
          <w:szCs w:val="24"/>
        </w:rPr>
        <w:t xml:space="preserve">                  Таблица № 5.7</w:t>
      </w:r>
      <w:r w:rsidRPr="00E1305A">
        <w:rPr>
          <w:rFonts w:ascii="Times New Roman" w:hAnsi="Times New Roman"/>
          <w:sz w:val="24"/>
          <w:szCs w:val="24"/>
        </w:rPr>
        <w:t>-1</w:t>
      </w:r>
    </w:p>
    <w:tbl>
      <w:tblPr>
        <w:tblW w:w="93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76"/>
        <w:gridCol w:w="1744"/>
        <w:gridCol w:w="1260"/>
        <w:gridCol w:w="1080"/>
        <w:gridCol w:w="1116"/>
      </w:tblGrid>
      <w:tr w:rsidR="00E1305A" w:rsidRPr="00E1305A" w:rsidTr="008C4A2E">
        <w:trPr>
          <w:cantSplit/>
          <w:trHeight w:val="225"/>
          <w:jc w:val="center"/>
        </w:trPr>
        <w:tc>
          <w:tcPr>
            <w:tcW w:w="720" w:type="dxa"/>
            <w:vMerge w:val="restart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30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30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76" w:type="dxa"/>
            <w:vMerge w:val="restart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Емкость в единиц</w:t>
            </w:r>
            <w:proofErr w:type="gramStart"/>
            <w:r w:rsidRPr="00E130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1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305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1305A">
              <w:rPr>
                <w:rFonts w:ascii="Times New Roman" w:hAnsi="Times New Roman"/>
                <w:sz w:val="24"/>
                <w:szCs w:val="24"/>
              </w:rPr>
              <w:t>змерен.</w:t>
            </w:r>
          </w:p>
        </w:tc>
        <w:tc>
          <w:tcPr>
            <w:tcW w:w="2196" w:type="dxa"/>
            <w:gridSpan w:val="2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тыс. руб. в ценах</w:t>
            </w:r>
          </w:p>
        </w:tc>
      </w:tr>
      <w:tr w:rsidR="00E1305A" w:rsidRPr="00E1305A" w:rsidTr="007B6112">
        <w:trPr>
          <w:cantSplit/>
          <w:trHeight w:val="330"/>
          <w:jc w:val="center"/>
        </w:trPr>
        <w:tc>
          <w:tcPr>
            <w:tcW w:w="720" w:type="dxa"/>
            <w:vMerge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E1305A">
                <w:rPr>
                  <w:rFonts w:ascii="Times New Roman" w:hAnsi="Times New Roman"/>
                  <w:sz w:val="24"/>
                  <w:szCs w:val="24"/>
                </w:rPr>
                <w:t>1984 г</w:t>
              </w:r>
            </w:smartTag>
            <w:r w:rsidRPr="00E130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E1305A" w:rsidRPr="00E1305A" w:rsidRDefault="008C4A2E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="00E1305A" w:rsidRPr="00E130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1305A" w:rsidRPr="008C4A2E" w:rsidTr="007B6112">
        <w:trPr>
          <w:jc w:val="center"/>
        </w:trPr>
        <w:tc>
          <w:tcPr>
            <w:tcW w:w="720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1305A" w:rsidRPr="00E1305A" w:rsidTr="007B6112">
        <w:trPr>
          <w:jc w:val="center"/>
        </w:trPr>
        <w:tc>
          <w:tcPr>
            <w:tcW w:w="7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Спорткомплекс с залом</w:t>
            </w:r>
          </w:p>
        </w:tc>
        <w:tc>
          <w:tcPr>
            <w:tcW w:w="1744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м2 пл</w:t>
            </w:r>
            <w:proofErr w:type="gramStart"/>
            <w:r w:rsidRPr="00E1305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1305A">
              <w:rPr>
                <w:rFonts w:ascii="Times New Roman" w:hAnsi="Times New Roman"/>
                <w:sz w:val="24"/>
                <w:szCs w:val="24"/>
              </w:rPr>
              <w:t>ола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8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16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1963,8</w:t>
            </w:r>
          </w:p>
        </w:tc>
      </w:tr>
      <w:tr w:rsidR="00E1305A" w:rsidRPr="00E1305A" w:rsidTr="007B6112">
        <w:trPr>
          <w:jc w:val="center"/>
        </w:trPr>
        <w:tc>
          <w:tcPr>
            <w:tcW w:w="72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Магазины смешанных товаров</w:t>
            </w:r>
          </w:p>
        </w:tc>
        <w:tc>
          <w:tcPr>
            <w:tcW w:w="1744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м2торг.пл.</w:t>
            </w:r>
          </w:p>
        </w:tc>
        <w:tc>
          <w:tcPr>
            <w:tcW w:w="126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30,8</w:t>
            </w:r>
          </w:p>
        </w:tc>
        <w:tc>
          <w:tcPr>
            <w:tcW w:w="1116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2702,0</w:t>
            </w:r>
          </w:p>
        </w:tc>
      </w:tr>
      <w:tr w:rsidR="00E1305A" w:rsidRPr="00E1305A" w:rsidTr="007B6112">
        <w:trPr>
          <w:jc w:val="center"/>
        </w:trPr>
        <w:tc>
          <w:tcPr>
            <w:tcW w:w="72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КБО</w:t>
            </w:r>
          </w:p>
        </w:tc>
        <w:tc>
          <w:tcPr>
            <w:tcW w:w="1744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раб</w:t>
            </w:r>
            <w:proofErr w:type="gramStart"/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26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16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3070,4</w:t>
            </w:r>
          </w:p>
        </w:tc>
      </w:tr>
      <w:tr w:rsidR="00E1305A" w:rsidRPr="00E1305A" w:rsidTr="007B6112">
        <w:trPr>
          <w:jc w:val="center"/>
        </w:trPr>
        <w:tc>
          <w:tcPr>
            <w:tcW w:w="72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76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Молодежное кафе</w:t>
            </w:r>
          </w:p>
        </w:tc>
        <w:tc>
          <w:tcPr>
            <w:tcW w:w="1744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26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116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3333,6</w:t>
            </w:r>
          </w:p>
        </w:tc>
      </w:tr>
      <w:tr w:rsidR="00E1305A" w:rsidRPr="00E1305A" w:rsidTr="007B6112">
        <w:trPr>
          <w:jc w:val="center"/>
        </w:trPr>
        <w:tc>
          <w:tcPr>
            <w:tcW w:w="72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>126,3</w:t>
            </w:r>
          </w:p>
        </w:tc>
        <w:tc>
          <w:tcPr>
            <w:tcW w:w="1116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>11069,8</w:t>
            </w:r>
          </w:p>
        </w:tc>
      </w:tr>
    </w:tbl>
    <w:p w:rsidR="00E1305A" w:rsidRPr="00E1305A" w:rsidRDefault="00E1305A" w:rsidP="00727D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1305A" w:rsidRPr="00FF75F3" w:rsidRDefault="00260824" w:rsidP="00727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F75F3">
        <w:rPr>
          <w:rFonts w:ascii="Times New Roman" w:hAnsi="Times New Roman"/>
          <w:b/>
          <w:sz w:val="28"/>
          <w:szCs w:val="28"/>
        </w:rPr>
        <w:t>Глава 6. Внешний и поселковый транспорт, сеть улиц и дорог</w:t>
      </w:r>
    </w:p>
    <w:p w:rsidR="00260824" w:rsidRPr="00C868E0" w:rsidRDefault="00260824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highlight w:val="magenta"/>
        </w:rPr>
      </w:pPr>
    </w:p>
    <w:p w:rsidR="00260824" w:rsidRPr="00FF75F3" w:rsidRDefault="00260824" w:rsidP="00FF7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5F3">
        <w:rPr>
          <w:rFonts w:ascii="Times New Roman" w:hAnsi="Times New Roman"/>
          <w:b/>
          <w:sz w:val="24"/>
          <w:szCs w:val="24"/>
        </w:rPr>
        <w:t>6.1 Внешний транспорт</w:t>
      </w:r>
    </w:p>
    <w:p w:rsidR="000F5661" w:rsidRPr="00FF75F3" w:rsidRDefault="000F5661" w:rsidP="00FF75F3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magenta"/>
        </w:rPr>
      </w:pP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F75F3">
        <w:rPr>
          <w:rFonts w:ascii="Times New Roman" w:hAnsi="Times New Roman"/>
          <w:bCs/>
          <w:sz w:val="24"/>
          <w:szCs w:val="24"/>
        </w:rPr>
        <w:t>Транспортный комплекс Кемеровской области, обеспечивающий стабильное структурное функционирование Каменского сельского поселения в составе Крапи-винского муниципального района, представлен коммуникациями железнодорожного, автомобильного, авиационного, речного транспорта</w:t>
      </w:r>
      <w:r w:rsidRPr="00FF75F3">
        <w:rPr>
          <w:rStyle w:val="20"/>
        </w:rPr>
        <w:t>.</w:t>
      </w:r>
    </w:p>
    <w:p w:rsidR="00FF75F3" w:rsidRPr="00FF75F3" w:rsidRDefault="00FF75F3" w:rsidP="00FF75F3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 xml:space="preserve">Населённые пункты </w:t>
      </w:r>
      <w:r w:rsidRPr="00FF75F3">
        <w:rPr>
          <w:rFonts w:ascii="Times New Roman" w:hAnsi="Times New Roman"/>
          <w:bCs/>
          <w:sz w:val="24"/>
          <w:szCs w:val="24"/>
        </w:rPr>
        <w:t>Каменского</w:t>
      </w:r>
      <w:r w:rsidRPr="00FF75F3">
        <w:rPr>
          <w:rFonts w:ascii="Times New Roman" w:hAnsi="Times New Roman"/>
          <w:sz w:val="24"/>
          <w:szCs w:val="24"/>
        </w:rPr>
        <w:t xml:space="preserve"> сельского поселения расположены по берегам рек и  ручьёв: Мунгат, Ключевка, Боровушка, Каменка на юго-западе Крапивинского муниципального района.</w:t>
      </w:r>
    </w:p>
    <w:p w:rsidR="00FF75F3" w:rsidRPr="00FF75F3" w:rsidRDefault="00FF75F3" w:rsidP="00FF75F3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75F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еревня </w:t>
      </w:r>
      <w:r w:rsidRPr="00FF75F3">
        <w:rPr>
          <w:rFonts w:ascii="Times New Roman" w:hAnsi="Times New Roman"/>
          <w:sz w:val="24"/>
          <w:szCs w:val="24"/>
        </w:rPr>
        <w:t xml:space="preserve">Ключи расположена в 37,0 км от реконструируемого в настоящее время участка автодороги Кемерово-Новокузнецк (по параметрам 1 технической категории) </w:t>
      </w:r>
      <w:r w:rsidRPr="00FF75F3">
        <w:rPr>
          <w:rFonts w:ascii="Times New Roman" w:hAnsi="Times New Roman"/>
          <w:sz w:val="24"/>
          <w:szCs w:val="24"/>
        </w:rPr>
        <w:lastRenderedPageBreak/>
        <w:t>областного значения (автомобильное сообщение), на значительном расстоянии - 81,0 км от областного центра г. Кемерово через пгт Крапивинский, (96км - через Чусовитино), на расстоянии около 38,0 км от районного центра пгт Крапивинский (через Каменку и Междугорное), и на расстоянии около 57,0 км от</w:t>
      </w:r>
      <w:proofErr w:type="gramEnd"/>
      <w:r w:rsidRPr="00FF75F3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FF75F3">
        <w:rPr>
          <w:rFonts w:ascii="Times New Roman" w:hAnsi="Times New Roman"/>
          <w:sz w:val="24"/>
          <w:szCs w:val="24"/>
        </w:rPr>
        <w:t>.</w:t>
      </w:r>
      <w:r w:rsidRPr="00FF75F3">
        <w:rPr>
          <w:rFonts w:ascii="Times New Roman" w:hAnsi="Times New Roman"/>
          <w:bCs/>
          <w:sz w:val="24"/>
          <w:szCs w:val="24"/>
        </w:rPr>
        <w:t>Л</w:t>
      </w:r>
      <w:proofErr w:type="gramEnd"/>
      <w:r w:rsidRPr="00FF75F3">
        <w:rPr>
          <w:rFonts w:ascii="Times New Roman" w:hAnsi="Times New Roman"/>
          <w:bCs/>
          <w:sz w:val="24"/>
          <w:szCs w:val="24"/>
        </w:rPr>
        <w:t xml:space="preserve">енинск-Кузнецкий (через Борисово и Чусовитино). </w:t>
      </w:r>
    </w:p>
    <w:p w:rsidR="00FF75F3" w:rsidRPr="00FF75F3" w:rsidRDefault="00FF75F3" w:rsidP="00FF75F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FF75F3">
        <w:rPr>
          <w:rFonts w:ascii="Times New Roman" w:hAnsi="Times New Roman"/>
          <w:bCs/>
          <w:sz w:val="24"/>
          <w:szCs w:val="24"/>
          <w:u w:val="single"/>
        </w:rPr>
        <w:t>А. Железнодорожный транспорт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Деревня</w:t>
      </w:r>
      <w:r w:rsidRPr="00FF75F3">
        <w:rPr>
          <w:rFonts w:ascii="Times New Roman" w:hAnsi="Times New Roman"/>
          <w:bCs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Ключи</w:t>
      </w:r>
      <w:r w:rsidRPr="00FF75F3">
        <w:rPr>
          <w:rFonts w:ascii="Times New Roman" w:hAnsi="Times New Roman"/>
          <w:bCs/>
          <w:sz w:val="24"/>
          <w:szCs w:val="24"/>
        </w:rPr>
        <w:t xml:space="preserve"> как населённый пункт  Каменского</w:t>
      </w:r>
      <w:r w:rsidRPr="00FF75F3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bCs/>
          <w:sz w:val="24"/>
          <w:szCs w:val="24"/>
        </w:rPr>
        <w:t>сельского поселения Крапивинского муниципального района Кемеровской области, расположена в 57,0км от ближайшей железнодорожной станции г. Ленинск-Кузнецкий (по существующей автодорожной сети), являющейся узловой станцией хорошо развитой сети железных дорог Кузбасского отделения Западно-Сибирской железной дороги.</w:t>
      </w:r>
      <w:proofErr w:type="gramEnd"/>
    </w:p>
    <w:p w:rsidR="00FF75F3" w:rsidRPr="00FF75F3" w:rsidRDefault="00FF75F3" w:rsidP="00FF75F3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F75F3">
        <w:rPr>
          <w:rFonts w:ascii="Times New Roman" w:hAnsi="Times New Roman"/>
          <w:bCs/>
          <w:sz w:val="24"/>
          <w:szCs w:val="24"/>
        </w:rPr>
        <w:t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развитию и реорганизации структуры железнодорожных грузо</w:t>
      </w:r>
      <w:r w:rsidR="0014648C">
        <w:rPr>
          <w:rFonts w:ascii="Times New Roman" w:hAnsi="Times New Roman"/>
          <w:bCs/>
          <w:sz w:val="24"/>
          <w:szCs w:val="24"/>
        </w:rPr>
        <w:t xml:space="preserve"> </w:t>
      </w:r>
      <w:r w:rsidRPr="00FF75F3">
        <w:rPr>
          <w:rFonts w:ascii="Times New Roman" w:hAnsi="Times New Roman"/>
          <w:bCs/>
          <w:sz w:val="24"/>
          <w:szCs w:val="24"/>
        </w:rPr>
        <w:t>- и пасажироперевозок как в межрегиональном масштабе, так и в рамках внутриобластных связей.</w:t>
      </w:r>
    </w:p>
    <w:p w:rsidR="00FF75F3" w:rsidRPr="00FF75F3" w:rsidRDefault="00FF75F3" w:rsidP="00FF75F3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75F3" w:rsidRPr="00FF75F3" w:rsidRDefault="00FF75F3" w:rsidP="00FF75F3">
      <w:pPr>
        <w:tabs>
          <w:tab w:val="left" w:pos="269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FF75F3">
        <w:rPr>
          <w:rFonts w:ascii="Times New Roman" w:hAnsi="Times New Roman"/>
          <w:bCs/>
          <w:sz w:val="24"/>
          <w:szCs w:val="24"/>
          <w:u w:val="single"/>
        </w:rPr>
        <w:t>Б. Автомобильный транспорт</w:t>
      </w:r>
    </w:p>
    <w:p w:rsidR="00FF75F3" w:rsidRPr="00FF75F3" w:rsidRDefault="00FF75F3" w:rsidP="00FF75F3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75F3" w:rsidRPr="00FF75F3" w:rsidRDefault="0014648C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Деревня </w:t>
      </w:r>
      <w:r w:rsidR="00FF75F3" w:rsidRPr="00FF75F3">
        <w:rPr>
          <w:rFonts w:ascii="Times New Roman" w:hAnsi="Times New Roman"/>
          <w:bCs/>
          <w:sz w:val="24"/>
          <w:szCs w:val="24"/>
        </w:rPr>
        <w:t xml:space="preserve"> </w:t>
      </w:r>
      <w:r w:rsidR="00FF75F3" w:rsidRPr="00FF75F3">
        <w:rPr>
          <w:rFonts w:ascii="Times New Roman" w:hAnsi="Times New Roman"/>
          <w:sz w:val="24"/>
          <w:szCs w:val="24"/>
        </w:rPr>
        <w:t>Ключи</w:t>
      </w:r>
      <w:r w:rsidR="00FF75F3" w:rsidRPr="00FF75F3">
        <w:rPr>
          <w:rFonts w:ascii="Times New Roman" w:hAnsi="Times New Roman"/>
          <w:bCs/>
          <w:sz w:val="24"/>
          <w:szCs w:val="24"/>
        </w:rPr>
        <w:t xml:space="preserve"> </w:t>
      </w:r>
      <w:r w:rsidR="00FF75F3" w:rsidRPr="00FF75F3">
        <w:rPr>
          <w:rFonts w:ascii="Times New Roman" w:hAnsi="Times New Roman"/>
          <w:sz w:val="24"/>
          <w:szCs w:val="24"/>
        </w:rPr>
        <w:t xml:space="preserve">расположена в 37,0км от реконструируемого в настоящее время участка автодороги областного значения Кемерово-Новокузнецк (по параметрам 1 технической категории). </w:t>
      </w:r>
      <w:proofErr w:type="gramStart"/>
      <w:r w:rsidR="00FF75F3" w:rsidRPr="00FF75F3">
        <w:rPr>
          <w:rFonts w:ascii="Times New Roman" w:hAnsi="Times New Roman"/>
          <w:sz w:val="24"/>
          <w:szCs w:val="24"/>
        </w:rPr>
        <w:t xml:space="preserve">Автодорога рекомендуется к переводу в категорию федеральной, как подъезд от общегосударственной сети (от а\дороги М-53) к Кузбасской агломерации. </w:t>
      </w:r>
      <w:proofErr w:type="gramEnd"/>
    </w:p>
    <w:p w:rsidR="00FF75F3" w:rsidRPr="00FF75F3" w:rsidRDefault="00FF75F3" w:rsidP="00FF75F3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75F3">
        <w:rPr>
          <w:rFonts w:ascii="Times New Roman" w:hAnsi="Times New Roman"/>
          <w:bCs/>
          <w:sz w:val="24"/>
          <w:szCs w:val="24"/>
        </w:rPr>
        <w:t xml:space="preserve">По местной автодороге (через с. Междугорное) в северном, и далее в западном направлении (от пгт Крапивинский), </w:t>
      </w:r>
      <w:r w:rsidRPr="00FF75F3">
        <w:rPr>
          <w:rFonts w:ascii="Times New Roman" w:hAnsi="Times New Roman"/>
          <w:sz w:val="24"/>
          <w:szCs w:val="24"/>
        </w:rPr>
        <w:t xml:space="preserve">по территориальной трассе широтного направления Панфилово-Зеленогорский </w:t>
      </w:r>
      <w:r w:rsidR="0014648C">
        <w:rPr>
          <w:rFonts w:ascii="Times New Roman" w:hAnsi="Times New Roman"/>
          <w:bCs/>
          <w:sz w:val="24"/>
          <w:szCs w:val="24"/>
        </w:rPr>
        <w:t>Деревня</w:t>
      </w:r>
      <w:r w:rsidRPr="00FF75F3">
        <w:rPr>
          <w:rFonts w:ascii="Times New Roman" w:hAnsi="Times New Roman"/>
          <w:bCs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Ключи</w:t>
      </w:r>
      <w:r w:rsidRPr="00FF75F3">
        <w:rPr>
          <w:rFonts w:ascii="Times New Roman" w:hAnsi="Times New Roman"/>
          <w:bCs/>
          <w:sz w:val="24"/>
          <w:szCs w:val="24"/>
        </w:rPr>
        <w:t xml:space="preserve"> расположена </w:t>
      </w:r>
      <w:r w:rsidRPr="00FF75F3">
        <w:rPr>
          <w:rFonts w:ascii="Times New Roman" w:hAnsi="Times New Roman"/>
          <w:sz w:val="24"/>
          <w:szCs w:val="24"/>
        </w:rPr>
        <w:t>на значительном по транспортной доступности  расстоянии до областного центра г. Кемерово (автомобильное сообщение через  Панфилово) - около 81,0км.</w:t>
      </w:r>
      <w:proofErr w:type="gramEnd"/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 xml:space="preserve">Трасса Панфилово-Зеленогорск – переходит к расчётному сроку в категорию областного значения, при условии продолжения трассировки от пгт Зеленогорский – </w:t>
      </w:r>
      <w:r w:rsidR="0014648C">
        <w:rPr>
          <w:rFonts w:ascii="Times New Roman" w:hAnsi="Times New Roman"/>
          <w:sz w:val="24"/>
          <w:szCs w:val="24"/>
        </w:rPr>
        <w:t>до посёлка Центральный, и далее</w:t>
      </w:r>
      <w:r w:rsidRPr="00FF75F3">
        <w:rPr>
          <w:rFonts w:ascii="Times New Roman" w:hAnsi="Times New Roman"/>
          <w:sz w:val="24"/>
          <w:szCs w:val="24"/>
        </w:rPr>
        <w:t xml:space="preserve"> на Белогорск с разветвлением на Тисуль в северо- восточном  направлении, с выходом на федеральную трассу М-53. 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Цель - обеспечение кратчайшей связи южной части Тисульского района (пограничного с северо-востока с Крапивинским районом) с основной частью Кемеровской области для освоения лесосырьевого и рекреационного потенциала.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 xml:space="preserve">В случае дальнейшей реконструкции участков дорог местного значения, предлагаемых данным проектным решением, возрастает транспортная межпоселковая доступность населённых пунктов </w:t>
      </w:r>
      <w:proofErr w:type="gramStart"/>
      <w:r w:rsidRPr="00FF75F3">
        <w:rPr>
          <w:rFonts w:ascii="Times New Roman" w:hAnsi="Times New Roman"/>
          <w:sz w:val="24"/>
          <w:szCs w:val="24"/>
        </w:rPr>
        <w:t>между</w:t>
      </w:r>
      <w:proofErr w:type="gramEnd"/>
      <w:r w:rsidRPr="00FF75F3">
        <w:rPr>
          <w:rFonts w:ascii="Times New Roman" w:hAnsi="Times New Roman"/>
          <w:sz w:val="24"/>
          <w:szCs w:val="24"/>
        </w:rPr>
        <w:t xml:space="preserve"> с. </w:t>
      </w:r>
      <w:r w:rsidRPr="00FF75F3">
        <w:rPr>
          <w:rFonts w:ascii="Times New Roman" w:hAnsi="Times New Roman"/>
          <w:bCs/>
          <w:sz w:val="24"/>
          <w:szCs w:val="24"/>
        </w:rPr>
        <w:t>Тараданово</w:t>
      </w:r>
      <w:r w:rsidRPr="00FF75F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F75F3">
        <w:rPr>
          <w:rFonts w:ascii="Times New Roman" w:hAnsi="Times New Roman"/>
          <w:sz w:val="24"/>
          <w:szCs w:val="24"/>
        </w:rPr>
        <w:t>с</w:t>
      </w:r>
      <w:proofErr w:type="gramEnd"/>
      <w:r w:rsidRPr="00FF75F3">
        <w:rPr>
          <w:rFonts w:ascii="Times New Roman" w:hAnsi="Times New Roman"/>
          <w:sz w:val="24"/>
          <w:szCs w:val="24"/>
        </w:rPr>
        <w:t>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Каменка, д.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Ключи, с.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Арсёново, Салтымаково, далее, с выходом на юг, в близлежащие районы Ленинск-Кузнецкой области.</w:t>
      </w:r>
    </w:p>
    <w:p w:rsidR="00FF75F3" w:rsidRPr="00FF75F3" w:rsidRDefault="00FF75F3" w:rsidP="00FF75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F75F3" w:rsidRPr="00FF75F3" w:rsidRDefault="00FF75F3" w:rsidP="00FF75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FF75F3">
        <w:rPr>
          <w:rFonts w:ascii="Times New Roman" w:hAnsi="Times New Roman"/>
          <w:sz w:val="24"/>
          <w:szCs w:val="24"/>
          <w:u w:val="single"/>
        </w:rPr>
        <w:t>В. Речной транспорт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 xml:space="preserve">Деревня Ключи </w:t>
      </w:r>
      <w:r w:rsidRPr="00FF75F3">
        <w:rPr>
          <w:rFonts w:ascii="Times New Roman" w:hAnsi="Times New Roman"/>
          <w:bCs/>
          <w:sz w:val="24"/>
          <w:szCs w:val="24"/>
        </w:rPr>
        <w:t>расположена на левом берегу реки Ключевка, впадающей северо-восточнее в реку Мунгат - приток реки Томь.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Речной транспо</w:t>
      </w:r>
      <w:proofErr w:type="gramStart"/>
      <w:r w:rsidRPr="00FF75F3">
        <w:rPr>
          <w:rFonts w:ascii="Times New Roman" w:hAnsi="Times New Roman"/>
          <w:sz w:val="24"/>
          <w:szCs w:val="24"/>
        </w:rPr>
        <w:t>рт в стр</w:t>
      </w:r>
      <w:proofErr w:type="gramEnd"/>
      <w:r w:rsidRPr="00FF75F3">
        <w:rPr>
          <w:rFonts w:ascii="Times New Roman" w:hAnsi="Times New Roman"/>
          <w:sz w:val="24"/>
          <w:szCs w:val="24"/>
        </w:rPr>
        <w:t>уктуре грузо - и пассажироперевозок д. Ключи имеет малый удельный вес, как и всей Кемеровской области.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Река Томь, как основная водная артерия,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</w:t>
      </w:r>
    </w:p>
    <w:p w:rsidR="00FF75F3" w:rsidRPr="00FF75F3" w:rsidRDefault="00FF75F3" w:rsidP="00FF75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53CB7" w:rsidRDefault="00953CB7" w:rsidP="00FF75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F75F3" w:rsidRPr="00FF75F3" w:rsidRDefault="00FF75F3" w:rsidP="00FF75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FF75F3">
        <w:rPr>
          <w:rFonts w:ascii="Times New Roman" w:hAnsi="Times New Roman"/>
          <w:sz w:val="24"/>
          <w:szCs w:val="24"/>
          <w:u w:val="single"/>
        </w:rPr>
        <w:lastRenderedPageBreak/>
        <w:t>Г. Воздушный транспорт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Жители д.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Ключи используют в качестве обеспечения воздушных перевозок международный аэропорт г.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 xml:space="preserve">Кемерово и аэропорт </w:t>
      </w:r>
      <w:r w:rsidRPr="00FF75F3">
        <w:rPr>
          <w:rFonts w:ascii="Times New Roman" w:hAnsi="Times New Roman"/>
          <w:sz w:val="24"/>
          <w:szCs w:val="24"/>
          <w:lang w:val="en-US"/>
        </w:rPr>
        <w:t>II</w:t>
      </w:r>
      <w:r w:rsidRPr="00FF75F3">
        <w:rPr>
          <w:rFonts w:ascii="Times New Roman" w:hAnsi="Times New Roman"/>
          <w:sz w:val="24"/>
          <w:szCs w:val="24"/>
        </w:rPr>
        <w:t xml:space="preserve"> класса г. Новокузнецка.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Возможно использование аэропорта местного значения в г.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Таштагол. Гражданская авиация Кемеровской области имеет хорошие стратегические условия для перспективного развития, в том числе обустройство вертолётных площадок местных авиалиний (по предложениям «Схемы территориального планирования Кемеровской области»).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</w:t>
      </w:r>
    </w:p>
    <w:p w:rsidR="00FF75F3" w:rsidRPr="00FF75F3" w:rsidRDefault="00FF75F3" w:rsidP="00FF75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highlight w:val="magenta"/>
        </w:rPr>
      </w:pPr>
    </w:p>
    <w:p w:rsidR="000F5661" w:rsidRPr="006C2CFD" w:rsidRDefault="00260824" w:rsidP="00727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2CFD">
        <w:rPr>
          <w:rFonts w:ascii="Times New Roman" w:hAnsi="Times New Roman"/>
          <w:b/>
          <w:sz w:val="24"/>
          <w:szCs w:val="24"/>
        </w:rPr>
        <w:t>6.2 Улично-дорожная сеть, тран</w:t>
      </w:r>
      <w:r w:rsidR="006C2CFD">
        <w:rPr>
          <w:rFonts w:ascii="Times New Roman" w:hAnsi="Times New Roman"/>
          <w:b/>
          <w:sz w:val="24"/>
          <w:szCs w:val="24"/>
        </w:rPr>
        <w:t>спортное обслуж</w:t>
      </w:r>
      <w:r w:rsidRPr="006C2CFD">
        <w:rPr>
          <w:rFonts w:ascii="Times New Roman" w:hAnsi="Times New Roman"/>
          <w:b/>
          <w:sz w:val="24"/>
          <w:szCs w:val="24"/>
        </w:rPr>
        <w:t>ивание</w:t>
      </w:r>
    </w:p>
    <w:p w:rsidR="000F5661" w:rsidRDefault="000F5661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6C2CFD" w:rsidRPr="006C2CFD" w:rsidRDefault="006C2CFD" w:rsidP="006C2C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6C2CFD">
        <w:rPr>
          <w:rFonts w:ascii="Times New Roman" w:hAnsi="Times New Roman"/>
          <w:sz w:val="24"/>
          <w:szCs w:val="24"/>
          <w:u w:val="single"/>
        </w:rPr>
        <w:t>Существующее положение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Улично-дорожная сеть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 xml:space="preserve">Ключи сложилась в результате естественно-географических, исторических особенностей. 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Деревня Ключи расположена в юго-западной части Крапивинского муниципального района на левом берегу речки Ключевка, впадающей в реку Мунгат.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Каркас архитектурно-планировочной структуры данного населенного пункта определила улично-дорожная сеть, косвенно  повторяющая с  запада на восток очертания речки Ключевка, вдоль которой расположены кварталы жилой усадебной застройки. 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Композиционной осью населенного </w:t>
      </w:r>
      <w:r w:rsidR="00646590">
        <w:rPr>
          <w:rFonts w:ascii="Times New Roman" w:hAnsi="Times New Roman"/>
          <w:sz w:val="24"/>
          <w:szCs w:val="24"/>
        </w:rPr>
        <w:t>пункта является главная улица -</w:t>
      </w:r>
      <w:r w:rsidRPr="006C2CFD">
        <w:rPr>
          <w:rFonts w:ascii="Times New Roman" w:hAnsi="Times New Roman"/>
          <w:sz w:val="24"/>
          <w:szCs w:val="24"/>
        </w:rPr>
        <w:t xml:space="preserve"> ул. Центральная, которая  за пределами деревни в западном направлении  переходит в дорогу местного  значения, связывающую д. Ключи с соседними населенными пунктами.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Главная улица совместно с примыкающей структурой основных и второстепенных улиц и проездов выявляет не до конца сформировавшуюся на юге прямоугольную схему коммуникационного каркаса жилой зоны села. 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Общественный центр </w:t>
      </w:r>
      <w:r>
        <w:rPr>
          <w:rFonts w:ascii="Times New Roman" w:hAnsi="Times New Roman"/>
          <w:bCs/>
          <w:sz w:val="24"/>
          <w:szCs w:val="24"/>
        </w:rPr>
        <w:t>деревни</w:t>
      </w:r>
      <w:r w:rsidRPr="006C2CFD">
        <w:rPr>
          <w:rFonts w:ascii="Times New Roman" w:hAnsi="Times New Roman"/>
          <w:bCs/>
          <w:sz w:val="24"/>
          <w:szCs w:val="24"/>
        </w:rPr>
        <w:t xml:space="preserve"> представлен двумя площадками с подъездами с ул. Центральной</w:t>
      </w:r>
      <w:r w:rsidRPr="006C2CFD">
        <w:rPr>
          <w:rFonts w:ascii="Times New Roman" w:hAnsi="Times New Roman"/>
          <w:sz w:val="24"/>
          <w:szCs w:val="24"/>
        </w:rPr>
        <w:t>, здания общественно-делового назначения расположены в центральной зоне населённого пункта.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Производственные зоны расположены западнее населённого пункта (территория ООО «Сибагрохолдинг») и восточнее (нефтебаза ООО «Сибагрохолдинг»), вне </w:t>
      </w:r>
      <w:proofErr w:type="gramStart"/>
      <w:r w:rsidRPr="006C2CFD">
        <w:rPr>
          <w:rFonts w:ascii="Times New Roman" w:hAnsi="Times New Roman"/>
          <w:sz w:val="24"/>
          <w:szCs w:val="24"/>
        </w:rPr>
        <w:t>существу-ющей</w:t>
      </w:r>
      <w:proofErr w:type="gramEnd"/>
      <w:r w:rsidRPr="006C2CFD">
        <w:rPr>
          <w:rFonts w:ascii="Times New Roman" w:hAnsi="Times New Roman"/>
          <w:sz w:val="24"/>
          <w:szCs w:val="24"/>
        </w:rPr>
        <w:t xml:space="preserve"> черты населенного пункта. 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Грузовые потоки восточной площадки в отсутствии обособленной внутрихозяйственной связи обслуживаются улично-дорожной сетью жилой зоны.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 настоящее время проезжие части основной улично-дорожной и, отчасти, второстепенной улично-дорожной сети, спланированы и укрепл</w:t>
      </w:r>
      <w:r>
        <w:rPr>
          <w:rFonts w:ascii="Times New Roman" w:hAnsi="Times New Roman"/>
          <w:sz w:val="24"/>
          <w:szCs w:val="24"/>
        </w:rPr>
        <w:t>ены, но, частично</w:t>
      </w:r>
      <w:r w:rsidRPr="006C2CFD">
        <w:rPr>
          <w:rFonts w:ascii="Times New Roman" w:hAnsi="Times New Roman"/>
          <w:sz w:val="24"/>
          <w:szCs w:val="24"/>
        </w:rPr>
        <w:t xml:space="preserve"> и мало благоустроены.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Улично-дорожная сеть не имеет постоянной чётко выраженной ширины в линиях застройки.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Частично отсутствуют элементы благоустройства: водоотводные лотки, тротуары, автостоянки.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Интенсивность движения по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поселковым улицам невелика, менее 50 авт/час «пик», движение на перекрёстках саморегулируемое.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Функцию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поселковой автобусной маршрутной сети отчасти выполняют автобусы внешне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поселкового сообщения.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Площадь жилой зоны обслуживаемой уличной сетью территории д. Ключи </w:t>
      </w:r>
      <w:r w:rsidRPr="006C2CFD">
        <w:rPr>
          <w:rFonts w:ascii="Times New Roman" w:hAnsi="Times New Roman"/>
          <w:bCs/>
          <w:sz w:val="24"/>
          <w:szCs w:val="24"/>
        </w:rPr>
        <w:t>-</w:t>
      </w:r>
      <w:r w:rsidRPr="006C2CFD">
        <w:rPr>
          <w:rFonts w:ascii="Times New Roman" w:hAnsi="Times New Roman"/>
          <w:sz w:val="24"/>
          <w:szCs w:val="24"/>
        </w:rPr>
        <w:t>64.6,га (0,65км</w:t>
      </w:r>
      <w:proofErr w:type="gramStart"/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C2CFD">
        <w:rPr>
          <w:rFonts w:ascii="Times New Roman" w:hAnsi="Times New Roman"/>
          <w:sz w:val="24"/>
          <w:szCs w:val="24"/>
        </w:rPr>
        <w:t>) при общей площади в существующей границе – 77,5га.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lastRenderedPageBreak/>
        <w:t>Всего по жилой зоне протяжённость существующей улично-дорожной сети (как укреплённой, так и неукреплённой): 5,7 км.</w:t>
      </w:r>
    </w:p>
    <w:p w:rsidR="006C2CFD" w:rsidRPr="006C2CFD" w:rsidRDefault="006C2CFD" w:rsidP="006C2CFD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Площадь существующей улично-дорожной сети в линиях застройки селитебной зоны: 11,4га (0,11км</w:t>
      </w:r>
      <w:proofErr w:type="gramStart"/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C2CFD">
        <w:rPr>
          <w:rFonts w:ascii="Times New Roman" w:hAnsi="Times New Roman"/>
          <w:sz w:val="24"/>
          <w:szCs w:val="24"/>
        </w:rPr>
        <w:t>).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 процентном отношении площадь всех улиц и дорог в границах селитебной зоны посёлка составит: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11,4га: 64,6га = 0,18 (18%), показатель, характеризующий посёлок сельского типа, в нормативных пределах.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Плотность существующей улично-дорожной сети в границах жилой зоны: 8,0км/км</w:t>
      </w:r>
      <w:proofErr w:type="gramStart"/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C2CFD">
        <w:rPr>
          <w:rFonts w:ascii="Times New Roman" w:hAnsi="Times New Roman"/>
          <w:sz w:val="24"/>
          <w:szCs w:val="24"/>
        </w:rPr>
        <w:t xml:space="preserve"> (5,7км: 0,65км</w:t>
      </w:r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r w:rsidRPr="006C2CFD">
        <w:rPr>
          <w:rFonts w:ascii="Times New Roman" w:hAnsi="Times New Roman"/>
          <w:sz w:val="24"/>
          <w:szCs w:val="24"/>
        </w:rPr>
        <w:t>) – несколько выше нормативной, что характерно для большего числа населённых пунктов Крапивинского района.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Основные пешеходные потоки сосредоточены в направлении объектов общественно-деловых зон по улицам: Центральная и Таёжная.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Важным направлением последующего этапа проектирования является упорядочивание и реконструкция улично-дорожной с учётом проектируемого размещения функциональных зон различного назначения, определение направления проектирования окружных грузовых внутрихозяйственных связей, введение классификации улично-дорожной сети, определение параметров поперечных профилей.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CFD" w:rsidRPr="006C2CFD" w:rsidRDefault="006C2CFD" w:rsidP="006C2C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6C2CFD">
        <w:rPr>
          <w:rFonts w:ascii="Times New Roman" w:hAnsi="Times New Roman"/>
          <w:sz w:val="24"/>
          <w:szCs w:val="24"/>
          <w:u w:val="single"/>
        </w:rPr>
        <w:t>Проектное решение.</w:t>
      </w:r>
    </w:p>
    <w:p w:rsidR="006C2CFD" w:rsidRPr="006C2CFD" w:rsidRDefault="006C2CFD" w:rsidP="006C2C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В числе основных </w:t>
      </w:r>
      <w:proofErr w:type="gramStart"/>
      <w:r w:rsidRPr="006C2CFD">
        <w:rPr>
          <w:rFonts w:ascii="Times New Roman" w:hAnsi="Times New Roman"/>
          <w:sz w:val="24"/>
          <w:szCs w:val="24"/>
        </w:rPr>
        <w:t>задач повышения качества среды проживания</w:t>
      </w:r>
      <w:proofErr w:type="gramEnd"/>
      <w:r w:rsidRPr="006C2CFD">
        <w:rPr>
          <w:rFonts w:ascii="Times New Roman" w:hAnsi="Times New Roman"/>
          <w:sz w:val="24"/>
          <w:szCs w:val="24"/>
        </w:rPr>
        <w:t xml:space="preserve"> и устойчивости градостроительного развития проектное решение предусматривает: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- повышение эффективности, надёжности и безопасности функционирования транспортной инфраструктуры населённого пункта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- 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населённого пункта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-  формирование принципиальных предложений по развитию и реорганизации улично-дорожной сети.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Предложения данного раздела проекта выполнены с учётом реально складывающейся ситуации и проектной инфраструктуры населённого пункта на расчетный срок и перспективу.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Исходя из тенденций развития планировочной структуры, согласно базовым положениям СНиП 2.07.01-89* планировочный коммуникационный каркас  улично-дорожной сети представлен главной, основными, второстепенными улицами и проездами в жилой застройке.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Главные композиционные оси населённого пункта: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Центральная и Таёжная образующие замкнутую структуру и совместно с примыкающей структурой основных и второстепенных улиц выявляют почти прямоугольную схему коммуникацион</w:t>
      </w:r>
      <w:r>
        <w:rPr>
          <w:rFonts w:ascii="Times New Roman" w:hAnsi="Times New Roman"/>
          <w:sz w:val="24"/>
          <w:szCs w:val="24"/>
        </w:rPr>
        <w:t>ного каркаса основной части деревню</w:t>
      </w:r>
      <w:r w:rsidRPr="006C2CFD">
        <w:rPr>
          <w:rFonts w:ascii="Times New Roman" w:hAnsi="Times New Roman"/>
          <w:sz w:val="24"/>
          <w:szCs w:val="24"/>
        </w:rPr>
        <w:t xml:space="preserve"> с высокой пропускной способностью, что характерно для прямоугольного типа планировочного каркаса.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Общественный центр </w:t>
      </w:r>
      <w:r>
        <w:rPr>
          <w:rFonts w:ascii="Times New Roman" w:hAnsi="Times New Roman"/>
          <w:bCs/>
          <w:sz w:val="24"/>
          <w:szCs w:val="24"/>
        </w:rPr>
        <w:t>деревни</w:t>
      </w:r>
      <w:r w:rsidRPr="006C2CFD">
        <w:rPr>
          <w:rFonts w:ascii="Times New Roman" w:hAnsi="Times New Roman"/>
          <w:bCs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компактный, здания общественно-делового назначения расположены преимущ</w:t>
      </w:r>
      <w:r>
        <w:rPr>
          <w:rFonts w:ascii="Times New Roman" w:hAnsi="Times New Roman"/>
          <w:sz w:val="24"/>
          <w:szCs w:val="24"/>
        </w:rPr>
        <w:t>ественно в центральной зоне деревни</w:t>
      </w:r>
      <w:r w:rsidRPr="006C2CFD">
        <w:rPr>
          <w:rFonts w:ascii="Times New Roman" w:hAnsi="Times New Roman"/>
          <w:sz w:val="24"/>
          <w:szCs w:val="24"/>
        </w:rPr>
        <w:t>, обслуживаются главными и основными улицами.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Сложившуюся основную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поселковую уличную сеть дополняет сеть  подъездов к жилым кварталам и внутриквартальных проездов с учётом расположения проектируемых площадок локальной жилой застройки на расчётный срок и широкой сетью кварталов жилой перспективной застройки, уплотняющих планировочную структуру села.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lastRenderedPageBreak/>
        <w:t xml:space="preserve">Производственно - коммунальные зоны расположены на востоке и западе, обслуживаются запроектированной сетью поселковых дорог внутрихозяйственного назначения, часть которых выполняет функцию окружных.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Проектом предполагается функционирование  грузопотоков за пределами жилой зоны по внешним автодорогам.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Пешеходные парковые связи предусмотрены на открытых ландшафтно-рекреационных территориях вблизи р. Ключевка.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Площадь в границе проектирования улично-дорожной сети жилой зоны территории</w:t>
      </w:r>
      <w:r w:rsidRPr="006C2CFD">
        <w:rPr>
          <w:rFonts w:ascii="Times New Roman" w:hAnsi="Times New Roman"/>
          <w:bCs/>
          <w:sz w:val="24"/>
          <w:szCs w:val="24"/>
        </w:rPr>
        <w:t xml:space="preserve"> д. Ключи </w:t>
      </w:r>
      <w:r w:rsidRPr="006C2CFD">
        <w:rPr>
          <w:rFonts w:ascii="Times New Roman" w:hAnsi="Times New Roman"/>
          <w:sz w:val="24"/>
          <w:szCs w:val="24"/>
        </w:rPr>
        <w:t>64.6га т.е.0,65км</w:t>
      </w:r>
      <w:proofErr w:type="gramStart"/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C2CFD">
        <w:rPr>
          <w:rFonts w:ascii="Times New Roman" w:hAnsi="Times New Roman"/>
          <w:sz w:val="24"/>
          <w:szCs w:val="24"/>
        </w:rPr>
        <w:t>, при общей площади в проектной границе (без учёта промзоны) – 114,2га.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Всего по жилой зоне длина проектируемой улично-дорожной сети к расчётному сроку составит 6,3 км, включая существующую реконструируемую сеть.</w:t>
      </w:r>
    </w:p>
    <w:p w:rsidR="006C2CFD" w:rsidRPr="006C2CFD" w:rsidRDefault="006C2CFD" w:rsidP="006C2CFD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Площадь проектируемой улично-дорожной сети в красных линиях (селитебная территория) – 11,8га.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В процентном отношении площадь всех улиц и дорог в границах жилой зоны села составит: 11,87га: 64,6га = 0,18 (18%), показатель на уровне исходного, в рамках нормативно-допустимого.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Плотность проектируемой улично-дорожной сети в границах селитебной зоны-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9,7 км/км</w:t>
      </w:r>
      <w:proofErr w:type="gramStart"/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C2CFD">
        <w:rPr>
          <w:rFonts w:ascii="Times New Roman" w:hAnsi="Times New Roman"/>
          <w:sz w:val="24"/>
          <w:szCs w:val="24"/>
        </w:rPr>
        <w:t xml:space="preserve"> (6,3км: 0,65км</w:t>
      </w:r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r w:rsidRPr="006C2CFD">
        <w:rPr>
          <w:rFonts w:ascii="Times New Roman" w:hAnsi="Times New Roman"/>
          <w:sz w:val="24"/>
          <w:szCs w:val="24"/>
        </w:rPr>
        <w:t>), в рамках, характерных для сельских населённых пунктов Крапивинского района.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Положительной особенностью проектной структуры села является упорядоченное строение каркаса улично-дорожной сети, ограниченной проектируемыми красными линиями.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Внешние поселковые автобусные маршруты к расчётному сроку могут стать более регулярными в связи с дальнейшей реконструкцией внешних дорог, особенно в «часы пик». Автобусной сетью необходимо охватить жилые кварталы по главной и основным улицам в «часы пик» с учётом радиусов нормативной пешеходной доступности 500,0 – 700,0м (для сельских населённых пунктов).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Личный автотранспорт хранится на территории усадебной жилой застройки. Для условий </w:t>
      </w:r>
      <w:r w:rsidRPr="006C2CFD">
        <w:rPr>
          <w:rFonts w:ascii="Times New Roman" w:hAnsi="Times New Roman"/>
          <w:bCs/>
          <w:sz w:val="24"/>
          <w:szCs w:val="24"/>
        </w:rPr>
        <w:t xml:space="preserve">данной </w:t>
      </w:r>
      <w:r w:rsidRPr="006C2CFD">
        <w:rPr>
          <w:rFonts w:ascii="Times New Roman" w:hAnsi="Times New Roman"/>
          <w:sz w:val="24"/>
          <w:szCs w:val="24"/>
        </w:rPr>
        <w:t>территории, усадебной застройки вполне достаточно (при норме 30м</w:t>
      </w:r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r w:rsidRPr="006C2CFD">
        <w:rPr>
          <w:rFonts w:ascii="Times New Roman" w:hAnsi="Times New Roman"/>
          <w:sz w:val="24"/>
          <w:szCs w:val="24"/>
        </w:rPr>
        <w:t xml:space="preserve"> на одно м/место).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Для временного хранения автомобилей необходимо также резервировать территорию для автостоянок, в обязательном порядке, при учреждениях и объектах общественно-делового назначения. Грузовой и ведомственный автотранспорт хранится на территориях учреждений, на площадках  промышленно-коммунальных зон.</w:t>
      </w:r>
    </w:p>
    <w:p w:rsidR="006C2CFD" w:rsidRPr="006C2CFD" w:rsidRDefault="006C2CFD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646590" w:rsidRPr="00646590" w:rsidRDefault="00646590" w:rsidP="0064659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646590">
        <w:rPr>
          <w:rFonts w:ascii="Times New Roman" w:hAnsi="Times New Roman"/>
          <w:sz w:val="24"/>
          <w:szCs w:val="24"/>
          <w:u w:val="single"/>
        </w:rPr>
        <w:t>Первая очередь строительства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 xml:space="preserve">Одновременно с развитием проектируемых локально расположенных кварталов новой жилой застройки проектом предусматривается упорядочивание ширины в красных линиях и существующей улично-дорожной сети (см. чертёж ГП-5). 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Сложившаяся улично-дорожная сеть, в основном, сохраняется, реконструируется.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Площадь жилой зоны территории д. Ключи</w:t>
      </w:r>
      <w:r w:rsidRPr="00646590">
        <w:rPr>
          <w:rFonts w:ascii="Times New Roman" w:hAnsi="Times New Roman"/>
          <w:bCs/>
          <w:sz w:val="24"/>
          <w:szCs w:val="24"/>
        </w:rPr>
        <w:t xml:space="preserve"> </w:t>
      </w:r>
      <w:r w:rsidRPr="00646590">
        <w:rPr>
          <w:rFonts w:ascii="Times New Roman" w:hAnsi="Times New Roman"/>
          <w:sz w:val="24"/>
          <w:szCs w:val="24"/>
        </w:rPr>
        <w:t>на 1-ю очередь строительства – 64,6га (0,65км</w:t>
      </w:r>
      <w:proofErr w:type="gramStart"/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46590">
        <w:rPr>
          <w:rFonts w:ascii="Times New Roman" w:hAnsi="Times New Roman"/>
          <w:sz w:val="24"/>
          <w:szCs w:val="24"/>
        </w:rPr>
        <w:t>) при общей площади в проектируемой  границе (без учёта промзоны) –114,2га.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Площадь уличной сети -11.6га, длина - 6.2км.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lastRenderedPageBreak/>
        <w:t>В процентном отношении площадь всех улиц и дорог в границах жилой зоны села составит 18%.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Плотность проектируемой улично-дорожной сети первоочередного строительства (в жилой зоне): 9,5 км/км</w:t>
      </w:r>
      <w:proofErr w:type="gramStart"/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46590">
        <w:rPr>
          <w:rFonts w:ascii="Times New Roman" w:hAnsi="Times New Roman"/>
          <w:sz w:val="24"/>
          <w:szCs w:val="24"/>
        </w:rPr>
        <w:t xml:space="preserve"> (6.2км: 0,65км</w:t>
      </w:r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r w:rsidRPr="00646590">
        <w:rPr>
          <w:rFonts w:ascii="Times New Roman" w:hAnsi="Times New Roman"/>
          <w:sz w:val="24"/>
          <w:szCs w:val="24"/>
        </w:rPr>
        <w:t>), в рамках, характерных сельским населённым пунктам Крапивинского района.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Показатели аналогичны расчётному сроку, так как площадки нового и реконструируемого жилого фонда расположены в сложившейся планировочной структуре, объёмы нового строительства улично-дорожной сети незначительны, но реконструкция улично-дорожной сети необходима уже к 1-ой очереди строительства.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 xml:space="preserve">Данные показатели наряду с проектным решением отражают сложившуюся планировочную структуру индивидуальной жилой застройки, не затрагивают новую перспективную жилую застройку, очерёдность которой будет откорректирована по предложению  заказчика на последующих этапах проектирования. 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Пересечения и примыкания проезжих частей решаются с устройством островков безопасности, регулирующих и организующих транспортные потоки.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По всем улицам предусматривается строительство тротуаров, шириной 1,0 - 1,5 -2,25м в зависимости от категории улицы.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Внешние поселковые автобусные маршруты должны стать более регулярными в связи с дальнейшей реконструкцией внешних дорог, особенно в «часы пик». Автобусной сетью в «часы пик» необходимо охватить жилые кварталы по главной и основным улицам, радиусы нормативной пешеходной доступности 500,0 – 700,0м (для сельских населённых пунктов).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Увеличивать интенсивность автобусного сообщения с близлежащими населёнными пунктами необходимо уже к 1-й очереди строительства.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Личные автотранспортные средства будут храниться на территории частной усадебной застройки, ведомственный транспорт - на территориях учреждений, в коммунально - промышленных зонах.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 xml:space="preserve">Необходимо осуществить строительство временных автостоянок при всех объектах общественно-делового назначения. 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В стоимость строительства необходимо заложить реконструкцию проезжих частей улиц и дорог, обочин, строительство тротуаров, благоустройство, в параметрах: проезжие части 6.0-7.0-9.0м, тротуары 2 х (1,0-1,5м-2,25).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Ориентировочная стоимость первой очереди строительства по формированию улично-дорожной сети и транспортного обслуживания принимается –31 млн. руб., исходя из средней стоимости строительства и реконструкции одного м</w:t>
      </w:r>
      <w:proofErr w:type="gramStart"/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46590">
        <w:rPr>
          <w:rFonts w:ascii="Times New Roman" w:hAnsi="Times New Roman"/>
          <w:sz w:val="24"/>
          <w:szCs w:val="24"/>
        </w:rPr>
        <w:t xml:space="preserve"> улично-дорожной сети с учётом всех элементов поперечного профиля в проектируемой ширине красных линий – 1500руб. (300руб - стоимость 1 м</w:t>
      </w:r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r w:rsidRPr="00646590">
        <w:rPr>
          <w:rFonts w:ascii="Times New Roman" w:hAnsi="Times New Roman"/>
          <w:sz w:val="24"/>
          <w:szCs w:val="24"/>
        </w:rPr>
        <w:t>) и с учётом коэффициента 5,9 - индекса цен к ТЕР-2001в редакции 2010г (118000м</w:t>
      </w:r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r w:rsidRPr="00646590">
        <w:rPr>
          <w:rFonts w:ascii="Times New Roman" w:hAnsi="Times New Roman"/>
          <w:sz w:val="24"/>
          <w:szCs w:val="24"/>
        </w:rPr>
        <w:t xml:space="preserve"> х 300руб х 5,9 х 0,15 =31млн</w:t>
      </w:r>
      <w:proofErr w:type="gramStart"/>
      <w:r w:rsidRPr="00646590">
        <w:rPr>
          <w:rFonts w:ascii="Times New Roman" w:hAnsi="Times New Roman"/>
          <w:sz w:val="24"/>
          <w:szCs w:val="24"/>
        </w:rPr>
        <w:t>.р</w:t>
      </w:r>
      <w:proofErr w:type="gramEnd"/>
      <w:r w:rsidRPr="00646590">
        <w:rPr>
          <w:rFonts w:ascii="Times New Roman" w:hAnsi="Times New Roman"/>
          <w:sz w:val="24"/>
          <w:szCs w:val="24"/>
        </w:rPr>
        <w:t>уб), с понижающим коэффициентом на условия ремонта и реконструкции - 15%.</w:t>
      </w:r>
    </w:p>
    <w:p w:rsidR="00646590" w:rsidRPr="00646590" w:rsidRDefault="00646590" w:rsidP="0064659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Объёмы работ и стоимости приведены укрупненно. Ценовая политика по строительству объектов транспортной инфраструктуры будет уточняться на последующей стадии проектирования,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9F54A2" w:rsidRDefault="009F54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F5661" w:rsidRPr="00260824" w:rsidRDefault="00260824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Глава 7</w:t>
      </w:r>
      <w:r w:rsidR="00953C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Инженерное оборудование</w:t>
      </w:r>
      <w:r w:rsidRPr="00260824">
        <w:rPr>
          <w:rFonts w:ascii="Times New Roman" w:hAnsi="Times New Roman"/>
          <w:b/>
          <w:sz w:val="28"/>
          <w:szCs w:val="28"/>
        </w:rPr>
        <w:t xml:space="preserve"> территории</w:t>
      </w:r>
    </w:p>
    <w:p w:rsidR="000F5661" w:rsidRPr="00C868E0" w:rsidRDefault="000F5661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F5661" w:rsidRPr="00C868E0" w:rsidRDefault="00260824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68E0">
        <w:rPr>
          <w:rFonts w:ascii="Times New Roman" w:hAnsi="Times New Roman"/>
          <w:b/>
          <w:sz w:val="24"/>
          <w:szCs w:val="24"/>
        </w:rPr>
        <w:t>7.1  Инженерная подготовка территории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868E0" w:rsidRPr="0064659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465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Мероприятия по инженерной  подготовке территории.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В настоящем разделе проекта намечена схема проведения мероприятий по инженерной подготовке территории деревни Ключи.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В состав работ по инженерной подготовке территории включены следующие виды работ:</w:t>
      </w:r>
    </w:p>
    <w:p w:rsidR="00C868E0" w:rsidRPr="00C868E0" w:rsidRDefault="00C868E0" w:rsidP="00727D4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Вертикальная  планировка. </w:t>
      </w:r>
    </w:p>
    <w:p w:rsidR="00C868E0" w:rsidRPr="00C868E0" w:rsidRDefault="00C868E0" w:rsidP="00727D4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Водостоки. </w:t>
      </w:r>
    </w:p>
    <w:p w:rsidR="00C868E0" w:rsidRPr="00C868E0" w:rsidRDefault="00C868E0" w:rsidP="00727D4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Очистка поверхностного стока.  Расчёт очистных сооружений.</w:t>
      </w:r>
    </w:p>
    <w:p w:rsidR="00C868E0" w:rsidRPr="00C868E0" w:rsidRDefault="00C868E0" w:rsidP="00727D4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Охрана окружающей среды.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Ключи расположена на р. Ключевка, </w:t>
      </w:r>
      <w:proofErr w:type="gram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впадающей</w:t>
      </w:r>
      <w:proofErr w:type="gram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в р. Мунгат. Так как на момент проектирования отсутствуют данные об однопроцентном уровне высоких вод реки </w:t>
      </w:r>
      <w:proofErr w:type="spellStart"/>
      <w:r w:rsidR="00953CB7" w:rsidRPr="00C868E0">
        <w:rPr>
          <w:rFonts w:ascii="Times New Roman" w:eastAsia="Times New Roman" w:hAnsi="Times New Roman"/>
          <w:sz w:val="24"/>
          <w:szCs w:val="24"/>
          <w:lang w:eastAsia="ru-RU"/>
        </w:rPr>
        <w:t>Ключевка</w:t>
      </w:r>
      <w:proofErr w:type="spellEnd"/>
      <w:r w:rsidR="00953CB7"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на дальнейших стадиях проектирования необходимо уточнить объем мероприятий по инженерной подготовке территории.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 Вертикальная  планировка.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Уклон местности направлен в сторону естественных водотоков. На территории </w:t>
      </w:r>
      <w:proofErr w:type="spell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="00953CB7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953CB7">
        <w:rPr>
          <w:rFonts w:ascii="Times New Roman" w:eastAsia="Times New Roman" w:hAnsi="Times New Roman"/>
          <w:sz w:val="24"/>
          <w:szCs w:val="24"/>
          <w:lang w:eastAsia="ru-RU"/>
        </w:rPr>
        <w:t>лючи</w:t>
      </w:r>
      <w:proofErr w:type="spell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отсутствует организованный отвод поверхностного стока.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основу планового и высотного решения территории положена сеть существующих улиц. Уклоны по улицам и рельефу достаточны для сбора и пропуска ливневого стока. В высотном отношении все улицы должны быть решены </w:t>
      </w:r>
      <w:proofErr w:type="gram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</w:t>
      </w:r>
      <w:proofErr w:type="gram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прилегающих жилых </w:t>
      </w:r>
      <w:r w:rsidR="00953CB7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ов. В зоне новой  застройки вертикальная планировка должна быть решена </w:t>
      </w:r>
      <w:proofErr w:type="gram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с небольшим превышением жилых кварталов над уличной сетью для обеспечения выпуска с их территории поверхностных стоков в лотки</w:t>
      </w:r>
      <w:proofErr w:type="gram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уличных проездов. В основу вертикальной планировки взят принцип отвода поверхностных вод с кварталов в прилегающие улицы и приём их в открытую водосточную сеть. Улицы запроектированы во врезке приблизительно на 30 сантиметров.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2. Водостоки. </w:t>
      </w:r>
    </w:p>
    <w:p w:rsidR="00C868E0" w:rsidRPr="00C868E0" w:rsidRDefault="00C868E0" w:rsidP="00727D4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Территория деревни Ключи  разбита на 4 бассейна поверхностного стока, </w:t>
      </w:r>
      <w:proofErr w:type="gram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имеющих</w:t>
      </w:r>
      <w:proofErr w:type="gram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самостоятельные выпуски в прилегающие водоемы.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очистку поступает сток с территории бассейнов стока №1,№2,№3</w:t>
      </w:r>
      <w:r w:rsidR="00953C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86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бассейна стока №4 – сбрасывается без очистки (в виду  его малой площади).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Перед сбросом поверхностный сток в распределительной камере разделяется </w:t>
      </w:r>
      <w:proofErr w:type="gramStart"/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proofErr w:type="gramEnd"/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загрязнённый и условно чистый. Загрязнённая часть стока поступает на очистные сооружения, а остальная часть стока – </w:t>
      </w:r>
      <w:r w:rsidRPr="00C868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считается условно чистой и сбрасывается в прилегающий водоём.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переезды. Ширина канавы по дну составляет 0.3м, глубина в начальной точке 0.4м, в конечной точке – 1.0м, заложение откосов 1:1.5. Размеры канав приняты в соответствии с требованиями пункта 2.43 СНиП 2.04.03-85 «Канализация. Наружные сети и сооружения».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>Закрытые водостоки предусмотрены из железобетонных труб. Диаметры трубопроводов приняты ориентировочно в соответствии с  требованиями СНиП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 Очистка  поверхностного  стока.   Расчёт очистных  сооружений.</w:t>
      </w:r>
    </w:p>
    <w:p w:rsidR="00C868E0" w:rsidRPr="00C868E0" w:rsidRDefault="00C868E0" w:rsidP="00727D4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охраны окружающей среды и «Рекомендаций по расчёту систем сбора, отведения и очистки поверхностного стока с селибных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  <w:proofErr w:type="gramEnd"/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маслонефтепродуктов. Задержка плавающего мусора производится съёмными мусороулавливающими решётками. В состав очистных сооружений входят пескоилоуловители, нефтеуловители и сорбционные фильтры доочистки.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Пескоилоуловители предназначены для улавливания и сбора песка, взвешенных, плавающих веществ, а также нефтепродуктов из поверхностных (дождевых) и промышленных сточных вод полной заводской готовности. </w:t>
      </w:r>
      <w:proofErr w:type="gramEnd"/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действия</w:t>
      </w: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b/>
          <w:sz w:val="24"/>
          <w:szCs w:val="24"/>
          <w:lang w:eastAsia="ru-RU"/>
        </w:rPr>
        <w:t>пескоилоуловителя</w:t>
      </w: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основан на гравитации: сточная вода поступает в приёмный отсек установки, где происходит частичное снижение её скорости. Затем в рабочей части уловителя, по мере движения воды, скорость течения снижается до такой степени, что взвешенные вещества, находящиеся в воде, начинают осаждаться на дно отделителя. Скопившийся на дне уловителя осадок удаляется через стояк для откачки осадка. Частично освобождённая от взвешенных веществ вода проходит дополнительную очистку на тонкослойных фильтрующих блоках.</w:t>
      </w:r>
    </w:p>
    <w:p w:rsidR="00C868E0" w:rsidRPr="00C868E0" w:rsidRDefault="00C868E0" w:rsidP="00727D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b/>
          <w:sz w:val="24"/>
          <w:szCs w:val="24"/>
          <w:lang w:eastAsia="ru-RU"/>
        </w:rPr>
        <w:t>Нефтеловушки (нефтеуловители)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 собой оборудование полной заводской готовности, предназначенное для улавливания и сбора нефтепродуктов из поверхностных (дождевых) и производственных сточных вод. Производительность от 0,5 до 100 литров воды в секунду. Нефтеуловитель эффективно устраняет нефтепродукты из сточных вод. Степень очистки по нефтепродуктам – до 0,3 мг/л, а по взвешенным веществам – до 12 мг/л. Вода, подающаяся на очистку в нефтеуловитель должна иметь параметры: содержание взвешенных веществ не более 200 мг/литр, нефтепродуктов не более 100-120 мг/ли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тр. Эти параметры обеспечивает </w:t>
      </w:r>
      <w:proofErr w:type="gram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установленный</w:t>
      </w:r>
      <w:proofErr w:type="gram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</w:t>
      </w:r>
      <w:proofErr w:type="spell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нефте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уловителем </w:t>
      </w:r>
      <w:proofErr w:type="spell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пескоилоуловитель</w:t>
      </w:r>
      <w:proofErr w:type="spell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68E0" w:rsidRPr="00C868E0" w:rsidRDefault="00C868E0" w:rsidP="00727D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Перед выпуском в водоём сточные воды проходят доочистку на безнапорных сорбционных фильтрах.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Твёрдый осадок и плавающий мусор отвозят на поселковую свалку, жидкую часть взвеси – на иловые площадки канализационных очистных сооружений. 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Определим расходы дождевых вод, поступающих на очистные сооружения по формулам, приведённым в СН 496-77.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Расход дождевых вод определяется по формуле: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Pr="00C868E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уд</w:t>
      </w:r>
      <w:r w:rsidRPr="00C868E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,    где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68E0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q</w:t>
      </w:r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уд</w:t>
      </w:r>
      <w:proofErr w:type="gram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удельный расход дождевых вод, л/с </w:t>
      </w:r>
      <w:proofErr w:type="spell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1га, определяемый в зависимости от площади стока по прил. 2, СН 496-77;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площадь</w:t>
      </w:r>
      <w:proofErr w:type="gram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стока в га;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proofErr w:type="gram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коэффициент, учитывающий изменение удельного расхода в зависимости от среднего уклона коллектора (табл. 8, СН 496-77).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Расходы загрязнённой части поверхностного стока приведены в таблице № 3. На дальнейших стадиях проектирования необходимо уточнить принятые размеры очистных сооружений.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Определим также среднегодовые объёмы дождевого и талого стоков, поступающих на очистные сооружения.</w:t>
      </w:r>
      <w:proofErr w:type="gramEnd"/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Среднегодовые объёмы дождевых вод определяются по формуле: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val="en-US" w:eastAsia="ru-RU"/>
        </w:rPr>
        <w:t>W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д=2,5Н</w:t>
      </w:r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ж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C868E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,   где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ж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=425мм – среднегодовое количество дождевых осадков;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=0,77 – коэффициент, учитывающий объём дождевых вод, направляемых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очистные сооружения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Среднегодовое количество талых вод, поступающих на очистные сооружения, определяется по формуле: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val="en-US" w:eastAsia="ru-RU"/>
        </w:rPr>
        <w:t>W</w:t>
      </w:r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=8Н</w:t>
      </w:r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вс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Pr="00C868E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,   где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вс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=114мм – средний слой весеннего стока;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Pr="00C868E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proofErr w:type="gram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=0,56 – коэффициент, учитывающий объём талых вод, направляемых на очистное сооружение (табл. 10).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Результаты подсчётов среднегодовых объёмов дождевого и талог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стоков приведены в таблице № 7.1-1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Среднегодовые объёмы дождевого и талого стоков.</w:t>
      </w:r>
    </w:p>
    <w:p w:rsidR="00C868E0" w:rsidRPr="00C868E0" w:rsidRDefault="00C868E0" w:rsidP="00727D4E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Таблица № 7.1-1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C868E0" w:rsidRPr="00C868E0" w:rsidTr="00462930">
        <w:trPr>
          <w:trHeight w:val="1134"/>
          <w:jc w:val="center"/>
        </w:trPr>
        <w:tc>
          <w:tcPr>
            <w:tcW w:w="1701" w:type="dxa"/>
            <w:vAlign w:val="center"/>
          </w:tcPr>
          <w:p w:rsidR="001405B0" w:rsidRDefault="001405B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868E0" w:rsidRPr="00C868E0" w:rsidRDefault="001405B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отстойника</w:t>
            </w:r>
          </w:p>
        </w:tc>
        <w:tc>
          <w:tcPr>
            <w:tcW w:w="1701" w:type="dxa"/>
            <w:vAlign w:val="center"/>
          </w:tcPr>
          <w:p w:rsidR="00C868E0" w:rsidRPr="00C868E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бассейна стока, </w:t>
            </w:r>
            <w:proofErr w:type="gramStart"/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868E0" w:rsidRPr="00C868E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площадка очистных сооружений</w:t>
            </w:r>
          </w:p>
        </w:tc>
        <w:tc>
          <w:tcPr>
            <w:tcW w:w="1701" w:type="dxa"/>
            <w:vAlign w:val="center"/>
          </w:tcPr>
          <w:p w:rsidR="00C868E0" w:rsidRPr="00C868E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дождевого стока, </w:t>
            </w:r>
          </w:p>
          <w:p w:rsidR="00C868E0" w:rsidRPr="00C868E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</w:t>
            </w:r>
            <w:r w:rsidRPr="00C868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701" w:type="dxa"/>
            <w:vAlign w:val="center"/>
          </w:tcPr>
          <w:p w:rsidR="00C868E0" w:rsidRPr="00C868E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</w:t>
            </w:r>
            <w:proofErr w:type="gramStart"/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талого</w:t>
            </w:r>
            <w:proofErr w:type="gramEnd"/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68E0" w:rsidRPr="00C868E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стока,</w:t>
            </w:r>
          </w:p>
          <w:p w:rsidR="00C868E0" w:rsidRPr="00C868E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м</w:t>
            </w:r>
            <w:r w:rsidRPr="00C868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/год</w:t>
            </w:r>
          </w:p>
        </w:tc>
      </w:tr>
      <w:tr w:rsidR="001405B0" w:rsidRPr="001405B0" w:rsidTr="00462930">
        <w:trPr>
          <w:trHeight w:val="20"/>
          <w:jc w:val="center"/>
        </w:trPr>
        <w:tc>
          <w:tcPr>
            <w:tcW w:w="1701" w:type="dxa"/>
            <w:vAlign w:val="center"/>
          </w:tcPr>
          <w:p w:rsidR="001405B0" w:rsidRPr="00FA6E74" w:rsidRDefault="001405B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E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05B0" w:rsidRPr="00FA6E74" w:rsidRDefault="001405B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E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1405B0" w:rsidRPr="00FA6E74" w:rsidRDefault="001405B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A6E7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05B0" w:rsidRPr="00FA6E74" w:rsidRDefault="001405B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E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05B0" w:rsidRPr="00FA6E74" w:rsidRDefault="001405B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E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405B0" w:rsidRPr="001405B0" w:rsidTr="00462930">
        <w:trPr>
          <w:trHeight w:val="20"/>
          <w:jc w:val="center"/>
        </w:trPr>
        <w:tc>
          <w:tcPr>
            <w:tcW w:w="1701" w:type="dxa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701" w:type="dxa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1405B0" w:rsidRPr="001405B0" w:rsidTr="00462930">
        <w:trPr>
          <w:trHeight w:val="20"/>
          <w:jc w:val="center"/>
        </w:trPr>
        <w:tc>
          <w:tcPr>
            <w:tcW w:w="1701" w:type="dxa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1405B0" w:rsidRPr="001405B0" w:rsidTr="00462930">
        <w:trPr>
          <w:trHeight w:val="20"/>
          <w:jc w:val="center"/>
        </w:trPr>
        <w:tc>
          <w:tcPr>
            <w:tcW w:w="1701" w:type="dxa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701" w:type="dxa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8E0" w:rsidRPr="001405B0" w:rsidRDefault="00C868E0" w:rsidP="0087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</w:tr>
    </w:tbl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</w:t>
      </w:r>
      <w:r w:rsidR="00FA6E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Охрана окружающей среды.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Загрязнённый сток с территории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деревни Ключи</w:t>
      </w: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поступает в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реку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Ключевка и в реку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Мунгат.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экологические условия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="0047114F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47114F">
        <w:rPr>
          <w:rFonts w:ascii="Times New Roman" w:eastAsia="Times New Roman" w:hAnsi="Times New Roman"/>
          <w:sz w:val="24"/>
          <w:szCs w:val="24"/>
          <w:lang w:eastAsia="ru-RU"/>
        </w:rPr>
        <w:t>лючи</w:t>
      </w:r>
      <w:proofErr w:type="spellEnd"/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Очистка поверхностного стока производится на очистных сооружениях закрытого типа.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Объёмы загрязнений, поступающих и задержанных на очистных сооружениях за год, приведены в таблице № </w:t>
      </w:r>
      <w:r w:rsidR="00FA6E74">
        <w:rPr>
          <w:rFonts w:ascii="Times New Roman" w:eastAsia="Times New Roman" w:hAnsi="Times New Roman"/>
          <w:sz w:val="24"/>
          <w:szCs w:val="24"/>
          <w:lang w:eastAsia="ru-RU"/>
        </w:rPr>
        <w:t>7.1-2</w:t>
      </w:r>
    </w:p>
    <w:p w:rsidR="00831494" w:rsidRDefault="00831494" w:rsidP="00727D4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Расчёт годового объёма и веса загрязнений, поступающих 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на очистные сооружения.</w:t>
      </w:r>
    </w:p>
    <w:p w:rsidR="00452EC4" w:rsidRDefault="00452EC4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831494" w:rsidP="00FA6E7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C868E0"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Таблица  № </w:t>
      </w:r>
      <w:r w:rsidR="00452EC4">
        <w:rPr>
          <w:rFonts w:ascii="Times New Roman" w:eastAsia="Times New Roman" w:hAnsi="Times New Roman"/>
          <w:sz w:val="24"/>
          <w:szCs w:val="24"/>
          <w:lang w:eastAsia="ru-RU"/>
        </w:rPr>
        <w:t>7.1-</w:t>
      </w:r>
      <w:r w:rsidR="00FA6E74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1931"/>
        <w:gridCol w:w="1518"/>
        <w:gridCol w:w="1512"/>
        <w:gridCol w:w="1524"/>
      </w:tblGrid>
      <w:tr w:rsidR="00C868E0" w:rsidRPr="00C868E0" w:rsidTr="00452EC4">
        <w:trPr>
          <w:trHeight w:val="2268"/>
        </w:trPr>
        <w:tc>
          <w:tcPr>
            <w:tcW w:w="1560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загрязнений.</w:t>
            </w:r>
          </w:p>
        </w:tc>
        <w:tc>
          <w:tcPr>
            <w:tcW w:w="1843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Годовое количество поверхностного стока, поступающего на очистные сооружения,</w:t>
            </w:r>
          </w:p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</w:t>
            </w:r>
            <w:r w:rsidRPr="00C868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31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Средние концентрации загрязнений в поверхностном стоке, </w:t>
            </w:r>
          </w:p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  <w:r w:rsidRPr="00C868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18" w:type="dxa"/>
            <w:vAlign w:val="center"/>
          </w:tcPr>
          <w:p w:rsidR="00C868E0" w:rsidRPr="00C868E0" w:rsidRDefault="00452EC4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Объёмный вес загрязнений</w:t>
            </w:r>
          </w:p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  <w:r w:rsidRPr="00C868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12" w:type="dxa"/>
            <w:vAlign w:val="center"/>
          </w:tcPr>
          <w:p w:rsidR="00C868E0" w:rsidRPr="00C868E0" w:rsidRDefault="00452EC4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объём загрязнений</w:t>
            </w:r>
          </w:p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868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4" w:type="dxa"/>
            <w:vAlign w:val="center"/>
          </w:tcPr>
          <w:p w:rsidR="00C868E0" w:rsidRPr="00C868E0" w:rsidRDefault="00452EC4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вес загрязнений</w:t>
            </w:r>
          </w:p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</w:tr>
      <w:tr w:rsidR="001405B0" w:rsidRPr="001405B0" w:rsidTr="001405B0">
        <w:trPr>
          <w:trHeight w:val="308"/>
        </w:trPr>
        <w:tc>
          <w:tcPr>
            <w:tcW w:w="1560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1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8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4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868E0" w:rsidRPr="00C868E0" w:rsidTr="00452EC4">
        <w:trPr>
          <w:trHeight w:val="567"/>
        </w:trPr>
        <w:tc>
          <w:tcPr>
            <w:tcW w:w="1560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Взвешенные вещества.</w:t>
            </w:r>
          </w:p>
        </w:tc>
        <w:tc>
          <w:tcPr>
            <w:tcW w:w="1843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31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18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12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1524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381,8</w:t>
            </w:r>
          </w:p>
        </w:tc>
      </w:tr>
      <w:tr w:rsidR="00C868E0" w:rsidRPr="00C868E0" w:rsidTr="00452EC4">
        <w:trPr>
          <w:trHeight w:val="567"/>
        </w:trPr>
        <w:tc>
          <w:tcPr>
            <w:tcW w:w="1560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Нефтепро</w:t>
            </w:r>
            <w:r w:rsidR="00452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дукты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31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518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12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24" w:type="dxa"/>
            <w:vAlign w:val="center"/>
          </w:tcPr>
          <w:p w:rsidR="00C868E0" w:rsidRPr="00C868E0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</w:tr>
    </w:tbl>
    <w:p w:rsidR="00C868E0" w:rsidRPr="00C868E0" w:rsidRDefault="00C868E0" w:rsidP="00727D4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Принятая конструкция очистного сооружения обеспечивает очистку поверхностного стока до ПДК рыбохозяйственного водоёма.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Более подробно эффект очистки в зависимости от исходных данных по загрязнениям поверхностного стока должен быть определён на рабочих стадиях проектирования.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территориях </w:t>
      </w:r>
      <w:r w:rsidR="00FA6E74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производственных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предприятий должно быть предусмотрено строительство промливневой канализации и очистных сооружений для очистки отработанной воды и поверхностного стока перед </w:t>
      </w:r>
      <w:r w:rsidR="001405B0">
        <w:rPr>
          <w:rFonts w:ascii="Times New Roman" w:eastAsia="Times New Roman" w:hAnsi="Times New Roman"/>
          <w:sz w:val="24"/>
          <w:szCs w:val="24"/>
          <w:lang w:eastAsia="ru-RU"/>
        </w:rPr>
        <w:t xml:space="preserve">сбросом её в водоём или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водосточную сеть</w:t>
      </w:r>
      <w:r w:rsidR="00FA6E74">
        <w:rPr>
          <w:rFonts w:ascii="Times New Roman" w:eastAsia="Times New Roman" w:hAnsi="Times New Roman"/>
          <w:sz w:val="24"/>
          <w:szCs w:val="24"/>
          <w:lang w:eastAsia="ru-RU"/>
        </w:rPr>
        <w:t xml:space="preserve"> д. Ключи.</w:t>
      </w:r>
    </w:p>
    <w:p w:rsidR="00C868E0" w:rsidRPr="0007799A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9A">
        <w:rPr>
          <w:rFonts w:ascii="Times New Roman" w:eastAsia="Times New Roman" w:hAnsi="Times New Roman"/>
          <w:sz w:val="24"/>
          <w:szCs w:val="24"/>
          <w:lang w:eastAsia="ru-RU"/>
        </w:rPr>
        <w:t>Расчёт параметров отстойников.</w:t>
      </w:r>
    </w:p>
    <w:p w:rsidR="00C868E0" w:rsidRPr="0007799A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C868E0" w:rsidRPr="0007799A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452E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07799A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Таблица № </w:t>
      </w:r>
      <w:r w:rsidR="00452EC4">
        <w:rPr>
          <w:rFonts w:ascii="Times New Roman" w:eastAsia="Times New Roman" w:hAnsi="Times New Roman"/>
          <w:sz w:val="24"/>
          <w:szCs w:val="24"/>
          <w:lang w:eastAsia="ru-RU"/>
        </w:rPr>
        <w:t>7.1-3</w:t>
      </w:r>
    </w:p>
    <w:tbl>
      <w:tblPr>
        <w:tblW w:w="7738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941"/>
        <w:gridCol w:w="942"/>
        <w:gridCol w:w="1072"/>
        <w:gridCol w:w="969"/>
        <w:gridCol w:w="1469"/>
        <w:gridCol w:w="1506"/>
      </w:tblGrid>
      <w:tr w:rsidR="00C868E0" w:rsidRPr="0007799A" w:rsidTr="001405B0">
        <w:trPr>
          <w:cantSplit/>
          <w:trHeight w:val="340"/>
        </w:trPr>
        <w:tc>
          <w:tcPr>
            <w:tcW w:w="839" w:type="dxa"/>
            <w:vMerge w:val="restart"/>
            <w:textDirection w:val="btLr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отстойника.</w:t>
            </w:r>
          </w:p>
        </w:tc>
        <w:tc>
          <w:tcPr>
            <w:tcW w:w="941" w:type="dxa"/>
            <w:vMerge w:val="restart"/>
            <w:textDirection w:val="btLr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 бассейна стока,</w:t>
            </w:r>
          </w:p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42" w:type="dxa"/>
            <w:vMerge w:val="restart"/>
            <w:textDirection w:val="btLr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Удельный расход дождевых вод, л/с </w:t>
            </w:r>
            <w:proofErr w:type="spellStart"/>
            <w:proofErr w:type="gramStart"/>
            <w:r w:rsidRPr="00077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77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1га</w:t>
            </w:r>
          </w:p>
        </w:tc>
        <w:tc>
          <w:tcPr>
            <w:tcW w:w="1072" w:type="dxa"/>
            <w:vMerge w:val="restart"/>
            <w:textDirection w:val="btLr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Коэффициент, учитывающий изменение удельного расхода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расход  дождевых вод, л/</w:t>
            </w:r>
            <w:proofErr w:type="gramStart"/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69" w:type="dxa"/>
            <w:vMerge w:val="restart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площадки очистных сооружений м</w:t>
            </w:r>
            <w:proofErr w:type="gramStart"/>
            <w:r w:rsidRPr="0007799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06" w:type="dxa"/>
            <w:vMerge w:val="restart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очистного сооружения, тыс. руб.</w:t>
            </w:r>
          </w:p>
        </w:tc>
      </w:tr>
      <w:tr w:rsidR="00C868E0" w:rsidRPr="0007799A" w:rsidTr="001405B0">
        <w:trPr>
          <w:cantSplit/>
          <w:trHeight w:val="2040"/>
        </w:trPr>
        <w:tc>
          <w:tcPr>
            <w:tcW w:w="839" w:type="dxa"/>
            <w:vMerge/>
            <w:textDirection w:val="btLr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5B0" w:rsidRPr="001405B0" w:rsidTr="001405B0">
        <w:trPr>
          <w:trHeight w:val="227"/>
        </w:trPr>
        <w:tc>
          <w:tcPr>
            <w:tcW w:w="839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2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9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9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6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C868E0" w:rsidRPr="0007799A" w:rsidTr="001405B0">
        <w:trPr>
          <w:trHeight w:val="227"/>
        </w:trPr>
        <w:tc>
          <w:tcPr>
            <w:tcW w:w="83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94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ԛ</w:t>
            </w:r>
            <w:r w:rsidRPr="0007799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уд</w:t>
            </w:r>
          </w:p>
        </w:tc>
        <w:tc>
          <w:tcPr>
            <w:tcW w:w="107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6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 w:rsidRPr="0007799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р</w:t>
            </w:r>
          </w:p>
        </w:tc>
        <w:tc>
          <w:tcPr>
            <w:tcW w:w="146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А×Б</w:t>
            </w:r>
          </w:p>
        </w:tc>
        <w:tc>
          <w:tcPr>
            <w:tcW w:w="1506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8E0" w:rsidRPr="0007799A" w:rsidTr="001405B0">
        <w:trPr>
          <w:trHeight w:val="255"/>
        </w:trPr>
        <w:tc>
          <w:tcPr>
            <w:tcW w:w="83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94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7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6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40х23</w:t>
            </w:r>
          </w:p>
        </w:tc>
        <w:tc>
          <w:tcPr>
            <w:tcW w:w="1506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C868E0" w:rsidRPr="0007799A" w:rsidTr="001405B0">
        <w:trPr>
          <w:trHeight w:val="255"/>
        </w:trPr>
        <w:tc>
          <w:tcPr>
            <w:tcW w:w="83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4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7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6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37х20</w:t>
            </w:r>
          </w:p>
        </w:tc>
        <w:tc>
          <w:tcPr>
            <w:tcW w:w="1506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C868E0" w:rsidRPr="0007799A" w:rsidTr="001405B0">
        <w:trPr>
          <w:trHeight w:val="255"/>
        </w:trPr>
        <w:tc>
          <w:tcPr>
            <w:tcW w:w="83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4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7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69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37х20</w:t>
            </w:r>
          </w:p>
        </w:tc>
        <w:tc>
          <w:tcPr>
            <w:tcW w:w="1506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</w:t>
            </w:r>
          </w:p>
        </w:tc>
      </w:tr>
    </w:tbl>
    <w:p w:rsidR="00452EC4" w:rsidRDefault="00452EC4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EC4" w:rsidRDefault="00452EC4" w:rsidP="00727D4E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868E0" w:rsidRPr="0007799A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Ведомость ориентировочных объёмов и стоимостей работ по инженерной подготовке территории.</w:t>
      </w:r>
    </w:p>
    <w:p w:rsidR="00C868E0" w:rsidRPr="0007799A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07799A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405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779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Таблица № </w:t>
      </w:r>
      <w:r w:rsidR="001405B0">
        <w:rPr>
          <w:rFonts w:ascii="Times New Roman" w:eastAsia="Times New Roman" w:hAnsi="Times New Roman"/>
          <w:sz w:val="24"/>
          <w:szCs w:val="24"/>
          <w:lang w:eastAsia="ru-RU"/>
        </w:rPr>
        <w:t>7.4-4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3257"/>
        <w:gridCol w:w="1352"/>
        <w:gridCol w:w="1477"/>
        <w:gridCol w:w="1412"/>
        <w:gridCol w:w="1410"/>
      </w:tblGrid>
      <w:tr w:rsidR="00C868E0" w:rsidRPr="0007799A" w:rsidTr="00462930">
        <w:trPr>
          <w:cantSplit/>
          <w:trHeight w:val="465"/>
          <w:jc w:val="center"/>
        </w:trPr>
        <w:tc>
          <w:tcPr>
            <w:tcW w:w="674" w:type="dxa"/>
            <w:vMerge w:val="restart"/>
            <w:vAlign w:val="center"/>
          </w:tcPr>
          <w:p w:rsidR="00C868E0" w:rsidRPr="0007799A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Наименование.</w:t>
            </w:r>
          </w:p>
        </w:tc>
        <w:tc>
          <w:tcPr>
            <w:tcW w:w="1352" w:type="dxa"/>
            <w:vMerge w:val="restart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измерения.</w:t>
            </w:r>
          </w:p>
        </w:tc>
        <w:tc>
          <w:tcPr>
            <w:tcW w:w="4313" w:type="dxa"/>
            <w:gridSpan w:val="3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срок.</w:t>
            </w:r>
          </w:p>
        </w:tc>
      </w:tr>
      <w:tr w:rsidR="00C868E0" w:rsidRPr="0007799A" w:rsidTr="00462930">
        <w:trPr>
          <w:cantSplit/>
          <w:trHeight w:val="660"/>
          <w:jc w:val="center"/>
        </w:trPr>
        <w:tc>
          <w:tcPr>
            <w:tcW w:w="674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Количество.</w:t>
            </w: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единицы измерения, руб.</w:t>
            </w: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стоимость, тыс.</w:t>
            </w:r>
            <w:r w:rsid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35756" w:rsidRPr="00335756" w:rsidTr="00335756">
        <w:trPr>
          <w:cantSplit/>
          <w:trHeight w:val="283"/>
          <w:jc w:val="center"/>
        </w:trPr>
        <w:tc>
          <w:tcPr>
            <w:tcW w:w="674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868E0" w:rsidRPr="0007799A" w:rsidTr="00462930">
        <w:trPr>
          <w:cantSplit/>
          <w:trHeight w:val="578"/>
          <w:jc w:val="center"/>
        </w:trPr>
        <w:tc>
          <w:tcPr>
            <w:tcW w:w="674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ливневой сети</w:t>
            </w:r>
            <w:r w:rsid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диаметром 800мм.</w:t>
            </w:r>
          </w:p>
        </w:tc>
        <w:tc>
          <w:tcPr>
            <w:tcW w:w="135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1418" w:type="dxa"/>
            <w:vAlign w:val="center"/>
          </w:tcPr>
          <w:p w:rsidR="00C868E0" w:rsidRPr="0007799A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C868E0"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vAlign w:val="center"/>
          </w:tcPr>
          <w:p w:rsidR="00C868E0" w:rsidRPr="0007799A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C868E0"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716,0</w:t>
            </w:r>
          </w:p>
        </w:tc>
      </w:tr>
      <w:tr w:rsidR="00C868E0" w:rsidRPr="0007799A" w:rsidTr="00462930">
        <w:trPr>
          <w:trHeight w:val="185"/>
          <w:jc w:val="center"/>
        </w:trPr>
        <w:tc>
          <w:tcPr>
            <w:tcW w:w="674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сети открытых водостоков.</w:t>
            </w:r>
          </w:p>
        </w:tc>
        <w:tc>
          <w:tcPr>
            <w:tcW w:w="135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12560,0</w:t>
            </w: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8" w:type="dxa"/>
            <w:vAlign w:val="center"/>
          </w:tcPr>
          <w:p w:rsidR="00C868E0" w:rsidRPr="0007799A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C868E0"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</w:tr>
      <w:tr w:rsidR="00C868E0" w:rsidRPr="0007799A" w:rsidTr="00462930">
        <w:trPr>
          <w:trHeight w:val="340"/>
          <w:jc w:val="center"/>
        </w:trPr>
        <w:tc>
          <w:tcPr>
            <w:tcW w:w="674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очистных сооружений.</w:t>
            </w:r>
          </w:p>
        </w:tc>
        <w:tc>
          <w:tcPr>
            <w:tcW w:w="135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площадок</w:t>
            </w:r>
          </w:p>
        </w:tc>
        <w:tc>
          <w:tcPr>
            <w:tcW w:w="1477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см. табл.</w:t>
            </w:r>
          </w:p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28 000,0</w:t>
            </w:r>
          </w:p>
        </w:tc>
      </w:tr>
      <w:tr w:rsidR="00C868E0" w:rsidRPr="0007799A" w:rsidTr="00462930">
        <w:trPr>
          <w:trHeight w:val="340"/>
          <w:jc w:val="center"/>
        </w:trPr>
        <w:tc>
          <w:tcPr>
            <w:tcW w:w="674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868E0" w:rsidRPr="0007799A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C868E0"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836,0</w:t>
            </w:r>
          </w:p>
        </w:tc>
      </w:tr>
    </w:tbl>
    <w:p w:rsidR="00C868E0" w:rsidRPr="0007799A" w:rsidRDefault="00C868E0" w:rsidP="00727D4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07799A" w:rsidRDefault="00C868E0" w:rsidP="00727D4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9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 Стоимости работ по инженерной подготовке территории подсчитаны в ценах 2010г. </w:t>
      </w:r>
    </w:p>
    <w:p w:rsidR="001405B0" w:rsidRPr="001405B0" w:rsidRDefault="00335756" w:rsidP="00727D4E">
      <w:pPr>
        <w:pStyle w:val="aa"/>
        <w:spacing w:after="0"/>
        <w:ind w:firstLine="567"/>
        <w:jc w:val="center"/>
        <w:rPr>
          <w:b/>
          <w:bCs/>
          <w:caps/>
        </w:rPr>
      </w:pPr>
      <w:r>
        <w:rPr>
          <w:b/>
          <w:bCs/>
          <w:lang w:val="ru-RU"/>
        </w:rPr>
        <w:t xml:space="preserve">7.2  </w:t>
      </w:r>
      <w:r w:rsidR="001405B0" w:rsidRPr="001405B0">
        <w:rPr>
          <w:b/>
          <w:bCs/>
        </w:rPr>
        <w:t>Водоснабжение</w:t>
      </w:r>
    </w:p>
    <w:p w:rsidR="001405B0" w:rsidRPr="00F86906" w:rsidRDefault="001405B0" w:rsidP="00727D4E">
      <w:pPr>
        <w:pStyle w:val="aa"/>
        <w:spacing w:after="0"/>
        <w:ind w:firstLine="567"/>
        <w:jc w:val="both"/>
        <w:rPr>
          <w:bCs/>
          <w:sz w:val="20"/>
          <w:szCs w:val="20"/>
        </w:rPr>
      </w:pPr>
    </w:p>
    <w:p w:rsidR="001405B0" w:rsidRPr="001405B0" w:rsidRDefault="001405B0" w:rsidP="00727D4E">
      <w:pPr>
        <w:pStyle w:val="aa"/>
        <w:spacing w:after="0"/>
        <w:ind w:firstLine="567"/>
        <w:jc w:val="center"/>
        <w:rPr>
          <w:u w:val="single"/>
        </w:rPr>
      </w:pPr>
      <w:r w:rsidRPr="001405B0">
        <w:rPr>
          <w:u w:val="single"/>
        </w:rPr>
        <w:t>Существующее положение</w:t>
      </w:r>
    </w:p>
    <w:p w:rsidR="001405B0" w:rsidRPr="00F86906" w:rsidRDefault="001405B0" w:rsidP="00727D4E">
      <w:pPr>
        <w:pStyle w:val="aa"/>
        <w:spacing w:after="0"/>
        <w:ind w:firstLine="567"/>
        <w:jc w:val="both"/>
        <w:rPr>
          <w:sz w:val="20"/>
          <w:szCs w:val="20"/>
        </w:rPr>
      </w:pPr>
    </w:p>
    <w:p w:rsidR="001405B0" w:rsidRPr="001405B0" w:rsidRDefault="001405B0" w:rsidP="00727D4E">
      <w:pPr>
        <w:pStyle w:val="aa"/>
        <w:spacing w:after="0"/>
        <w:ind w:firstLine="567"/>
        <w:jc w:val="both"/>
      </w:pPr>
      <w:r w:rsidRPr="001405B0">
        <w:t xml:space="preserve">В настоящее время хоз-питьевое водоснабжение потребителей в </w:t>
      </w:r>
      <w:r w:rsidR="00335756">
        <w:rPr>
          <w:lang w:val="ru-RU"/>
        </w:rPr>
        <w:t>деревне</w:t>
      </w:r>
      <w:r w:rsidRPr="001405B0">
        <w:t xml:space="preserve"> Ключи осуществляется из одной водозаборной скважины. Производственная мощность скважины составляет</w:t>
      </w:r>
      <w:r w:rsidR="00335756">
        <w:rPr>
          <w:lang w:val="ru-RU"/>
        </w:rPr>
        <w:t xml:space="preserve"> </w:t>
      </w:r>
      <w:r w:rsidRPr="001405B0">
        <w:t>- 117,0 м3/сут. От скважины проложена водопроводная сеть длиной 5,3км. Около скважины расположена водонапорная башня.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По данным ООО «Каменское ЖКХ» потребление воды в год населением составляет 8,7тыс</w:t>
      </w:r>
      <w:proofErr w:type="gramStart"/>
      <w:r w:rsidRPr="001405B0">
        <w:rPr>
          <w:rFonts w:ascii="Times New Roman" w:hAnsi="Times New Roman"/>
          <w:sz w:val="24"/>
          <w:szCs w:val="24"/>
        </w:rPr>
        <w:t xml:space="preserve"> </w:t>
      </w:r>
      <w:r w:rsidR="00335756">
        <w:rPr>
          <w:rFonts w:ascii="Times New Roman" w:hAnsi="Times New Roman"/>
          <w:sz w:val="24"/>
          <w:szCs w:val="24"/>
        </w:rPr>
        <w:t>.</w:t>
      </w:r>
      <w:proofErr w:type="gramEnd"/>
      <w:r w:rsidRPr="001405B0">
        <w:rPr>
          <w:rFonts w:ascii="Times New Roman" w:hAnsi="Times New Roman"/>
          <w:sz w:val="24"/>
          <w:szCs w:val="24"/>
        </w:rPr>
        <w:t>м3, бюджетными организациями- 2,1тыс м3, прочие потребители- 0,9тыс м3.</w:t>
      </w:r>
    </w:p>
    <w:p w:rsidR="001405B0" w:rsidRPr="00F86906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0"/>
          <w:szCs w:val="20"/>
        </w:rPr>
      </w:pPr>
    </w:p>
    <w:p w:rsidR="001405B0" w:rsidRPr="00335756" w:rsidRDefault="001405B0" w:rsidP="00727D4E">
      <w:pPr>
        <w:pStyle w:val="aa"/>
        <w:spacing w:after="0"/>
        <w:ind w:firstLine="567"/>
        <w:jc w:val="center"/>
        <w:rPr>
          <w:u w:val="single"/>
          <w:lang w:val="ru-RU"/>
        </w:rPr>
      </w:pPr>
      <w:r w:rsidRPr="00335756">
        <w:rPr>
          <w:bCs/>
          <w:u w:val="single"/>
        </w:rPr>
        <w:t>Проектные решения</w:t>
      </w:r>
    </w:p>
    <w:p w:rsidR="00335756" w:rsidRPr="00F86906" w:rsidRDefault="00335756" w:rsidP="00727D4E">
      <w:pPr>
        <w:pStyle w:val="aa"/>
        <w:spacing w:after="0"/>
        <w:ind w:firstLine="567"/>
        <w:jc w:val="both"/>
        <w:rPr>
          <w:sz w:val="20"/>
          <w:szCs w:val="20"/>
          <w:lang w:val="ru-RU"/>
        </w:rPr>
      </w:pPr>
    </w:p>
    <w:p w:rsidR="001405B0" w:rsidRPr="00335756" w:rsidRDefault="001405B0" w:rsidP="00727D4E">
      <w:pPr>
        <w:pStyle w:val="aa"/>
        <w:spacing w:after="0"/>
        <w:ind w:firstLine="567"/>
        <w:jc w:val="both"/>
        <w:rPr>
          <w:lang w:val="ru-RU"/>
        </w:rPr>
      </w:pPr>
      <w:r w:rsidRPr="001405B0">
        <w:t xml:space="preserve">Нормы на хоз-питьевое водопотребление приняты в соответствии со СНиП 2.04.02-84 и составляют-100 л/сут на 1 человека для существующей </w:t>
      </w:r>
      <w:r w:rsidR="00FA6E74">
        <w:rPr>
          <w:lang w:val="ru-RU"/>
        </w:rPr>
        <w:t>мало</w:t>
      </w:r>
      <w:r w:rsidRPr="001405B0">
        <w:t>этажной застройки. Нормами водопотребления учтены расходы воды на хоз-питьевые нужды в жилых и общественных зданиях а также на  питьевые</w:t>
      </w:r>
      <w:r w:rsidR="00335756">
        <w:t xml:space="preserve"> нужды д</w:t>
      </w:r>
      <w:r w:rsidR="00335756">
        <w:rPr>
          <w:lang w:val="ru-RU"/>
        </w:rPr>
        <w:t>о</w:t>
      </w:r>
      <w:r w:rsidR="00335756">
        <w:t>ма</w:t>
      </w:r>
      <w:r w:rsidR="00335756">
        <w:rPr>
          <w:lang w:val="ru-RU"/>
        </w:rPr>
        <w:t>ш</w:t>
      </w:r>
      <w:r w:rsidR="00335756">
        <w:t>него скота.</w:t>
      </w:r>
    </w:p>
    <w:p w:rsidR="001405B0" w:rsidRPr="001405B0" w:rsidRDefault="001405B0" w:rsidP="00727D4E">
      <w:pPr>
        <w:pStyle w:val="aa"/>
        <w:spacing w:after="0"/>
        <w:ind w:firstLine="567"/>
        <w:jc w:val="both"/>
      </w:pPr>
    </w:p>
    <w:p w:rsidR="001405B0" w:rsidRPr="00335756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35756">
        <w:rPr>
          <w:rFonts w:ascii="Times New Roman" w:hAnsi="Times New Roman"/>
          <w:sz w:val="24"/>
          <w:szCs w:val="24"/>
        </w:rPr>
        <w:t>Суточный расход воды на хоз-питьевые нужды населения</w:t>
      </w:r>
    </w:p>
    <w:p w:rsidR="00F56792" w:rsidRDefault="00F56792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F56792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35756" w:rsidRPr="001405B0">
        <w:rPr>
          <w:rFonts w:ascii="Times New Roman" w:hAnsi="Times New Roman"/>
          <w:sz w:val="24"/>
          <w:szCs w:val="24"/>
        </w:rPr>
        <w:t>Таблица №</w:t>
      </w:r>
      <w:r w:rsidR="00335756">
        <w:rPr>
          <w:rFonts w:ascii="Times New Roman" w:hAnsi="Times New Roman"/>
          <w:sz w:val="24"/>
          <w:szCs w:val="24"/>
        </w:rPr>
        <w:t xml:space="preserve"> 7.2-1</w:t>
      </w:r>
    </w:p>
    <w:tbl>
      <w:tblPr>
        <w:tblW w:w="907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44"/>
        <w:gridCol w:w="2167"/>
        <w:gridCol w:w="1583"/>
        <w:gridCol w:w="1512"/>
        <w:gridCol w:w="1870"/>
      </w:tblGrid>
      <w:tr w:rsidR="001405B0" w:rsidRPr="001405B0" w:rsidTr="00335756">
        <w:trPr>
          <w:trHeight w:val="73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33575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E45933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застройки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Число жителей</w:t>
            </w:r>
            <w:r w:rsidR="00335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5B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Норма водо-</w:t>
            </w:r>
          </w:p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потребления</w:t>
            </w:r>
          </w:p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05B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405B0">
              <w:rPr>
                <w:rFonts w:ascii="Times New Roman" w:hAnsi="Times New Roman"/>
                <w:sz w:val="24"/>
                <w:szCs w:val="24"/>
              </w:rPr>
              <w:t>/сут на 1чел.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Суточный расход воды (</w:t>
            </w:r>
            <w:proofErr w:type="gramStart"/>
            <w:r w:rsidRPr="001405B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405B0">
              <w:rPr>
                <w:rFonts w:ascii="Times New Roman" w:hAnsi="Times New Roman"/>
                <w:sz w:val="24"/>
                <w:szCs w:val="24"/>
              </w:rPr>
              <w:t>³/сут)</w:t>
            </w:r>
          </w:p>
        </w:tc>
      </w:tr>
      <w:tr w:rsidR="00F86906" w:rsidRPr="00F86906" w:rsidTr="00F86906">
        <w:trPr>
          <w:cantSplit/>
          <w:trHeight w:hRule="exact" w:val="27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906" w:rsidRPr="00F86906" w:rsidRDefault="00F8690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9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906" w:rsidRPr="00F86906" w:rsidRDefault="00F8690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9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906" w:rsidRPr="00F86906" w:rsidRDefault="00F8690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9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906" w:rsidRPr="00F86906" w:rsidRDefault="00F8690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9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906" w:rsidRPr="00F86906" w:rsidRDefault="00F8690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9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405B0" w:rsidRPr="001405B0" w:rsidTr="009C6EB6">
        <w:trPr>
          <w:cantSplit/>
          <w:trHeight w:hRule="exact" w:val="32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существующее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1405B0" w:rsidRPr="001405B0" w:rsidTr="009C6EB6">
        <w:trPr>
          <w:cantSplit/>
          <w:trHeight w:hRule="exact" w:val="28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на 1-ю очередь</w:t>
            </w:r>
            <w:r w:rsidRPr="00140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1405B0" w:rsidRPr="001405B0" w:rsidTr="00335756">
        <w:trPr>
          <w:cantSplit/>
          <w:trHeight w:hRule="exact" w:val="5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</w:tbl>
    <w:p w:rsidR="009C6EB6" w:rsidRDefault="009C6EB6" w:rsidP="00727D4E">
      <w:pPr>
        <w:pStyle w:val="aa"/>
        <w:spacing w:after="0"/>
        <w:ind w:firstLine="567"/>
        <w:jc w:val="center"/>
        <w:rPr>
          <w:bCs/>
          <w:u w:val="single"/>
          <w:lang w:val="ru-RU"/>
        </w:rPr>
      </w:pPr>
    </w:p>
    <w:p w:rsidR="001405B0" w:rsidRPr="001405B0" w:rsidRDefault="001405B0" w:rsidP="00727D4E">
      <w:pPr>
        <w:pStyle w:val="aa"/>
        <w:spacing w:after="0"/>
        <w:ind w:firstLine="567"/>
        <w:jc w:val="center"/>
        <w:rPr>
          <w:u w:val="single"/>
        </w:rPr>
      </w:pPr>
      <w:r w:rsidRPr="001405B0">
        <w:rPr>
          <w:bCs/>
          <w:u w:val="single"/>
        </w:rPr>
        <w:lastRenderedPageBreak/>
        <w:t>Расход воды на противопожарные нужды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Расход воды на противопожарные нужды принят согласно СНиП</w:t>
      </w:r>
      <w:r w:rsidR="00B87AE9">
        <w:rPr>
          <w:rFonts w:ascii="Times New Roman" w:hAnsi="Times New Roman"/>
          <w:sz w:val="24"/>
          <w:szCs w:val="24"/>
        </w:rPr>
        <w:t>-а 2.04.02-84</w:t>
      </w:r>
      <w:r w:rsidRPr="001405B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405B0">
        <w:rPr>
          <w:rFonts w:ascii="Times New Roman" w:hAnsi="Times New Roman"/>
          <w:sz w:val="24"/>
          <w:szCs w:val="24"/>
        </w:rPr>
        <w:t>составит для сельских населённых пунктов 5</w:t>
      </w:r>
      <w:r w:rsidR="00E45933">
        <w:rPr>
          <w:rFonts w:ascii="Times New Roman" w:hAnsi="Times New Roman"/>
          <w:sz w:val="24"/>
          <w:szCs w:val="24"/>
        </w:rPr>
        <w:t xml:space="preserve"> </w:t>
      </w:r>
      <w:r w:rsidRPr="001405B0">
        <w:rPr>
          <w:rFonts w:ascii="Times New Roman" w:hAnsi="Times New Roman"/>
          <w:sz w:val="24"/>
          <w:szCs w:val="24"/>
        </w:rPr>
        <w:t>л/сек</w:t>
      </w:r>
      <w:proofErr w:type="gramEnd"/>
      <w:r w:rsidRPr="001405B0">
        <w:rPr>
          <w:rFonts w:ascii="Times New Roman" w:hAnsi="Times New Roman"/>
          <w:sz w:val="24"/>
          <w:szCs w:val="24"/>
        </w:rPr>
        <w:t xml:space="preserve">. 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Время действия  пожарных кранов-3 часа.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Суточный расход воды на пожаротушение составит 54 м³/сут.</w:t>
      </w:r>
    </w:p>
    <w:p w:rsidR="001405B0" w:rsidRPr="00F56792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05B0" w:rsidRPr="00F56792" w:rsidRDefault="001405B0" w:rsidP="00727D4E">
      <w:pPr>
        <w:pStyle w:val="aa"/>
        <w:spacing w:after="0"/>
        <w:ind w:firstLine="567"/>
        <w:jc w:val="center"/>
        <w:rPr>
          <w:u w:val="single"/>
        </w:rPr>
      </w:pPr>
      <w:r w:rsidRPr="00F56792">
        <w:rPr>
          <w:bCs/>
          <w:u w:val="single"/>
        </w:rPr>
        <w:t>Расход воды на</w:t>
      </w:r>
      <w:r w:rsidRPr="00F56792">
        <w:rPr>
          <w:color w:val="000000"/>
          <w:u w:val="single"/>
        </w:rPr>
        <w:t xml:space="preserve"> поливочные</w:t>
      </w:r>
      <w:r w:rsidRPr="00F56792">
        <w:rPr>
          <w:bCs/>
          <w:u w:val="single"/>
        </w:rPr>
        <w:t xml:space="preserve"> нужды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Расход воды на поливочные нужды принят согласно СНиП</w:t>
      </w:r>
      <w:r w:rsidR="00B87AE9">
        <w:rPr>
          <w:rFonts w:ascii="Times New Roman" w:hAnsi="Times New Roman"/>
          <w:sz w:val="24"/>
          <w:szCs w:val="24"/>
        </w:rPr>
        <w:t>-а 2.04.02-84</w:t>
      </w:r>
      <w:r w:rsidRPr="001405B0">
        <w:rPr>
          <w:rFonts w:ascii="Times New Roman" w:hAnsi="Times New Roman"/>
          <w:sz w:val="24"/>
          <w:szCs w:val="24"/>
        </w:rPr>
        <w:t xml:space="preserve"> и составит для сельских населённых пунктов 50л/сут на одного жителя. 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Суточный расход воды на полив составит на 1-ю очередь</w:t>
      </w:r>
      <w:r w:rsidR="00B87AE9">
        <w:rPr>
          <w:rFonts w:ascii="Times New Roman" w:hAnsi="Times New Roman"/>
          <w:sz w:val="24"/>
          <w:szCs w:val="24"/>
        </w:rPr>
        <w:t xml:space="preserve"> </w:t>
      </w:r>
      <w:r w:rsidRPr="001405B0">
        <w:rPr>
          <w:rFonts w:ascii="Times New Roman" w:hAnsi="Times New Roman"/>
          <w:sz w:val="24"/>
          <w:szCs w:val="24"/>
        </w:rPr>
        <w:t>- 18,0 м³/</w:t>
      </w:r>
      <w:proofErr w:type="spellStart"/>
      <w:r w:rsidRPr="001405B0">
        <w:rPr>
          <w:rFonts w:ascii="Times New Roman" w:hAnsi="Times New Roman"/>
          <w:sz w:val="24"/>
          <w:szCs w:val="24"/>
        </w:rPr>
        <w:t>сут</w:t>
      </w:r>
      <w:proofErr w:type="spellEnd"/>
      <w:r w:rsidRPr="001405B0">
        <w:rPr>
          <w:rFonts w:ascii="Times New Roman" w:hAnsi="Times New Roman"/>
          <w:sz w:val="24"/>
          <w:szCs w:val="24"/>
        </w:rPr>
        <w:t>;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 xml:space="preserve">                                                                    на расчётный срок- 16,5 м³/сут.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F56792" w:rsidRDefault="001405B0" w:rsidP="00727D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F56792">
        <w:rPr>
          <w:rFonts w:ascii="Times New Roman" w:hAnsi="Times New Roman"/>
          <w:color w:val="000000"/>
          <w:sz w:val="24"/>
          <w:szCs w:val="24"/>
          <w:u w:val="single"/>
        </w:rPr>
        <w:t>Общие расх</w:t>
      </w:r>
      <w:r w:rsidR="006D3A54">
        <w:rPr>
          <w:rFonts w:ascii="Times New Roman" w:hAnsi="Times New Roman"/>
          <w:color w:val="000000"/>
          <w:sz w:val="24"/>
          <w:szCs w:val="24"/>
          <w:u w:val="single"/>
        </w:rPr>
        <w:t>оды воды по генплану д</w:t>
      </w:r>
      <w:r w:rsidRPr="00F56792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F56792">
        <w:rPr>
          <w:rFonts w:ascii="Times New Roman" w:hAnsi="Times New Roman"/>
          <w:sz w:val="24"/>
          <w:szCs w:val="24"/>
          <w:u w:val="single"/>
        </w:rPr>
        <w:t>Ключи</w:t>
      </w:r>
    </w:p>
    <w:p w:rsidR="001405B0" w:rsidRPr="001405B0" w:rsidRDefault="001405B0" w:rsidP="00727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1405B0" w:rsidRPr="001405B0" w:rsidRDefault="001405B0" w:rsidP="00727D4E">
      <w:pPr>
        <w:pStyle w:val="ad"/>
        <w:tabs>
          <w:tab w:val="clear" w:pos="4677"/>
          <w:tab w:val="clear" w:pos="9355"/>
        </w:tabs>
        <w:ind w:firstLine="567"/>
        <w:jc w:val="both"/>
      </w:pPr>
      <w:r w:rsidRPr="001405B0">
        <w:rPr>
          <w:color w:val="000000"/>
        </w:rPr>
        <w:t xml:space="preserve">   </w:t>
      </w:r>
      <w:r w:rsidRPr="001405B0">
        <w:t xml:space="preserve">           </w:t>
      </w:r>
      <w:r w:rsidRPr="001405B0">
        <w:rPr>
          <w:color w:val="000000"/>
        </w:rPr>
        <w:t xml:space="preserve">                                                                                                    Таблица №</w:t>
      </w:r>
      <w:r w:rsidR="006D3A54">
        <w:rPr>
          <w:color w:val="000000"/>
        </w:rPr>
        <w:t xml:space="preserve"> 7.2-2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5531"/>
        <w:gridCol w:w="1400"/>
        <w:gridCol w:w="1400"/>
      </w:tblGrid>
      <w:tr w:rsidR="001405B0" w:rsidRPr="001405B0" w:rsidTr="00462930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5B0" w:rsidRPr="001405B0" w:rsidRDefault="006D3A54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Расход воды</w:t>
            </w:r>
            <w:r w:rsidR="00B87A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87AE9" w:rsidRPr="00140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87AE9" w:rsidRPr="001405B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B87AE9" w:rsidRPr="001405B0">
              <w:rPr>
                <w:rFonts w:ascii="Times New Roman" w:hAnsi="Times New Roman"/>
                <w:sz w:val="24"/>
                <w:szCs w:val="24"/>
              </w:rPr>
              <w:t>³/</w:t>
            </w:r>
            <w:proofErr w:type="spellStart"/>
            <w:r w:rsidR="00B87AE9" w:rsidRPr="001405B0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</w:tr>
      <w:tr w:rsidR="001405B0" w:rsidRPr="001405B0" w:rsidTr="00462930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5B0" w:rsidRPr="001405B0" w:rsidRDefault="006D3A54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расч. с</w:t>
            </w:r>
            <w:r w:rsidR="001405B0"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</w:tc>
      </w:tr>
      <w:tr w:rsidR="009C6EB6" w:rsidRPr="009C6EB6" w:rsidTr="009C6EB6">
        <w:trPr>
          <w:trHeight w:hRule="exact" w:val="33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EB6" w:rsidRPr="009C6EB6" w:rsidRDefault="009C6EB6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EB6" w:rsidRPr="009C6EB6" w:rsidRDefault="009C6EB6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6EB6" w:rsidRPr="009C6EB6" w:rsidRDefault="009C6EB6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6" w:rsidRPr="009C6EB6" w:rsidRDefault="009C6EB6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1405B0" w:rsidRPr="001405B0" w:rsidTr="00F86906">
        <w:trPr>
          <w:trHeight w:hRule="exact" w:val="35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Хозяйст</w:t>
            </w:r>
            <w:r w:rsidR="006D3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венно-питьевые нужды населения 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1405B0" w:rsidRPr="001405B0" w:rsidTr="00F86906">
        <w:trPr>
          <w:trHeight w:hRule="exact" w:val="27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Пожарные</w:t>
            </w:r>
            <w:r w:rsidR="006D3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</w:tr>
      <w:tr w:rsidR="001405B0" w:rsidRPr="001405B0" w:rsidTr="00F86906">
        <w:trPr>
          <w:trHeight w:hRule="exact" w:val="26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и прочие нужды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1405B0" w:rsidRPr="001405B0" w:rsidTr="00F86906">
        <w:trPr>
          <w:trHeight w:hRule="exact" w:val="28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6D3A54" w:rsidRPr="001405B0" w:rsidTr="00F86906">
        <w:trPr>
          <w:trHeight w:hRule="exact" w:val="28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A54" w:rsidRPr="001405B0" w:rsidRDefault="006D3A54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A54" w:rsidRPr="001405B0" w:rsidRDefault="006D3A54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A54" w:rsidRPr="001405B0" w:rsidRDefault="006D3A54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/>
                <w:sz w:val="24"/>
                <w:szCs w:val="24"/>
              </w:rPr>
              <w:t>116,0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54" w:rsidRPr="001405B0" w:rsidRDefault="00F86906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111,5</w:t>
            </w:r>
          </w:p>
        </w:tc>
      </w:tr>
    </w:tbl>
    <w:p w:rsidR="001405B0" w:rsidRPr="001405B0" w:rsidRDefault="001405B0" w:rsidP="00727D4E">
      <w:pPr>
        <w:pStyle w:val="ad"/>
        <w:tabs>
          <w:tab w:val="clear" w:pos="4677"/>
          <w:tab w:val="clear" w:pos="9355"/>
        </w:tabs>
        <w:ind w:firstLine="567"/>
        <w:jc w:val="both"/>
      </w:pPr>
    </w:p>
    <w:p w:rsidR="001405B0" w:rsidRPr="00F86906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6906">
        <w:rPr>
          <w:rFonts w:ascii="Times New Roman" w:hAnsi="Times New Roman"/>
          <w:b/>
          <w:sz w:val="24"/>
          <w:szCs w:val="24"/>
        </w:rPr>
        <w:t>Источники водоснабжения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05B0" w:rsidRPr="001405B0" w:rsidRDefault="001405B0" w:rsidP="00727D4E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Основным источником водоснабжения является существующий подземный водозабор. Производительность водозабора составляет 117 м³/сут, что впо</w:t>
      </w:r>
      <w:r w:rsidR="00F86906">
        <w:rPr>
          <w:rFonts w:ascii="Times New Roman" w:hAnsi="Times New Roman"/>
          <w:sz w:val="24"/>
          <w:szCs w:val="24"/>
        </w:rPr>
        <w:t>лне достаточно для развития д</w:t>
      </w:r>
      <w:r w:rsidR="0047114F">
        <w:rPr>
          <w:rFonts w:ascii="Times New Roman" w:hAnsi="Times New Roman"/>
          <w:sz w:val="24"/>
          <w:szCs w:val="24"/>
        </w:rPr>
        <w:t>. Ключи</w:t>
      </w:r>
      <w:r w:rsidRPr="001405B0">
        <w:rPr>
          <w:rFonts w:ascii="Times New Roman" w:hAnsi="Times New Roman"/>
          <w:sz w:val="24"/>
          <w:szCs w:val="24"/>
        </w:rPr>
        <w:t xml:space="preserve"> на 1</w:t>
      </w:r>
      <w:r w:rsidR="00B87AE9">
        <w:rPr>
          <w:rFonts w:ascii="Times New Roman" w:hAnsi="Times New Roman"/>
          <w:sz w:val="24"/>
          <w:szCs w:val="24"/>
        </w:rPr>
        <w:t>-</w:t>
      </w:r>
      <w:r w:rsidRPr="001405B0">
        <w:rPr>
          <w:rFonts w:ascii="Times New Roman" w:hAnsi="Times New Roman"/>
          <w:sz w:val="24"/>
          <w:szCs w:val="24"/>
        </w:rPr>
        <w:t>ю очередь и расчётный срок.</w:t>
      </w:r>
    </w:p>
    <w:p w:rsidR="001405B0" w:rsidRPr="001405B0" w:rsidRDefault="00F86906" w:rsidP="00727D4E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подземной</w:t>
      </w:r>
      <w:r w:rsidR="001405B0" w:rsidRPr="001405B0">
        <w:rPr>
          <w:rFonts w:ascii="Times New Roman" w:hAnsi="Times New Roman"/>
          <w:sz w:val="24"/>
          <w:szCs w:val="24"/>
        </w:rPr>
        <w:t xml:space="preserve"> воды в водозаборных скважинах на момент выполнения проекта неизвестно, поэтом</w:t>
      </w:r>
      <w:r>
        <w:rPr>
          <w:rFonts w:ascii="Times New Roman" w:hAnsi="Times New Roman"/>
          <w:sz w:val="24"/>
          <w:szCs w:val="24"/>
        </w:rPr>
        <w:t xml:space="preserve">у необходимость водоподготовки </w:t>
      </w:r>
      <w:r w:rsidR="001405B0" w:rsidRPr="001405B0">
        <w:rPr>
          <w:rFonts w:ascii="Times New Roman" w:hAnsi="Times New Roman"/>
          <w:sz w:val="24"/>
          <w:szCs w:val="24"/>
        </w:rPr>
        <w:t>будет решаться на последующих стадиях проектирования.</w:t>
      </w:r>
    </w:p>
    <w:p w:rsidR="009C6EB6" w:rsidRDefault="009C6EB6" w:rsidP="00727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05B0" w:rsidRPr="001405B0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05B0">
        <w:rPr>
          <w:rFonts w:ascii="Times New Roman" w:hAnsi="Times New Roman"/>
          <w:b/>
          <w:sz w:val="24"/>
          <w:szCs w:val="24"/>
        </w:rPr>
        <w:t>Проектируемая схема водоснабжения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 xml:space="preserve">Проектом предусматривается расширение централизованной системы </w:t>
      </w:r>
      <w:proofErr w:type="gramStart"/>
      <w:r w:rsidRPr="001405B0">
        <w:rPr>
          <w:rFonts w:ascii="Times New Roman" w:hAnsi="Times New Roman"/>
          <w:sz w:val="24"/>
          <w:szCs w:val="24"/>
        </w:rPr>
        <w:t>водо-снабжения</w:t>
      </w:r>
      <w:proofErr w:type="gramEnd"/>
      <w:r w:rsidRPr="001405B0">
        <w:rPr>
          <w:rFonts w:ascii="Times New Roman" w:hAnsi="Times New Roman"/>
          <w:sz w:val="24"/>
          <w:szCs w:val="24"/>
        </w:rPr>
        <w:t xml:space="preserve">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1405B0" w:rsidRPr="001405B0" w:rsidRDefault="001405B0" w:rsidP="00727D4E">
      <w:pPr>
        <w:pStyle w:val="aa"/>
        <w:spacing w:after="0"/>
        <w:ind w:firstLine="567"/>
        <w:jc w:val="both"/>
      </w:pPr>
      <w:r w:rsidRPr="001405B0">
        <w:t xml:space="preserve"> </w:t>
      </w:r>
      <w:r w:rsidR="00F86906">
        <w:rPr>
          <w:lang w:val="ru-RU"/>
        </w:rPr>
        <w:t xml:space="preserve">  -</w:t>
      </w:r>
      <w:r w:rsidRPr="001405B0">
        <w:t xml:space="preserve">вода из скважины насосом  I-го подъёма подаётся </w:t>
      </w:r>
      <w:r w:rsidR="00F86906">
        <w:t xml:space="preserve">в разводящую сеть </w:t>
      </w:r>
      <w:proofErr w:type="spellStart"/>
      <w:r w:rsidR="00F86906">
        <w:rPr>
          <w:lang w:val="ru-RU"/>
        </w:rPr>
        <w:t>д</w:t>
      </w:r>
      <w:proofErr w:type="gramStart"/>
      <w:r w:rsidR="0057372C">
        <w:rPr>
          <w:lang w:val="ru-RU"/>
        </w:rPr>
        <w:t>.К</w:t>
      </w:r>
      <w:proofErr w:type="gramEnd"/>
      <w:r w:rsidR="0057372C">
        <w:rPr>
          <w:lang w:val="ru-RU"/>
        </w:rPr>
        <w:t>дючи</w:t>
      </w:r>
      <w:proofErr w:type="spellEnd"/>
      <w:r w:rsidRPr="001405B0">
        <w:t xml:space="preserve">. 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В существующем баке водонапорной башни хранится неприкосновенный пожарный запас и регулирующий объём воды.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Водопроводы основных колец трассированы по дорогам с сохранени</w:t>
      </w:r>
      <w:r w:rsidR="00F86906">
        <w:rPr>
          <w:rFonts w:ascii="Times New Roman" w:hAnsi="Times New Roman"/>
          <w:sz w:val="24"/>
          <w:szCs w:val="24"/>
        </w:rPr>
        <w:t>е</w:t>
      </w:r>
      <w:r w:rsidRPr="001405B0">
        <w:rPr>
          <w:rFonts w:ascii="Times New Roman" w:hAnsi="Times New Roman"/>
          <w:sz w:val="24"/>
          <w:szCs w:val="24"/>
        </w:rPr>
        <w:t xml:space="preserve"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150м. </w:t>
      </w:r>
      <w:r w:rsidR="0057372C">
        <w:rPr>
          <w:rFonts w:ascii="Times New Roman" w:hAnsi="Times New Roman"/>
          <w:sz w:val="24"/>
          <w:szCs w:val="24"/>
        </w:rPr>
        <w:t>Мал</w:t>
      </w:r>
      <w:r w:rsidRPr="001405B0">
        <w:rPr>
          <w:rFonts w:ascii="Times New Roman" w:hAnsi="Times New Roman"/>
          <w:sz w:val="24"/>
          <w:szCs w:val="24"/>
        </w:rPr>
        <w:t xml:space="preserve">оэтажная неблагоустроенная застройка снабжается водой из водоразборных колонок, радиус действия которых 100м. Водопроводы проектируются из полиэтиленовых труб. </w:t>
      </w:r>
    </w:p>
    <w:p w:rsidR="001405B0" w:rsidRPr="00F86906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F86906">
        <w:rPr>
          <w:rFonts w:ascii="Times New Roman" w:hAnsi="Times New Roman"/>
          <w:bCs/>
          <w:sz w:val="24"/>
          <w:szCs w:val="24"/>
          <w:u w:val="single"/>
        </w:rPr>
        <w:lastRenderedPageBreak/>
        <w:t>Стоимость строительства сетей и сооружений</w:t>
      </w:r>
    </w:p>
    <w:p w:rsidR="001405B0" w:rsidRPr="00F86906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F86906">
        <w:rPr>
          <w:rFonts w:ascii="Times New Roman" w:hAnsi="Times New Roman"/>
          <w:bCs/>
          <w:sz w:val="24"/>
          <w:szCs w:val="24"/>
          <w:u w:val="single"/>
        </w:rPr>
        <w:t>по водопроводу</w:t>
      </w:r>
      <w:r w:rsidRPr="00F869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86906">
        <w:rPr>
          <w:rFonts w:ascii="Times New Roman" w:hAnsi="Times New Roman"/>
          <w:bCs/>
          <w:sz w:val="24"/>
          <w:szCs w:val="24"/>
          <w:u w:val="single"/>
        </w:rPr>
        <w:t>на 1</w:t>
      </w:r>
      <w:r w:rsidR="0057372C">
        <w:rPr>
          <w:rFonts w:ascii="Times New Roman" w:hAnsi="Times New Roman"/>
          <w:bCs/>
          <w:sz w:val="24"/>
          <w:szCs w:val="24"/>
          <w:u w:val="single"/>
        </w:rPr>
        <w:t>-</w:t>
      </w:r>
      <w:r w:rsidRPr="00F86906">
        <w:rPr>
          <w:rFonts w:ascii="Times New Roman" w:hAnsi="Times New Roman"/>
          <w:bCs/>
          <w:sz w:val="24"/>
          <w:szCs w:val="24"/>
          <w:u w:val="single"/>
        </w:rPr>
        <w:t>ю очередь строительства.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05B0" w:rsidRPr="001405B0" w:rsidRDefault="009C6EB6" w:rsidP="008314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="00831494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="005737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405B0" w:rsidRPr="001405B0">
        <w:rPr>
          <w:rFonts w:ascii="Times New Roman" w:hAnsi="Times New Roman"/>
          <w:bCs/>
          <w:sz w:val="24"/>
          <w:szCs w:val="24"/>
        </w:rPr>
        <w:t>Таблица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405B0" w:rsidRPr="001405B0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7.2-3</w:t>
      </w:r>
    </w:p>
    <w:tbl>
      <w:tblPr>
        <w:tblW w:w="8788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112"/>
        <w:gridCol w:w="962"/>
        <w:gridCol w:w="738"/>
        <w:gridCol w:w="1276"/>
        <w:gridCol w:w="992"/>
      </w:tblGrid>
      <w:tr w:rsidR="001405B0" w:rsidRPr="001405B0" w:rsidTr="009C6EB6">
        <w:trPr>
          <w:cantSplit/>
          <w:trHeight w:val="687"/>
          <w:jc w:val="center"/>
        </w:trPr>
        <w:tc>
          <w:tcPr>
            <w:tcW w:w="708" w:type="dxa"/>
            <w:vMerge w:val="restart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405B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405B0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112" w:type="dxa"/>
            <w:vMerge w:val="restart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2" w:type="dxa"/>
            <w:vMerge w:val="restart"/>
            <w:vAlign w:val="center"/>
          </w:tcPr>
          <w:p w:rsidR="001405B0" w:rsidRPr="001405B0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Ед. </w:t>
            </w:r>
            <w:r w:rsidR="001405B0" w:rsidRPr="001405B0">
              <w:rPr>
                <w:rFonts w:ascii="Times New Roman" w:hAnsi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738" w:type="dxa"/>
            <w:vMerge w:val="restart"/>
            <w:vAlign w:val="center"/>
          </w:tcPr>
          <w:p w:rsidR="001405B0" w:rsidRPr="001405B0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vAlign w:val="center"/>
          </w:tcPr>
          <w:p w:rsidR="009C6EB6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Cs/>
                <w:sz w:val="24"/>
                <w:szCs w:val="24"/>
              </w:rPr>
              <w:t>Стоимость</w:t>
            </w:r>
            <w:r w:rsidR="009C6E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405B0" w:rsidRPr="001405B0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млн. </w:t>
            </w:r>
            <w:r w:rsidR="001405B0" w:rsidRPr="001405B0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</w:tr>
      <w:tr w:rsidR="001405B0" w:rsidRPr="001405B0" w:rsidTr="009C6EB6">
        <w:trPr>
          <w:cantSplit/>
          <w:trHeight w:val="338"/>
          <w:jc w:val="center"/>
        </w:trPr>
        <w:tc>
          <w:tcPr>
            <w:tcW w:w="708" w:type="dxa"/>
            <w:vMerge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Cs/>
                <w:sz w:val="24"/>
                <w:szCs w:val="24"/>
              </w:rPr>
              <w:t>общая</w:t>
            </w:r>
          </w:p>
        </w:tc>
      </w:tr>
      <w:tr w:rsidR="009C6EB6" w:rsidRPr="00E45933" w:rsidTr="009C6EB6">
        <w:trPr>
          <w:trHeight w:val="262"/>
          <w:jc w:val="center"/>
        </w:trPr>
        <w:tc>
          <w:tcPr>
            <w:tcW w:w="708" w:type="dxa"/>
            <w:vAlign w:val="center"/>
          </w:tcPr>
          <w:p w:rsidR="009C6EB6" w:rsidRPr="00E45933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593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2" w:type="dxa"/>
            <w:vAlign w:val="center"/>
          </w:tcPr>
          <w:p w:rsidR="009C6EB6" w:rsidRPr="00E45933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:rsidR="009C6EB6" w:rsidRPr="00E45933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vAlign w:val="center"/>
          </w:tcPr>
          <w:p w:rsidR="009C6EB6" w:rsidRPr="00E45933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C6EB6" w:rsidRPr="00E45933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C6EB6" w:rsidRPr="00E45933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405B0" w:rsidRPr="001405B0" w:rsidTr="009C6EB6">
        <w:trPr>
          <w:trHeight w:val="460"/>
          <w:jc w:val="center"/>
        </w:trPr>
        <w:tc>
          <w:tcPr>
            <w:tcW w:w="708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1405B0" w:rsidRPr="009C6EB6" w:rsidRDefault="001405B0" w:rsidP="0083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Строительство водопровод</w:t>
            </w:r>
            <w:r w:rsidR="009C6EB6">
              <w:rPr>
                <w:rFonts w:ascii="Times New Roman" w:hAnsi="Times New Roman"/>
                <w:sz w:val="24"/>
                <w:szCs w:val="24"/>
              </w:rPr>
              <w:t>а из пластмассовых труб</w:t>
            </w:r>
            <w:proofErr w:type="gramStart"/>
            <w:r w:rsidR="009C6EB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="009C6EB6">
              <w:rPr>
                <w:rFonts w:ascii="Times New Roman" w:hAnsi="Times New Roman"/>
                <w:sz w:val="24"/>
                <w:szCs w:val="24"/>
              </w:rPr>
              <w:t>=100мм</w:t>
            </w:r>
          </w:p>
        </w:tc>
        <w:tc>
          <w:tcPr>
            <w:tcW w:w="962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38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9C6EB6" w:rsidRPr="009C6EB6" w:rsidTr="009C6EB6">
        <w:trPr>
          <w:trHeight w:val="460"/>
          <w:jc w:val="center"/>
        </w:trPr>
        <w:tc>
          <w:tcPr>
            <w:tcW w:w="708" w:type="dxa"/>
            <w:vAlign w:val="center"/>
          </w:tcPr>
          <w:p w:rsidR="009C6EB6" w:rsidRPr="009C6EB6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9C6EB6" w:rsidRPr="009C6EB6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/>
                <w:sz w:val="24"/>
                <w:szCs w:val="24"/>
              </w:rPr>
              <w:t>Итого в ценах 2010г</w:t>
            </w:r>
          </w:p>
        </w:tc>
        <w:tc>
          <w:tcPr>
            <w:tcW w:w="962" w:type="dxa"/>
            <w:vAlign w:val="center"/>
          </w:tcPr>
          <w:p w:rsidR="009C6EB6" w:rsidRPr="009C6EB6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C6EB6" w:rsidRPr="009C6EB6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6EB6" w:rsidRPr="009C6EB6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6EB6" w:rsidRPr="009C6EB6" w:rsidRDefault="009C6EB6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</w:tr>
    </w:tbl>
    <w:p w:rsidR="001405B0" w:rsidRPr="009C6EB6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9C6EB6" w:rsidP="00727D4E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7.3  </w:t>
      </w:r>
      <w:r w:rsidR="001405B0" w:rsidRPr="001405B0">
        <w:rPr>
          <w:rFonts w:ascii="Times New Roman" w:hAnsi="Times New Roman"/>
          <w:szCs w:val="24"/>
        </w:rPr>
        <w:t>Канализация</w:t>
      </w:r>
    </w:p>
    <w:p w:rsidR="001405B0" w:rsidRPr="0046293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9C6EB6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9C6EB6">
        <w:rPr>
          <w:rFonts w:ascii="Times New Roman" w:hAnsi="Times New Roman"/>
          <w:sz w:val="24"/>
          <w:szCs w:val="24"/>
          <w:u w:val="single"/>
        </w:rPr>
        <w:t>Существующее положение</w:t>
      </w:r>
    </w:p>
    <w:p w:rsidR="001405B0" w:rsidRPr="001405B0" w:rsidRDefault="001405B0" w:rsidP="00727D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1405B0" w:rsidP="00727D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В настоящее время централизов</w:t>
      </w:r>
      <w:r w:rsidR="00462930">
        <w:rPr>
          <w:rFonts w:ascii="Times New Roman" w:hAnsi="Times New Roman"/>
          <w:sz w:val="24"/>
          <w:szCs w:val="24"/>
        </w:rPr>
        <w:t>анная система канализования в деревне</w:t>
      </w:r>
      <w:r w:rsidRPr="001405B0">
        <w:rPr>
          <w:rFonts w:ascii="Times New Roman" w:hAnsi="Times New Roman"/>
          <w:sz w:val="24"/>
          <w:szCs w:val="24"/>
        </w:rPr>
        <w:t xml:space="preserve"> Ключи отсутствует. От отдельных зданий стоки отводятся </w:t>
      </w:r>
      <w:proofErr w:type="gramStart"/>
      <w:r w:rsidRPr="001405B0">
        <w:rPr>
          <w:rFonts w:ascii="Times New Roman" w:hAnsi="Times New Roman"/>
          <w:sz w:val="24"/>
          <w:szCs w:val="24"/>
        </w:rPr>
        <w:t>в</w:t>
      </w:r>
      <w:proofErr w:type="gramEnd"/>
      <w:r w:rsidRPr="001405B0">
        <w:rPr>
          <w:rFonts w:ascii="Times New Roman" w:hAnsi="Times New Roman"/>
          <w:sz w:val="24"/>
          <w:szCs w:val="24"/>
        </w:rPr>
        <w:t xml:space="preserve"> выгреба</w:t>
      </w:r>
      <w:r w:rsidR="00462930">
        <w:rPr>
          <w:rFonts w:ascii="Times New Roman" w:hAnsi="Times New Roman"/>
          <w:sz w:val="24"/>
          <w:szCs w:val="24"/>
        </w:rPr>
        <w:t>.</w:t>
      </w:r>
    </w:p>
    <w:p w:rsidR="00462930" w:rsidRPr="00462930" w:rsidRDefault="0046293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462930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462930">
        <w:rPr>
          <w:rFonts w:ascii="Times New Roman" w:hAnsi="Times New Roman"/>
          <w:sz w:val="24"/>
          <w:szCs w:val="24"/>
          <w:u w:val="single"/>
        </w:rPr>
        <w:t>Проектные решения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Нормы водоотведения бытовых сточных вод приняты</w:t>
      </w:r>
      <w:r w:rsidR="00462930">
        <w:rPr>
          <w:rFonts w:ascii="Times New Roman" w:hAnsi="Times New Roman"/>
          <w:sz w:val="24"/>
          <w:szCs w:val="24"/>
        </w:rPr>
        <w:t xml:space="preserve"> по СН</w:t>
      </w:r>
      <w:r w:rsidRPr="001405B0">
        <w:rPr>
          <w:rFonts w:ascii="Times New Roman" w:hAnsi="Times New Roman"/>
          <w:sz w:val="24"/>
          <w:szCs w:val="24"/>
        </w:rPr>
        <w:t>иП 2.04.03-85 и соответствуют нормам водопотребления. Суточный расход бытовых сточных вод по очередям строи</w:t>
      </w:r>
      <w:r w:rsidR="00B54ABE">
        <w:rPr>
          <w:rFonts w:ascii="Times New Roman" w:hAnsi="Times New Roman"/>
          <w:sz w:val="24"/>
          <w:szCs w:val="24"/>
        </w:rPr>
        <w:t>тельства приведен в таблице №</w:t>
      </w:r>
      <w:r w:rsidR="00462930">
        <w:rPr>
          <w:rFonts w:ascii="Times New Roman" w:hAnsi="Times New Roman"/>
          <w:sz w:val="24"/>
          <w:szCs w:val="24"/>
        </w:rPr>
        <w:t xml:space="preserve"> 7.3-1.</w:t>
      </w:r>
    </w:p>
    <w:p w:rsidR="001405B0" w:rsidRPr="0046293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462930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62930">
        <w:rPr>
          <w:rFonts w:ascii="Times New Roman" w:hAnsi="Times New Roman"/>
          <w:sz w:val="24"/>
          <w:szCs w:val="24"/>
        </w:rPr>
        <w:t>Суточный расход сточных вод от населения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831494" w:rsidP="008314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405B0" w:rsidRPr="001405B0">
        <w:rPr>
          <w:rFonts w:ascii="Times New Roman" w:hAnsi="Times New Roman"/>
          <w:sz w:val="24"/>
          <w:szCs w:val="24"/>
        </w:rPr>
        <w:t>Таблица №</w:t>
      </w:r>
      <w:r w:rsidR="00462930">
        <w:rPr>
          <w:rFonts w:ascii="Times New Roman" w:hAnsi="Times New Roman"/>
          <w:sz w:val="24"/>
          <w:szCs w:val="24"/>
        </w:rPr>
        <w:t xml:space="preserve"> 7.3-1</w:t>
      </w:r>
    </w:p>
    <w:tbl>
      <w:tblPr>
        <w:tblW w:w="924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58"/>
        <w:gridCol w:w="2400"/>
        <w:gridCol w:w="1184"/>
        <w:gridCol w:w="1678"/>
        <w:gridCol w:w="1724"/>
      </w:tblGrid>
      <w:tr w:rsidR="001405B0" w:rsidRPr="001405B0" w:rsidTr="00462930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46293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46293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 застройки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Число жителей</w:t>
            </w:r>
            <w:r w:rsidR="004629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5B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Норма водо-</w:t>
            </w:r>
          </w:p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отведения</w:t>
            </w:r>
          </w:p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05B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405B0">
              <w:rPr>
                <w:rFonts w:ascii="Times New Roman" w:hAnsi="Times New Roman"/>
                <w:sz w:val="24"/>
                <w:szCs w:val="24"/>
              </w:rPr>
              <w:t>/сут на 1чел.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Суточный расход стоков (</w:t>
            </w:r>
            <w:proofErr w:type="gramStart"/>
            <w:r w:rsidRPr="001405B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405B0">
              <w:rPr>
                <w:rFonts w:ascii="Times New Roman" w:hAnsi="Times New Roman"/>
                <w:sz w:val="24"/>
                <w:szCs w:val="24"/>
              </w:rPr>
              <w:t>³/сут)</w:t>
            </w:r>
          </w:p>
        </w:tc>
      </w:tr>
      <w:tr w:rsidR="001405B0" w:rsidRPr="001405B0" w:rsidTr="00462930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существующее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</w:tr>
      <w:tr w:rsidR="001405B0" w:rsidRPr="001405B0" w:rsidTr="00462930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на 1-ю очередь</w:t>
            </w:r>
            <w:r w:rsidRPr="00140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1405B0" w:rsidRPr="001405B0" w:rsidTr="00462930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1405B0" w:rsidRPr="0046293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462930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462930">
        <w:rPr>
          <w:rFonts w:ascii="Times New Roman" w:hAnsi="Times New Roman"/>
          <w:sz w:val="24"/>
          <w:szCs w:val="24"/>
          <w:u w:val="single"/>
        </w:rPr>
        <w:t>Проектируемая схема канализации.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05B0" w:rsidRPr="001405B0" w:rsidRDefault="001405B0" w:rsidP="008314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В проекте не предусматривается создание централизованной системы канали</w:t>
      </w:r>
      <w:r w:rsidR="00831494">
        <w:rPr>
          <w:rFonts w:ascii="Times New Roman" w:hAnsi="Times New Roman"/>
          <w:sz w:val="24"/>
          <w:szCs w:val="24"/>
        </w:rPr>
        <w:t xml:space="preserve">-зования. </w:t>
      </w:r>
      <w:r w:rsidRPr="001405B0">
        <w:rPr>
          <w:rFonts w:ascii="Times New Roman" w:hAnsi="Times New Roman"/>
          <w:sz w:val="24"/>
          <w:szCs w:val="24"/>
        </w:rPr>
        <w:t xml:space="preserve">Вся проектируемая и существующая застройка канализуется в </w:t>
      </w:r>
      <w:proofErr w:type="gramStart"/>
      <w:r w:rsidRPr="001405B0">
        <w:rPr>
          <w:rFonts w:ascii="Times New Roman" w:hAnsi="Times New Roman"/>
          <w:sz w:val="24"/>
          <w:szCs w:val="24"/>
        </w:rPr>
        <w:t>водо</w:t>
      </w:r>
      <w:r w:rsidR="00831494">
        <w:rPr>
          <w:rFonts w:ascii="Times New Roman" w:hAnsi="Times New Roman"/>
          <w:sz w:val="24"/>
          <w:szCs w:val="24"/>
        </w:rPr>
        <w:t>-</w:t>
      </w:r>
      <w:r w:rsidRPr="001405B0">
        <w:rPr>
          <w:rFonts w:ascii="Times New Roman" w:hAnsi="Times New Roman"/>
          <w:sz w:val="24"/>
          <w:szCs w:val="24"/>
        </w:rPr>
        <w:t>непроницаемые</w:t>
      </w:r>
      <w:proofErr w:type="gramEnd"/>
      <w:r w:rsidRPr="001405B0">
        <w:rPr>
          <w:rFonts w:ascii="Times New Roman" w:hAnsi="Times New Roman"/>
          <w:sz w:val="24"/>
          <w:szCs w:val="24"/>
        </w:rPr>
        <w:t xml:space="preserve"> выгреба.</w:t>
      </w:r>
    </w:p>
    <w:p w:rsidR="001405B0" w:rsidRPr="00260824" w:rsidRDefault="001405B0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0414" w:rsidRPr="00831494" w:rsidRDefault="00831494" w:rsidP="00831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31494">
        <w:rPr>
          <w:rFonts w:ascii="Times New Roman" w:hAnsi="Times New Roman"/>
          <w:b/>
          <w:sz w:val="24"/>
          <w:szCs w:val="24"/>
        </w:rPr>
        <w:t xml:space="preserve">7.4  </w:t>
      </w:r>
      <w:r w:rsidR="00370414" w:rsidRPr="00831494">
        <w:rPr>
          <w:rFonts w:ascii="Times New Roman" w:hAnsi="Times New Roman"/>
          <w:b/>
          <w:sz w:val="24"/>
          <w:szCs w:val="24"/>
        </w:rPr>
        <w:t>Теплоснабжение.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831494" w:rsidRDefault="00370414" w:rsidP="008314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831494">
        <w:rPr>
          <w:rFonts w:ascii="Times New Roman" w:hAnsi="Times New Roman"/>
          <w:sz w:val="24"/>
          <w:szCs w:val="24"/>
          <w:u w:val="single"/>
        </w:rPr>
        <w:t>Существующее положение.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Теплоснабжение деревни Ключи Каменского сельского поселения решается в основном от индивидуальных источников тепла. Теплоснабжением не охвачены районы частной усадебной застройки, их теплоснабжение осуществляется при помощи индивидуальных отопительных печей. В д</w:t>
      </w:r>
      <w:r w:rsidR="0057372C">
        <w:rPr>
          <w:rFonts w:ascii="Times New Roman" w:hAnsi="Times New Roman"/>
          <w:sz w:val="24"/>
          <w:szCs w:val="24"/>
        </w:rPr>
        <w:t>. Ключи</w:t>
      </w:r>
      <w:r w:rsidRPr="00370414">
        <w:rPr>
          <w:rFonts w:ascii="Times New Roman" w:hAnsi="Times New Roman"/>
          <w:sz w:val="24"/>
          <w:szCs w:val="24"/>
        </w:rPr>
        <w:t xml:space="preserve"> действует одна котельная, которая </w:t>
      </w:r>
      <w:r w:rsidRPr="00370414">
        <w:rPr>
          <w:rFonts w:ascii="Times New Roman" w:hAnsi="Times New Roman"/>
          <w:sz w:val="24"/>
          <w:szCs w:val="24"/>
        </w:rPr>
        <w:lastRenderedPageBreak/>
        <w:t>снабжает теплом начальную школу - детский сад, а также здание ФАП. Котельная оборудована 2 котлами НР-18. Общая производительность котельной – 0,67 МВ</w:t>
      </w:r>
      <w:r w:rsidR="00A95624">
        <w:rPr>
          <w:rFonts w:ascii="Times New Roman" w:hAnsi="Times New Roman"/>
          <w:sz w:val="24"/>
          <w:szCs w:val="24"/>
        </w:rPr>
        <w:t>т</w:t>
      </w:r>
      <w:r w:rsidRPr="00370414">
        <w:rPr>
          <w:rFonts w:ascii="Times New Roman" w:hAnsi="Times New Roman"/>
          <w:sz w:val="24"/>
          <w:szCs w:val="24"/>
        </w:rPr>
        <w:t xml:space="preserve"> (0,58 Гкал/час). 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 xml:space="preserve">Тепло в общественных зданиях используется исключительно на отопление (механическая вентиляция и централизованное горячее водоснабжение отсутствуют). 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 xml:space="preserve">Тепловая нагрузка по существующей жилой застройке и учреждениям культурно-бытового обслуживания составляет 0,315 МВт (0,271 Гкал/час). 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831494" w:rsidRDefault="00370414" w:rsidP="008314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831494">
        <w:rPr>
          <w:rFonts w:ascii="Times New Roman" w:hAnsi="Times New Roman"/>
          <w:sz w:val="24"/>
          <w:szCs w:val="24"/>
          <w:u w:val="single"/>
        </w:rPr>
        <w:t>Проектное решение.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370414" w:rsidRDefault="00370414" w:rsidP="008314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Тепловые нагрузки.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Расчет тепловых нагрузок по вновь проектируемой жилой застройке и соцкультбыту выполнен в соответствии со СНиП 41-02-2003 «Тепловые сети», СНиП 23-02-2003 «Тепловая защита зданий».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Для разработки схемы теплоснабжения тепловые нагрузки определены:</w:t>
      </w:r>
    </w:p>
    <w:p w:rsidR="00370414" w:rsidRPr="00370414" w:rsidRDefault="00370414" w:rsidP="00727D4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по существующим объектам соцкультбыта - по проектам с уточнением по фактическим тепловым нагрузкам;</w:t>
      </w:r>
    </w:p>
    <w:p w:rsidR="00370414" w:rsidRPr="00370414" w:rsidRDefault="00370414" w:rsidP="00727D4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по вновь проектируемой жилой застройке  и объектам соцкультбыта – по укрупненным показателям тепловых нагрузок или по  удельным тепловым характеристикам зданий и сооружений.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В основу расчетов приняты следующие исходные данные:</w:t>
      </w:r>
    </w:p>
    <w:p w:rsidR="00370414" w:rsidRPr="00370414" w:rsidRDefault="00370414" w:rsidP="00727D4E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 xml:space="preserve">Расчетная наружная температура воздуха для проектирования отопления </w:t>
      </w:r>
      <w:proofErr w:type="gramStart"/>
      <w:r w:rsidRPr="00370414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proofErr w:type="gramEnd"/>
      <w:r w:rsidRPr="00370414">
        <w:rPr>
          <w:rFonts w:ascii="Times New Roman" w:hAnsi="Times New Roman"/>
          <w:sz w:val="24"/>
          <w:szCs w:val="24"/>
          <w:vertAlign w:val="subscript"/>
        </w:rPr>
        <w:t>н.р.о</w:t>
      </w:r>
      <w:proofErr w:type="spellEnd"/>
      <w:r w:rsidRPr="00370414">
        <w:rPr>
          <w:rFonts w:ascii="Times New Roman" w:hAnsi="Times New Roman"/>
          <w:sz w:val="24"/>
          <w:szCs w:val="24"/>
          <w:vertAlign w:val="subscript"/>
        </w:rPr>
        <w:t>.</w:t>
      </w:r>
      <w:r w:rsidRPr="00370414">
        <w:rPr>
          <w:rFonts w:ascii="Times New Roman" w:hAnsi="Times New Roman"/>
          <w:sz w:val="24"/>
          <w:szCs w:val="24"/>
        </w:rPr>
        <w:t>= -39</w:t>
      </w:r>
      <w:r w:rsidRPr="00370414">
        <w:rPr>
          <w:rFonts w:ascii="Times New Roman" w:hAnsi="Times New Roman"/>
          <w:sz w:val="24"/>
          <w:szCs w:val="24"/>
          <w:vertAlign w:val="superscript"/>
        </w:rPr>
        <w:t>о</w:t>
      </w:r>
      <w:r w:rsidRPr="00370414">
        <w:rPr>
          <w:rFonts w:ascii="Times New Roman" w:hAnsi="Times New Roman"/>
          <w:sz w:val="24"/>
          <w:szCs w:val="24"/>
        </w:rPr>
        <w:t>С</w:t>
      </w:r>
    </w:p>
    <w:p w:rsidR="00370414" w:rsidRPr="00370414" w:rsidRDefault="00370414" w:rsidP="00727D4E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 xml:space="preserve">То же для систем вентиляции </w:t>
      </w:r>
      <w:proofErr w:type="gramStart"/>
      <w:r w:rsidRPr="00370414"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 w:rsidRPr="00370414">
        <w:rPr>
          <w:rFonts w:ascii="Times New Roman" w:hAnsi="Times New Roman"/>
          <w:sz w:val="24"/>
          <w:szCs w:val="24"/>
          <w:vertAlign w:val="subscript"/>
        </w:rPr>
        <w:t>н.р.в.</w:t>
      </w:r>
      <w:r w:rsidRPr="00370414">
        <w:rPr>
          <w:rFonts w:ascii="Times New Roman" w:hAnsi="Times New Roman"/>
          <w:sz w:val="24"/>
          <w:szCs w:val="24"/>
        </w:rPr>
        <w:t xml:space="preserve">= -24 </w:t>
      </w:r>
      <w:r w:rsidRPr="00370414">
        <w:rPr>
          <w:rFonts w:ascii="Times New Roman" w:hAnsi="Times New Roman"/>
          <w:sz w:val="24"/>
          <w:szCs w:val="24"/>
          <w:vertAlign w:val="superscript"/>
        </w:rPr>
        <w:t>о</w:t>
      </w:r>
      <w:r w:rsidRPr="00370414">
        <w:rPr>
          <w:rFonts w:ascii="Times New Roman" w:hAnsi="Times New Roman"/>
          <w:sz w:val="24"/>
          <w:szCs w:val="24"/>
        </w:rPr>
        <w:t>С.</w:t>
      </w:r>
    </w:p>
    <w:p w:rsidR="00370414" w:rsidRPr="00370414" w:rsidRDefault="00370414" w:rsidP="00727D4E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 xml:space="preserve">Расчетная численность населения на </w:t>
      </w:r>
      <w:r w:rsidRPr="00370414">
        <w:rPr>
          <w:rFonts w:ascii="Times New Roman" w:hAnsi="Times New Roman"/>
          <w:sz w:val="24"/>
          <w:szCs w:val="24"/>
          <w:lang w:val="en-US"/>
        </w:rPr>
        <w:t>I</w:t>
      </w:r>
      <w:r w:rsidRPr="00370414">
        <w:rPr>
          <w:rFonts w:ascii="Times New Roman" w:hAnsi="Times New Roman"/>
          <w:sz w:val="24"/>
          <w:szCs w:val="24"/>
        </w:rPr>
        <w:t xml:space="preserve"> очередь строительства – 360 человек.</w:t>
      </w:r>
    </w:p>
    <w:p w:rsidR="00370414" w:rsidRPr="00370414" w:rsidRDefault="00370414" w:rsidP="00727D4E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 xml:space="preserve">Общая площадь </w:t>
      </w:r>
      <w:r w:rsidRPr="00370414">
        <w:rPr>
          <w:rFonts w:ascii="Times New Roman" w:hAnsi="Times New Roman"/>
          <w:sz w:val="24"/>
          <w:szCs w:val="24"/>
          <w:lang w:val="en-US"/>
        </w:rPr>
        <w:t>I</w:t>
      </w:r>
      <w:r w:rsidRPr="00370414">
        <w:rPr>
          <w:rFonts w:ascii="Times New Roman" w:hAnsi="Times New Roman"/>
          <w:sz w:val="24"/>
          <w:szCs w:val="24"/>
        </w:rPr>
        <w:t xml:space="preserve"> – ой очереди строительства – 7900,0 м</w:t>
      </w:r>
      <w:proofErr w:type="gramStart"/>
      <w:r w:rsidRPr="0037041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70414">
        <w:rPr>
          <w:rFonts w:ascii="Times New Roman" w:hAnsi="Times New Roman"/>
          <w:sz w:val="24"/>
          <w:szCs w:val="24"/>
        </w:rPr>
        <w:t>. Обеспеченность общей площадью жилого фонда на 1 человека – 22,0 м</w:t>
      </w:r>
      <w:proofErr w:type="gramStart"/>
      <w:r w:rsidRPr="0037041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70414">
        <w:rPr>
          <w:rFonts w:ascii="Times New Roman" w:hAnsi="Times New Roman"/>
          <w:sz w:val="24"/>
          <w:szCs w:val="24"/>
        </w:rPr>
        <w:t>.</w:t>
      </w:r>
    </w:p>
    <w:p w:rsidR="00370414" w:rsidRPr="00370414" w:rsidRDefault="00370414" w:rsidP="00727D4E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Расчетная численность населения на расчетный срок – 330 человек.</w:t>
      </w:r>
    </w:p>
    <w:p w:rsidR="00370414" w:rsidRPr="00370414" w:rsidRDefault="00370414" w:rsidP="00727D4E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Общая площадь строительства на расчетный срок – 8200,0 м</w:t>
      </w:r>
      <w:proofErr w:type="gramStart"/>
      <w:r w:rsidRPr="0037041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70414">
        <w:rPr>
          <w:rFonts w:ascii="Times New Roman" w:hAnsi="Times New Roman"/>
          <w:sz w:val="24"/>
          <w:szCs w:val="24"/>
        </w:rPr>
        <w:t>. Обеспеченность общей площадью жилого фонда на 1 человека – 25,0 м</w:t>
      </w:r>
      <w:proofErr w:type="gramStart"/>
      <w:r w:rsidRPr="0037041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70414">
        <w:rPr>
          <w:rFonts w:ascii="Times New Roman" w:hAnsi="Times New Roman"/>
          <w:sz w:val="24"/>
          <w:szCs w:val="24"/>
        </w:rPr>
        <w:t>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0414">
        <w:rPr>
          <w:rFonts w:ascii="Times New Roman" w:hAnsi="Times New Roman"/>
          <w:sz w:val="24"/>
          <w:szCs w:val="24"/>
        </w:rPr>
        <w:t>По проектируемой жилой застройке общий тепловой расход на отопление и горячее водоснабжение определен по удельному показателю на 1м</w:t>
      </w:r>
      <w:r w:rsidRPr="00370414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70414">
        <w:rPr>
          <w:rFonts w:ascii="Times New Roman" w:hAnsi="Times New Roman"/>
          <w:sz w:val="24"/>
          <w:szCs w:val="24"/>
        </w:rPr>
        <w:t xml:space="preserve">общей площади, который на </w:t>
      </w:r>
      <w:r w:rsidRPr="00370414">
        <w:rPr>
          <w:rFonts w:ascii="Times New Roman" w:hAnsi="Times New Roman"/>
          <w:sz w:val="24"/>
          <w:szCs w:val="24"/>
          <w:lang w:val="en-US"/>
        </w:rPr>
        <w:t>I</w:t>
      </w:r>
      <w:r w:rsidRPr="00370414">
        <w:rPr>
          <w:rFonts w:ascii="Times New Roman" w:hAnsi="Times New Roman"/>
          <w:sz w:val="24"/>
          <w:szCs w:val="24"/>
        </w:rPr>
        <w:t xml:space="preserve"> очередь и расчетный срок строительства составит 0.2 кВт (для 1-2 этажной застройки).</w:t>
      </w:r>
      <w:proofErr w:type="gramEnd"/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Расходы тепла для учреждений культурно-бытового обслуживания определены по аналогам типовых проектов и по укрупненным показателям.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 xml:space="preserve">Теплопотребление по жилой застройке на </w:t>
      </w:r>
      <w:r w:rsidRPr="00370414">
        <w:rPr>
          <w:rFonts w:ascii="Times New Roman" w:hAnsi="Times New Roman"/>
          <w:sz w:val="24"/>
          <w:szCs w:val="24"/>
          <w:lang w:val="en-US"/>
        </w:rPr>
        <w:t>I</w:t>
      </w:r>
      <w:r w:rsidRPr="00370414">
        <w:rPr>
          <w:rFonts w:ascii="Times New Roman" w:hAnsi="Times New Roman"/>
          <w:sz w:val="24"/>
          <w:szCs w:val="24"/>
        </w:rPr>
        <w:t xml:space="preserve"> очередь строительства приведено в таблице №</w:t>
      </w:r>
      <w:r w:rsidR="00831494">
        <w:rPr>
          <w:rFonts w:ascii="Times New Roman" w:hAnsi="Times New Roman"/>
          <w:sz w:val="24"/>
          <w:szCs w:val="24"/>
        </w:rPr>
        <w:t xml:space="preserve"> 7.4-</w:t>
      </w:r>
      <w:r w:rsidRPr="00370414">
        <w:rPr>
          <w:rFonts w:ascii="Times New Roman" w:hAnsi="Times New Roman"/>
          <w:sz w:val="24"/>
          <w:szCs w:val="24"/>
        </w:rPr>
        <w:t>1, на расчетный срок строительства – в таблице №</w:t>
      </w:r>
      <w:r w:rsidR="00831494">
        <w:rPr>
          <w:rFonts w:ascii="Times New Roman" w:hAnsi="Times New Roman"/>
          <w:sz w:val="24"/>
          <w:szCs w:val="24"/>
        </w:rPr>
        <w:t xml:space="preserve"> 7.4-</w:t>
      </w:r>
      <w:r w:rsidRPr="00370414">
        <w:rPr>
          <w:rFonts w:ascii="Times New Roman" w:hAnsi="Times New Roman"/>
          <w:sz w:val="24"/>
          <w:szCs w:val="24"/>
        </w:rPr>
        <w:t>2.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Общий расход тепла по административным учреждениям и учреждениям культурно-бытового обслуживания приведен в таблице №</w:t>
      </w:r>
      <w:r w:rsidR="00831494">
        <w:rPr>
          <w:rFonts w:ascii="Times New Roman" w:hAnsi="Times New Roman"/>
          <w:sz w:val="24"/>
          <w:szCs w:val="24"/>
        </w:rPr>
        <w:t xml:space="preserve"> 7.4-</w:t>
      </w:r>
      <w:r w:rsidRPr="00370414">
        <w:rPr>
          <w:rFonts w:ascii="Times New Roman" w:hAnsi="Times New Roman"/>
          <w:sz w:val="24"/>
          <w:szCs w:val="24"/>
        </w:rPr>
        <w:t>3.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 xml:space="preserve">Суммарные расходы тепла по жилой застройке с учетом объектов соцкультбыта на </w:t>
      </w:r>
      <w:r w:rsidRPr="00370414">
        <w:rPr>
          <w:rFonts w:ascii="Times New Roman" w:hAnsi="Times New Roman"/>
          <w:sz w:val="24"/>
          <w:szCs w:val="24"/>
          <w:lang w:val="en-US"/>
        </w:rPr>
        <w:t>I</w:t>
      </w:r>
      <w:r w:rsidRPr="00370414">
        <w:rPr>
          <w:rFonts w:ascii="Times New Roman" w:hAnsi="Times New Roman"/>
          <w:sz w:val="24"/>
          <w:szCs w:val="24"/>
        </w:rPr>
        <w:t xml:space="preserve"> очередь строительства, расчетный срок строительства приведены в таблицах №</w:t>
      </w:r>
      <w:r w:rsidR="001D1493">
        <w:rPr>
          <w:rFonts w:ascii="Times New Roman" w:hAnsi="Times New Roman"/>
          <w:sz w:val="24"/>
          <w:szCs w:val="24"/>
        </w:rPr>
        <w:t xml:space="preserve"> 7.4-</w:t>
      </w:r>
      <w:r w:rsidRPr="00370414">
        <w:rPr>
          <w:rFonts w:ascii="Times New Roman" w:hAnsi="Times New Roman"/>
          <w:sz w:val="24"/>
          <w:szCs w:val="24"/>
        </w:rPr>
        <w:t xml:space="preserve">4, </w:t>
      </w:r>
      <w:r w:rsidR="001D1493">
        <w:rPr>
          <w:rFonts w:ascii="Times New Roman" w:hAnsi="Times New Roman"/>
          <w:sz w:val="24"/>
          <w:szCs w:val="24"/>
        </w:rPr>
        <w:t xml:space="preserve">     </w:t>
      </w:r>
      <w:r w:rsidRPr="00370414">
        <w:rPr>
          <w:rFonts w:ascii="Times New Roman" w:hAnsi="Times New Roman"/>
          <w:sz w:val="24"/>
          <w:szCs w:val="24"/>
        </w:rPr>
        <w:t>№</w:t>
      </w:r>
      <w:r w:rsidR="001D1493">
        <w:rPr>
          <w:rFonts w:ascii="Times New Roman" w:hAnsi="Times New Roman"/>
          <w:sz w:val="24"/>
          <w:szCs w:val="24"/>
        </w:rPr>
        <w:t xml:space="preserve"> 7.4-</w:t>
      </w:r>
      <w:r w:rsidRPr="00370414">
        <w:rPr>
          <w:rFonts w:ascii="Times New Roman" w:hAnsi="Times New Roman"/>
          <w:sz w:val="24"/>
          <w:szCs w:val="24"/>
        </w:rPr>
        <w:t>5 соответственно.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0414" w:rsidRPr="00E45933" w:rsidRDefault="00370414" w:rsidP="001D14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45933">
        <w:rPr>
          <w:rFonts w:ascii="Times New Roman" w:hAnsi="Times New Roman"/>
          <w:sz w:val="24"/>
          <w:szCs w:val="24"/>
          <w:lang w:val="en-US"/>
        </w:rPr>
        <w:t>I</w:t>
      </w:r>
      <w:r w:rsidRPr="00E45933">
        <w:rPr>
          <w:rFonts w:ascii="Times New Roman" w:hAnsi="Times New Roman"/>
          <w:sz w:val="24"/>
          <w:szCs w:val="24"/>
        </w:rPr>
        <w:t xml:space="preserve"> очередь строительства.</w:t>
      </w:r>
      <w:proofErr w:type="gramEnd"/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  <w:r w:rsidRPr="00370414">
        <w:t xml:space="preserve">Общая тепловая нагрузка по жилой застройке с учетом объектов соцкультбыта на </w:t>
      </w:r>
      <w:r w:rsidRPr="00370414">
        <w:rPr>
          <w:lang w:val="en-US"/>
        </w:rPr>
        <w:t>I</w:t>
      </w:r>
      <w:r w:rsidRPr="00370414">
        <w:t xml:space="preserve"> очередь  строительства составит 0,845 МВт (0,726 Гкал/час). Теплоснабжения существующих объектов соцкультбыта сохранится от существующих источников тепла.</w:t>
      </w: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  <w:r w:rsidRPr="00370414">
        <w:t xml:space="preserve">Теплоснабжение отдельных объектов соцкультбыта, сооружаемых на I очередь строительства, предлагается осуществить от котлов типа «ЗИОСАБ-45,125,175». Эти </w:t>
      </w:r>
      <w:r w:rsidRPr="00370414">
        <w:lastRenderedPageBreak/>
        <w:t>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</w:t>
      </w: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  <w:r w:rsidRPr="00370414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</w:t>
      </w:r>
      <w:r w:rsidRPr="00370414">
        <w:rPr>
          <w:vertAlign w:val="superscript"/>
        </w:rPr>
        <w:t>3</w:t>
      </w:r>
      <w:r w:rsidRPr="00370414">
        <w:t>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  <w:r w:rsidRPr="00370414">
        <w:t>Затраты на теплоснабжение жилого фонда  входят в среднюю стоимость строительства 1 м</w:t>
      </w:r>
      <w:r w:rsidRPr="00370414">
        <w:rPr>
          <w:vertAlign w:val="superscript"/>
        </w:rPr>
        <w:t xml:space="preserve"> 2 </w:t>
      </w:r>
      <w:r w:rsidRPr="00370414">
        <w:t>общей площади.</w:t>
      </w: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</w:p>
    <w:p w:rsidR="00370414" w:rsidRPr="001D1493" w:rsidRDefault="00370414" w:rsidP="001D1493">
      <w:pPr>
        <w:pStyle w:val="a3"/>
        <w:spacing w:after="0"/>
        <w:ind w:left="0" w:firstLine="567"/>
        <w:jc w:val="center"/>
        <w:rPr>
          <w:u w:val="single"/>
        </w:rPr>
      </w:pPr>
      <w:r w:rsidRPr="001D1493">
        <w:rPr>
          <w:u w:val="single"/>
        </w:rPr>
        <w:t>Расчетный срок строительства.</w:t>
      </w: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 составит 0,905 МВт (0,778  Гкал/час).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Теплоснабжение небольшой части объектов соцкультбыта на расчетный срок строительства сохранится от существующих источников тепла. Теплоснабжение малоэтажной жилой застройки, возможно, осуществить от индивидуальных малометражных котлов.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21" w:type="dxa"/>
        <w:tblInd w:w="93" w:type="dxa"/>
        <w:tblLook w:val="0000" w:firstRow="0" w:lastRow="0" w:firstColumn="0" w:lastColumn="0" w:noHBand="0" w:noVBand="0"/>
      </w:tblPr>
      <w:tblGrid>
        <w:gridCol w:w="1168"/>
        <w:gridCol w:w="1120"/>
        <w:gridCol w:w="1120"/>
        <w:gridCol w:w="1168"/>
        <w:gridCol w:w="1120"/>
        <w:gridCol w:w="1120"/>
        <w:gridCol w:w="1445"/>
        <w:gridCol w:w="1460"/>
      </w:tblGrid>
      <w:tr w:rsidR="00370414" w:rsidRPr="00370414" w:rsidTr="000B0422">
        <w:trPr>
          <w:trHeight w:val="375"/>
        </w:trPr>
        <w:tc>
          <w:tcPr>
            <w:tcW w:w="9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Суммарный расход тепла по жилой застройке  на I очередь строительства (2018г.)</w:t>
            </w:r>
          </w:p>
        </w:tc>
      </w:tr>
      <w:tr w:rsidR="00370414" w:rsidRPr="00370414" w:rsidTr="000B0422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1D1493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70414" w:rsidRPr="00370414">
              <w:rPr>
                <w:rFonts w:ascii="Times New Roman" w:hAnsi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="00370414" w:rsidRPr="00370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0414" w:rsidRPr="00370414" w:rsidTr="000B0422">
        <w:trPr>
          <w:trHeight w:val="330"/>
        </w:trPr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I очередь строительства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370414" w:rsidRPr="00370414" w:rsidTr="000B0422">
        <w:trPr>
          <w:trHeight w:val="315"/>
        </w:trPr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414" w:rsidRPr="00370414" w:rsidTr="000B0422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Жилая площадь, м</w:t>
            </w:r>
            <w:proofErr w:type="gramStart"/>
            <w:r w:rsidRPr="0037041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Жилая площадь, м</w:t>
            </w:r>
            <w:proofErr w:type="gramStart"/>
            <w:r w:rsidRPr="0037041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414" w:rsidRPr="00370414" w:rsidTr="000B0422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93" w:rsidRPr="001D1493" w:rsidTr="001D1493">
        <w:trPr>
          <w:trHeight w:val="17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93" w:rsidRPr="001D1493" w:rsidRDefault="001D1493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93" w:rsidRPr="001D1493" w:rsidRDefault="001D1493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70414" w:rsidRPr="00370414" w:rsidTr="000B0422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0,240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0,280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0,240</w:t>
            </w:r>
          </w:p>
        </w:tc>
      </w:tr>
      <w:tr w:rsidR="00370414" w:rsidRPr="00370414" w:rsidTr="000B0422">
        <w:trPr>
          <w:trHeight w:val="25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414" w:rsidRPr="00370414" w:rsidTr="000B0422">
        <w:trPr>
          <w:trHeight w:val="345"/>
        </w:trPr>
        <w:tc>
          <w:tcPr>
            <w:tcW w:w="9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Суммарный расход тепла по жилой застройке на расчетный срок строительства (2028г.)</w:t>
            </w:r>
          </w:p>
        </w:tc>
      </w:tr>
      <w:tr w:rsidR="00370414" w:rsidRPr="00370414" w:rsidTr="000B0422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1D1493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70414" w:rsidRPr="00370414">
              <w:rPr>
                <w:rFonts w:ascii="Times New Roman" w:hAnsi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="00370414" w:rsidRPr="00370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0414" w:rsidRPr="00370414" w:rsidTr="000B0422">
        <w:trPr>
          <w:trHeight w:val="315"/>
        </w:trPr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370414" w:rsidRPr="00370414" w:rsidTr="000B0422">
        <w:trPr>
          <w:trHeight w:val="345"/>
        </w:trPr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414" w:rsidRPr="00370414" w:rsidTr="000B0422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Жилая площадь, м</w:t>
            </w:r>
            <w:proofErr w:type="gramStart"/>
            <w:r w:rsidRPr="0037041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Жилая площадь, м</w:t>
            </w:r>
            <w:proofErr w:type="gramStart"/>
            <w:r w:rsidRPr="0037041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414" w:rsidRPr="00370414" w:rsidTr="000B0422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93" w:rsidRPr="001D1493" w:rsidTr="001D1493">
        <w:trPr>
          <w:trHeight w:val="16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3" w:rsidRPr="001D1493" w:rsidRDefault="001D1493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93" w:rsidRPr="001D1493" w:rsidRDefault="001D1493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93" w:rsidRPr="001D1493" w:rsidRDefault="001D1493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70414" w:rsidRPr="00370414" w:rsidTr="000B0422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0,340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0,292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0,340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414" w:rsidRPr="00370414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0,292</w:t>
            </w:r>
          </w:p>
        </w:tc>
      </w:tr>
    </w:tbl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5"/>
        <w:gridCol w:w="46"/>
        <w:gridCol w:w="2447"/>
        <w:gridCol w:w="1380"/>
        <w:gridCol w:w="1134"/>
        <w:gridCol w:w="1418"/>
        <w:gridCol w:w="243"/>
        <w:gridCol w:w="1174"/>
        <w:gridCol w:w="1418"/>
      </w:tblGrid>
      <w:tr w:rsidR="00370414" w:rsidRPr="00370414" w:rsidTr="001D1493">
        <w:trPr>
          <w:trHeight w:val="315"/>
        </w:trPr>
        <w:tc>
          <w:tcPr>
            <w:tcW w:w="1006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1D149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lastRenderedPageBreak/>
              <w:t>Расход тепла по административным учреждениям и учреждениям</w:t>
            </w:r>
          </w:p>
        </w:tc>
      </w:tr>
      <w:tr w:rsidR="00370414" w:rsidRPr="00370414" w:rsidTr="001D1493">
        <w:trPr>
          <w:trHeight w:val="31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14" w:rsidRPr="00370414" w:rsidRDefault="00370414" w:rsidP="001D149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культурно-бытового обслуживания</w:t>
            </w:r>
          </w:p>
        </w:tc>
      </w:tr>
      <w:tr w:rsidR="00370414" w:rsidRPr="00370414" w:rsidTr="001D1493">
        <w:trPr>
          <w:trHeight w:val="315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414" w:rsidRPr="00370414" w:rsidRDefault="00370414" w:rsidP="00727D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414">
              <w:rPr>
                <w:rFonts w:ascii="Times New Roman" w:hAnsi="Times New Roman"/>
                <w:sz w:val="24"/>
                <w:szCs w:val="24"/>
              </w:rPr>
              <w:t>Таблица №</w:t>
            </w:r>
            <w:r w:rsidR="001D1493"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Pr="00370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0414" w:rsidRPr="001D1493" w:rsidTr="001D1493">
        <w:trPr>
          <w:trHeight w:val="40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Емкость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Тепловая нагрузка, МВт</w:t>
            </w:r>
          </w:p>
        </w:tc>
      </w:tr>
      <w:tr w:rsidR="00370414" w:rsidRPr="001D1493" w:rsidTr="001D1493">
        <w:trPr>
          <w:trHeight w:val="71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1D1493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1493">
              <w:rPr>
                <w:rFonts w:ascii="Times New Roman" w:hAnsi="Times New Roman"/>
                <w:sz w:val="24"/>
                <w:szCs w:val="24"/>
              </w:rPr>
              <w:t>С</w:t>
            </w:r>
            <w:r w:rsidR="00370414" w:rsidRPr="001D1493">
              <w:rPr>
                <w:rFonts w:ascii="Times New Roman" w:hAnsi="Times New Roman"/>
                <w:sz w:val="24"/>
                <w:szCs w:val="24"/>
              </w:rPr>
              <w:t>уществу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70414" w:rsidRPr="001D1493">
              <w:rPr>
                <w:rFonts w:ascii="Times New Roman" w:hAnsi="Times New Roman"/>
                <w:sz w:val="24"/>
                <w:szCs w:val="24"/>
              </w:rPr>
              <w:t>ющее</w:t>
            </w:r>
            <w:proofErr w:type="spellEnd"/>
            <w:proofErr w:type="gramEnd"/>
            <w:r w:rsidR="00370414" w:rsidRPr="001D1493">
              <w:rPr>
                <w:rFonts w:ascii="Times New Roman" w:hAnsi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 xml:space="preserve">1очередь </w:t>
            </w:r>
            <w:proofErr w:type="gramStart"/>
            <w:r w:rsidRPr="001D1493">
              <w:rPr>
                <w:rFonts w:ascii="Times New Roman" w:hAnsi="Times New Roman"/>
                <w:sz w:val="24"/>
                <w:szCs w:val="24"/>
              </w:rPr>
              <w:t>строитель</w:t>
            </w:r>
            <w:r w:rsidR="001D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1D1493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 xml:space="preserve">Расчетный срок </w:t>
            </w:r>
            <w:proofErr w:type="gramStart"/>
            <w:r w:rsidRPr="001D1493">
              <w:rPr>
                <w:rFonts w:ascii="Times New Roman" w:hAnsi="Times New Roman"/>
                <w:sz w:val="24"/>
                <w:szCs w:val="24"/>
              </w:rPr>
              <w:t>строи</w:t>
            </w:r>
            <w:r w:rsidR="001D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1D1493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gramEnd"/>
          </w:p>
        </w:tc>
      </w:tr>
      <w:tr w:rsidR="00370414" w:rsidRPr="001D1493" w:rsidTr="001D1493">
        <w:trPr>
          <w:trHeight w:val="3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0414" w:rsidRPr="001D1493" w:rsidTr="001D1493">
        <w:trPr>
          <w:trHeight w:val="31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49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 и учреждения управления, предприятия связи</w:t>
            </w:r>
          </w:p>
        </w:tc>
      </w:tr>
      <w:tr w:rsidR="00370414" w:rsidRPr="001D1493" w:rsidTr="00BF1208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</w:tr>
      <w:tr w:rsidR="00370414" w:rsidRPr="001D1493" w:rsidTr="001D1493">
        <w:trPr>
          <w:trHeight w:val="31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493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народного образования</w:t>
            </w:r>
          </w:p>
        </w:tc>
      </w:tr>
      <w:tr w:rsidR="00370414" w:rsidRPr="001D1493" w:rsidTr="00BF1208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Начальная школа – детский сад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</w:tr>
      <w:tr w:rsidR="00370414" w:rsidRPr="001D1493" w:rsidTr="001D1493">
        <w:trPr>
          <w:trHeight w:val="31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493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370414" w:rsidRPr="001D1493" w:rsidTr="00BF1208">
        <w:trPr>
          <w:trHeight w:val="61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посещ./смену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</w:tr>
      <w:tr w:rsidR="00370414" w:rsidRPr="001D1493" w:rsidTr="00BF1208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</w:tr>
      <w:tr w:rsidR="00370414" w:rsidRPr="001D1493" w:rsidTr="001D1493">
        <w:trPr>
          <w:trHeight w:val="31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493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и физкультурно-оздоровительные сооружения</w:t>
            </w:r>
          </w:p>
        </w:tc>
      </w:tr>
      <w:tr w:rsidR="00370414" w:rsidRPr="001D1493" w:rsidTr="00BF1208">
        <w:trPr>
          <w:trHeight w:val="28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Спортзал  (при школе)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D149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1493">
              <w:rPr>
                <w:rFonts w:ascii="Times New Roman" w:hAnsi="Times New Roman"/>
                <w:sz w:val="24"/>
                <w:szCs w:val="24"/>
              </w:rPr>
              <w:t xml:space="preserve"> пл. пола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414" w:rsidRPr="001D1493" w:rsidTr="00BF1208">
        <w:trPr>
          <w:trHeight w:val="28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Спорткомплекс: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414" w:rsidRPr="001D1493" w:rsidTr="00BF1208">
        <w:trPr>
          <w:trHeight w:val="28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 спортзал на 75 м</w:t>
            </w:r>
            <w:proofErr w:type="gramStart"/>
            <w:r w:rsidRPr="001D149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1493">
              <w:rPr>
                <w:rFonts w:ascii="Times New Roman" w:hAnsi="Times New Roman"/>
                <w:sz w:val="24"/>
                <w:szCs w:val="24"/>
              </w:rPr>
              <w:t xml:space="preserve"> пл. пола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</w:tr>
      <w:tr w:rsidR="00370414" w:rsidRPr="001D1493" w:rsidTr="00BF1208">
        <w:trPr>
          <w:trHeight w:val="28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 спортплощадка на 2,5 га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414" w:rsidRPr="001D1493" w:rsidTr="001D1493">
        <w:trPr>
          <w:trHeight w:val="31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493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370414" w:rsidRPr="001D1493" w:rsidTr="00BF1208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 xml:space="preserve">Сельский Дом </w:t>
            </w:r>
            <w:proofErr w:type="gramStart"/>
            <w:r w:rsidRPr="001D1493">
              <w:rPr>
                <w:rFonts w:ascii="Times New Roman" w:hAnsi="Times New Roman"/>
                <w:sz w:val="24"/>
                <w:szCs w:val="24"/>
              </w:rPr>
              <w:t>куль</w:t>
            </w:r>
            <w:r w:rsidR="00BF1208">
              <w:rPr>
                <w:rFonts w:ascii="Times New Roman" w:hAnsi="Times New Roman"/>
                <w:sz w:val="24"/>
                <w:szCs w:val="24"/>
              </w:rPr>
              <w:t>-</w:t>
            </w:r>
            <w:r w:rsidRPr="001D1493">
              <w:rPr>
                <w:rFonts w:ascii="Times New Roman" w:hAnsi="Times New Roman"/>
                <w:sz w:val="24"/>
                <w:szCs w:val="24"/>
              </w:rPr>
              <w:t>туры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</w:tr>
      <w:tr w:rsidR="00370414" w:rsidRPr="001D1493" w:rsidTr="00BF1208">
        <w:trPr>
          <w:trHeight w:val="39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тыс. томов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:rsidR="00370414" w:rsidRPr="001D1493" w:rsidTr="001D1493">
        <w:trPr>
          <w:trHeight w:val="31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414" w:rsidRPr="001D1493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493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Предприятия торговли, общественного питания, бытового и коммунального обслуживания</w:t>
            </w:r>
          </w:p>
        </w:tc>
      </w:tr>
      <w:tr w:rsidR="00370414" w:rsidRPr="001D1493" w:rsidTr="00BF1208">
        <w:trPr>
          <w:trHeight w:val="5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Магазин смешанных товаров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м</w:t>
            </w:r>
            <w:r w:rsidRPr="001D149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D1493">
              <w:rPr>
                <w:rFonts w:ascii="Times New Roman" w:hAnsi="Times New Roman"/>
                <w:sz w:val="24"/>
                <w:szCs w:val="24"/>
              </w:rPr>
              <w:t xml:space="preserve"> торг</w:t>
            </w:r>
            <w:proofErr w:type="gramStart"/>
            <w:r w:rsidRPr="001D14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D1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14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D1493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</w:tr>
      <w:tr w:rsidR="00370414" w:rsidRPr="001D1493" w:rsidTr="00BF1208">
        <w:trPr>
          <w:trHeight w:val="6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Магазин смешанных товаров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м</w:t>
            </w:r>
            <w:r w:rsidRPr="001D149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D1493">
              <w:rPr>
                <w:rFonts w:ascii="Times New Roman" w:hAnsi="Times New Roman"/>
                <w:sz w:val="24"/>
                <w:szCs w:val="24"/>
              </w:rPr>
              <w:t xml:space="preserve"> торг</w:t>
            </w:r>
            <w:proofErr w:type="gramStart"/>
            <w:r w:rsidRPr="001D14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D1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14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D1493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</w:tr>
      <w:tr w:rsidR="00370414" w:rsidRPr="001D1493" w:rsidTr="00BF1208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</w:tr>
      <w:tr w:rsidR="00370414" w:rsidRPr="001D1493" w:rsidTr="00BF1208">
        <w:trPr>
          <w:trHeight w:val="34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КБО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1D14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D1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14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D1493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93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:rsidR="00370414" w:rsidRPr="001D1493" w:rsidTr="00BF1208">
        <w:trPr>
          <w:trHeight w:val="148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14" w:rsidRPr="001D1493" w:rsidRDefault="00370414" w:rsidP="001D14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493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культурно-бытовым потребителям: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493">
              <w:rPr>
                <w:rFonts w:ascii="Times New Roman" w:hAnsi="Times New Roman"/>
                <w:b/>
                <w:bCs/>
                <w:sz w:val="24"/>
                <w:szCs w:val="24"/>
              </w:rPr>
              <w:t>0,315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493">
              <w:rPr>
                <w:rFonts w:ascii="Times New Roman" w:hAnsi="Times New Roman"/>
                <w:b/>
                <w:bCs/>
                <w:sz w:val="24"/>
                <w:szCs w:val="24"/>
              </w:rPr>
              <w:t>0,565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14" w:rsidRPr="001D1493" w:rsidRDefault="00370414" w:rsidP="00BF1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493">
              <w:rPr>
                <w:rFonts w:ascii="Times New Roman" w:hAnsi="Times New Roman"/>
                <w:b/>
                <w:bCs/>
                <w:sz w:val="24"/>
                <w:szCs w:val="24"/>
              </w:rPr>
              <w:t>0,565</w:t>
            </w:r>
          </w:p>
        </w:tc>
      </w:tr>
    </w:tbl>
    <w:p w:rsidR="000F5661" w:rsidRDefault="000F5661" w:rsidP="000F566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1208" w:rsidRDefault="00BF1208" w:rsidP="000F566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F1208" w:rsidSect="008C4A2E">
          <w:headerReference w:type="even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ook w:val="0000" w:firstRow="0" w:lastRow="0" w:firstColumn="0" w:lastColumn="0" w:noHBand="0" w:noVBand="0"/>
      </w:tblPr>
      <w:tblGrid>
        <w:gridCol w:w="1006"/>
        <w:gridCol w:w="1099"/>
        <w:gridCol w:w="1644"/>
        <w:gridCol w:w="1644"/>
        <w:gridCol w:w="997"/>
        <w:gridCol w:w="1099"/>
        <w:gridCol w:w="1005"/>
        <w:gridCol w:w="1099"/>
        <w:gridCol w:w="1644"/>
        <w:gridCol w:w="1644"/>
        <w:gridCol w:w="997"/>
        <w:gridCol w:w="1278"/>
      </w:tblGrid>
      <w:tr w:rsidR="00051FF5" w:rsidRPr="006E5526" w:rsidTr="00051FF5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208" w:rsidRPr="006E5526" w:rsidRDefault="00BF1208" w:rsidP="000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208" w:rsidRPr="006E5526" w:rsidRDefault="00BF1208" w:rsidP="000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208" w:rsidRPr="006E5526" w:rsidRDefault="00BF1208" w:rsidP="000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208" w:rsidRPr="006E5526" w:rsidRDefault="00BF1208" w:rsidP="000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208" w:rsidRPr="006E5526" w:rsidRDefault="00BF1208" w:rsidP="000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208" w:rsidRPr="006E5526" w:rsidRDefault="00BF1208" w:rsidP="000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208" w:rsidRPr="006E5526" w:rsidRDefault="00BF1208" w:rsidP="000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208" w:rsidRPr="006E5526" w:rsidRDefault="00BF1208" w:rsidP="000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208" w:rsidRPr="006E5526" w:rsidRDefault="00BF1208" w:rsidP="000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208" w:rsidRPr="006E5526" w:rsidRDefault="00BF1208" w:rsidP="000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B04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</w:t>
            </w:r>
            <w:r w:rsidRPr="006E552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BF1208" w:rsidRPr="006E5526" w:rsidTr="00051FF5">
        <w:trPr>
          <w:trHeight w:val="705"/>
        </w:trPr>
        <w:tc>
          <w:tcPr>
            <w:tcW w:w="7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Расход тепла по существующей застройке</w:t>
            </w:r>
          </w:p>
        </w:tc>
        <w:tc>
          <w:tcPr>
            <w:tcW w:w="7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Расход тепла на I очередь строительства, включая сущ. застройку</w:t>
            </w:r>
          </w:p>
        </w:tc>
      </w:tr>
      <w:tr w:rsidR="00051FF5" w:rsidRPr="006E5526" w:rsidTr="00051FF5">
        <w:trPr>
          <w:trHeight w:val="87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Жилье,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051FF5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Соцкультбыт </w:t>
            </w:r>
            <w:r w:rsidR="00BF1208" w:rsidRPr="006E5526">
              <w:rPr>
                <w:rFonts w:ascii="Times New Roman" w:hAnsi="Times New Roman"/>
                <w:sz w:val="24"/>
                <w:szCs w:val="24"/>
              </w:rPr>
              <w:t>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051FF5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Соцкультбыт </w:t>
            </w:r>
            <w:r w:rsidR="00BF1208" w:rsidRPr="006E5526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Всего,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051FF5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Гкал/час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Жилье,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Всего, МВт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Всего, Гкал/час</w:t>
            </w:r>
          </w:p>
        </w:tc>
      </w:tr>
      <w:tr w:rsidR="00051FF5" w:rsidRPr="00051FF5" w:rsidTr="00051FF5">
        <w:trPr>
          <w:trHeight w:val="27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051FF5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1FF5" w:rsidRPr="006E5526" w:rsidTr="00051FF5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47114F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47114F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0,315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0,271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0,280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0,486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0,845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0,726</w:t>
            </w:r>
          </w:p>
        </w:tc>
      </w:tr>
      <w:tr w:rsidR="00051FF5" w:rsidRPr="006E5526" w:rsidTr="00051FF5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208" w:rsidRPr="006E5526" w:rsidTr="00051FF5">
        <w:trPr>
          <w:trHeight w:val="315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Расход тепла на расчетный срок строительства, включая сущ. застройку</w:t>
            </w:r>
          </w:p>
        </w:tc>
      </w:tr>
      <w:tr w:rsidR="00051FF5" w:rsidRPr="006E5526" w:rsidTr="00051FF5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Pr="006E55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208" w:rsidRPr="006E5526" w:rsidTr="00051FF5">
        <w:trPr>
          <w:trHeight w:val="690"/>
        </w:trPr>
        <w:tc>
          <w:tcPr>
            <w:tcW w:w="7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Расход тепла по существующей застройке</w:t>
            </w:r>
          </w:p>
        </w:tc>
        <w:tc>
          <w:tcPr>
            <w:tcW w:w="7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Расход тепла на расчетный срок строительства, включая сущ. застройку</w:t>
            </w:r>
          </w:p>
        </w:tc>
      </w:tr>
      <w:tr w:rsidR="00051FF5" w:rsidRPr="006E5526" w:rsidTr="00051FF5">
        <w:trPr>
          <w:trHeight w:val="79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Жилье,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Всего,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Всего, Гкал/час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Жилье,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Всего, МВт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Всего, Гкал/час</w:t>
            </w:r>
          </w:p>
        </w:tc>
      </w:tr>
      <w:tr w:rsidR="00051FF5" w:rsidRPr="006E5526" w:rsidTr="00051FF5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1FF5" w:rsidRPr="006E5526" w:rsidTr="00051FF5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47114F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47114F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0,315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0,271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0,340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0,486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0,905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08" w:rsidRPr="006E5526" w:rsidRDefault="00BF1208" w:rsidP="00051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0,778</w:t>
            </w:r>
          </w:p>
        </w:tc>
      </w:tr>
    </w:tbl>
    <w:p w:rsidR="00051FF5" w:rsidRDefault="00051FF5" w:rsidP="00051FF5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FF5" w:rsidRDefault="00051FF5" w:rsidP="000F566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1FF5" w:rsidRDefault="00051FF5" w:rsidP="000F566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51FF5" w:rsidSect="00BF12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5091" w:rsidRPr="00975091" w:rsidRDefault="00975091" w:rsidP="00975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091">
        <w:rPr>
          <w:rFonts w:ascii="Times New Roman" w:hAnsi="Times New Roman"/>
          <w:b/>
          <w:sz w:val="24"/>
          <w:szCs w:val="24"/>
        </w:rPr>
        <w:lastRenderedPageBreak/>
        <w:t>7.5  Газоснабжение.</w:t>
      </w:r>
    </w:p>
    <w:p w:rsidR="00975091" w:rsidRPr="00975091" w:rsidRDefault="00975091" w:rsidP="00975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091" w:rsidRPr="00975091" w:rsidRDefault="00975091" w:rsidP="0097509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Существующее положение</w:t>
      </w:r>
    </w:p>
    <w:p w:rsidR="00975091" w:rsidRPr="00975091" w:rsidRDefault="00975091" w:rsidP="00975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Существующий жилой фонд д</w:t>
      </w:r>
      <w:r w:rsidR="0047114F">
        <w:rPr>
          <w:rFonts w:ascii="Times New Roman" w:hAnsi="Times New Roman"/>
          <w:sz w:val="24"/>
          <w:szCs w:val="24"/>
        </w:rPr>
        <w:t>.</w:t>
      </w:r>
      <w:r w:rsidRPr="00975091">
        <w:rPr>
          <w:rFonts w:ascii="Times New Roman" w:hAnsi="Times New Roman"/>
          <w:sz w:val="24"/>
          <w:szCs w:val="24"/>
        </w:rPr>
        <w:t xml:space="preserve"> Ключи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975091">
        <w:rPr>
          <w:rFonts w:ascii="Times New Roman" w:hAnsi="Times New Roman"/>
          <w:sz w:val="24"/>
          <w:szCs w:val="24"/>
          <w:vertAlign w:val="superscript"/>
        </w:rPr>
        <w:t>3</w:t>
      </w:r>
      <w:r w:rsidRPr="00975091">
        <w:rPr>
          <w:rFonts w:ascii="Times New Roman" w:hAnsi="Times New Roman"/>
          <w:sz w:val="24"/>
          <w:szCs w:val="24"/>
        </w:rPr>
        <w:t>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В настоящее время газоснабжением охвачено ориентировочно 10% жилого фонда. Мелкие потребители получают газ в баллонах. Сжиженный газ подвозится с газонаполнительной станции г. Кемерово.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Использование сжиженного газа - пищеприготовление и приготовление горячей воды для хозяйственно-бытовых нужд в жилых домах.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Природный газ в настоящее время не используется.</w:t>
      </w:r>
    </w:p>
    <w:p w:rsidR="00975091" w:rsidRPr="00975091" w:rsidRDefault="00975091" w:rsidP="0097509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5091" w:rsidRPr="00975091" w:rsidRDefault="00975091" w:rsidP="0097509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Проектное решение.</w:t>
      </w:r>
    </w:p>
    <w:p w:rsidR="00975091" w:rsidRPr="00975091" w:rsidRDefault="00975091" w:rsidP="00975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 xml:space="preserve">На </w:t>
      </w:r>
      <w:r w:rsidRPr="00975091">
        <w:rPr>
          <w:rFonts w:ascii="Times New Roman" w:hAnsi="Times New Roman"/>
          <w:sz w:val="24"/>
          <w:szCs w:val="24"/>
          <w:lang w:val="en-US"/>
        </w:rPr>
        <w:t>I</w:t>
      </w:r>
      <w:r w:rsidRPr="00975091">
        <w:rPr>
          <w:rFonts w:ascii="Times New Roman" w:hAnsi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975091">
        <w:rPr>
          <w:rFonts w:ascii="Times New Roman" w:hAnsi="Times New Roman"/>
          <w:sz w:val="24"/>
          <w:szCs w:val="24"/>
          <w:lang w:val="en-US"/>
        </w:rPr>
        <w:t>I</w:t>
      </w:r>
      <w:r w:rsidRPr="00975091">
        <w:rPr>
          <w:rFonts w:ascii="Times New Roman" w:hAnsi="Times New Roman"/>
          <w:sz w:val="24"/>
          <w:szCs w:val="24"/>
        </w:rPr>
        <w:t xml:space="preserve"> очередь строительства составит 14.3 тыс. м</w:t>
      </w:r>
      <w:r w:rsidRPr="00975091">
        <w:rPr>
          <w:rFonts w:ascii="Times New Roman" w:hAnsi="Times New Roman"/>
          <w:sz w:val="24"/>
          <w:szCs w:val="24"/>
          <w:vertAlign w:val="superscript"/>
        </w:rPr>
        <w:t>3</w:t>
      </w:r>
      <w:r w:rsidRPr="00975091">
        <w:rPr>
          <w:rFonts w:ascii="Times New Roman" w:hAnsi="Times New Roman"/>
          <w:sz w:val="24"/>
          <w:szCs w:val="24"/>
        </w:rPr>
        <w:t>. Максимально-часовой расход газа составит 8,0 м3/час.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31,0 тыс. м</w:t>
      </w:r>
      <w:r w:rsidRPr="00975091">
        <w:rPr>
          <w:rFonts w:ascii="Times New Roman" w:hAnsi="Times New Roman"/>
          <w:sz w:val="24"/>
          <w:szCs w:val="24"/>
          <w:vertAlign w:val="superscript"/>
        </w:rPr>
        <w:t>3</w:t>
      </w:r>
      <w:r w:rsidRPr="00975091">
        <w:rPr>
          <w:rFonts w:ascii="Times New Roman" w:hAnsi="Times New Roman"/>
          <w:sz w:val="24"/>
          <w:szCs w:val="24"/>
        </w:rPr>
        <w:t>. Максимально-часовой расход газа на расчетный срок строительства составит 17,2 м3/час.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975091">
        <w:rPr>
          <w:rFonts w:ascii="Times New Roman" w:hAnsi="Times New Roman"/>
          <w:sz w:val="24"/>
          <w:szCs w:val="24"/>
          <w:vertAlign w:val="superscript"/>
        </w:rPr>
        <w:t>2</w:t>
      </w:r>
      <w:r w:rsidRPr="00975091">
        <w:rPr>
          <w:rFonts w:ascii="Times New Roman" w:hAnsi="Times New Roman"/>
          <w:sz w:val="24"/>
          <w:szCs w:val="24"/>
        </w:rPr>
        <w:t>общей площади.</w:t>
      </w:r>
    </w:p>
    <w:p w:rsidR="00051FF5" w:rsidRDefault="00051FF5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F638F" w:rsidRPr="000F196F" w:rsidRDefault="006F638F" w:rsidP="006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7.6  </w:t>
      </w:r>
      <w:r w:rsidRPr="000F196F">
        <w:rPr>
          <w:rFonts w:ascii="Times New Roman" w:hAnsi="Times New Roman"/>
          <w:b/>
          <w:sz w:val="24"/>
          <w:szCs w:val="24"/>
        </w:rPr>
        <w:t>Электроснабжение</w:t>
      </w:r>
    </w:p>
    <w:p w:rsidR="006F638F" w:rsidRPr="000F196F" w:rsidRDefault="006F638F" w:rsidP="006F63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638F" w:rsidRPr="006F638F" w:rsidRDefault="006F638F" w:rsidP="006F63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638F">
        <w:rPr>
          <w:rFonts w:ascii="Times New Roman" w:hAnsi="Times New Roman"/>
          <w:sz w:val="24"/>
          <w:szCs w:val="24"/>
        </w:rPr>
        <w:t xml:space="preserve">Электроснабжение деревни Ключи в составе Генерального плана выполнено на период до 2028 г. – расчетный срок, с выделением </w:t>
      </w:r>
      <w:r w:rsidRPr="006F638F">
        <w:rPr>
          <w:rFonts w:ascii="Times New Roman" w:hAnsi="Times New Roman"/>
          <w:sz w:val="24"/>
          <w:szCs w:val="24"/>
          <w:lang w:val="en-US"/>
        </w:rPr>
        <w:t>I</w:t>
      </w:r>
      <w:r w:rsidRPr="006F638F">
        <w:rPr>
          <w:rFonts w:ascii="Times New Roman" w:hAnsi="Times New Roman"/>
          <w:sz w:val="24"/>
          <w:szCs w:val="24"/>
        </w:rPr>
        <w:t xml:space="preserve"> очереди строительства – 2018 г. Исходный год принят на момент обследования – 20</w:t>
      </w:r>
      <w:r>
        <w:rPr>
          <w:rFonts w:ascii="Times New Roman" w:hAnsi="Times New Roman"/>
          <w:sz w:val="24"/>
          <w:szCs w:val="24"/>
        </w:rPr>
        <w:t>10</w:t>
      </w:r>
      <w:r w:rsidRPr="006F638F">
        <w:rPr>
          <w:rFonts w:ascii="Times New Roman" w:hAnsi="Times New Roman"/>
          <w:sz w:val="24"/>
          <w:szCs w:val="24"/>
        </w:rPr>
        <w:t xml:space="preserve"> г.</w:t>
      </w:r>
    </w:p>
    <w:p w:rsidR="006F638F" w:rsidRPr="000F196F" w:rsidRDefault="006F638F" w:rsidP="006F63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Схема электроснабжения разработана по материалам архитектурн</w:t>
      </w:r>
      <w:proofErr w:type="gramStart"/>
      <w:r w:rsidRPr="000F196F">
        <w:rPr>
          <w:rFonts w:ascii="Times New Roman" w:hAnsi="Times New Roman"/>
          <w:sz w:val="24"/>
          <w:szCs w:val="24"/>
        </w:rPr>
        <w:t>о</w:t>
      </w:r>
      <w:r w:rsidR="0057372C">
        <w:rPr>
          <w:rFonts w:ascii="Times New Roman" w:hAnsi="Times New Roman"/>
          <w:sz w:val="24"/>
          <w:szCs w:val="24"/>
        </w:rPr>
        <w:t>-</w:t>
      </w:r>
      <w:proofErr w:type="gramEnd"/>
      <w:r w:rsidRPr="000F196F">
        <w:rPr>
          <w:rFonts w:ascii="Times New Roman" w:hAnsi="Times New Roman"/>
          <w:sz w:val="24"/>
          <w:szCs w:val="24"/>
        </w:rPr>
        <w:t xml:space="preserve"> планировочного раздела на основании существующе</w:t>
      </w:r>
      <w:r>
        <w:rPr>
          <w:rFonts w:ascii="Times New Roman" w:hAnsi="Times New Roman"/>
          <w:sz w:val="24"/>
          <w:szCs w:val="24"/>
        </w:rPr>
        <w:t>й схемы электроснабжения д</w:t>
      </w:r>
      <w:r w:rsidR="0057372C">
        <w:rPr>
          <w:rFonts w:ascii="Times New Roman" w:hAnsi="Times New Roman"/>
          <w:sz w:val="24"/>
          <w:szCs w:val="24"/>
        </w:rPr>
        <w:t>. Ключи</w:t>
      </w:r>
      <w:r w:rsidRPr="000F196F">
        <w:rPr>
          <w:rFonts w:ascii="Times New Roman" w:hAnsi="Times New Roman"/>
          <w:sz w:val="24"/>
          <w:szCs w:val="24"/>
        </w:rPr>
        <w:t>.</w:t>
      </w:r>
    </w:p>
    <w:p w:rsidR="006F638F" w:rsidRDefault="006F638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6F638F" w:rsidRPr="003A5078" w:rsidRDefault="006F638F" w:rsidP="006F638F">
      <w:pPr>
        <w:pStyle w:val="23"/>
        <w:tabs>
          <w:tab w:val="left" w:pos="567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3A5078">
        <w:rPr>
          <w:sz w:val="24"/>
          <w:szCs w:val="24"/>
          <w:u w:val="single"/>
        </w:rPr>
        <w:lastRenderedPageBreak/>
        <w:t>Существующая схема электроснабжения</w:t>
      </w:r>
    </w:p>
    <w:p w:rsidR="006F638F" w:rsidRPr="000F196F" w:rsidRDefault="006F638F" w:rsidP="006F638F">
      <w:pPr>
        <w:pStyle w:val="23"/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6F638F" w:rsidRPr="000F196F" w:rsidRDefault="006F638F" w:rsidP="000B0422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F196F">
        <w:rPr>
          <w:sz w:val="24"/>
          <w:szCs w:val="24"/>
        </w:rPr>
        <w:t xml:space="preserve">Электроснабжение деревни Ключи осуществляется от Кузбасской энергосистемы - системной ПС 220 кВ «Краснополянская». Опорным центром питания является ПС 35 кВ </w:t>
      </w:r>
      <w:proofErr w:type="gramStart"/>
      <w:r w:rsidRPr="000F196F">
        <w:rPr>
          <w:sz w:val="24"/>
          <w:szCs w:val="24"/>
        </w:rPr>
        <w:t>расположенная</w:t>
      </w:r>
      <w:proofErr w:type="gramEnd"/>
      <w:r w:rsidRPr="000F196F">
        <w:rPr>
          <w:sz w:val="24"/>
          <w:szCs w:val="24"/>
        </w:rPr>
        <w:t xml:space="preserve"> в посёлке Тараданово.</w:t>
      </w:r>
    </w:p>
    <w:p w:rsidR="006F638F" w:rsidRPr="000F196F" w:rsidRDefault="006F638F" w:rsidP="000B0422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F196F">
        <w:rPr>
          <w:sz w:val="24"/>
          <w:szCs w:val="24"/>
        </w:rPr>
        <w:t xml:space="preserve">Основные данные по центру питания приведены в таблице </w:t>
      </w:r>
      <w:r w:rsidR="0057372C">
        <w:rPr>
          <w:sz w:val="24"/>
          <w:szCs w:val="24"/>
        </w:rPr>
        <w:t xml:space="preserve"> № 7.6-1</w:t>
      </w:r>
    </w:p>
    <w:p w:rsidR="006F638F" w:rsidRDefault="006F638F" w:rsidP="006F638F">
      <w:pPr>
        <w:pStyle w:val="23"/>
        <w:tabs>
          <w:tab w:val="left" w:pos="567"/>
        </w:tabs>
        <w:spacing w:after="0" w:line="240" w:lineRule="auto"/>
        <w:jc w:val="right"/>
        <w:rPr>
          <w:sz w:val="24"/>
          <w:szCs w:val="24"/>
        </w:rPr>
      </w:pPr>
    </w:p>
    <w:p w:rsidR="006F638F" w:rsidRPr="000F196F" w:rsidRDefault="006F638F" w:rsidP="006F638F">
      <w:pPr>
        <w:pStyle w:val="23"/>
        <w:tabs>
          <w:tab w:val="left" w:pos="567"/>
        </w:tabs>
        <w:spacing w:after="0" w:line="240" w:lineRule="auto"/>
        <w:jc w:val="right"/>
        <w:rPr>
          <w:sz w:val="24"/>
          <w:szCs w:val="24"/>
        </w:rPr>
      </w:pPr>
      <w:r w:rsidRPr="000F196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№ 7.6</w:t>
      </w:r>
      <w:r w:rsidR="0057372C">
        <w:rPr>
          <w:sz w:val="24"/>
          <w:szCs w:val="24"/>
        </w:rPr>
        <w:t xml:space="preserve"> -</w:t>
      </w:r>
      <w:r>
        <w:rPr>
          <w:sz w:val="24"/>
          <w:szCs w:val="24"/>
        </w:rPr>
        <w:t>1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9"/>
        <w:gridCol w:w="2395"/>
        <w:gridCol w:w="6"/>
        <w:gridCol w:w="1695"/>
        <w:gridCol w:w="6"/>
        <w:gridCol w:w="2120"/>
        <w:gridCol w:w="6"/>
        <w:gridCol w:w="1128"/>
        <w:gridCol w:w="6"/>
        <w:gridCol w:w="1831"/>
        <w:gridCol w:w="11"/>
      </w:tblGrid>
      <w:tr w:rsidR="006F638F" w:rsidRPr="000F196F" w:rsidTr="006F638F">
        <w:trPr>
          <w:cantSplit/>
          <w:trHeight w:val="1028"/>
          <w:jc w:val="center"/>
        </w:trPr>
        <w:tc>
          <w:tcPr>
            <w:tcW w:w="609" w:type="dxa"/>
            <w:vMerge w:val="restart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2401" w:type="dxa"/>
            <w:gridSpan w:val="2"/>
            <w:vMerge w:val="restart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Наименование ПС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напряжений,</w:t>
            </w:r>
          </w:p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196F">
              <w:rPr>
                <w:rFonts w:ascii="Times New Roman" w:hAnsi="Times New Roman"/>
                <w:sz w:val="24"/>
                <w:szCs w:val="24"/>
              </w:rPr>
              <w:t>установленная</w:t>
            </w:r>
            <w:proofErr w:type="gramEnd"/>
          </w:p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мощность транс-</w:t>
            </w:r>
          </w:p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форматоров, МВА</w:t>
            </w:r>
          </w:p>
        </w:tc>
        <w:tc>
          <w:tcPr>
            <w:tcW w:w="2976" w:type="dxa"/>
            <w:gridSpan w:val="4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Максимальная нагрузка</w:t>
            </w:r>
          </w:p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 xml:space="preserve"> на шинах 10 кВ ПС</w:t>
            </w:r>
          </w:p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МВт</w:t>
            </w:r>
          </w:p>
        </w:tc>
      </w:tr>
      <w:tr w:rsidR="006F638F" w:rsidRPr="000F196F" w:rsidTr="006F638F">
        <w:trPr>
          <w:cantSplit/>
          <w:trHeight w:val="476"/>
          <w:jc w:val="center"/>
        </w:trPr>
        <w:tc>
          <w:tcPr>
            <w:tcW w:w="609" w:type="dxa"/>
            <w:vMerge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gridSpan w:val="2"/>
            <w:vAlign w:val="center"/>
          </w:tcPr>
          <w:p w:rsidR="006F638F" w:rsidRPr="000F196F" w:rsidRDefault="006F638F" w:rsidP="000B0422">
            <w:pPr>
              <w:pStyle w:val="aa"/>
              <w:spacing w:after="0"/>
              <w:jc w:val="center"/>
            </w:pPr>
            <w:r w:rsidRPr="000F196F">
              <w:t>В т.ч. по</w:t>
            </w:r>
          </w:p>
          <w:p w:rsidR="006F638F" w:rsidRPr="000F196F" w:rsidRDefault="006F638F" w:rsidP="000B0422">
            <w:pPr>
              <w:pStyle w:val="aa"/>
              <w:spacing w:after="0"/>
              <w:jc w:val="center"/>
            </w:pPr>
            <w:r w:rsidRPr="000F196F">
              <w:t>деревне Ключи</w:t>
            </w:r>
          </w:p>
        </w:tc>
      </w:tr>
      <w:tr w:rsidR="006F638F" w:rsidRPr="000B0422" w:rsidTr="006F638F">
        <w:trPr>
          <w:gridAfter w:val="1"/>
          <w:wAfter w:w="11" w:type="dxa"/>
          <w:trHeight w:hRule="exact" w:val="280"/>
          <w:jc w:val="center"/>
        </w:trPr>
        <w:tc>
          <w:tcPr>
            <w:tcW w:w="609" w:type="dxa"/>
          </w:tcPr>
          <w:p w:rsidR="006F638F" w:rsidRPr="000B0422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</w:tcPr>
          <w:p w:rsidR="006F638F" w:rsidRPr="000B0422" w:rsidRDefault="006F638F" w:rsidP="006F638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6F638F" w:rsidRPr="000B0422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:rsidR="006F638F" w:rsidRPr="000B0422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6F638F" w:rsidRPr="000B0422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gridSpan w:val="2"/>
          </w:tcPr>
          <w:p w:rsidR="006F638F" w:rsidRPr="000B0422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F638F" w:rsidRPr="000F196F" w:rsidTr="006F638F">
        <w:trPr>
          <w:gridAfter w:val="1"/>
          <w:wAfter w:w="11" w:type="dxa"/>
          <w:jc w:val="center"/>
        </w:trPr>
        <w:tc>
          <w:tcPr>
            <w:tcW w:w="609" w:type="dxa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Тарадановская</w:t>
            </w:r>
          </w:p>
        </w:tc>
        <w:tc>
          <w:tcPr>
            <w:tcW w:w="1701" w:type="dxa"/>
            <w:gridSpan w:val="2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35/10</w:t>
            </w:r>
          </w:p>
        </w:tc>
        <w:tc>
          <w:tcPr>
            <w:tcW w:w="2126" w:type="dxa"/>
            <w:gridSpan w:val="2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2х2,5</w:t>
            </w:r>
          </w:p>
        </w:tc>
        <w:tc>
          <w:tcPr>
            <w:tcW w:w="1134" w:type="dxa"/>
            <w:gridSpan w:val="2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837" w:type="dxa"/>
            <w:gridSpan w:val="2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6F638F" w:rsidRPr="000F196F" w:rsidTr="006F638F">
        <w:trPr>
          <w:gridAfter w:val="1"/>
          <w:wAfter w:w="11" w:type="dxa"/>
          <w:jc w:val="center"/>
        </w:trPr>
        <w:tc>
          <w:tcPr>
            <w:tcW w:w="609" w:type="dxa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6F638F" w:rsidRPr="000F196F" w:rsidRDefault="006F638F" w:rsidP="000B042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38F" w:rsidRPr="000F196F" w:rsidRDefault="006F638F" w:rsidP="006F638F">
      <w:pPr>
        <w:tabs>
          <w:tab w:val="left" w:pos="-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38F" w:rsidRPr="000F196F" w:rsidRDefault="006F638F" w:rsidP="006F638F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F196F">
        <w:rPr>
          <w:sz w:val="24"/>
          <w:szCs w:val="24"/>
        </w:rPr>
        <w:t>Электроснабжение выполняется непосредственно с шин 10 кВ ПС по фидеру Ф-10-12-А. Общая протяжённость фидера (по трассе) составляет 12,0 км.</w:t>
      </w:r>
      <w:r>
        <w:rPr>
          <w:sz w:val="24"/>
          <w:szCs w:val="24"/>
        </w:rPr>
        <w:t xml:space="preserve"> </w:t>
      </w:r>
      <w:r w:rsidRPr="000F196F">
        <w:rPr>
          <w:sz w:val="24"/>
          <w:szCs w:val="24"/>
        </w:rPr>
        <w:t>Схема построения распределительных сетей 10 кВ радиальная. Трансформаторные подстанции (ТП) 10</w:t>
      </w:r>
      <w:r>
        <w:rPr>
          <w:sz w:val="24"/>
          <w:szCs w:val="24"/>
        </w:rPr>
        <w:t>/0,4</w:t>
      </w:r>
      <w:r w:rsidRPr="000F196F">
        <w:rPr>
          <w:sz w:val="24"/>
          <w:szCs w:val="24"/>
        </w:rPr>
        <w:t xml:space="preserve">кВ – однотрансформаторные, закрытые тупиковые. Опоры в сетях 10 кВ железобетонные и  деревянные с </w:t>
      </w:r>
      <w:proofErr w:type="gramStart"/>
      <w:r w:rsidRPr="000F196F">
        <w:rPr>
          <w:sz w:val="24"/>
          <w:szCs w:val="24"/>
        </w:rPr>
        <w:t>ж/б</w:t>
      </w:r>
      <w:proofErr w:type="gramEnd"/>
      <w:r w:rsidRPr="000F196F">
        <w:rPr>
          <w:sz w:val="24"/>
          <w:szCs w:val="24"/>
        </w:rPr>
        <w:t xml:space="preserve"> приставками, линии выполнены проводами А35-А50-А70-АС70. Данные по распределительным сетям 10 кВ приведены в таблице </w:t>
      </w:r>
      <w:r>
        <w:rPr>
          <w:sz w:val="24"/>
          <w:szCs w:val="24"/>
        </w:rPr>
        <w:t>№ 7.6-</w:t>
      </w:r>
      <w:r w:rsidRPr="000F196F">
        <w:rPr>
          <w:sz w:val="24"/>
          <w:szCs w:val="24"/>
        </w:rPr>
        <w:t>2.</w:t>
      </w:r>
    </w:p>
    <w:p w:rsidR="006F638F" w:rsidRPr="000F196F" w:rsidRDefault="006F638F" w:rsidP="006F638F">
      <w:pPr>
        <w:pStyle w:val="23"/>
        <w:spacing w:after="0" w:line="240" w:lineRule="auto"/>
        <w:rPr>
          <w:sz w:val="24"/>
          <w:szCs w:val="24"/>
        </w:rPr>
      </w:pPr>
    </w:p>
    <w:p w:rsidR="006F638F" w:rsidRPr="000F196F" w:rsidRDefault="006F638F" w:rsidP="006F638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 xml:space="preserve">Характеристика электросетей </w:t>
      </w:r>
      <w:proofErr w:type="spellStart"/>
      <w:r w:rsidRPr="000F196F">
        <w:rPr>
          <w:rFonts w:ascii="Times New Roman" w:hAnsi="Times New Roman"/>
          <w:sz w:val="24"/>
          <w:szCs w:val="24"/>
        </w:rPr>
        <w:t>д</w:t>
      </w:r>
      <w:proofErr w:type="gramStart"/>
      <w:r w:rsidR="0057372C">
        <w:rPr>
          <w:rFonts w:ascii="Times New Roman" w:hAnsi="Times New Roman"/>
          <w:sz w:val="24"/>
          <w:szCs w:val="24"/>
        </w:rPr>
        <w:t>.</w:t>
      </w:r>
      <w:r w:rsidRPr="000F196F">
        <w:rPr>
          <w:rFonts w:ascii="Times New Roman" w:hAnsi="Times New Roman"/>
          <w:sz w:val="24"/>
          <w:szCs w:val="24"/>
        </w:rPr>
        <w:t>К</w:t>
      </w:r>
      <w:proofErr w:type="gramEnd"/>
      <w:r w:rsidRPr="000F196F">
        <w:rPr>
          <w:rFonts w:ascii="Times New Roman" w:hAnsi="Times New Roman"/>
          <w:sz w:val="24"/>
          <w:szCs w:val="24"/>
        </w:rPr>
        <w:t>лючи</w:t>
      </w:r>
      <w:proofErr w:type="spellEnd"/>
    </w:p>
    <w:p w:rsidR="006F638F" w:rsidRPr="000F196F" w:rsidRDefault="006F638F" w:rsidP="006F638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0F196F">
        <w:rPr>
          <w:rFonts w:ascii="Times New Roman" w:hAnsi="Times New Roman"/>
          <w:sz w:val="24"/>
          <w:szCs w:val="24"/>
        </w:rPr>
        <w:t>Таблица</w:t>
      </w:r>
      <w:r w:rsidR="0057372C">
        <w:rPr>
          <w:rFonts w:ascii="Times New Roman" w:hAnsi="Times New Roman"/>
          <w:sz w:val="24"/>
          <w:szCs w:val="24"/>
        </w:rPr>
        <w:t xml:space="preserve"> № 7.6 -</w:t>
      </w:r>
      <w:r w:rsidRPr="000F196F">
        <w:rPr>
          <w:rFonts w:ascii="Times New Roman" w:hAnsi="Times New Roman"/>
          <w:sz w:val="24"/>
          <w:szCs w:val="24"/>
        </w:rPr>
        <w:t>2</w:t>
      </w:r>
    </w:p>
    <w:tbl>
      <w:tblPr>
        <w:tblW w:w="9780" w:type="dxa"/>
        <w:tblInd w:w="93" w:type="dxa"/>
        <w:tblLook w:val="0000" w:firstRow="0" w:lastRow="0" w:firstColumn="0" w:lastColumn="0" w:noHBand="0" w:noVBand="0"/>
      </w:tblPr>
      <w:tblGrid>
        <w:gridCol w:w="1782"/>
        <w:gridCol w:w="810"/>
        <w:gridCol w:w="1304"/>
        <w:gridCol w:w="1096"/>
        <w:gridCol w:w="857"/>
        <w:gridCol w:w="1135"/>
        <w:gridCol w:w="2796"/>
      </w:tblGrid>
      <w:tr w:rsidR="006F638F" w:rsidRPr="000B0422" w:rsidTr="000B0422">
        <w:trPr>
          <w:trHeight w:val="765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bookmarkEnd w:id="1"/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sz w:val="24"/>
                <w:szCs w:val="24"/>
              </w:rPr>
              <w:t xml:space="preserve">Диспетчерский № ТП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sz w:val="24"/>
                <w:szCs w:val="24"/>
              </w:rPr>
              <w:t xml:space="preserve">Мощность </w:t>
            </w:r>
            <w:proofErr w:type="spellStart"/>
            <w:r w:rsidRPr="000B0422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0B0422">
              <w:rPr>
                <w:rFonts w:ascii="Times New Roman" w:hAnsi="Times New Roman"/>
                <w:sz w:val="24"/>
                <w:szCs w:val="24"/>
              </w:rPr>
              <w:t xml:space="preserve">-ров, </w:t>
            </w:r>
            <w:proofErr w:type="spellStart"/>
            <w:r w:rsidRPr="000B0422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sz w:val="24"/>
                <w:szCs w:val="24"/>
              </w:rPr>
              <w:t>% загрузки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422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0B0422">
              <w:rPr>
                <w:rFonts w:ascii="Times New Roman" w:hAnsi="Times New Roman"/>
                <w:sz w:val="24"/>
                <w:szCs w:val="24"/>
              </w:rPr>
              <w:t xml:space="preserve"> ТП, </w:t>
            </w:r>
            <w:proofErr w:type="spellStart"/>
            <w:r w:rsidRPr="000B0422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0B04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B0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042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B0422">
              <w:rPr>
                <w:rFonts w:ascii="Times New Roman" w:hAnsi="Times New Roman"/>
                <w:sz w:val="24"/>
                <w:szCs w:val="24"/>
              </w:rPr>
              <w:t>тход. ВЛ-0,4 кВ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sz w:val="24"/>
                <w:szCs w:val="24"/>
              </w:rPr>
              <w:t>Наименование потребителей</w:t>
            </w:r>
          </w:p>
        </w:tc>
      </w:tr>
      <w:tr w:rsidR="006F638F" w:rsidRPr="000B0422" w:rsidTr="000B0422">
        <w:trPr>
          <w:trHeight w:val="315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0422" w:rsidRPr="000B0422" w:rsidTr="000B0422">
        <w:trPr>
          <w:trHeight w:val="2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422" w:rsidRPr="000B0422" w:rsidRDefault="000B0422" w:rsidP="000B0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42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422" w:rsidRPr="000B0422" w:rsidRDefault="000B0422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B042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B0422" w:rsidRPr="000B0422" w:rsidRDefault="000B0422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B042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0B0422" w:rsidRPr="000B0422" w:rsidRDefault="000B0422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B0422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422" w:rsidRPr="000B0422" w:rsidRDefault="000B0422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B0422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0B0422" w:rsidRPr="000B0422" w:rsidRDefault="000B0422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B0422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422" w:rsidRPr="000B0422" w:rsidRDefault="000B0422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B0422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</w:tr>
      <w:tr w:rsidR="006F638F" w:rsidRPr="000B0422" w:rsidTr="000B0422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color w:val="000000"/>
                <w:sz w:val="24"/>
                <w:szCs w:val="24"/>
              </w:rPr>
              <w:t>TП-023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СибАгроХолдинг сушилка,</w:t>
            </w:r>
            <w:r w:rsidR="00E459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с/а ул</w:t>
            </w:r>
            <w:proofErr w:type="gramStart"/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.о</w:t>
            </w:r>
            <w:proofErr w:type="gramEnd"/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свещ.</w:t>
            </w:r>
          </w:p>
        </w:tc>
      </w:tr>
      <w:tr w:rsidR="006F638F" w:rsidRPr="000B0422" w:rsidTr="000B0422">
        <w:trPr>
          <w:trHeight w:val="3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color w:val="000000"/>
                <w:sz w:val="24"/>
                <w:szCs w:val="24"/>
              </w:rPr>
              <w:t>TП-087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быт, клуб, магазин</w:t>
            </w:r>
            <w:proofErr w:type="gramStart"/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="00E459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екарня.</w:t>
            </w:r>
          </w:p>
        </w:tc>
      </w:tr>
      <w:tr w:rsidR="006F638F" w:rsidRPr="000B0422" w:rsidTr="000B0422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color w:val="000000"/>
                <w:sz w:val="24"/>
                <w:szCs w:val="24"/>
              </w:rPr>
              <w:t>TП-170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125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 xml:space="preserve">СибАгроХолдинг сушилка, </w:t>
            </w:r>
            <w:proofErr w:type="gramStart"/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/а скважина</w:t>
            </w:r>
          </w:p>
        </w:tc>
      </w:tr>
      <w:tr w:rsidR="006F638F" w:rsidRPr="000B0422" w:rsidTr="000B0422">
        <w:trPr>
          <w:trHeight w:val="3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color w:val="000000"/>
                <w:sz w:val="24"/>
                <w:szCs w:val="24"/>
              </w:rPr>
              <w:t>TП-252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СибАгроХолдинг ФКРС</w:t>
            </w:r>
          </w:p>
        </w:tc>
      </w:tr>
      <w:tr w:rsidR="006F638F" w:rsidRPr="000B0422" w:rsidTr="000B0422">
        <w:trPr>
          <w:trHeight w:val="63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color w:val="000000"/>
                <w:sz w:val="24"/>
                <w:szCs w:val="24"/>
              </w:rPr>
              <w:t>ТП-413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250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638F" w:rsidRPr="000B0422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38F" w:rsidRPr="000B0422" w:rsidRDefault="006F638F" w:rsidP="000B04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с/а школа, дет.</w:t>
            </w:r>
            <w:r w:rsidR="00E459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сад, ФАП, котельная,</w:t>
            </w:r>
            <w:r w:rsidR="00E459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ул</w:t>
            </w:r>
            <w:proofErr w:type="gramStart"/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.о</w:t>
            </w:r>
            <w:proofErr w:type="gramEnd"/>
            <w:r w:rsidRPr="000B0422">
              <w:rPr>
                <w:rFonts w:ascii="Times New Roman" w:hAnsi="Times New Roman"/>
                <w:iCs/>
                <w:sz w:val="24"/>
                <w:szCs w:val="24"/>
              </w:rPr>
              <w:t>свещ., быт</w:t>
            </w:r>
          </w:p>
        </w:tc>
      </w:tr>
    </w:tbl>
    <w:p w:rsidR="006F638F" w:rsidRPr="000F196F" w:rsidRDefault="006F638F" w:rsidP="006F6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38F" w:rsidRPr="000F196F" w:rsidRDefault="006F638F" w:rsidP="000B04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Суммарная установленная мощность трансформаторов в ТП-10/0,4 кВ –1160 кВА, расчётн</w:t>
      </w:r>
      <w:r w:rsidR="000B0422">
        <w:rPr>
          <w:rFonts w:ascii="Times New Roman" w:hAnsi="Times New Roman"/>
          <w:sz w:val="24"/>
          <w:szCs w:val="24"/>
        </w:rPr>
        <w:t>ая нагрузка потребителей деревни</w:t>
      </w:r>
      <w:r w:rsidRPr="000F196F">
        <w:rPr>
          <w:rFonts w:ascii="Times New Roman" w:hAnsi="Times New Roman"/>
          <w:sz w:val="24"/>
          <w:szCs w:val="24"/>
        </w:rPr>
        <w:t xml:space="preserve"> – 403 кВт, средняя загрузка трансформаторов в часы собственного максимума нагрузок ТП – 34,7 %.</w:t>
      </w:r>
    </w:p>
    <w:p w:rsidR="006F638F" w:rsidRPr="000F196F" w:rsidRDefault="006F638F" w:rsidP="000B0422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Существующая схема построения питающих и распределительных электрических сетей 10 кВ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0B0422">
        <w:rPr>
          <w:rFonts w:ascii="Times New Roman" w:hAnsi="Times New Roman"/>
          <w:sz w:val="24"/>
          <w:szCs w:val="24"/>
        </w:rPr>
        <w:t xml:space="preserve"> </w:t>
      </w:r>
      <w:r w:rsidRPr="000F196F">
        <w:rPr>
          <w:rFonts w:ascii="Times New Roman" w:hAnsi="Times New Roman"/>
          <w:sz w:val="24"/>
          <w:szCs w:val="24"/>
        </w:rPr>
        <w:t>трансформаторными и подключены к протяженным радиальным линиям 10 кВ и не обеспечены резервированием.</w:t>
      </w:r>
    </w:p>
    <w:p w:rsidR="006F638F" w:rsidRPr="000F196F" w:rsidRDefault="006F638F" w:rsidP="000B04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lastRenderedPageBreak/>
        <w:t>Годовое потребление электроэнергии посёлка – 1165 тыс. кВт</w:t>
      </w:r>
      <w:proofErr w:type="gramStart"/>
      <w:r w:rsidRPr="000F196F">
        <w:rPr>
          <w:rFonts w:ascii="Times New Roman" w:hAnsi="Times New Roman"/>
          <w:sz w:val="24"/>
          <w:szCs w:val="24"/>
        </w:rPr>
        <w:t>.</w:t>
      </w:r>
      <w:proofErr w:type="gramEnd"/>
      <w:r w:rsidR="00E459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196F">
        <w:rPr>
          <w:rFonts w:ascii="Times New Roman" w:hAnsi="Times New Roman"/>
          <w:sz w:val="24"/>
          <w:szCs w:val="24"/>
        </w:rPr>
        <w:t>ч</w:t>
      </w:r>
      <w:proofErr w:type="gramEnd"/>
      <w:r w:rsidRPr="000F196F">
        <w:rPr>
          <w:rFonts w:ascii="Times New Roman" w:hAnsi="Times New Roman"/>
          <w:sz w:val="24"/>
          <w:szCs w:val="24"/>
        </w:rPr>
        <w:t>ас, в том числе по жилому сектору – 303 тыс. кВт.</w:t>
      </w:r>
      <w:r w:rsidR="000B0422">
        <w:rPr>
          <w:rFonts w:ascii="Times New Roman" w:hAnsi="Times New Roman"/>
          <w:sz w:val="24"/>
          <w:szCs w:val="24"/>
        </w:rPr>
        <w:t xml:space="preserve"> </w:t>
      </w:r>
      <w:r w:rsidRPr="000F196F">
        <w:rPr>
          <w:rFonts w:ascii="Times New Roman" w:hAnsi="Times New Roman"/>
          <w:sz w:val="24"/>
          <w:szCs w:val="24"/>
        </w:rPr>
        <w:t>час.</w:t>
      </w:r>
    </w:p>
    <w:p w:rsidR="006F638F" w:rsidRPr="000F196F" w:rsidRDefault="006F638F" w:rsidP="000B04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При современной численности населения 398 чел. удельное потребление на одного жителя составила 2926 кВт</w:t>
      </w:r>
      <w:proofErr w:type="gramStart"/>
      <w:r w:rsidRPr="000F196F">
        <w:rPr>
          <w:rFonts w:ascii="Times New Roman" w:hAnsi="Times New Roman"/>
          <w:sz w:val="24"/>
          <w:szCs w:val="24"/>
        </w:rPr>
        <w:t>.</w:t>
      </w:r>
      <w:proofErr w:type="gramEnd"/>
      <w:r w:rsidR="000B04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196F">
        <w:rPr>
          <w:rFonts w:ascii="Times New Roman" w:hAnsi="Times New Roman"/>
          <w:sz w:val="24"/>
          <w:szCs w:val="24"/>
        </w:rPr>
        <w:t>ч</w:t>
      </w:r>
      <w:proofErr w:type="gramEnd"/>
      <w:r w:rsidRPr="000F196F">
        <w:rPr>
          <w:rFonts w:ascii="Times New Roman" w:hAnsi="Times New Roman"/>
          <w:sz w:val="24"/>
          <w:szCs w:val="24"/>
        </w:rPr>
        <w:t>ас или 860 Вт.</w:t>
      </w:r>
    </w:p>
    <w:p w:rsidR="006F638F" w:rsidRPr="000F196F" w:rsidRDefault="006F638F" w:rsidP="006F63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38F" w:rsidRPr="000B0422" w:rsidRDefault="006F638F" w:rsidP="006F638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0B042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Подсчет электрических нагрузок</w:t>
      </w:r>
    </w:p>
    <w:p w:rsidR="006F638F" w:rsidRPr="000F196F" w:rsidRDefault="006F638F" w:rsidP="006F6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38F" w:rsidRPr="000F196F" w:rsidRDefault="006F638F" w:rsidP="000B0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Подсчет электрических нагрузок выполнен раздельно –</w:t>
      </w:r>
      <w:r w:rsidR="000B0422">
        <w:rPr>
          <w:rFonts w:ascii="Times New Roman" w:hAnsi="Times New Roman"/>
          <w:sz w:val="24"/>
          <w:szCs w:val="24"/>
        </w:rPr>
        <w:t xml:space="preserve"> для жилых, культурно-бытовых,</w:t>
      </w:r>
      <w:r w:rsidRPr="000F196F">
        <w:rPr>
          <w:rFonts w:ascii="Times New Roman" w:hAnsi="Times New Roman"/>
          <w:sz w:val="24"/>
          <w:szCs w:val="24"/>
        </w:rPr>
        <w:t xml:space="preserve"> сельскохозяйственных и промышленных потребителей.</w:t>
      </w:r>
    </w:p>
    <w:p w:rsidR="006F638F" w:rsidRPr="000F196F" w:rsidRDefault="006F638F" w:rsidP="000B0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 xml:space="preserve">Нагрузки </w:t>
      </w:r>
      <w:r w:rsidR="000B0422">
        <w:rPr>
          <w:rFonts w:ascii="Times New Roman" w:hAnsi="Times New Roman"/>
          <w:sz w:val="24"/>
          <w:szCs w:val="24"/>
        </w:rPr>
        <w:t>жилых домов</w:t>
      </w:r>
      <w:r w:rsidRPr="000F196F">
        <w:rPr>
          <w:rFonts w:ascii="Times New Roman" w:hAnsi="Times New Roman"/>
          <w:sz w:val="24"/>
          <w:szCs w:val="24"/>
        </w:rPr>
        <w:t xml:space="preserve"> с плитами на сжиженном газе или твёрдом топливе - определялись по удельным нагрузкам, отнесенным к 1м</w:t>
      </w:r>
      <w:r w:rsidRPr="000F196F">
        <w:rPr>
          <w:rFonts w:ascii="Times New Roman" w:hAnsi="Times New Roman"/>
          <w:sz w:val="24"/>
          <w:szCs w:val="24"/>
          <w:vertAlign w:val="superscript"/>
        </w:rPr>
        <w:t>2</w:t>
      </w:r>
      <w:r w:rsidRPr="000F196F">
        <w:rPr>
          <w:rFonts w:ascii="Times New Roman" w:hAnsi="Times New Roman"/>
          <w:sz w:val="24"/>
          <w:szCs w:val="24"/>
        </w:rPr>
        <w:t xml:space="preserve"> общей площади и составляющим 18,4 Вт/м</w:t>
      </w:r>
      <w:proofErr w:type="gramStart"/>
      <w:r w:rsidRPr="000F196F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0F196F">
        <w:rPr>
          <w:rFonts w:ascii="Times New Roman" w:hAnsi="Times New Roman"/>
          <w:sz w:val="24"/>
          <w:szCs w:val="24"/>
        </w:rPr>
        <w:t>.</w:t>
      </w:r>
    </w:p>
    <w:p w:rsidR="006F638F" w:rsidRPr="000F196F" w:rsidRDefault="006F638F" w:rsidP="000B0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Нагрузки культурно-бытовых потребителей определялись по п</w:t>
      </w:r>
      <w:r w:rsidR="000B0422">
        <w:rPr>
          <w:rFonts w:ascii="Times New Roman" w:hAnsi="Times New Roman"/>
          <w:sz w:val="24"/>
          <w:szCs w:val="24"/>
        </w:rPr>
        <w:t>аспортам типовых проектов, либо при их отсутствии</w:t>
      </w:r>
      <w:r w:rsidRPr="000F196F">
        <w:rPr>
          <w:rFonts w:ascii="Times New Roman" w:hAnsi="Times New Roman"/>
          <w:sz w:val="24"/>
          <w:szCs w:val="24"/>
        </w:rPr>
        <w:t xml:space="preserve"> по укрупнённым показателям. При подсчёте принималось, что пищеблоки общественных зданий оборудованы стационарными электроплитами.</w:t>
      </w:r>
    </w:p>
    <w:p w:rsidR="006F638F" w:rsidRPr="000F196F" w:rsidRDefault="006F638F" w:rsidP="000B0422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Нагрузки потребителей третьей группы определялись по справкам, с учетом данных об их развитии.</w:t>
      </w:r>
    </w:p>
    <w:p w:rsidR="006F638F" w:rsidRPr="000F196F" w:rsidRDefault="006F638F" w:rsidP="000B0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 xml:space="preserve">Итоги подсчета приведены в нижеследующей таблице </w:t>
      </w:r>
      <w:r w:rsidR="000B0422">
        <w:rPr>
          <w:rFonts w:ascii="Times New Roman" w:hAnsi="Times New Roman"/>
          <w:sz w:val="24"/>
          <w:szCs w:val="24"/>
        </w:rPr>
        <w:t>№ 7.6-</w:t>
      </w:r>
      <w:r w:rsidRPr="000F196F">
        <w:rPr>
          <w:rFonts w:ascii="Times New Roman" w:hAnsi="Times New Roman"/>
          <w:sz w:val="24"/>
          <w:szCs w:val="24"/>
        </w:rPr>
        <w:t>3</w:t>
      </w:r>
    </w:p>
    <w:p w:rsidR="006F638F" w:rsidRPr="000F196F" w:rsidRDefault="006F638F" w:rsidP="006F638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Таблица</w:t>
      </w:r>
      <w:r w:rsidR="000B0422">
        <w:rPr>
          <w:rFonts w:ascii="Times New Roman" w:hAnsi="Times New Roman"/>
          <w:sz w:val="24"/>
          <w:szCs w:val="24"/>
        </w:rPr>
        <w:t xml:space="preserve"> № 7.6-</w:t>
      </w:r>
      <w:r w:rsidRPr="000F196F">
        <w:rPr>
          <w:rFonts w:ascii="Times New Roman" w:hAnsi="Times New Roman"/>
          <w:sz w:val="24"/>
          <w:szCs w:val="24"/>
        </w:rPr>
        <w:t>3</w:t>
      </w:r>
    </w:p>
    <w:tbl>
      <w:tblPr>
        <w:tblW w:w="9820" w:type="dxa"/>
        <w:tblInd w:w="93" w:type="dxa"/>
        <w:tblLook w:val="0000" w:firstRow="0" w:lastRow="0" w:firstColumn="0" w:lastColumn="0" w:noHBand="0" w:noVBand="0"/>
      </w:tblPr>
      <w:tblGrid>
        <w:gridCol w:w="4220"/>
        <w:gridCol w:w="1120"/>
        <w:gridCol w:w="1120"/>
        <w:gridCol w:w="1120"/>
        <w:gridCol w:w="1120"/>
        <w:gridCol w:w="1120"/>
      </w:tblGrid>
      <w:tr w:rsidR="006F638F" w:rsidRPr="000F196F" w:rsidTr="000B0422">
        <w:trPr>
          <w:trHeight w:val="106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Наименование группы потребителей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Электрическая нагрузка, кВт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Прирост электрической нагрузки, кВт</w:t>
            </w:r>
          </w:p>
        </w:tc>
      </w:tr>
      <w:tr w:rsidR="006F638F" w:rsidRPr="000F196F" w:rsidTr="000B0422">
        <w:trPr>
          <w:trHeight w:val="31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F" w:rsidRPr="000F196F" w:rsidRDefault="006F638F" w:rsidP="000B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Сущ.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на 1очер.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на р.</w:t>
            </w:r>
            <w:r w:rsidR="000B0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96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0F19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на 1очер.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на р.</w:t>
            </w:r>
            <w:r w:rsidR="000B0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96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0F19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638F" w:rsidRPr="000F196F" w:rsidTr="000B0422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Электрическая нагрузка жилого фонда,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105</w:t>
            </w:r>
            <w:r w:rsidR="000B042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112</w:t>
            </w:r>
            <w:r w:rsidR="000B042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134</w:t>
            </w:r>
            <w:r w:rsidR="000B042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6F638F" w:rsidRPr="000F196F" w:rsidTr="000B0422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Электрическая нагрузка коммунально - бытовых потребителей,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6F638F" w:rsidRPr="000F196F" w:rsidTr="000B0422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Электрическая нагрузка сельхозяйственных потребителей,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257,3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281,8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6F638F" w:rsidRPr="000F196F" w:rsidTr="000B0422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47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Общая электрич</w:t>
            </w:r>
            <w:r w:rsidR="000B0422">
              <w:rPr>
                <w:rFonts w:ascii="Times New Roman" w:hAnsi="Times New Roman"/>
                <w:sz w:val="24"/>
                <w:szCs w:val="24"/>
              </w:rPr>
              <w:t xml:space="preserve">еская нагрузка потребителей </w:t>
            </w:r>
            <w:proofErr w:type="spellStart"/>
            <w:r w:rsidR="000B042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47114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47114F">
              <w:rPr>
                <w:rFonts w:ascii="Times New Roman" w:hAnsi="Times New Roman"/>
                <w:sz w:val="24"/>
                <w:szCs w:val="24"/>
              </w:rPr>
              <w:t>лючи</w:t>
            </w:r>
            <w:proofErr w:type="spellEnd"/>
            <w:r w:rsidRPr="000F196F">
              <w:rPr>
                <w:rFonts w:ascii="Times New Roman" w:hAnsi="Times New Roman"/>
                <w:sz w:val="24"/>
                <w:szCs w:val="24"/>
              </w:rPr>
              <w:t>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0B0422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3A5078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3A5078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3A5078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</w:tr>
      <w:tr w:rsidR="006F638F" w:rsidRPr="000F196F" w:rsidTr="000B0422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8F" w:rsidRPr="000F196F" w:rsidRDefault="006F638F" w:rsidP="000B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тоже с учётом Кс=0,85,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366,4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410,9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</w:tr>
    </w:tbl>
    <w:p w:rsidR="006F638F" w:rsidRPr="000F196F" w:rsidRDefault="006F638F" w:rsidP="006F6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38F" w:rsidRPr="000F196F" w:rsidRDefault="006F638F" w:rsidP="000B0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 xml:space="preserve">Полученный прирост нагрузок: 28,1 кВт (среднегодовой прирост – 0,97 %) -  на </w:t>
      </w:r>
      <w:r w:rsidRPr="000F196F">
        <w:rPr>
          <w:rFonts w:ascii="Times New Roman" w:hAnsi="Times New Roman"/>
          <w:sz w:val="24"/>
          <w:szCs w:val="24"/>
          <w:lang w:val="en-US"/>
        </w:rPr>
        <w:t>I</w:t>
      </w:r>
      <w:r w:rsidRPr="000F196F">
        <w:rPr>
          <w:rFonts w:ascii="Times New Roman" w:hAnsi="Times New Roman"/>
          <w:sz w:val="24"/>
          <w:szCs w:val="24"/>
        </w:rPr>
        <w:t xml:space="preserve"> очередь строительства, и 80,4 кВт (1,1 %) – на расчётный срок, в целом по д</w:t>
      </w:r>
      <w:r w:rsidR="0047114F">
        <w:rPr>
          <w:rFonts w:ascii="Times New Roman" w:hAnsi="Times New Roman"/>
          <w:sz w:val="24"/>
          <w:szCs w:val="24"/>
        </w:rPr>
        <w:t xml:space="preserve">. Ключи </w:t>
      </w:r>
      <w:r w:rsidRPr="000F196F">
        <w:rPr>
          <w:rFonts w:ascii="Times New Roman" w:hAnsi="Times New Roman"/>
          <w:sz w:val="24"/>
          <w:szCs w:val="24"/>
        </w:rPr>
        <w:t>объясним естественным ростом электропотребления, а также, увеличением жилого фонда и строительством административных и культурно-бытовых учреждений.</w:t>
      </w:r>
    </w:p>
    <w:p w:rsidR="006F638F" w:rsidRPr="000F196F" w:rsidRDefault="006F638F" w:rsidP="006F638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F638F" w:rsidRPr="003A5078" w:rsidRDefault="006F638F" w:rsidP="006F63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A5078">
        <w:rPr>
          <w:rFonts w:ascii="Times New Roman" w:hAnsi="Times New Roman"/>
          <w:color w:val="000000"/>
          <w:sz w:val="24"/>
          <w:szCs w:val="24"/>
          <w:u w:val="single"/>
        </w:rPr>
        <w:t>Проектное решение.</w:t>
      </w:r>
    </w:p>
    <w:p w:rsidR="006F638F" w:rsidRPr="000F196F" w:rsidRDefault="006F638F" w:rsidP="006F63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38F" w:rsidRPr="000F196F" w:rsidRDefault="006F638F" w:rsidP="003A5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color w:val="000000"/>
          <w:sz w:val="24"/>
          <w:szCs w:val="24"/>
        </w:rPr>
        <w:t xml:space="preserve">Электроснабжение </w:t>
      </w:r>
      <w:r w:rsidRPr="000F196F">
        <w:rPr>
          <w:rFonts w:ascii="Times New Roman" w:hAnsi="Times New Roman"/>
          <w:sz w:val="24"/>
          <w:szCs w:val="24"/>
        </w:rPr>
        <w:t>потребителей д</w:t>
      </w:r>
      <w:r w:rsidR="0057372C">
        <w:rPr>
          <w:rFonts w:ascii="Times New Roman" w:hAnsi="Times New Roman"/>
          <w:sz w:val="24"/>
          <w:szCs w:val="24"/>
        </w:rPr>
        <w:t>.</w:t>
      </w:r>
      <w:r w:rsidRPr="000F196F">
        <w:rPr>
          <w:rFonts w:ascii="Times New Roman" w:hAnsi="Times New Roman"/>
          <w:sz w:val="24"/>
          <w:szCs w:val="24"/>
        </w:rPr>
        <w:t xml:space="preserve"> Ключи</w:t>
      </w:r>
      <w:r w:rsidRPr="000F196F">
        <w:rPr>
          <w:rFonts w:ascii="Times New Roman" w:hAnsi="Times New Roman"/>
          <w:color w:val="000000"/>
          <w:sz w:val="24"/>
          <w:szCs w:val="24"/>
        </w:rPr>
        <w:t>, как и в настоящее время, будет осуществляться от ПС-</w:t>
      </w:r>
      <w:r w:rsidRPr="000F196F">
        <w:rPr>
          <w:rFonts w:ascii="Times New Roman" w:hAnsi="Times New Roman"/>
          <w:sz w:val="24"/>
          <w:szCs w:val="24"/>
        </w:rPr>
        <w:t>35/10кВ «Тарадановская».</w:t>
      </w:r>
    </w:p>
    <w:p w:rsidR="006F638F" w:rsidRPr="000F196F" w:rsidRDefault="006F638F" w:rsidP="003A5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 xml:space="preserve">Распределение электроэнергии по деревне предусматривается через </w:t>
      </w:r>
      <w:r w:rsidRPr="000F196F">
        <w:rPr>
          <w:rFonts w:ascii="Times New Roman" w:hAnsi="Times New Roman"/>
          <w:color w:val="000000"/>
          <w:sz w:val="24"/>
          <w:szCs w:val="24"/>
        </w:rPr>
        <w:t xml:space="preserve">существующие трансформаторные подстанции 10/0,4 кВ за счёт увеличения их загрузки, кроме того  строится </w:t>
      </w:r>
      <w:proofErr w:type="gramStart"/>
      <w:r w:rsidRPr="000F196F">
        <w:rPr>
          <w:rFonts w:ascii="Times New Roman" w:hAnsi="Times New Roman"/>
          <w:color w:val="000000"/>
          <w:sz w:val="24"/>
          <w:szCs w:val="24"/>
        </w:rPr>
        <w:t>новая</w:t>
      </w:r>
      <w:proofErr w:type="gramEnd"/>
      <w:r w:rsidRPr="000F196F">
        <w:rPr>
          <w:rFonts w:ascii="Times New Roman" w:hAnsi="Times New Roman"/>
          <w:color w:val="000000"/>
          <w:sz w:val="24"/>
          <w:szCs w:val="24"/>
        </w:rPr>
        <w:t xml:space="preserve"> ТП-1 с трансформатором 160 кВА.</w:t>
      </w:r>
    </w:p>
    <w:p w:rsidR="006F638F" w:rsidRPr="000F196F" w:rsidRDefault="006F638F" w:rsidP="003A5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196F">
        <w:rPr>
          <w:rFonts w:ascii="Times New Roman" w:hAnsi="Times New Roman"/>
          <w:color w:val="000000"/>
          <w:sz w:val="24"/>
          <w:szCs w:val="24"/>
        </w:rPr>
        <w:t xml:space="preserve">Схемы сетей 0,4 кВ в объёмы настоящей работы не </w:t>
      </w:r>
      <w:proofErr w:type="gramStart"/>
      <w:r w:rsidRPr="000F196F">
        <w:rPr>
          <w:rFonts w:ascii="Times New Roman" w:hAnsi="Times New Roman"/>
          <w:color w:val="000000"/>
          <w:sz w:val="24"/>
          <w:szCs w:val="24"/>
        </w:rPr>
        <w:t>входят</w:t>
      </w:r>
      <w:proofErr w:type="gramEnd"/>
      <w:r w:rsidRPr="000F196F">
        <w:rPr>
          <w:rFonts w:ascii="Times New Roman" w:hAnsi="Times New Roman"/>
          <w:color w:val="000000"/>
          <w:sz w:val="24"/>
          <w:szCs w:val="24"/>
        </w:rPr>
        <w:t xml:space="preserve"> и будут решаться на последующих этапах проектирования</w:t>
      </w:r>
    </w:p>
    <w:p w:rsidR="006F638F" w:rsidRPr="000F196F" w:rsidRDefault="006F638F" w:rsidP="006F6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38F" w:rsidRPr="000F196F" w:rsidRDefault="006F638F" w:rsidP="006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38F" w:rsidRPr="003A5078" w:rsidRDefault="006F638F" w:rsidP="006F63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Подсчет капзатрат по строительству сетей электроснабжения</w:t>
      </w:r>
    </w:p>
    <w:p w:rsidR="006F638F" w:rsidRPr="000F196F" w:rsidRDefault="006F638F" w:rsidP="006F63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 xml:space="preserve"> (в ценах 2010 г.)</w:t>
      </w:r>
    </w:p>
    <w:p w:rsidR="006F638F" w:rsidRPr="000F196F" w:rsidRDefault="003A5078" w:rsidP="006F63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7.6-</w:t>
      </w:r>
      <w:r w:rsidR="006F638F" w:rsidRPr="000F196F">
        <w:rPr>
          <w:rFonts w:ascii="Times New Roman" w:hAnsi="Times New Roman"/>
          <w:sz w:val="24"/>
          <w:szCs w:val="24"/>
        </w:rPr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  <w:gridCol w:w="851"/>
        <w:gridCol w:w="1417"/>
        <w:gridCol w:w="1276"/>
      </w:tblGrid>
      <w:tr w:rsidR="006F638F" w:rsidRPr="000F196F" w:rsidTr="003A5078">
        <w:tc>
          <w:tcPr>
            <w:tcW w:w="5387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Наименование объемов работ</w:t>
            </w:r>
          </w:p>
        </w:tc>
        <w:tc>
          <w:tcPr>
            <w:tcW w:w="850" w:type="dxa"/>
            <w:vAlign w:val="center"/>
          </w:tcPr>
          <w:p w:rsidR="006F638F" w:rsidRPr="000F196F" w:rsidRDefault="003A5078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</w:t>
            </w:r>
            <w:r w:rsidR="006F638F" w:rsidRPr="000F196F">
              <w:rPr>
                <w:rFonts w:ascii="Times New Roman" w:hAnsi="Times New Roman"/>
                <w:sz w:val="24"/>
                <w:szCs w:val="24"/>
              </w:rPr>
              <w:t>н.изм.</w:t>
            </w:r>
          </w:p>
        </w:tc>
        <w:tc>
          <w:tcPr>
            <w:tcW w:w="851" w:type="dxa"/>
            <w:vAlign w:val="center"/>
          </w:tcPr>
          <w:p w:rsidR="006F638F" w:rsidRPr="000F196F" w:rsidRDefault="003A5078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6F638F" w:rsidRPr="000F196F" w:rsidRDefault="003A5078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</w:t>
            </w:r>
            <w:r w:rsidR="006F638F" w:rsidRPr="000F196F">
              <w:rPr>
                <w:rFonts w:ascii="Times New Roman" w:hAnsi="Times New Roman"/>
                <w:sz w:val="24"/>
                <w:szCs w:val="24"/>
              </w:rPr>
              <w:t>лн.руб.</w:t>
            </w:r>
          </w:p>
        </w:tc>
        <w:tc>
          <w:tcPr>
            <w:tcW w:w="1276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6F638F" w:rsidRPr="000F196F" w:rsidRDefault="003A5078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м</w:t>
            </w:r>
            <w:r w:rsidR="006F638F" w:rsidRPr="000F196F">
              <w:rPr>
                <w:rFonts w:ascii="Times New Roman" w:hAnsi="Times New Roman"/>
                <w:sz w:val="24"/>
                <w:szCs w:val="24"/>
              </w:rPr>
              <w:t>лн.руб.</w:t>
            </w:r>
          </w:p>
        </w:tc>
      </w:tr>
      <w:tr w:rsidR="006F638F" w:rsidRPr="003A5078" w:rsidTr="000B0422">
        <w:tc>
          <w:tcPr>
            <w:tcW w:w="5387" w:type="dxa"/>
          </w:tcPr>
          <w:p w:rsidR="006F638F" w:rsidRPr="003A5078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F638F" w:rsidRPr="003A5078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F638F" w:rsidRPr="003A5078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F638F" w:rsidRPr="003A5078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F638F" w:rsidRPr="003A5078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F638F" w:rsidRPr="000F196F" w:rsidTr="003A5078">
        <w:tc>
          <w:tcPr>
            <w:tcW w:w="5387" w:type="dxa"/>
          </w:tcPr>
          <w:p w:rsidR="006F638F" w:rsidRPr="000F196F" w:rsidRDefault="006F638F" w:rsidP="000B04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Строительство ТП-10/0,4 кВ с трансформатором 260 кВА</w:t>
            </w:r>
          </w:p>
        </w:tc>
        <w:tc>
          <w:tcPr>
            <w:tcW w:w="850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196F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851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F638F" w:rsidRPr="000F196F" w:rsidTr="003A5078">
        <w:tc>
          <w:tcPr>
            <w:tcW w:w="5387" w:type="dxa"/>
          </w:tcPr>
          <w:p w:rsidR="006F638F" w:rsidRPr="000F196F" w:rsidRDefault="006F638F" w:rsidP="000B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Строительство питающей воздушной линии 10кВ</w:t>
            </w:r>
          </w:p>
        </w:tc>
        <w:tc>
          <w:tcPr>
            <w:tcW w:w="850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6F638F" w:rsidRPr="000F196F" w:rsidTr="003A5078">
        <w:tc>
          <w:tcPr>
            <w:tcW w:w="5387" w:type="dxa"/>
          </w:tcPr>
          <w:p w:rsidR="006F638F" w:rsidRPr="000F196F" w:rsidRDefault="006F638F" w:rsidP="000B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38F" w:rsidRPr="000F196F" w:rsidTr="003A5078">
        <w:trPr>
          <w:trHeight w:val="464"/>
        </w:trPr>
        <w:tc>
          <w:tcPr>
            <w:tcW w:w="5387" w:type="dxa"/>
            <w:vAlign w:val="center"/>
          </w:tcPr>
          <w:p w:rsidR="006F638F" w:rsidRPr="000F196F" w:rsidRDefault="006F638F" w:rsidP="000B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6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638F" w:rsidRPr="000F196F" w:rsidRDefault="006F638F" w:rsidP="003A5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96F">
              <w:rPr>
                <w:rFonts w:ascii="Times New Roman" w:hAnsi="Times New Roman"/>
                <w:b/>
                <w:bCs/>
                <w:sz w:val="24"/>
                <w:szCs w:val="24"/>
              </w:rPr>
              <w:t>1,88</w:t>
            </w:r>
          </w:p>
        </w:tc>
      </w:tr>
    </w:tbl>
    <w:p w:rsidR="006F638F" w:rsidRPr="000F196F" w:rsidRDefault="006F638F" w:rsidP="006F6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091" w:rsidRDefault="00975091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5078" w:rsidRPr="003A5078" w:rsidRDefault="003A5078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A5078">
        <w:rPr>
          <w:rFonts w:ascii="Times New Roman" w:hAnsi="Times New Roman"/>
          <w:b/>
          <w:sz w:val="24"/>
          <w:szCs w:val="24"/>
        </w:rPr>
        <w:t>7.7 Системы связи. Радиотрансляционные сети</w:t>
      </w:r>
    </w:p>
    <w:p w:rsidR="003A5078" w:rsidRDefault="003A5078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В качестве исходных данных для разработки раздела связи </w:t>
      </w:r>
      <w:r w:rsidR="0057372C">
        <w:rPr>
          <w:rFonts w:ascii="Times New Roman" w:hAnsi="Times New Roman"/>
          <w:sz w:val="24"/>
          <w:szCs w:val="24"/>
        </w:rPr>
        <w:t>генерального плана</w:t>
      </w:r>
      <w:r w:rsidRPr="003A5078">
        <w:rPr>
          <w:rFonts w:ascii="Times New Roman" w:hAnsi="Times New Roman"/>
          <w:sz w:val="24"/>
          <w:szCs w:val="24"/>
        </w:rPr>
        <w:t xml:space="preserve"> деревни Ключи Каменского сельского поселения положены следующие материалы:</w:t>
      </w:r>
    </w:p>
    <w:p w:rsidR="003A5078" w:rsidRPr="003A5078" w:rsidRDefault="003A5078" w:rsidP="003A507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57372C">
        <w:rPr>
          <w:rFonts w:ascii="Times New Roman" w:hAnsi="Times New Roman"/>
          <w:sz w:val="24"/>
          <w:szCs w:val="24"/>
        </w:rPr>
        <w:t>Схема генплана М 1:5000,</w:t>
      </w:r>
      <w:r w:rsidRPr="003A5078">
        <w:rPr>
          <w:rFonts w:ascii="Times New Roman" w:hAnsi="Times New Roman"/>
          <w:sz w:val="24"/>
          <w:szCs w:val="24"/>
        </w:rPr>
        <w:t xml:space="preserve"> разработанная ОАО ПИ «Новосибгражданпроект».</w:t>
      </w:r>
    </w:p>
    <w:p w:rsidR="003A5078" w:rsidRPr="003A5078" w:rsidRDefault="003A5078" w:rsidP="003A507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Pr="003A5078">
        <w:rPr>
          <w:rFonts w:ascii="Times New Roman" w:hAnsi="Times New Roman"/>
          <w:sz w:val="24"/>
          <w:szCs w:val="24"/>
        </w:rPr>
        <w:t>Распределение жилого фонда на 1 очередь строительства и расчетный срок.</w:t>
      </w:r>
    </w:p>
    <w:p w:rsidR="003A5078" w:rsidRPr="003A5078" w:rsidRDefault="003A5078" w:rsidP="003A507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Pr="003A5078">
        <w:rPr>
          <w:rFonts w:ascii="Times New Roman" w:hAnsi="Times New Roman"/>
          <w:sz w:val="24"/>
          <w:szCs w:val="24"/>
        </w:rPr>
        <w:t>Действующие нормы и правила.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5078" w:rsidRPr="003A5078" w:rsidRDefault="003A5078" w:rsidP="003A5078">
      <w:pPr>
        <w:pStyle w:val="af0"/>
        <w:tabs>
          <w:tab w:val="left" w:pos="142"/>
          <w:tab w:val="left" w:pos="284"/>
        </w:tabs>
        <w:ind w:firstLine="567"/>
        <w:rPr>
          <w:b w:val="0"/>
          <w:u w:val="single"/>
        </w:rPr>
      </w:pPr>
      <w:r w:rsidRPr="003A5078">
        <w:rPr>
          <w:b w:val="0"/>
          <w:u w:val="single"/>
        </w:rPr>
        <w:t>Существующее положение.</w:t>
      </w:r>
    </w:p>
    <w:p w:rsidR="003A5078" w:rsidRPr="003A5078" w:rsidRDefault="003A5078" w:rsidP="003A5078">
      <w:pPr>
        <w:pStyle w:val="af0"/>
        <w:tabs>
          <w:tab w:val="left" w:pos="142"/>
          <w:tab w:val="left" w:pos="284"/>
        </w:tabs>
        <w:ind w:firstLine="567"/>
        <w:rPr>
          <w:b w:val="0"/>
        </w:rPr>
      </w:pP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Центральным предприятием, оказывающим услуги телефонной связи на территории Каменского поселения, является Крапивинский цех связи </w:t>
      </w:r>
      <w:proofErr w:type="gramStart"/>
      <w:r w:rsidRPr="003A5078">
        <w:rPr>
          <w:rFonts w:ascii="Times New Roman" w:hAnsi="Times New Roman"/>
          <w:sz w:val="24"/>
          <w:szCs w:val="24"/>
        </w:rPr>
        <w:t>Ленинск-Кузнецкого</w:t>
      </w:r>
      <w:proofErr w:type="gramEnd"/>
      <w:r w:rsidRPr="003A5078">
        <w:rPr>
          <w:rFonts w:ascii="Times New Roman" w:hAnsi="Times New Roman"/>
          <w:sz w:val="24"/>
          <w:szCs w:val="24"/>
        </w:rPr>
        <w:t xml:space="preserve"> центра телекоммуникаций. 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В настоящее время в деревне Ключи действует цифровая АТС типа «МС-240» емкостью 100 номеров, расположенная по улице Центральная. 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Для линий межстанционной связи применяются кабельные линии в земле с использованием аппаратуры уплотнения типа ИКМ. Распределительные телефонные линии кабельного типа в земле.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Определенное развитие на территории </w:t>
      </w:r>
      <w:r w:rsidRPr="00A7687C">
        <w:rPr>
          <w:rFonts w:ascii="Times New Roman" w:hAnsi="Times New Roman"/>
          <w:sz w:val="24"/>
          <w:szCs w:val="24"/>
        </w:rPr>
        <w:t xml:space="preserve">населённого пункта </w:t>
      </w:r>
      <w:r w:rsidRPr="003A5078">
        <w:rPr>
          <w:rFonts w:ascii="Times New Roman" w:hAnsi="Times New Roman"/>
          <w:sz w:val="24"/>
          <w:szCs w:val="24"/>
        </w:rPr>
        <w:t>получает мобильная связь.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5078" w:rsidRPr="00A7687C" w:rsidRDefault="003A5078" w:rsidP="00A7687C">
      <w:pPr>
        <w:pStyle w:val="af0"/>
        <w:tabs>
          <w:tab w:val="left" w:pos="142"/>
          <w:tab w:val="left" w:pos="284"/>
        </w:tabs>
        <w:ind w:firstLine="567"/>
        <w:rPr>
          <w:b w:val="0"/>
          <w:u w:val="single"/>
        </w:rPr>
      </w:pPr>
      <w:r w:rsidRPr="00A7687C">
        <w:rPr>
          <w:b w:val="0"/>
          <w:u w:val="single"/>
        </w:rPr>
        <w:t>Проектные предложения.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Определение емкости телефонной сети д. Ключи выполнено на первую очередь строительства и расчетный срок.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Емкость телефонной сети жилого сектора, согласно нормам проектирования, определена с учетом 100% телефонизации.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По расчету количество телефонов для 1 очереди строительства составляет – 130 номеров, для расчетного срока – 120 номеров.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АТС «МС-240» представляет собой цифровую систему коммутации. Система имеет блочно-модульную структуру. Увеличение емкости выполняется путем подключения абонентских блоков расширения. Предлагается предусмотреть использование </w:t>
      </w:r>
      <w:r w:rsidRPr="003A5078">
        <w:rPr>
          <w:rFonts w:ascii="Times New Roman" w:hAnsi="Times New Roman"/>
          <w:sz w:val="24"/>
          <w:szCs w:val="24"/>
        </w:rPr>
        <w:lastRenderedPageBreak/>
        <w:t>существующих линейно-кабельных сооружений и прокладку проектируемых телефонных кабелей в земле до проектируемых объектов.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В связи с развитием сотовой связи нагрузка на оборудование АТС уменьшается, освобождается емкость, которую можно использовать для дополнительного подключения абонентов.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На данной стадии проекта дана предв</w:t>
      </w:r>
      <w:r w:rsidR="00E45933">
        <w:rPr>
          <w:rFonts w:ascii="Times New Roman" w:hAnsi="Times New Roman"/>
          <w:sz w:val="24"/>
          <w:szCs w:val="24"/>
        </w:rPr>
        <w:t>арительная схема основных трасс</w:t>
      </w:r>
      <w:r w:rsidRPr="003A5078">
        <w:rPr>
          <w:rFonts w:ascii="Times New Roman" w:hAnsi="Times New Roman"/>
          <w:sz w:val="24"/>
          <w:szCs w:val="24"/>
        </w:rPr>
        <w:t>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Протяженность проектных трасс  на первую очередь – 0.75 км, на рас</w:t>
      </w:r>
      <w:r w:rsidR="00A7687C">
        <w:rPr>
          <w:rFonts w:ascii="Times New Roman" w:hAnsi="Times New Roman"/>
          <w:sz w:val="24"/>
          <w:szCs w:val="24"/>
        </w:rPr>
        <w:t>четный срок – 1,25</w:t>
      </w:r>
      <w:r w:rsidRPr="003A5078">
        <w:rPr>
          <w:rFonts w:ascii="Times New Roman" w:hAnsi="Times New Roman"/>
          <w:sz w:val="24"/>
          <w:szCs w:val="24"/>
        </w:rPr>
        <w:t xml:space="preserve"> км. 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Объем капиталовложений подсчитан по</w:t>
      </w:r>
      <w:r w:rsidRPr="00A7687C">
        <w:rPr>
          <w:rFonts w:ascii="Times New Roman" w:hAnsi="Times New Roman"/>
          <w:sz w:val="24"/>
          <w:szCs w:val="24"/>
        </w:rPr>
        <w:t xml:space="preserve"> укрупненным </w:t>
      </w:r>
      <w:r w:rsidRPr="003A5078">
        <w:rPr>
          <w:rFonts w:ascii="Times New Roman" w:hAnsi="Times New Roman"/>
          <w:sz w:val="24"/>
          <w:szCs w:val="24"/>
        </w:rPr>
        <w:t>показателям стоимости строительства телефонной связи в п</w:t>
      </w:r>
      <w:r w:rsidR="00A7687C">
        <w:rPr>
          <w:rFonts w:ascii="Times New Roman" w:hAnsi="Times New Roman"/>
          <w:sz w:val="24"/>
          <w:szCs w:val="24"/>
        </w:rPr>
        <w:t>роектируемом районе в ценах 2010</w:t>
      </w:r>
      <w:r w:rsidRPr="003A5078">
        <w:rPr>
          <w:rFonts w:ascii="Times New Roman" w:hAnsi="Times New Roman"/>
          <w:sz w:val="24"/>
          <w:szCs w:val="24"/>
        </w:rPr>
        <w:t xml:space="preserve"> года и составляет: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- на 1 очередь  - 0.375 млн. руб.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- на расчетный срок -  0.250 млн. руб.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Программа развития проводного вещания определена согласно принятой концепции развития телерадиовещания в Российской Федерации на 2008 – 2015 г.г., одобренной распоряжением правительства Российской Федерации от 29 ноября 2007 года №1700-р.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Основная задача программы повышение рентабельности предприятий связи, расширение сервиса услуг, повышение их качества. 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Согласно принятой концепции развития телерадиовещания  необходимо произвести модернизацию телевизионного передающего центра. Модернизац</w:t>
      </w:r>
      <w:r w:rsidR="00A7687C">
        <w:rPr>
          <w:rFonts w:ascii="Times New Roman" w:hAnsi="Times New Roman"/>
          <w:sz w:val="24"/>
          <w:szCs w:val="24"/>
        </w:rPr>
        <w:t xml:space="preserve">ия </w:t>
      </w:r>
      <w:r w:rsidRPr="003A5078">
        <w:rPr>
          <w:rFonts w:ascii="Times New Roman" w:hAnsi="Times New Roman"/>
          <w:sz w:val="24"/>
          <w:szCs w:val="24"/>
        </w:rPr>
        <w:t>позволит организовать цифровое телевизионное вещание, включая мобильное телевещание и телевидение высокой четкости.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Основой развития филиалов почты по-прежнему остается </w:t>
      </w:r>
      <w:r w:rsidRPr="003A5078">
        <w:rPr>
          <w:rFonts w:ascii="Times New Roman" w:hAnsi="Times New Roman"/>
          <w:color w:val="C0504D"/>
          <w:sz w:val="24"/>
          <w:szCs w:val="24"/>
        </w:rPr>
        <w:t xml:space="preserve">- </w:t>
      </w:r>
      <w:r w:rsidRPr="003A5078">
        <w:rPr>
          <w:rFonts w:ascii="Times New Roman" w:hAnsi="Times New Roman"/>
          <w:sz w:val="24"/>
          <w:szCs w:val="24"/>
        </w:rPr>
        <w:t>преодоление убыточности работы отделений почтовой связи в сельской мес</w:t>
      </w:r>
      <w:r w:rsidR="00A7687C">
        <w:rPr>
          <w:rFonts w:ascii="Times New Roman" w:hAnsi="Times New Roman"/>
          <w:sz w:val="24"/>
          <w:szCs w:val="24"/>
        </w:rPr>
        <w:t>т</w:t>
      </w:r>
      <w:r w:rsidRPr="003A5078">
        <w:rPr>
          <w:rFonts w:ascii="Times New Roman" w:hAnsi="Times New Roman"/>
          <w:sz w:val="24"/>
          <w:szCs w:val="24"/>
        </w:rPr>
        <w:t>ности, внедрение новых технологий, дальнейшее развитие ко</w:t>
      </w:r>
      <w:r w:rsidRPr="0057372C">
        <w:rPr>
          <w:rFonts w:ascii="Times New Roman" w:hAnsi="Times New Roman"/>
          <w:color w:val="000000" w:themeColor="text1"/>
          <w:sz w:val="24"/>
          <w:szCs w:val="24"/>
        </w:rPr>
        <w:t>ммер</w:t>
      </w:r>
      <w:r w:rsidRPr="003A5078">
        <w:rPr>
          <w:rFonts w:ascii="Times New Roman" w:hAnsi="Times New Roman"/>
          <w:sz w:val="24"/>
          <w:szCs w:val="24"/>
        </w:rPr>
        <w:t>ческих и социальных проектов.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Оснащение отделений почтовой связи компьютерами, имеющими доступ к сети Интернет, позволит решить задачу создания пунктов подключения к общедоступным информационным системам.</w:t>
      </w:r>
    </w:p>
    <w:p w:rsidR="00975091" w:rsidRPr="00A7687C" w:rsidRDefault="00975091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7687C" w:rsidRPr="001F6C96" w:rsidRDefault="00A7687C" w:rsidP="00A76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2BA">
        <w:rPr>
          <w:rFonts w:ascii="Times New Roman" w:hAnsi="Times New Roman"/>
          <w:b/>
          <w:sz w:val="24"/>
          <w:szCs w:val="24"/>
        </w:rPr>
        <w:t>7.8</w:t>
      </w:r>
      <w:r>
        <w:rPr>
          <w:b/>
          <w:sz w:val="24"/>
          <w:szCs w:val="24"/>
        </w:rPr>
        <w:t xml:space="preserve">  </w:t>
      </w:r>
      <w:r w:rsidRPr="001F6C96">
        <w:rPr>
          <w:rFonts w:ascii="Times New Roman" w:hAnsi="Times New Roman"/>
          <w:b/>
          <w:sz w:val="24"/>
          <w:szCs w:val="24"/>
        </w:rPr>
        <w:t>Санитарная очистка</w:t>
      </w:r>
    </w:p>
    <w:p w:rsidR="00A7687C" w:rsidRPr="001F6C96" w:rsidRDefault="00A7687C" w:rsidP="00A7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87C" w:rsidRPr="001F6C96" w:rsidRDefault="00A7687C" w:rsidP="00A768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Pr="001F6C96">
        <w:rPr>
          <w:rFonts w:ascii="Times New Roman" w:hAnsi="Times New Roman"/>
          <w:color w:val="000000"/>
          <w:sz w:val="24"/>
          <w:szCs w:val="24"/>
        </w:rPr>
        <w:t>санитарной очистки и уборки территорий населенных мест  должна пред</w:t>
      </w:r>
      <w:r>
        <w:rPr>
          <w:rFonts w:ascii="Times New Roman" w:hAnsi="Times New Roman"/>
          <w:color w:val="000000"/>
          <w:sz w:val="24"/>
          <w:szCs w:val="24"/>
        </w:rPr>
        <w:t xml:space="preserve">усматривать рациональный сбор, </w:t>
      </w:r>
      <w:r w:rsidRPr="001F6C96">
        <w:rPr>
          <w:rFonts w:ascii="Times New Roman" w:hAnsi="Times New Roman"/>
          <w:color w:val="000000"/>
          <w:sz w:val="24"/>
          <w:szCs w:val="24"/>
        </w:rPr>
        <w:t xml:space="preserve">быстрое удаление, надежное обезвреживание и экономически  целесообразную  утилизацию </w:t>
      </w:r>
      <w:r>
        <w:rPr>
          <w:rFonts w:ascii="Times New Roman" w:hAnsi="Times New Roman"/>
          <w:color w:val="000000"/>
          <w:sz w:val="24"/>
          <w:szCs w:val="24"/>
        </w:rPr>
        <w:t xml:space="preserve">бытовых  отходов: хозяйственно - </w:t>
      </w:r>
      <w:r w:rsidRPr="001F6C96">
        <w:rPr>
          <w:rFonts w:ascii="Times New Roman" w:hAnsi="Times New Roman"/>
          <w:color w:val="000000"/>
          <w:sz w:val="24"/>
          <w:szCs w:val="24"/>
        </w:rPr>
        <w:t>бытовы</w:t>
      </w:r>
      <w:r>
        <w:rPr>
          <w:rFonts w:ascii="Times New Roman" w:hAnsi="Times New Roman"/>
          <w:color w:val="000000"/>
          <w:sz w:val="24"/>
          <w:szCs w:val="24"/>
        </w:rPr>
        <w:t xml:space="preserve">х, в </w:t>
      </w:r>
      <w:r w:rsidRPr="001F6C96">
        <w:rPr>
          <w:rFonts w:ascii="Times New Roman" w:hAnsi="Times New Roman"/>
          <w:color w:val="000000"/>
          <w:sz w:val="24"/>
          <w:szCs w:val="24"/>
        </w:rPr>
        <w:t>том числе пищевых отходов из ж</w:t>
      </w:r>
      <w:r>
        <w:rPr>
          <w:rFonts w:ascii="Times New Roman" w:hAnsi="Times New Roman"/>
          <w:color w:val="000000"/>
          <w:sz w:val="24"/>
          <w:szCs w:val="24"/>
        </w:rPr>
        <w:t xml:space="preserve">илых  и  общественных  зданий, </w:t>
      </w:r>
      <w:r w:rsidRPr="001F6C96">
        <w:rPr>
          <w:rFonts w:ascii="Times New Roman" w:hAnsi="Times New Roman"/>
          <w:color w:val="000000"/>
          <w:sz w:val="24"/>
          <w:szCs w:val="24"/>
        </w:rPr>
        <w:t>предприятий  торговли, общественного питания и культурно - бытового назначения; жидк</w:t>
      </w:r>
      <w:r>
        <w:rPr>
          <w:rFonts w:ascii="Times New Roman" w:hAnsi="Times New Roman"/>
          <w:color w:val="000000"/>
          <w:sz w:val="24"/>
          <w:szCs w:val="24"/>
        </w:rPr>
        <w:t xml:space="preserve">их из неканализованных зданий; </w:t>
      </w:r>
      <w:r w:rsidRPr="001F6C96">
        <w:rPr>
          <w:rFonts w:ascii="Times New Roman" w:hAnsi="Times New Roman"/>
          <w:color w:val="000000"/>
          <w:sz w:val="24"/>
          <w:szCs w:val="24"/>
        </w:rPr>
        <w:t>уличного мусора и см</w:t>
      </w:r>
      <w:r>
        <w:rPr>
          <w:rFonts w:ascii="Times New Roman" w:hAnsi="Times New Roman"/>
          <w:color w:val="000000"/>
          <w:sz w:val="24"/>
          <w:szCs w:val="24"/>
        </w:rPr>
        <w:t xml:space="preserve">ета и других бытовых отходов, скапливающихся </w:t>
      </w:r>
      <w:r w:rsidRPr="001F6C96">
        <w:rPr>
          <w:rFonts w:ascii="Times New Roman" w:hAnsi="Times New Roman"/>
          <w:color w:val="000000"/>
          <w:sz w:val="24"/>
          <w:szCs w:val="24"/>
        </w:rPr>
        <w:t>на территории  населенного  пункта.</w:t>
      </w:r>
      <w:proofErr w:type="gramEnd"/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В настоящий момент очистка деревни Ключи на большей части территории </w:t>
      </w:r>
      <w:proofErr w:type="gramStart"/>
      <w:r w:rsidRPr="001F6C96">
        <w:rPr>
          <w:rFonts w:ascii="Times New Roman" w:hAnsi="Times New Roman"/>
          <w:sz w:val="24"/>
          <w:szCs w:val="24"/>
        </w:rPr>
        <w:t>заявоч</w:t>
      </w:r>
      <w:r w:rsidR="004B7B31">
        <w:rPr>
          <w:rFonts w:ascii="Times New Roman" w:hAnsi="Times New Roman"/>
          <w:sz w:val="24"/>
          <w:szCs w:val="24"/>
        </w:rPr>
        <w:t>-</w:t>
      </w:r>
      <w:r w:rsidRPr="001F6C96">
        <w:rPr>
          <w:rFonts w:ascii="Times New Roman" w:hAnsi="Times New Roman"/>
          <w:sz w:val="24"/>
          <w:szCs w:val="24"/>
        </w:rPr>
        <w:t>ная</w:t>
      </w:r>
      <w:proofErr w:type="gramEnd"/>
      <w:r w:rsidRPr="001F6C96">
        <w:rPr>
          <w:rFonts w:ascii="Times New Roman" w:hAnsi="Times New Roman"/>
          <w:sz w:val="24"/>
          <w:szCs w:val="24"/>
        </w:rPr>
        <w:t xml:space="preserve">. Планово-регулярная очистка ведется только на территории благоустроенной жилой застройки, от учреждений культурно-бытового назначения  и общественных зданий. </w:t>
      </w:r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Мусор, жид</w:t>
      </w:r>
      <w:bookmarkStart w:id="2" w:name="_GoBack"/>
      <w:bookmarkEnd w:id="2"/>
      <w:r w:rsidRPr="001F6C96">
        <w:rPr>
          <w:rFonts w:ascii="Times New Roman" w:hAnsi="Times New Roman"/>
          <w:sz w:val="24"/>
          <w:szCs w:val="24"/>
        </w:rPr>
        <w:t>кие нечистоты и промышленные отходы вывозятся на существующую недостаточно благоустроенную свалку-полигон ТБО</w:t>
      </w:r>
      <w:r w:rsidR="0057372C">
        <w:rPr>
          <w:rFonts w:ascii="Times New Roman" w:hAnsi="Times New Roman"/>
          <w:sz w:val="24"/>
          <w:szCs w:val="24"/>
        </w:rPr>
        <w:t>,</w:t>
      </w:r>
      <w:r w:rsidRPr="001F6C96">
        <w:rPr>
          <w:rFonts w:ascii="Times New Roman" w:hAnsi="Times New Roman"/>
          <w:sz w:val="24"/>
          <w:szCs w:val="24"/>
        </w:rPr>
        <w:t xml:space="preserve"> расположенную на северо-западе от деревни, санитарно-защитная зона от неё должна быть 500 м. </w:t>
      </w:r>
    </w:p>
    <w:p w:rsidR="0057372C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lastRenderedPageBreak/>
        <w:t>Свалка-полигон ТБО не в полной мере соответствуют требованиям СанПин 2.1.7.722-98 «Гигиенические требования к устройству и содержанию полигонов для твердых бытовых отходов»</w:t>
      </w:r>
      <w:r w:rsidR="0057372C">
        <w:rPr>
          <w:rFonts w:ascii="Times New Roman" w:hAnsi="Times New Roman"/>
          <w:sz w:val="24"/>
          <w:szCs w:val="24"/>
        </w:rPr>
        <w:t>.</w:t>
      </w:r>
      <w:r w:rsidRPr="001F6C96">
        <w:rPr>
          <w:rFonts w:ascii="Times New Roman" w:hAnsi="Times New Roman"/>
          <w:sz w:val="24"/>
          <w:szCs w:val="24"/>
        </w:rPr>
        <w:t xml:space="preserve"> </w:t>
      </w:r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Скотомогильник также расположен сев</w:t>
      </w:r>
      <w:r w:rsidR="004B7B31">
        <w:rPr>
          <w:rFonts w:ascii="Times New Roman" w:hAnsi="Times New Roman"/>
          <w:sz w:val="24"/>
          <w:szCs w:val="24"/>
        </w:rPr>
        <w:t>е</w:t>
      </w:r>
      <w:r w:rsidRPr="001F6C96">
        <w:rPr>
          <w:rFonts w:ascii="Times New Roman" w:hAnsi="Times New Roman"/>
          <w:sz w:val="24"/>
          <w:szCs w:val="24"/>
        </w:rPr>
        <w:t>р</w:t>
      </w:r>
      <w:r w:rsidR="004B7B31">
        <w:rPr>
          <w:rFonts w:ascii="Times New Roman" w:hAnsi="Times New Roman"/>
          <w:sz w:val="24"/>
          <w:szCs w:val="24"/>
        </w:rPr>
        <w:t>о</w:t>
      </w:r>
      <w:r w:rsidRPr="001F6C96">
        <w:rPr>
          <w:rFonts w:ascii="Times New Roman" w:hAnsi="Times New Roman"/>
          <w:sz w:val="24"/>
          <w:szCs w:val="24"/>
        </w:rPr>
        <w:t>-западнее  деревни, нормативная ширина санитарно-защитной зоны  в 1000 м  обеспечивается.</w:t>
      </w:r>
    </w:p>
    <w:p w:rsidR="00A7687C" w:rsidRPr="004B7B31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Настоящим проектом предусматривается организация коммунальной системы очистки.</w:t>
      </w:r>
      <w:r w:rsidR="004B7B31">
        <w:rPr>
          <w:rFonts w:ascii="Times New Roman" w:hAnsi="Times New Roman"/>
          <w:sz w:val="24"/>
          <w:szCs w:val="24"/>
        </w:rPr>
        <w:t xml:space="preserve"> </w:t>
      </w:r>
      <w:r w:rsidR="004B7B31">
        <w:rPr>
          <w:rFonts w:ascii="Times New Roman" w:hAnsi="Times New Roman"/>
          <w:color w:val="000000"/>
          <w:sz w:val="24"/>
          <w:szCs w:val="24"/>
        </w:rPr>
        <w:t xml:space="preserve">Объектами очистки являются: территория </w:t>
      </w:r>
      <w:r w:rsidRPr="001F6C96">
        <w:rPr>
          <w:rFonts w:ascii="Times New Roman" w:hAnsi="Times New Roman"/>
          <w:color w:val="000000"/>
          <w:sz w:val="24"/>
          <w:szCs w:val="24"/>
        </w:rPr>
        <w:t>домовладений</w:t>
      </w:r>
      <w:r w:rsidR="004B7B31">
        <w:rPr>
          <w:rFonts w:ascii="Times New Roman" w:hAnsi="Times New Roman"/>
          <w:color w:val="000000"/>
          <w:sz w:val="24"/>
          <w:szCs w:val="24"/>
        </w:rPr>
        <w:t xml:space="preserve">, уличные и </w:t>
      </w:r>
      <w:r w:rsidR="0057372C">
        <w:rPr>
          <w:rFonts w:ascii="Times New Roman" w:hAnsi="Times New Roman"/>
          <w:color w:val="000000"/>
          <w:sz w:val="24"/>
          <w:szCs w:val="24"/>
        </w:rPr>
        <w:t>внутрикварталь</w:t>
      </w:r>
      <w:r w:rsidR="004B7B31">
        <w:rPr>
          <w:rFonts w:ascii="Times New Roman" w:hAnsi="Times New Roman"/>
          <w:color w:val="000000"/>
          <w:sz w:val="24"/>
          <w:szCs w:val="24"/>
        </w:rPr>
        <w:t xml:space="preserve">ные проезды, </w:t>
      </w:r>
      <w:r w:rsidRPr="001F6C96">
        <w:rPr>
          <w:rFonts w:ascii="Times New Roman" w:hAnsi="Times New Roman"/>
          <w:color w:val="000000"/>
          <w:sz w:val="24"/>
          <w:szCs w:val="24"/>
        </w:rPr>
        <w:t>о</w:t>
      </w:r>
      <w:r w:rsidR="004B7B31">
        <w:rPr>
          <w:rFonts w:ascii="Times New Roman" w:hAnsi="Times New Roman"/>
          <w:color w:val="000000"/>
          <w:sz w:val="24"/>
          <w:szCs w:val="24"/>
        </w:rPr>
        <w:t xml:space="preserve">бъекты культурно – бытового назначения, территории различных предприятий, учреждений и организаций, парки, скверы, места общественного </w:t>
      </w:r>
      <w:proofErr w:type="spellStart"/>
      <w:r w:rsidR="0057372C">
        <w:rPr>
          <w:rFonts w:ascii="Times New Roman" w:hAnsi="Times New Roman"/>
          <w:color w:val="000000"/>
          <w:sz w:val="24"/>
          <w:szCs w:val="24"/>
        </w:rPr>
        <w:t>пользования</w:t>
      </w:r>
      <w:proofErr w:type="gramStart"/>
      <w:r w:rsidR="0057372C">
        <w:rPr>
          <w:rFonts w:ascii="Times New Roman" w:hAnsi="Times New Roman"/>
          <w:color w:val="000000"/>
          <w:sz w:val="24"/>
          <w:szCs w:val="24"/>
        </w:rPr>
        <w:t>,</w:t>
      </w:r>
      <w:r w:rsidRPr="001F6C96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1F6C96">
        <w:rPr>
          <w:rFonts w:ascii="Times New Roman" w:hAnsi="Times New Roman"/>
          <w:color w:val="000000"/>
          <w:sz w:val="24"/>
          <w:szCs w:val="24"/>
        </w:rPr>
        <w:t>еста</w:t>
      </w:r>
      <w:proofErr w:type="spellEnd"/>
      <w:r w:rsidRPr="001F6C96">
        <w:rPr>
          <w:rFonts w:ascii="Times New Roman" w:hAnsi="Times New Roman"/>
          <w:color w:val="000000"/>
          <w:sz w:val="24"/>
          <w:szCs w:val="24"/>
        </w:rPr>
        <w:t xml:space="preserve"> отдыха.</w:t>
      </w:r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Предлагается  следующая схема санитарной очистки деревни:</w:t>
      </w:r>
    </w:p>
    <w:p w:rsidR="00C67CE9" w:rsidRPr="00C67CE9" w:rsidRDefault="00C67CE9" w:rsidP="004B7B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1. Очистка деревни от твердых бытовых отходов по планово-регулярной системе. Контейнеры емкостью 0,55, 0,6, 0,7 куб.</w:t>
      </w:r>
      <w:r w:rsidR="004B7B31">
        <w:rPr>
          <w:rFonts w:ascii="Times New Roman" w:hAnsi="Times New Roman"/>
          <w:sz w:val="24"/>
          <w:szCs w:val="24"/>
        </w:rPr>
        <w:t xml:space="preserve"> </w:t>
      </w:r>
      <w:r w:rsidRPr="001F6C96">
        <w:rPr>
          <w:rFonts w:ascii="Times New Roman" w:hAnsi="Times New Roman"/>
          <w:sz w:val="24"/>
          <w:szCs w:val="24"/>
        </w:rPr>
        <w:t>м.</w:t>
      </w:r>
    </w:p>
    <w:p w:rsidR="00A7687C" w:rsidRPr="001F6C96" w:rsidRDefault="00A7687C" w:rsidP="00A7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87C" w:rsidRPr="001F6C96" w:rsidRDefault="00A7687C" w:rsidP="004B7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Годовое количество отходов</w:t>
      </w:r>
    </w:p>
    <w:p w:rsidR="004B7B31" w:rsidRDefault="004B7B31" w:rsidP="00A7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87C" w:rsidRPr="001F6C96" w:rsidRDefault="00A7687C" w:rsidP="004B7B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B31">
        <w:rPr>
          <w:rFonts w:ascii="Times New Roman" w:hAnsi="Times New Roman"/>
          <w:sz w:val="24"/>
          <w:szCs w:val="24"/>
        </w:rPr>
        <w:t xml:space="preserve">Таблица № </w:t>
      </w:r>
      <w:r w:rsidR="004B7B31" w:rsidRPr="004B7B31">
        <w:rPr>
          <w:rFonts w:ascii="Times New Roman" w:hAnsi="Times New Roman"/>
          <w:sz w:val="24"/>
          <w:szCs w:val="24"/>
        </w:rPr>
        <w:t>7</w:t>
      </w:r>
      <w:r w:rsidRPr="004B7B31">
        <w:rPr>
          <w:rFonts w:ascii="Times New Roman" w:hAnsi="Times New Roman"/>
          <w:sz w:val="24"/>
          <w:szCs w:val="24"/>
        </w:rPr>
        <w:t>.8-1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1275"/>
        <w:gridCol w:w="1418"/>
      </w:tblGrid>
      <w:tr w:rsidR="00A7687C" w:rsidRPr="001F6C96" w:rsidTr="004B7B31">
        <w:tc>
          <w:tcPr>
            <w:tcW w:w="3652" w:type="dxa"/>
            <w:vAlign w:val="center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3119" w:type="dxa"/>
            <w:vAlign w:val="center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Норма по СНИП 2.07.01-89</w:t>
            </w:r>
          </w:p>
        </w:tc>
        <w:tc>
          <w:tcPr>
            <w:tcW w:w="1275" w:type="dxa"/>
            <w:vAlign w:val="center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1 очередь</w:t>
            </w:r>
          </w:p>
        </w:tc>
        <w:tc>
          <w:tcPr>
            <w:tcW w:w="1418" w:type="dxa"/>
            <w:vAlign w:val="center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A7687C" w:rsidRPr="001F6C96" w:rsidTr="004B7B31">
        <w:tc>
          <w:tcPr>
            <w:tcW w:w="3652" w:type="dxa"/>
          </w:tcPr>
          <w:p w:rsidR="00A7687C" w:rsidRPr="001F6C96" w:rsidRDefault="00A7687C" w:rsidP="00607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Твердые бытовые отходы, тыс.т</w:t>
            </w:r>
          </w:p>
        </w:tc>
        <w:tc>
          <w:tcPr>
            <w:tcW w:w="3119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275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7687C" w:rsidRPr="001F6C96" w:rsidTr="004B7B31">
        <w:tc>
          <w:tcPr>
            <w:tcW w:w="3652" w:type="dxa"/>
          </w:tcPr>
          <w:p w:rsidR="00A7687C" w:rsidRPr="001F6C96" w:rsidRDefault="00A7687C" w:rsidP="00607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Жидкие нечистоты, т. куб.</w:t>
            </w:r>
            <w:r w:rsidR="004B7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C9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119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2 куб.</w:t>
            </w:r>
            <w:r w:rsidR="004B7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C96">
              <w:rPr>
                <w:rFonts w:ascii="Times New Roman" w:hAnsi="Times New Roman"/>
                <w:sz w:val="24"/>
                <w:szCs w:val="24"/>
              </w:rPr>
              <w:t>м на 1 чел/год</w:t>
            </w:r>
          </w:p>
        </w:tc>
        <w:tc>
          <w:tcPr>
            <w:tcW w:w="1275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418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A7687C" w:rsidRPr="001F6C96" w:rsidTr="004B7B31">
        <w:tc>
          <w:tcPr>
            <w:tcW w:w="3652" w:type="dxa"/>
          </w:tcPr>
          <w:p w:rsidR="00A7687C" w:rsidRPr="001F6C96" w:rsidRDefault="00A7687C" w:rsidP="00607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Смет с улиц, тыс.т</w:t>
            </w:r>
          </w:p>
        </w:tc>
        <w:tc>
          <w:tcPr>
            <w:tcW w:w="3119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5 кг с 1 кв.</w:t>
            </w:r>
            <w:r w:rsidR="004B7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C9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</w:tbl>
    <w:p w:rsidR="00A7687C" w:rsidRPr="001F6C96" w:rsidRDefault="00A7687C" w:rsidP="00A7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87C" w:rsidRPr="001F6C96" w:rsidRDefault="004B7B31" w:rsidP="00C67CE9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домовладений должны быть выделены специальные площадки для размещения контейнеров с удобными подъездами для транспорта. </w:t>
      </w:r>
      <w:r w:rsidR="00C67CE9">
        <w:rPr>
          <w:rFonts w:ascii="Times New Roman" w:hAnsi="Times New Roman" w:cs="Times New Roman"/>
          <w:color w:val="000000"/>
          <w:sz w:val="24"/>
          <w:szCs w:val="24"/>
        </w:rPr>
        <w:t xml:space="preserve">Площадка </w:t>
      </w:r>
      <w:r w:rsidR="00A7687C" w:rsidRPr="001F6C96">
        <w:rPr>
          <w:rFonts w:ascii="Times New Roman" w:hAnsi="Times New Roman" w:cs="Times New Roman"/>
          <w:color w:val="000000"/>
          <w:sz w:val="24"/>
          <w:szCs w:val="24"/>
        </w:rPr>
        <w:t>дол</w:t>
      </w:r>
      <w:r w:rsidR="00C67CE9">
        <w:rPr>
          <w:rFonts w:ascii="Times New Roman" w:hAnsi="Times New Roman" w:cs="Times New Roman"/>
          <w:color w:val="000000"/>
          <w:sz w:val="24"/>
          <w:szCs w:val="24"/>
        </w:rPr>
        <w:t xml:space="preserve">жна быть открытой, с водонепроницаемым покрытием и желательно огражденной зелеными </w:t>
      </w:r>
      <w:r w:rsidR="00A7687C" w:rsidRPr="001F6C96">
        <w:rPr>
          <w:rFonts w:ascii="Times New Roman" w:hAnsi="Times New Roman" w:cs="Times New Roman"/>
          <w:color w:val="000000"/>
          <w:sz w:val="24"/>
          <w:szCs w:val="24"/>
        </w:rPr>
        <w:t>насаждениями.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Площадки под контейнеры должны быть удалены от жилых домов и учреждений на расстояние не менее 20, но не более 100 м.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В неканализированном жилищном фонде, с целью механизации погрузо-разгрузочных работ и улучшения санитарного состояния дворовых территорий, целесообразно сбор отходов производить в металлические сборники различной вместимости, но с перфорированным дном. Использование таких сборников позволяет применять мусоровозные машины с механизированной выгрузкой отходов от контейнеров.</w:t>
      </w:r>
    </w:p>
    <w:p w:rsidR="00A7687C" w:rsidRPr="001F6C96" w:rsidRDefault="00A7687C" w:rsidP="00C67CE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Свалка-полигон ТБО не требует переноса на новую территорию, так как в его нормативную санитарно-защитную зону (</w:t>
      </w:r>
      <w:smartTag w:uri="urn:schemas-microsoft-com:office:smarttags" w:element="metricconverter">
        <w:smartTagPr>
          <w:attr w:name="ProductID" w:val="500 м"/>
        </w:smartTagPr>
        <w:r w:rsidRPr="001F6C96">
          <w:rPr>
            <w:rFonts w:ascii="Times New Roman" w:hAnsi="Times New Roman"/>
            <w:sz w:val="24"/>
            <w:szCs w:val="24"/>
          </w:rPr>
          <w:t>500 м</w:t>
        </w:r>
      </w:smartTag>
      <w:r w:rsidRPr="001F6C96">
        <w:rPr>
          <w:rFonts w:ascii="Times New Roman" w:hAnsi="Times New Roman"/>
          <w:sz w:val="24"/>
          <w:szCs w:val="24"/>
        </w:rPr>
        <w:t xml:space="preserve">) не попадают жилые территории.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Существующий скотомогильник также не переносится на новую площадку, но </w:t>
      </w:r>
      <w:r w:rsidR="00C67CE9">
        <w:rPr>
          <w:rFonts w:ascii="Times New Roman" w:hAnsi="Times New Roman"/>
          <w:sz w:val="24"/>
          <w:szCs w:val="24"/>
        </w:rPr>
        <w:t xml:space="preserve">эксплуатироваться он </w:t>
      </w:r>
      <w:r w:rsidRPr="001F6C96">
        <w:rPr>
          <w:rFonts w:ascii="Times New Roman" w:hAnsi="Times New Roman"/>
          <w:sz w:val="24"/>
          <w:szCs w:val="24"/>
        </w:rPr>
        <w:t xml:space="preserve">должен с соблюдением природоохранного законодательства.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Спецмашинами мусор будет вывозиться на усовершенствованную свалку-полигон ТБО.</w:t>
      </w:r>
      <w:r w:rsidR="00C67CE9">
        <w:rPr>
          <w:rFonts w:ascii="Times New Roman" w:hAnsi="Times New Roman"/>
          <w:sz w:val="24"/>
          <w:szCs w:val="24"/>
        </w:rPr>
        <w:t xml:space="preserve"> </w:t>
      </w:r>
      <w:r w:rsidRPr="001F6C96">
        <w:rPr>
          <w:rFonts w:ascii="Times New Roman" w:hAnsi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Площадь свалки – полигона ТБО определена из расчета </w:t>
      </w:r>
      <w:smartTag w:uri="urn:schemas-microsoft-com:office:smarttags" w:element="metricconverter">
        <w:smartTagPr>
          <w:attr w:name="ProductID" w:val="0,04 га"/>
        </w:smartTagPr>
        <w:r w:rsidRPr="001F6C96">
          <w:rPr>
            <w:rFonts w:ascii="Times New Roman" w:hAnsi="Times New Roman"/>
            <w:sz w:val="24"/>
            <w:szCs w:val="24"/>
          </w:rPr>
          <w:t>0,04 га</w:t>
        </w:r>
      </w:smartTag>
      <w:r w:rsidRPr="001F6C96">
        <w:rPr>
          <w:rFonts w:ascii="Times New Roman" w:hAnsi="Times New Roman"/>
          <w:sz w:val="24"/>
          <w:szCs w:val="24"/>
        </w:rPr>
        <w:t xml:space="preserve"> на 1 тыс.т. сухого мусора и составит на расчетный срок 0,1 га (с учетом участка для производственных отходов).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>Санитарно - защитная зона свалки – полигона ТБО - 500 м.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 xml:space="preserve">Свалка - полигон ТБО должна иметь следующие элементы: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- естественное или искусственное водоупорное основание,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- изолирующие слои,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lastRenderedPageBreak/>
        <w:t xml:space="preserve">- плотину,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- нагорную канаву,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- зеленую зону,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- ограждение,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- подъездную дорогу,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-  хоздвор,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- насосную станцию,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- участок для производственных отходов.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Обезвреживание трупов животных планируется в биологических камерах (ямах) на скотомогильнике. Санитарно-защитная зона составляет 1000 м. </w:t>
      </w:r>
    </w:p>
    <w:p w:rsidR="00A7687C" w:rsidRPr="001F6C96" w:rsidRDefault="00A7687C" w:rsidP="00C67CE9">
      <w:pPr>
        <w:pStyle w:val="a3"/>
        <w:spacing w:after="0"/>
        <w:ind w:left="0" w:firstLine="567"/>
        <w:jc w:val="both"/>
      </w:pPr>
      <w:r w:rsidRPr="001F6C96">
        <w:t>Устройство и эксплуатация скотомогильника осуществляется в соответствии с Ветеринарно-санитарными правилами сбора, утилизации и уничтожения биологических отходов (</w:t>
      </w:r>
      <w:r w:rsidRPr="001F6C96">
        <w:rPr>
          <w:iCs/>
        </w:rPr>
        <w:t>утв. Главным государственным ветеринарным</w:t>
      </w:r>
      <w:r w:rsidR="00C67CE9">
        <w:rPr>
          <w:iCs/>
        </w:rPr>
        <w:t xml:space="preserve"> инспектором РФ 04.12.1995 г. №</w:t>
      </w:r>
      <w:r w:rsidRPr="001F6C96">
        <w:rPr>
          <w:iCs/>
        </w:rPr>
        <w:t>13-7-2/469</w:t>
      </w:r>
      <w:r w:rsidR="00C67CE9">
        <w:t xml:space="preserve">). </w:t>
      </w:r>
      <w:r w:rsidRPr="001F6C96">
        <w:t>Расположение свалки-полигона ТБО и скотомогильника показано на чертеже ГП-1.</w:t>
      </w:r>
    </w:p>
    <w:p w:rsidR="00C67CE9" w:rsidRPr="00C67CE9" w:rsidRDefault="00C67CE9" w:rsidP="00C67CE9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A7687C" w:rsidRPr="001F6C96" w:rsidRDefault="00A7687C" w:rsidP="00C67C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2. Очистка неканализированных районов от жидких бытовых отходов.</w:t>
      </w:r>
    </w:p>
    <w:p w:rsidR="00C67CE9" w:rsidRPr="00C67CE9" w:rsidRDefault="00C67CE9" w:rsidP="00C67C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Жидкие отходы из неканализированных домовладений надо вывозить по мере накопления, но не реже 1 раза в полгода.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Нечистоты должны собираться в водонепроницаемые выгреба и вывозиться спецтранспортом на </w:t>
      </w:r>
      <w:proofErr w:type="gramStart"/>
      <w:r w:rsidRPr="001F6C96">
        <w:rPr>
          <w:rFonts w:ascii="Times New Roman" w:hAnsi="Times New Roman"/>
          <w:sz w:val="24"/>
          <w:szCs w:val="24"/>
        </w:rPr>
        <w:t>сливную</w:t>
      </w:r>
      <w:proofErr w:type="gramEnd"/>
      <w:r w:rsidRPr="001F6C96">
        <w:rPr>
          <w:rFonts w:ascii="Times New Roman" w:hAnsi="Times New Roman"/>
          <w:sz w:val="24"/>
          <w:szCs w:val="24"/>
        </w:rPr>
        <w:t xml:space="preserve"> КНС или в места, согласованные с СЭС.</w:t>
      </w:r>
    </w:p>
    <w:p w:rsidR="00C67CE9" w:rsidRPr="00C67CE9" w:rsidRDefault="00C67CE9" w:rsidP="00C67CE9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7687C" w:rsidRPr="001F6C96" w:rsidRDefault="00A7687C" w:rsidP="00C67C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3. Удаление и обезвреживание промышленных отходов.</w:t>
      </w:r>
    </w:p>
    <w:p w:rsidR="00C67CE9" w:rsidRPr="00C67CE9" w:rsidRDefault="00C67CE9" w:rsidP="00A76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687C" w:rsidRPr="001F6C96" w:rsidRDefault="00A7687C" w:rsidP="00A7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A7687C" w:rsidRPr="001F6C96" w:rsidRDefault="00A7687C" w:rsidP="00A7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A7687C" w:rsidRPr="001F6C96" w:rsidRDefault="00A7687C" w:rsidP="00A7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87C" w:rsidRDefault="00A7687C" w:rsidP="00C67CE9">
      <w:pPr>
        <w:pStyle w:val="a5"/>
        <w:numPr>
          <w:ilvl w:val="0"/>
          <w:numId w:val="9"/>
        </w:numPr>
        <w:jc w:val="center"/>
      </w:pPr>
      <w:r w:rsidRPr="00C67CE9">
        <w:t xml:space="preserve">Уборка территории </w:t>
      </w:r>
      <w:proofErr w:type="spellStart"/>
      <w:r w:rsidRPr="00C67CE9">
        <w:t>д</w:t>
      </w:r>
      <w:proofErr w:type="gramStart"/>
      <w:r w:rsidR="0057372C">
        <w:t>.К</w:t>
      </w:r>
      <w:proofErr w:type="gramEnd"/>
      <w:r w:rsidR="0057372C">
        <w:t>лючи</w:t>
      </w:r>
      <w:proofErr w:type="spellEnd"/>
      <w:r w:rsidRPr="00C67CE9">
        <w:t>.</w:t>
      </w:r>
    </w:p>
    <w:p w:rsidR="00C67CE9" w:rsidRPr="00C67CE9" w:rsidRDefault="00C67CE9" w:rsidP="00C67CE9">
      <w:pPr>
        <w:pStyle w:val="a5"/>
      </w:pP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Проектом намечаются следующие мероприятия: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 xml:space="preserve">- механизированная уборка улиц и удаление </w:t>
      </w:r>
      <w:proofErr w:type="gramStart"/>
      <w:r w:rsidRPr="001F6C96">
        <w:rPr>
          <w:rFonts w:ascii="Times New Roman" w:hAnsi="Times New Roman"/>
          <w:sz w:val="24"/>
          <w:szCs w:val="24"/>
        </w:rPr>
        <w:t>уличного</w:t>
      </w:r>
      <w:proofErr w:type="gramEnd"/>
      <w:r w:rsidRPr="001F6C96">
        <w:rPr>
          <w:rFonts w:ascii="Times New Roman" w:hAnsi="Times New Roman"/>
          <w:sz w:val="24"/>
          <w:szCs w:val="24"/>
        </w:rPr>
        <w:t xml:space="preserve"> смета;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>- поливка проезжих частей улиц, зеленных насаждений;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>- организация системы водоотводных лотков;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>- ремонт и побелка надворных туалетов, саннадворных установок;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>- установка урн для мусора;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 xml:space="preserve">- озеленение и благоустройство промтерриторий и территорий котельных.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Для вывоза ТБО, жидких нечистот, механизированной уборки тротуаров и дорог предусмотрен парк автотранспорта: ассенизационная машина КО- 503, мусоровоз М- 30, КО- 413.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Всего потребуется машин на расчетный срок 2 единицы</w:t>
      </w:r>
      <w:r w:rsidR="00C67CE9">
        <w:rPr>
          <w:rFonts w:ascii="Times New Roman" w:hAnsi="Times New Roman"/>
          <w:sz w:val="24"/>
          <w:szCs w:val="24"/>
        </w:rPr>
        <w:t>, в т.ч. на первую</w:t>
      </w:r>
      <w:r w:rsidRPr="001F6C96">
        <w:rPr>
          <w:rFonts w:ascii="Times New Roman" w:hAnsi="Times New Roman"/>
          <w:sz w:val="24"/>
          <w:szCs w:val="24"/>
        </w:rPr>
        <w:t xml:space="preserve"> очередь </w:t>
      </w:r>
      <w:r w:rsidR="00C67CE9">
        <w:rPr>
          <w:rFonts w:ascii="Times New Roman" w:hAnsi="Times New Roman"/>
          <w:sz w:val="24"/>
          <w:szCs w:val="24"/>
        </w:rPr>
        <w:t xml:space="preserve">- </w:t>
      </w:r>
      <w:r w:rsidRPr="001F6C96">
        <w:rPr>
          <w:rFonts w:ascii="Times New Roman" w:hAnsi="Times New Roman"/>
          <w:sz w:val="24"/>
          <w:szCs w:val="24"/>
        </w:rPr>
        <w:t>1 единица.</w:t>
      </w:r>
      <w:r w:rsidR="00C67CE9">
        <w:rPr>
          <w:rFonts w:ascii="Times New Roman" w:hAnsi="Times New Roman"/>
          <w:sz w:val="24"/>
          <w:szCs w:val="24"/>
        </w:rPr>
        <w:t xml:space="preserve"> </w:t>
      </w:r>
      <w:r w:rsidRPr="001F6C96">
        <w:rPr>
          <w:rFonts w:ascii="Times New Roman" w:hAnsi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963C21" w:rsidRDefault="00A7687C" w:rsidP="009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- 0,03 млн. рублей на расчетный срок в т.ч. на 1 очередь – 0,015 млн. рублей;</w:t>
      </w:r>
      <w:r w:rsidRPr="001F6C96">
        <w:rPr>
          <w:rFonts w:ascii="Times New Roman" w:hAnsi="Times New Roman"/>
          <w:sz w:val="24"/>
          <w:szCs w:val="24"/>
        </w:rPr>
        <w:tab/>
        <w:t xml:space="preserve"> </w:t>
      </w:r>
    </w:p>
    <w:p w:rsidR="00A7687C" w:rsidRPr="001F6C96" w:rsidRDefault="00A7687C" w:rsidP="009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в ценах </w:t>
      </w:r>
      <w:r w:rsidR="00963C21">
        <w:rPr>
          <w:rFonts w:ascii="Times New Roman" w:hAnsi="Times New Roman"/>
          <w:sz w:val="24"/>
          <w:szCs w:val="24"/>
        </w:rPr>
        <w:t>2010</w:t>
      </w:r>
      <w:r w:rsidRPr="001F6C96">
        <w:rPr>
          <w:rFonts w:ascii="Times New Roman" w:hAnsi="Times New Roman"/>
          <w:sz w:val="24"/>
          <w:szCs w:val="24"/>
        </w:rPr>
        <w:t xml:space="preserve"> года: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- 2,63 млн. рублей на расчетный срок в т.ч. на 1 очередь – 1,32 млн. рублей.</w:t>
      </w:r>
      <w:r w:rsidRPr="001F6C96">
        <w:rPr>
          <w:rFonts w:ascii="Times New Roman" w:hAnsi="Times New Roman"/>
          <w:sz w:val="24"/>
          <w:szCs w:val="24"/>
        </w:rPr>
        <w:tab/>
      </w:r>
    </w:p>
    <w:p w:rsidR="00A7687C" w:rsidRDefault="00A7687C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63C21" w:rsidRDefault="00963C21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7372C" w:rsidRDefault="0057372C" w:rsidP="00963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3C21" w:rsidRPr="0077325C" w:rsidRDefault="00963C21" w:rsidP="00963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325C">
        <w:rPr>
          <w:rFonts w:ascii="Times New Roman" w:hAnsi="Times New Roman"/>
          <w:b/>
          <w:sz w:val="28"/>
          <w:szCs w:val="28"/>
        </w:rPr>
        <w:lastRenderedPageBreak/>
        <w:t>Глава 8</w:t>
      </w:r>
      <w:r>
        <w:rPr>
          <w:rFonts w:ascii="Times New Roman" w:hAnsi="Times New Roman"/>
          <w:b/>
          <w:sz w:val="28"/>
          <w:szCs w:val="28"/>
        </w:rPr>
        <w:t>.</w:t>
      </w:r>
      <w:r w:rsidRPr="007732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325C">
        <w:rPr>
          <w:rFonts w:ascii="Times New Roman" w:hAnsi="Times New Roman"/>
          <w:b/>
          <w:sz w:val="28"/>
          <w:szCs w:val="28"/>
        </w:rPr>
        <w:t>Технико-экономические показатели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963C21" w:rsidRDefault="00963C21" w:rsidP="00963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3C21" w:rsidRPr="00AC1E9B" w:rsidRDefault="00963C21" w:rsidP="00963C21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Ориентировочная стоимость строительства по вида</w:t>
      </w:r>
      <w:r>
        <w:rPr>
          <w:rFonts w:ascii="Times New Roman" w:hAnsi="Times New Roman"/>
          <w:sz w:val="24"/>
          <w:szCs w:val="24"/>
        </w:rPr>
        <w:t>м затрат приведена в таблице № 8</w:t>
      </w:r>
      <w:r w:rsidRPr="00AC1E9B">
        <w:rPr>
          <w:rFonts w:ascii="Times New Roman" w:hAnsi="Times New Roman"/>
          <w:sz w:val="24"/>
          <w:szCs w:val="24"/>
        </w:rPr>
        <w:t>-1</w:t>
      </w:r>
    </w:p>
    <w:p w:rsidR="00963C21" w:rsidRPr="00AC1E9B" w:rsidRDefault="00963C21" w:rsidP="00963C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8</w:t>
      </w:r>
      <w:r w:rsidRPr="00AC1E9B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500"/>
        <w:gridCol w:w="2435"/>
        <w:gridCol w:w="1705"/>
      </w:tblGrid>
      <w:tr w:rsidR="00963C21" w:rsidRPr="00F861D6" w:rsidTr="006071E4">
        <w:tc>
          <w:tcPr>
            <w:tcW w:w="72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2435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Стоимость в ценах 2010 г., млн. руб.</w:t>
            </w:r>
          </w:p>
        </w:tc>
        <w:tc>
          <w:tcPr>
            <w:tcW w:w="1705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Удельный</w:t>
            </w: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43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0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2435" w:type="dxa"/>
            <w:vAlign w:val="center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705" w:type="dxa"/>
            <w:vAlign w:val="center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2435" w:type="dxa"/>
          </w:tcPr>
          <w:p w:rsidR="00963C21" w:rsidRPr="00F861D6" w:rsidRDefault="00E45933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78,28</w:t>
            </w:r>
          </w:p>
        </w:tc>
        <w:tc>
          <w:tcPr>
            <w:tcW w:w="170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243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70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8,2</w:t>
            </w:r>
          </w:p>
        </w:tc>
        <w:tc>
          <w:tcPr>
            <w:tcW w:w="170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43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173,38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963C21" w:rsidRPr="0077325C" w:rsidRDefault="00963C21" w:rsidP="00963C2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На все последующие годы применять индекс изменения цен</w:t>
      </w:r>
      <w:r w:rsidRPr="0077325C">
        <w:rPr>
          <w:rFonts w:ascii="Times New Roman" w:hAnsi="Times New Roman"/>
          <w:b/>
          <w:sz w:val="24"/>
          <w:szCs w:val="24"/>
        </w:rPr>
        <w:t>.</w:t>
      </w:r>
    </w:p>
    <w:p w:rsidR="00963C21" w:rsidRDefault="00963C21" w:rsidP="009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3C21" w:rsidRDefault="00963C21" w:rsidP="00963C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34587">
        <w:rPr>
          <w:rFonts w:ascii="Times New Roman" w:hAnsi="Times New Roman"/>
          <w:sz w:val="24"/>
          <w:szCs w:val="24"/>
        </w:rPr>
        <w:t>Технико-экономические показатели проекта приведены в таблице № 8-2.</w:t>
      </w:r>
    </w:p>
    <w:p w:rsidR="00963C21" w:rsidRPr="00034587" w:rsidRDefault="00963C21" w:rsidP="009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3C21" w:rsidRPr="00AC1E9B" w:rsidRDefault="00963C21" w:rsidP="00963C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8</w:t>
      </w:r>
      <w:r w:rsidRPr="00AC1E9B">
        <w:rPr>
          <w:rFonts w:ascii="Times New Roman" w:hAnsi="Times New Roman"/>
          <w:sz w:val="24"/>
          <w:szCs w:val="24"/>
        </w:rPr>
        <w:t xml:space="preserve">-2 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440"/>
        <w:gridCol w:w="1440"/>
        <w:gridCol w:w="1260"/>
        <w:gridCol w:w="1260"/>
      </w:tblGrid>
      <w:tr w:rsidR="00963C21" w:rsidRPr="00F861D6" w:rsidTr="006071E4">
        <w:trPr>
          <w:jc w:val="center"/>
        </w:trPr>
        <w:tc>
          <w:tcPr>
            <w:tcW w:w="72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Современ-ное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состоя-ние</w:t>
            </w: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2008г.</w:t>
            </w:r>
          </w:p>
        </w:tc>
        <w:tc>
          <w:tcPr>
            <w:tcW w:w="126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Расчет-ный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срок</w:t>
            </w: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(с уч. 1оч.)</w:t>
            </w:r>
          </w:p>
        </w:tc>
      </w:tr>
      <w:tr w:rsidR="00963C21" w:rsidRPr="00F861D6" w:rsidTr="006071E4">
        <w:trPr>
          <w:jc w:val="center"/>
        </w:trPr>
        <w:tc>
          <w:tcPr>
            <w:tcW w:w="72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63C21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63C21" w:rsidRPr="00F861D6" w:rsidRDefault="00963C21" w:rsidP="00464F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Общая площад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земель в границах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Каменка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77,5</w:t>
            </w: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>114,2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жилой зоны 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40" w:rsidRPr="00F861D6" w:rsidTr="006071E4">
        <w:trPr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7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а)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5737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б) детские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школа -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сад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д) обществен</w:t>
            </w:r>
            <w:proofErr w:type="gramStart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деловая зона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е) улицы, дороги, проезды</w:t>
            </w:r>
          </w:p>
          <w:p w:rsidR="00EE4240" w:rsidRPr="00F861D6" w:rsidRDefault="00EE4240" w:rsidP="005737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  ( пр</w:t>
            </w:r>
            <w:r w:rsidR="0057372C">
              <w:rPr>
                <w:rFonts w:ascii="Times New Roman" w:hAnsi="Times New Roman"/>
                <w:bCs/>
                <w:sz w:val="24"/>
                <w:szCs w:val="24"/>
              </w:rPr>
              <w:t>оезжие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части)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25,7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ж) сквер</w:t>
            </w:r>
          </w:p>
        </w:tc>
        <w:tc>
          <w:tcPr>
            <w:tcW w:w="1440" w:type="dxa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5737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372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5737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иные зоны</w:t>
            </w:r>
          </w:p>
        </w:tc>
        <w:tc>
          <w:tcPr>
            <w:tcW w:w="1440" w:type="dxa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67,2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40" w:rsidRPr="00F861D6" w:rsidTr="006071E4">
        <w:trPr>
          <w:trHeight w:val="493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Жилищный фонд – всего,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2 общ. пл.</w:t>
            </w:r>
          </w:p>
        </w:tc>
        <w:tc>
          <w:tcPr>
            <w:tcW w:w="144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7,9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EE4240" w:rsidRPr="00F861D6" w:rsidTr="006071E4">
        <w:trPr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E4240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EE4240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EE4240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Убыль жилищного фонда 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Новое жилищное </w:t>
            </w:r>
            <w:proofErr w:type="gramStart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строитель-</w:t>
            </w:r>
            <w:proofErr w:type="spellStart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на1чел.</w:t>
            </w:r>
          </w:p>
        </w:tc>
        <w:tc>
          <w:tcPr>
            <w:tcW w:w="144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16,3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социального и куль-турно-бытового обслужива-ния населения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EE4240" w:rsidRPr="00F861D6" w:rsidRDefault="006027FB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Начальная школа-сад</w:t>
            </w:r>
            <w:r w:rsidR="00EE4240"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школы 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6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6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EE4240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40" w:rsidRPr="00F861D6" w:rsidRDefault="006027FB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>/.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E4240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40" w:rsidRPr="00F861D6" w:rsidRDefault="006027FB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E4240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E4240" w:rsidRPr="00F861D6" w:rsidTr="006071E4">
        <w:trPr>
          <w:trHeight w:val="431"/>
          <w:jc w:val="center"/>
        </w:trPr>
        <w:tc>
          <w:tcPr>
            <w:tcW w:w="72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342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м2 пл</w:t>
            </w:r>
            <w:proofErr w:type="gramStart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ола</w:t>
            </w:r>
          </w:p>
        </w:tc>
        <w:tc>
          <w:tcPr>
            <w:tcW w:w="144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6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26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40х30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40х30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40х30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Магазины всех видов реализу-емого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м2 торг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Предприятия бытового обслу-живания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5D2E" w:rsidRPr="00F861D6" w:rsidTr="006071E4">
        <w:trPr>
          <w:trHeight w:val="453"/>
          <w:jc w:val="center"/>
        </w:trPr>
        <w:tc>
          <w:tcPr>
            <w:tcW w:w="720" w:type="dxa"/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Плотность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км/км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</w:t>
            </w:r>
            <w:proofErr w:type="gramEnd"/>
            <w:r w:rsidRPr="00F861D6">
              <w:rPr>
                <w:rFonts w:ascii="Times New Roman" w:hAnsi="Times New Roman"/>
                <w:b/>
                <w:sz w:val="24"/>
                <w:szCs w:val="24"/>
              </w:rPr>
              <w:t xml:space="preserve"> инфраструкту-ра и благоустройство терри-тории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Водопотребление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м3/сут.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 только: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-на производственные нужды и животнов. сектор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Среднесуточное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водопотреб-ление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/сутки </w:t>
            </w:r>
          </w:p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проектиру-емых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Общее поступление сточных вод от населения 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.м3/сут.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Электрическая нагрузк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483,2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сельхоз.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281,8</w:t>
            </w:r>
          </w:p>
        </w:tc>
      </w:tr>
      <w:tr w:rsidR="006071E4" w:rsidRPr="00F861D6" w:rsidTr="006071E4">
        <w:trPr>
          <w:jc w:val="center"/>
        </w:trPr>
        <w:tc>
          <w:tcPr>
            <w:tcW w:w="720" w:type="dxa"/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Потребление тепла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0,778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 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0,292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0,486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Дренажно-ливневая сеть</w:t>
            </w:r>
          </w:p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-ливневая канализация</w:t>
            </w:r>
          </w:p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E0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E0" w:rsidRDefault="000C61E0" w:rsidP="000C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B65D2E" w:rsidRPr="00F861D6" w:rsidRDefault="000C61E0" w:rsidP="000C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E0" w:rsidRDefault="000C61E0" w:rsidP="000C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B65D2E" w:rsidRPr="00F861D6" w:rsidRDefault="000C61E0" w:rsidP="000C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Объем твёрдых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Усовершенствованная свалка </w:t>
            </w:r>
          </w:p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Ориентировочная стоимость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первоочередного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строитель-ства (в ценах 2010г.)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21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E4" w:rsidRPr="00E45933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E45933" w:rsidRDefault="006071E4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 xml:space="preserve">  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E4" w:rsidRPr="00E45933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E45933" w:rsidRDefault="006071E4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 xml:space="preserve">  -культурно-бытовое стр-во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E4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6071E4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E45933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E4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6071E4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E4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6071E4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C21" w:rsidRPr="00871068" w:rsidRDefault="00963C21" w:rsidP="00963C21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C21" w:rsidRDefault="00963C21" w:rsidP="00963C2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63C21" w:rsidRPr="006A41AF" w:rsidRDefault="00963C21" w:rsidP="00963C2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63C21" w:rsidRDefault="00963C21" w:rsidP="00963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3C21" w:rsidRDefault="00963C21" w:rsidP="00963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3C21" w:rsidRDefault="00963C21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F54A2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4A2" w:rsidRP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9F54A2">
        <w:rPr>
          <w:rFonts w:ascii="Times New Roman" w:hAnsi="Times New Roman"/>
          <w:b/>
          <w:sz w:val="32"/>
          <w:szCs w:val="32"/>
        </w:rPr>
        <w:t>Глава 9.  Приложение</w:t>
      </w:r>
    </w:p>
    <w:sectPr w:rsidR="009F54A2" w:rsidRPr="009F54A2" w:rsidSect="000B0422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4F" w:rsidRDefault="0047114F">
      <w:pPr>
        <w:spacing w:after="0" w:line="240" w:lineRule="auto"/>
      </w:pPr>
      <w:r>
        <w:separator/>
      </w:r>
    </w:p>
  </w:endnote>
  <w:endnote w:type="continuationSeparator" w:id="0">
    <w:p w:rsidR="0047114F" w:rsidRDefault="0047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4F" w:rsidRDefault="0047114F">
      <w:pPr>
        <w:spacing w:after="0" w:line="240" w:lineRule="auto"/>
      </w:pPr>
      <w:r>
        <w:separator/>
      </w:r>
    </w:p>
  </w:footnote>
  <w:footnote w:type="continuationSeparator" w:id="0">
    <w:p w:rsidR="0047114F" w:rsidRDefault="0047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4F" w:rsidRDefault="0047114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E12BA">
      <w:rPr>
        <w:noProof/>
      </w:rPr>
      <w:t>48</w:t>
    </w:r>
    <w:r>
      <w:fldChar w:fldCharType="end"/>
    </w:r>
  </w:p>
  <w:p w:rsidR="0047114F" w:rsidRDefault="004711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4F" w:rsidRDefault="0047114F" w:rsidP="000B0422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7114F" w:rsidRDefault="0047114F" w:rsidP="000B042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363"/>
    <w:multiLevelType w:val="multilevel"/>
    <w:tmpl w:val="83082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AA3440A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8C3621"/>
    <w:multiLevelType w:val="multilevel"/>
    <w:tmpl w:val="B36A7F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6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5356FC5"/>
    <w:multiLevelType w:val="multilevel"/>
    <w:tmpl w:val="4C70D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85"/>
    <w:rsid w:val="00051FF5"/>
    <w:rsid w:val="00053480"/>
    <w:rsid w:val="00066135"/>
    <w:rsid w:val="000B0422"/>
    <w:rsid w:val="000C61E0"/>
    <w:rsid w:val="000D03DF"/>
    <w:rsid w:val="000F5661"/>
    <w:rsid w:val="001031B1"/>
    <w:rsid w:val="001405B0"/>
    <w:rsid w:val="0014648C"/>
    <w:rsid w:val="001D1493"/>
    <w:rsid w:val="001D4DE5"/>
    <w:rsid w:val="001D5FD0"/>
    <w:rsid w:val="001F5E52"/>
    <w:rsid w:val="00211040"/>
    <w:rsid w:val="00211EAD"/>
    <w:rsid w:val="00230EDD"/>
    <w:rsid w:val="00260824"/>
    <w:rsid w:val="002A1060"/>
    <w:rsid w:val="00335756"/>
    <w:rsid w:val="00370414"/>
    <w:rsid w:val="00382ED9"/>
    <w:rsid w:val="003A5078"/>
    <w:rsid w:val="0041386B"/>
    <w:rsid w:val="004209AB"/>
    <w:rsid w:val="00426E3B"/>
    <w:rsid w:val="00432EE4"/>
    <w:rsid w:val="004367D7"/>
    <w:rsid w:val="00437FE4"/>
    <w:rsid w:val="00452EC4"/>
    <w:rsid w:val="00462930"/>
    <w:rsid w:val="00464F6C"/>
    <w:rsid w:val="0047114F"/>
    <w:rsid w:val="004A4A2C"/>
    <w:rsid w:val="004A709D"/>
    <w:rsid w:val="004B7B31"/>
    <w:rsid w:val="0053255B"/>
    <w:rsid w:val="0057372C"/>
    <w:rsid w:val="00581065"/>
    <w:rsid w:val="005950B0"/>
    <w:rsid w:val="005C6B50"/>
    <w:rsid w:val="006027FB"/>
    <w:rsid w:val="006071E4"/>
    <w:rsid w:val="00646590"/>
    <w:rsid w:val="006C2CFD"/>
    <w:rsid w:val="006D3A54"/>
    <w:rsid w:val="006F638F"/>
    <w:rsid w:val="00727D4E"/>
    <w:rsid w:val="00747F6B"/>
    <w:rsid w:val="00754636"/>
    <w:rsid w:val="007B6112"/>
    <w:rsid w:val="007D5396"/>
    <w:rsid w:val="008138EA"/>
    <w:rsid w:val="00831494"/>
    <w:rsid w:val="00835123"/>
    <w:rsid w:val="008728EA"/>
    <w:rsid w:val="00872F42"/>
    <w:rsid w:val="008C4A2E"/>
    <w:rsid w:val="008C56ED"/>
    <w:rsid w:val="0090579F"/>
    <w:rsid w:val="00922900"/>
    <w:rsid w:val="00953CB7"/>
    <w:rsid w:val="00954FB3"/>
    <w:rsid w:val="00963C21"/>
    <w:rsid w:val="00975091"/>
    <w:rsid w:val="0098554B"/>
    <w:rsid w:val="009C02C0"/>
    <w:rsid w:val="009C6EB6"/>
    <w:rsid w:val="009C70F0"/>
    <w:rsid w:val="009D6DD7"/>
    <w:rsid w:val="009F54A2"/>
    <w:rsid w:val="00A17A51"/>
    <w:rsid w:val="00A7687C"/>
    <w:rsid w:val="00A9053C"/>
    <w:rsid w:val="00A95624"/>
    <w:rsid w:val="00AB2885"/>
    <w:rsid w:val="00AE49EC"/>
    <w:rsid w:val="00B34EFF"/>
    <w:rsid w:val="00B54ABE"/>
    <w:rsid w:val="00B61013"/>
    <w:rsid w:val="00B65D2E"/>
    <w:rsid w:val="00B81CF8"/>
    <w:rsid w:val="00B87AE9"/>
    <w:rsid w:val="00BD45F2"/>
    <w:rsid w:val="00BF1208"/>
    <w:rsid w:val="00BF457E"/>
    <w:rsid w:val="00C3718F"/>
    <w:rsid w:val="00C56EE7"/>
    <w:rsid w:val="00C67CE9"/>
    <w:rsid w:val="00C868E0"/>
    <w:rsid w:val="00CB6E16"/>
    <w:rsid w:val="00CE12BA"/>
    <w:rsid w:val="00CE730A"/>
    <w:rsid w:val="00D07D8D"/>
    <w:rsid w:val="00D16988"/>
    <w:rsid w:val="00D16EE1"/>
    <w:rsid w:val="00D17364"/>
    <w:rsid w:val="00D57D51"/>
    <w:rsid w:val="00D66635"/>
    <w:rsid w:val="00D92A9E"/>
    <w:rsid w:val="00DB63BA"/>
    <w:rsid w:val="00DC257C"/>
    <w:rsid w:val="00E1305A"/>
    <w:rsid w:val="00E230A6"/>
    <w:rsid w:val="00E40122"/>
    <w:rsid w:val="00E45933"/>
    <w:rsid w:val="00EA49F7"/>
    <w:rsid w:val="00EE4240"/>
    <w:rsid w:val="00EF05DC"/>
    <w:rsid w:val="00F36C3E"/>
    <w:rsid w:val="00F56792"/>
    <w:rsid w:val="00F86906"/>
    <w:rsid w:val="00FA6E74"/>
    <w:rsid w:val="00FF73B9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7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7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B28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2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AB28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AB288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B28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AB28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B2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885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rsid w:val="0041386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4138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uiPriority w:val="1"/>
    <w:qFormat/>
    <w:rsid w:val="00A17A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17A51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7A51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1405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05B0"/>
    <w:rPr>
      <w:rFonts w:ascii="Calibri" w:eastAsia="Calibri" w:hAnsi="Calibri" w:cs="Times New Roman"/>
      <w:sz w:val="16"/>
      <w:szCs w:val="16"/>
    </w:rPr>
  </w:style>
  <w:style w:type="paragraph" w:styleId="ad">
    <w:name w:val="footer"/>
    <w:basedOn w:val="a"/>
    <w:link w:val="ae"/>
    <w:rsid w:val="00140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14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1405B0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character" w:styleId="af">
    <w:name w:val="page number"/>
    <w:basedOn w:val="a0"/>
    <w:rsid w:val="00370414"/>
  </w:style>
  <w:style w:type="paragraph" w:styleId="21">
    <w:name w:val="Body Text Indent 2"/>
    <w:basedOn w:val="a"/>
    <w:link w:val="22"/>
    <w:uiPriority w:val="99"/>
    <w:semiHidden/>
    <w:unhideWhenUsed/>
    <w:rsid w:val="006F63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38F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6F638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F6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A50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3A50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687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7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7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B28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2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AB28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AB288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B28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AB28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B2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885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rsid w:val="0041386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4138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uiPriority w:val="1"/>
    <w:qFormat/>
    <w:rsid w:val="00A17A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17A51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7A51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1405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05B0"/>
    <w:rPr>
      <w:rFonts w:ascii="Calibri" w:eastAsia="Calibri" w:hAnsi="Calibri" w:cs="Times New Roman"/>
      <w:sz w:val="16"/>
      <w:szCs w:val="16"/>
    </w:rPr>
  </w:style>
  <w:style w:type="paragraph" w:styleId="ad">
    <w:name w:val="footer"/>
    <w:basedOn w:val="a"/>
    <w:link w:val="ae"/>
    <w:rsid w:val="00140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14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1405B0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character" w:styleId="af">
    <w:name w:val="page number"/>
    <w:basedOn w:val="a0"/>
    <w:rsid w:val="00370414"/>
  </w:style>
  <w:style w:type="paragraph" w:styleId="21">
    <w:name w:val="Body Text Indent 2"/>
    <w:basedOn w:val="a"/>
    <w:link w:val="22"/>
    <w:uiPriority w:val="99"/>
    <w:semiHidden/>
    <w:unhideWhenUsed/>
    <w:rsid w:val="006F63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38F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6F638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F6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A50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3A50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68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E906-2A32-4642-BFDE-02BB6D90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54</Pages>
  <Words>17224</Words>
  <Characters>98182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115176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Руколеева Наталья Владимировна</cp:lastModifiedBy>
  <cp:revision>22</cp:revision>
  <cp:lastPrinted>2012-06-27T10:23:00Z</cp:lastPrinted>
  <dcterms:created xsi:type="dcterms:W3CDTF">2012-06-18T05:11:00Z</dcterms:created>
  <dcterms:modified xsi:type="dcterms:W3CDTF">2012-06-27T12:09:00Z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-102890158</vt:i4>
  </property>
  <property fmtid="{D5CDD505-2E9C-101B-9397-08002B2CF9AE}" pid="3" name="_NewReviewCycle">
    <vt:lpwstr/>
  </property>
  <property fmtid="{D5CDD505-2E9C-101B-9397-08002B2CF9AE}" pid="4" name="_EmailSubject">
    <vt:lpwstr>Пояснительная записка к генеральному плану д. Ключи Каменского сельского поселения. Том 2.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</Properties>
</file>