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5" w:type="dxa"/>
        <w:tblInd w:w="-106" w:type="dxa"/>
        <w:tblLook w:val="00A0"/>
      </w:tblPr>
      <w:tblGrid>
        <w:gridCol w:w="5245"/>
      </w:tblGrid>
      <w:tr w:rsidR="002E47A8">
        <w:tc>
          <w:tcPr>
            <w:tcW w:w="5245" w:type="dxa"/>
          </w:tcPr>
          <w:p w:rsidR="002E47A8" w:rsidRPr="00E32379" w:rsidRDefault="002E47A8" w:rsidP="00E323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37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E47A8" w:rsidRPr="00E32379" w:rsidRDefault="002E47A8" w:rsidP="00E323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379">
              <w:rPr>
                <w:rFonts w:ascii="Times New Roman" w:hAnsi="Times New Roman" w:cs="Times New Roman"/>
                <w:sz w:val="28"/>
                <w:szCs w:val="28"/>
              </w:rPr>
              <w:t>решением Совета народных депутатов Крапивинского муниципального района</w:t>
            </w:r>
          </w:p>
          <w:p w:rsidR="002E47A8" w:rsidRPr="00E32379" w:rsidRDefault="002E47A8" w:rsidP="00E323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379">
              <w:rPr>
                <w:rFonts w:ascii="Times New Roman" w:hAnsi="Times New Roman" w:cs="Times New Roman"/>
                <w:sz w:val="28"/>
                <w:szCs w:val="28"/>
              </w:rPr>
              <w:t>от______________№_________</w:t>
            </w:r>
          </w:p>
        </w:tc>
      </w:tr>
    </w:tbl>
    <w:p w:rsidR="002E47A8" w:rsidRDefault="002E47A8" w:rsidP="00332B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47A8" w:rsidRPr="00CF5FAB" w:rsidRDefault="002E47A8" w:rsidP="003924F6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F5FAB">
        <w:rPr>
          <w:rFonts w:ascii="Times New Roman" w:hAnsi="Times New Roman" w:cs="Times New Roman"/>
          <w:b/>
          <w:bCs/>
          <w:caps/>
          <w:sz w:val="24"/>
          <w:szCs w:val="24"/>
        </w:rPr>
        <w:t>Перечень услуг, которые являются необходимыми и обязательными для предоставления органами местного самоуправления Крапивинского муниципального района муниципальных услуг и предоставляются организациями, участвующими в предоставлении муниципальных услуг</w:t>
      </w:r>
    </w:p>
    <w:p w:rsidR="002E47A8" w:rsidRDefault="002E47A8" w:rsidP="003924F6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E47A8" w:rsidRPr="00295E26" w:rsidRDefault="002E47A8" w:rsidP="00CD03EC">
      <w:pPr>
        <w:pStyle w:val="ConsPlusNormal"/>
        <w:widowControl/>
        <w:numPr>
          <w:ilvl w:val="0"/>
          <w:numId w:val="2"/>
        </w:numPr>
        <w:tabs>
          <w:tab w:val="num" w:pos="798"/>
          <w:tab w:val="left" w:pos="980"/>
        </w:tabs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95E26">
        <w:rPr>
          <w:rFonts w:ascii="Times New Roman" w:hAnsi="Times New Roman" w:cs="Times New Roman"/>
          <w:sz w:val="28"/>
          <w:szCs w:val="28"/>
          <w:lang w:eastAsia="en-US"/>
        </w:rPr>
        <w:t>Выдача справки о составе семьи.</w:t>
      </w:r>
    </w:p>
    <w:p w:rsidR="002E47A8" w:rsidRPr="00295E26" w:rsidRDefault="002E47A8" w:rsidP="00CD03EC">
      <w:pPr>
        <w:pStyle w:val="ConsPlusNormal"/>
        <w:widowControl/>
        <w:numPr>
          <w:ilvl w:val="0"/>
          <w:numId w:val="2"/>
        </w:numPr>
        <w:tabs>
          <w:tab w:val="num" w:pos="798"/>
          <w:tab w:val="left" w:pos="980"/>
        </w:tabs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95E26">
        <w:rPr>
          <w:rFonts w:ascii="Times New Roman" w:hAnsi="Times New Roman" w:cs="Times New Roman"/>
          <w:sz w:val="28"/>
          <w:szCs w:val="28"/>
          <w:lang w:eastAsia="en-US"/>
        </w:rPr>
        <w:t>Выдача характеристики с места работы, места жительства.</w:t>
      </w:r>
    </w:p>
    <w:p w:rsidR="002E47A8" w:rsidRDefault="002E47A8" w:rsidP="00CD03EC">
      <w:pPr>
        <w:pStyle w:val="ConsPlusNormal"/>
        <w:widowControl/>
        <w:numPr>
          <w:ilvl w:val="0"/>
          <w:numId w:val="2"/>
        </w:numPr>
        <w:tabs>
          <w:tab w:val="num" w:pos="798"/>
          <w:tab w:val="left" w:pos="980"/>
        </w:tabs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95E26">
        <w:rPr>
          <w:rFonts w:ascii="Times New Roman" w:hAnsi="Times New Roman" w:cs="Times New Roman"/>
          <w:sz w:val="28"/>
          <w:szCs w:val="28"/>
          <w:lang w:eastAsia="en-US"/>
        </w:rPr>
        <w:t>Выдача справки ЦТИ (БТИ) о наличии (отсутствии) жилья в собственности (на всех членов семьи).</w:t>
      </w:r>
    </w:p>
    <w:p w:rsidR="002E47A8" w:rsidRPr="00820A4F" w:rsidRDefault="002E47A8" w:rsidP="00820A4F">
      <w:pPr>
        <w:pStyle w:val="ConsPlusNormal"/>
        <w:widowControl/>
        <w:numPr>
          <w:ilvl w:val="0"/>
          <w:numId w:val="2"/>
        </w:numPr>
        <w:tabs>
          <w:tab w:val="num" w:pos="798"/>
          <w:tab w:val="left" w:pos="980"/>
        </w:tabs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20A4F">
        <w:rPr>
          <w:rFonts w:ascii="Times New Roman" w:hAnsi="Times New Roman" w:cs="Times New Roman"/>
          <w:sz w:val="28"/>
          <w:szCs w:val="28"/>
          <w:lang w:eastAsia="en-US"/>
        </w:rPr>
        <w:t>Выписка из лицевого счета на оплату жилого помещения и коммунальных услуг (финансовый лицевой счет) по месту жительства гражданина и членов его семьи.</w:t>
      </w:r>
    </w:p>
    <w:p w:rsidR="002E47A8" w:rsidRPr="00295E26" w:rsidRDefault="002E47A8" w:rsidP="00CD03EC">
      <w:pPr>
        <w:pStyle w:val="ConsPlusNormal"/>
        <w:widowControl/>
        <w:numPr>
          <w:ilvl w:val="0"/>
          <w:numId w:val="2"/>
        </w:numPr>
        <w:tabs>
          <w:tab w:val="num" w:pos="798"/>
          <w:tab w:val="left" w:pos="980"/>
        </w:tabs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95E26">
        <w:rPr>
          <w:rFonts w:ascii="Times New Roman" w:hAnsi="Times New Roman" w:cs="Times New Roman"/>
          <w:sz w:val="28"/>
          <w:szCs w:val="28"/>
          <w:lang w:eastAsia="en-US"/>
        </w:rPr>
        <w:t>Выдача справки жилищно-строительного кооператива о праве собственности на жилое помещение.</w:t>
      </w:r>
    </w:p>
    <w:p w:rsidR="002E47A8" w:rsidRPr="00295E26" w:rsidRDefault="002E47A8" w:rsidP="00CD03EC">
      <w:pPr>
        <w:pStyle w:val="ConsPlusNormal"/>
        <w:widowControl/>
        <w:numPr>
          <w:ilvl w:val="0"/>
          <w:numId w:val="2"/>
        </w:numPr>
        <w:tabs>
          <w:tab w:val="clear" w:pos="1620"/>
          <w:tab w:val="num" w:pos="798"/>
          <w:tab w:val="left" w:pos="900"/>
          <w:tab w:val="num" w:pos="1022"/>
        </w:tabs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5E26">
        <w:rPr>
          <w:rFonts w:ascii="Times New Roman" w:hAnsi="Times New Roman" w:cs="Times New Roman"/>
          <w:sz w:val="28"/>
          <w:szCs w:val="28"/>
        </w:rPr>
        <w:t>Выдача справки, подтверждающ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95E26">
        <w:rPr>
          <w:rFonts w:ascii="Times New Roman" w:hAnsi="Times New Roman" w:cs="Times New Roman"/>
          <w:sz w:val="28"/>
          <w:szCs w:val="28"/>
        </w:rPr>
        <w:t>, что ранее право на приватизацию жилья не было использовано, выданная органом, осуществляющим приватизацию по прежнему месту жительства.</w:t>
      </w:r>
    </w:p>
    <w:p w:rsidR="002E47A8" w:rsidRPr="00295E26" w:rsidRDefault="002E47A8" w:rsidP="00CD03EC">
      <w:pPr>
        <w:pStyle w:val="ConsPlusNormal"/>
        <w:widowControl/>
        <w:numPr>
          <w:ilvl w:val="0"/>
          <w:numId w:val="2"/>
        </w:numPr>
        <w:tabs>
          <w:tab w:val="clear" w:pos="1620"/>
          <w:tab w:val="left" w:pos="540"/>
          <w:tab w:val="num" w:pos="900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95E26">
        <w:rPr>
          <w:rFonts w:ascii="Times New Roman" w:hAnsi="Times New Roman" w:cs="Times New Roman"/>
          <w:sz w:val="28"/>
          <w:szCs w:val="28"/>
          <w:lang w:eastAsia="en-US"/>
        </w:rPr>
        <w:t xml:space="preserve"> Выдача справки из ЦТИ (БТИ) с экспликацией помещений.</w:t>
      </w:r>
    </w:p>
    <w:p w:rsidR="002E47A8" w:rsidRDefault="002E47A8" w:rsidP="00CD03EC">
      <w:pPr>
        <w:pStyle w:val="ConsPlusNormal"/>
        <w:widowControl/>
        <w:numPr>
          <w:ilvl w:val="0"/>
          <w:numId w:val="2"/>
        </w:numPr>
        <w:tabs>
          <w:tab w:val="clear" w:pos="1620"/>
          <w:tab w:val="left" w:pos="540"/>
          <w:tab w:val="num" w:pos="900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95E26">
        <w:rPr>
          <w:rFonts w:ascii="Times New Roman" w:hAnsi="Times New Roman" w:cs="Times New Roman"/>
          <w:sz w:val="28"/>
          <w:szCs w:val="28"/>
          <w:lang w:eastAsia="en-US"/>
        </w:rPr>
        <w:t xml:space="preserve"> Проведение кадастровых работ в целях выдачи межевого плана, кадастрового паспорта, технического паспорта. </w:t>
      </w:r>
    </w:p>
    <w:p w:rsidR="002E47A8" w:rsidRDefault="002E47A8" w:rsidP="00CD03EC">
      <w:pPr>
        <w:pStyle w:val="ConsPlusNormal"/>
        <w:widowControl/>
        <w:numPr>
          <w:ilvl w:val="0"/>
          <w:numId w:val="2"/>
        </w:numPr>
        <w:tabs>
          <w:tab w:val="clear" w:pos="1620"/>
          <w:tab w:val="left" w:pos="540"/>
          <w:tab w:val="num" w:pos="900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Выдача кадастрового паспорта земельного участка.</w:t>
      </w:r>
    </w:p>
    <w:p w:rsidR="002E47A8" w:rsidRDefault="002E47A8" w:rsidP="00CD03EC">
      <w:pPr>
        <w:pStyle w:val="ConsPlusNormal"/>
        <w:widowControl/>
        <w:numPr>
          <w:ilvl w:val="0"/>
          <w:numId w:val="2"/>
        </w:numPr>
        <w:tabs>
          <w:tab w:val="clear" w:pos="1620"/>
          <w:tab w:val="left" w:pos="540"/>
          <w:tab w:val="num" w:pos="900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Выдача кадастровой выписки земельного участка.</w:t>
      </w:r>
    </w:p>
    <w:p w:rsidR="002E47A8" w:rsidRPr="00295E26" w:rsidRDefault="002E47A8" w:rsidP="00CD03EC">
      <w:pPr>
        <w:pStyle w:val="ConsPlusNormal"/>
        <w:widowControl/>
        <w:numPr>
          <w:ilvl w:val="0"/>
          <w:numId w:val="2"/>
        </w:numPr>
        <w:tabs>
          <w:tab w:val="clear" w:pos="1620"/>
          <w:tab w:val="left" w:pos="540"/>
          <w:tab w:val="num" w:pos="900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Выдача межевого плана земельного участка.</w:t>
      </w:r>
    </w:p>
    <w:p w:rsidR="002E47A8" w:rsidRPr="00295E26" w:rsidRDefault="002E47A8" w:rsidP="00CD03EC">
      <w:pPr>
        <w:pStyle w:val="ConsPlusNormal"/>
        <w:widowControl/>
        <w:numPr>
          <w:ilvl w:val="0"/>
          <w:numId w:val="2"/>
        </w:numPr>
        <w:tabs>
          <w:tab w:val="clear" w:pos="1620"/>
          <w:tab w:val="left" w:pos="540"/>
          <w:tab w:val="num" w:pos="900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95E26">
        <w:rPr>
          <w:rFonts w:ascii="Times New Roman" w:hAnsi="Times New Roman" w:cs="Times New Roman"/>
          <w:sz w:val="28"/>
          <w:szCs w:val="28"/>
          <w:lang w:eastAsia="en-US"/>
        </w:rPr>
        <w:t>Выдача схемы расположения земельного участка на кадастровом плане или кадастровой карте</w:t>
      </w:r>
      <w:r w:rsidRPr="00295E2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,</w:t>
      </w:r>
      <w:r w:rsidRPr="00295E26">
        <w:rPr>
          <w:rFonts w:ascii="Times New Roman" w:hAnsi="Times New Roman" w:cs="Times New Roman"/>
          <w:sz w:val="28"/>
          <w:szCs w:val="28"/>
          <w:lang w:eastAsia="en-US"/>
        </w:rPr>
        <w:t xml:space="preserve"> согласование схемы</w:t>
      </w:r>
    </w:p>
    <w:p w:rsidR="002E47A8" w:rsidRPr="00295E26" w:rsidRDefault="002E47A8" w:rsidP="00CD03EC">
      <w:pPr>
        <w:pStyle w:val="ConsPlusNormal"/>
        <w:widowControl/>
        <w:numPr>
          <w:ilvl w:val="0"/>
          <w:numId w:val="2"/>
        </w:numPr>
        <w:tabs>
          <w:tab w:val="clear" w:pos="1620"/>
          <w:tab w:val="num" w:pos="798"/>
          <w:tab w:val="left" w:pos="980"/>
          <w:tab w:val="num" w:pos="1080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95E26">
        <w:rPr>
          <w:rFonts w:ascii="Times New Roman" w:hAnsi="Times New Roman" w:cs="Times New Roman"/>
          <w:sz w:val="28"/>
          <w:szCs w:val="28"/>
          <w:lang w:eastAsia="en-US"/>
        </w:rPr>
        <w:t>Выдача схемы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2E47A8" w:rsidRPr="00295E26" w:rsidRDefault="002E47A8" w:rsidP="00CD03EC">
      <w:pPr>
        <w:pStyle w:val="ConsPlusNormal"/>
        <w:widowControl/>
        <w:numPr>
          <w:ilvl w:val="0"/>
          <w:numId w:val="2"/>
        </w:numPr>
        <w:tabs>
          <w:tab w:val="clear" w:pos="1620"/>
          <w:tab w:val="num" w:pos="798"/>
          <w:tab w:val="left" w:pos="980"/>
          <w:tab w:val="num" w:pos="1080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95E26">
        <w:rPr>
          <w:rFonts w:ascii="Times New Roman" w:hAnsi="Times New Roman" w:cs="Times New Roman"/>
          <w:sz w:val="28"/>
          <w:szCs w:val="28"/>
          <w:lang w:eastAsia="en-US"/>
        </w:rPr>
        <w:t>Выдача акта приемки объекта капитального строительства (в случае осуществления строительства, реконструкции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, капитального строительства</w:t>
      </w:r>
      <w:r w:rsidRPr="00295E26">
        <w:rPr>
          <w:rFonts w:ascii="Times New Roman" w:hAnsi="Times New Roman" w:cs="Times New Roman"/>
          <w:sz w:val="28"/>
          <w:szCs w:val="28"/>
          <w:lang w:eastAsia="en-US"/>
        </w:rPr>
        <w:t xml:space="preserve"> на основе договора).</w:t>
      </w:r>
    </w:p>
    <w:p w:rsidR="002E47A8" w:rsidRPr="00295E26" w:rsidRDefault="002E47A8" w:rsidP="00CD03EC">
      <w:pPr>
        <w:pStyle w:val="ConsPlusNormal"/>
        <w:widowControl/>
        <w:numPr>
          <w:ilvl w:val="0"/>
          <w:numId w:val="2"/>
        </w:numPr>
        <w:tabs>
          <w:tab w:val="num" w:pos="798"/>
          <w:tab w:val="left" w:pos="900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95E26">
        <w:rPr>
          <w:rFonts w:ascii="Times New Roman" w:hAnsi="Times New Roman" w:cs="Times New Roman"/>
          <w:sz w:val="28"/>
          <w:szCs w:val="28"/>
          <w:lang w:eastAsia="en-US"/>
        </w:rPr>
        <w:t xml:space="preserve"> Выдача технического паспорта объекта недвижимости.</w:t>
      </w:r>
    </w:p>
    <w:p w:rsidR="002E47A8" w:rsidRPr="00295E26" w:rsidRDefault="002E47A8" w:rsidP="00CD03EC">
      <w:pPr>
        <w:pStyle w:val="ConsPlusNormal"/>
        <w:widowControl/>
        <w:numPr>
          <w:ilvl w:val="0"/>
          <w:numId w:val="2"/>
        </w:numPr>
        <w:tabs>
          <w:tab w:val="num" w:pos="798"/>
          <w:tab w:val="left" w:pos="900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95E26">
        <w:rPr>
          <w:rFonts w:ascii="Times New Roman" w:hAnsi="Times New Roman" w:cs="Times New Roman"/>
          <w:sz w:val="28"/>
          <w:szCs w:val="28"/>
          <w:lang w:eastAsia="en-US"/>
        </w:rPr>
        <w:t xml:space="preserve"> Выдача выписки из технического паспорта жилого помещения с поэтажным планом.</w:t>
      </w:r>
    </w:p>
    <w:p w:rsidR="002E47A8" w:rsidRPr="00295E26" w:rsidRDefault="002E47A8" w:rsidP="00CD03EC">
      <w:pPr>
        <w:pStyle w:val="ConsPlusNormal"/>
        <w:widowControl/>
        <w:numPr>
          <w:ilvl w:val="0"/>
          <w:numId w:val="2"/>
        </w:numPr>
        <w:tabs>
          <w:tab w:val="num" w:pos="798"/>
          <w:tab w:val="left" w:pos="900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95E26">
        <w:rPr>
          <w:rFonts w:ascii="Times New Roman" w:hAnsi="Times New Roman" w:cs="Times New Roman"/>
          <w:sz w:val="28"/>
          <w:szCs w:val="28"/>
          <w:lang w:eastAsia="en-US"/>
        </w:rPr>
        <w:t xml:space="preserve"> Выдача плана переводимого помещения с его техническим описанием.</w:t>
      </w:r>
    </w:p>
    <w:p w:rsidR="002E47A8" w:rsidRPr="00295E26" w:rsidRDefault="002E47A8" w:rsidP="00CD03EC">
      <w:pPr>
        <w:pStyle w:val="ConsPlusNormal"/>
        <w:widowControl/>
        <w:numPr>
          <w:ilvl w:val="0"/>
          <w:numId w:val="2"/>
        </w:numPr>
        <w:tabs>
          <w:tab w:val="num" w:pos="798"/>
          <w:tab w:val="left" w:pos="900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95E26">
        <w:rPr>
          <w:rFonts w:ascii="Times New Roman" w:hAnsi="Times New Roman" w:cs="Times New Roman"/>
          <w:sz w:val="28"/>
          <w:szCs w:val="28"/>
          <w:lang w:eastAsia="en-US"/>
        </w:rPr>
        <w:t xml:space="preserve"> Выдача поэтажного плана дома.</w:t>
      </w:r>
    </w:p>
    <w:p w:rsidR="002E47A8" w:rsidRPr="00295E26" w:rsidRDefault="002E47A8" w:rsidP="00CD03EC">
      <w:pPr>
        <w:pStyle w:val="ConsPlusNormal"/>
        <w:widowControl/>
        <w:numPr>
          <w:ilvl w:val="0"/>
          <w:numId w:val="2"/>
        </w:numPr>
        <w:tabs>
          <w:tab w:val="num" w:pos="798"/>
          <w:tab w:val="left" w:pos="900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95E26">
        <w:rPr>
          <w:rFonts w:ascii="Times New Roman" w:hAnsi="Times New Roman" w:cs="Times New Roman"/>
          <w:sz w:val="28"/>
          <w:szCs w:val="28"/>
          <w:lang w:eastAsia="en-US"/>
        </w:rPr>
        <w:t xml:space="preserve"> Выдача проекта переустройства и (или) перепланировки помещения.</w:t>
      </w:r>
    </w:p>
    <w:p w:rsidR="002E47A8" w:rsidRDefault="002E47A8" w:rsidP="00CD03EC">
      <w:pPr>
        <w:pStyle w:val="ConsPlusNormal"/>
        <w:widowControl/>
        <w:numPr>
          <w:ilvl w:val="0"/>
          <w:numId w:val="2"/>
        </w:numPr>
        <w:tabs>
          <w:tab w:val="num" w:pos="798"/>
          <w:tab w:val="left" w:pos="900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95E26">
        <w:rPr>
          <w:rFonts w:ascii="Times New Roman" w:hAnsi="Times New Roman" w:cs="Times New Roman"/>
          <w:sz w:val="28"/>
          <w:szCs w:val="28"/>
          <w:lang w:eastAsia="en-US"/>
        </w:rPr>
        <w:t xml:space="preserve"> Выдача проектной документации (с пояснительной запиской)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2E47A8" w:rsidRPr="00295E26" w:rsidRDefault="002E47A8" w:rsidP="00CD03EC">
      <w:pPr>
        <w:pStyle w:val="ConsPlusNormal"/>
        <w:widowControl/>
        <w:numPr>
          <w:ilvl w:val="0"/>
          <w:numId w:val="2"/>
        </w:numPr>
        <w:tabs>
          <w:tab w:val="num" w:pos="798"/>
          <w:tab w:val="left" w:pos="900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Выдача разрешения на отклонение от предельных параметров разрешенного строительства.</w:t>
      </w:r>
    </w:p>
    <w:p w:rsidR="002E47A8" w:rsidRPr="00295E26" w:rsidRDefault="002E47A8" w:rsidP="00CD03EC">
      <w:pPr>
        <w:pStyle w:val="ConsPlusNormal"/>
        <w:widowControl/>
        <w:numPr>
          <w:ilvl w:val="0"/>
          <w:numId w:val="2"/>
        </w:numPr>
        <w:tabs>
          <w:tab w:val="num" w:pos="798"/>
          <w:tab w:val="left" w:pos="900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95E26">
        <w:rPr>
          <w:rFonts w:ascii="Times New Roman" w:hAnsi="Times New Roman" w:cs="Times New Roman"/>
          <w:sz w:val="28"/>
          <w:szCs w:val="28"/>
          <w:lang w:eastAsia="en-US"/>
        </w:rPr>
        <w:t xml:space="preserve"> Выдача документа о согласии в письменной форме всех правообладателей объекта капитального строительства в случае реконструкции (перепланировки, переустройства) такого объекта.</w:t>
      </w:r>
    </w:p>
    <w:p w:rsidR="002E47A8" w:rsidRPr="00295E26" w:rsidRDefault="002E47A8" w:rsidP="00CD03EC">
      <w:pPr>
        <w:pStyle w:val="ConsPlusNormal"/>
        <w:widowControl/>
        <w:numPr>
          <w:ilvl w:val="0"/>
          <w:numId w:val="2"/>
        </w:numPr>
        <w:tabs>
          <w:tab w:val="num" w:pos="798"/>
          <w:tab w:val="left" w:pos="900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95E26">
        <w:rPr>
          <w:rFonts w:ascii="Times New Roman" w:hAnsi="Times New Roman" w:cs="Times New Roman"/>
          <w:sz w:val="28"/>
          <w:szCs w:val="28"/>
          <w:lang w:eastAsia="en-US"/>
        </w:rPr>
        <w:t xml:space="preserve"> Выдача заключения о признании жилого помещения, которое является местом жительства гражданина, пригодным (непригодным) для проживания.</w:t>
      </w:r>
    </w:p>
    <w:p w:rsidR="002E47A8" w:rsidRPr="00295E26" w:rsidRDefault="002E47A8" w:rsidP="00CD03EC">
      <w:pPr>
        <w:numPr>
          <w:ilvl w:val="0"/>
          <w:numId w:val="2"/>
        </w:numPr>
        <w:tabs>
          <w:tab w:val="num" w:pos="798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295E26">
        <w:rPr>
          <w:sz w:val="28"/>
          <w:szCs w:val="28"/>
        </w:rPr>
        <w:t xml:space="preserve"> Выдача проекта рекламной конструкции, выполненного в соответствии с требованиями технических регламентов.</w:t>
      </w:r>
    </w:p>
    <w:p w:rsidR="002E47A8" w:rsidRPr="00295E26" w:rsidRDefault="002E47A8" w:rsidP="00CD03EC">
      <w:pPr>
        <w:pStyle w:val="ConsPlusNormal"/>
        <w:widowControl/>
        <w:numPr>
          <w:ilvl w:val="0"/>
          <w:numId w:val="2"/>
        </w:numPr>
        <w:tabs>
          <w:tab w:val="num" w:pos="798"/>
          <w:tab w:val="left" w:pos="900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E26">
        <w:rPr>
          <w:rFonts w:ascii="Times New Roman" w:hAnsi="Times New Roman" w:cs="Times New Roman"/>
          <w:sz w:val="28"/>
          <w:szCs w:val="28"/>
        </w:rPr>
        <w:t xml:space="preserve"> Выдача проекта планировки территории, проекта межевания территории.</w:t>
      </w:r>
    </w:p>
    <w:p w:rsidR="002E47A8" w:rsidRPr="00BD1F42" w:rsidRDefault="002E47A8" w:rsidP="00CD03EC">
      <w:pPr>
        <w:numPr>
          <w:ilvl w:val="0"/>
          <w:numId w:val="2"/>
        </w:numPr>
        <w:tabs>
          <w:tab w:val="num" w:pos="798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295E26">
        <w:rPr>
          <w:sz w:val="28"/>
          <w:szCs w:val="28"/>
        </w:rPr>
        <w:t>Выдача документа о согласии в письменной форме собственника</w:t>
      </w:r>
      <w:r>
        <w:rPr>
          <w:sz w:val="28"/>
          <w:szCs w:val="28"/>
        </w:rPr>
        <w:t xml:space="preserve"> (лица, обладающего иным вещным правом)</w:t>
      </w:r>
      <w:r w:rsidRPr="00295E26">
        <w:rPr>
          <w:sz w:val="28"/>
          <w:szCs w:val="28"/>
        </w:rPr>
        <w:t xml:space="preserve"> территории, здания, сооружения и иного объекта или земельного участка на размещение средств наружной </w:t>
      </w:r>
      <w:r w:rsidRPr="00BD1F42">
        <w:rPr>
          <w:sz w:val="28"/>
          <w:szCs w:val="28"/>
        </w:rPr>
        <w:t>рекламы.</w:t>
      </w:r>
    </w:p>
    <w:p w:rsidR="002E47A8" w:rsidRPr="00BD1F42" w:rsidRDefault="002E47A8" w:rsidP="00CD03EC">
      <w:pPr>
        <w:numPr>
          <w:ilvl w:val="0"/>
          <w:numId w:val="2"/>
        </w:numPr>
        <w:tabs>
          <w:tab w:val="num" w:pos="798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BD1F42">
        <w:rPr>
          <w:sz w:val="28"/>
          <w:szCs w:val="28"/>
        </w:rPr>
        <w:t>Выдача копии свидетельства о допуске к видам работ по подготовке проектной документации, которые оказывают влияние на безопасность объектов капитального строительства организации, разработавшей проект средства наружной рекламы и информации или сертификат соответствия техническим регламентом</w:t>
      </w:r>
      <w:r>
        <w:rPr>
          <w:sz w:val="28"/>
          <w:szCs w:val="28"/>
        </w:rPr>
        <w:t>.</w:t>
      </w:r>
    </w:p>
    <w:p w:rsidR="002E47A8" w:rsidRPr="00BD1F42" w:rsidRDefault="002E47A8" w:rsidP="00CD03EC">
      <w:pPr>
        <w:numPr>
          <w:ilvl w:val="0"/>
          <w:numId w:val="2"/>
        </w:numPr>
        <w:tabs>
          <w:tab w:val="num" w:pos="798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BD1F42">
        <w:rPr>
          <w:sz w:val="28"/>
          <w:szCs w:val="28"/>
        </w:rPr>
        <w:t xml:space="preserve"> Выдача дизайн-проекта (чертежи и расчеты на прочность, и ветровую нагрузку) средства наружной рекламы и информации</w:t>
      </w:r>
      <w:r>
        <w:rPr>
          <w:sz w:val="28"/>
          <w:szCs w:val="28"/>
        </w:rPr>
        <w:t>.</w:t>
      </w:r>
    </w:p>
    <w:p w:rsidR="002E47A8" w:rsidRPr="00BD1F42" w:rsidRDefault="002E47A8" w:rsidP="00CD03EC">
      <w:pPr>
        <w:numPr>
          <w:ilvl w:val="0"/>
          <w:numId w:val="2"/>
        </w:numPr>
        <w:tabs>
          <w:tab w:val="num" w:pos="798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BD1F42">
        <w:rPr>
          <w:sz w:val="28"/>
          <w:szCs w:val="28"/>
        </w:rPr>
        <w:t xml:space="preserve"> Выдача фотографий или эскизов рекламного изображения</w:t>
      </w:r>
      <w:r>
        <w:rPr>
          <w:sz w:val="28"/>
          <w:szCs w:val="28"/>
        </w:rPr>
        <w:t>.</w:t>
      </w:r>
    </w:p>
    <w:p w:rsidR="002E47A8" w:rsidRPr="00BD1F42" w:rsidRDefault="002E47A8" w:rsidP="00CD03EC">
      <w:pPr>
        <w:numPr>
          <w:ilvl w:val="0"/>
          <w:numId w:val="2"/>
        </w:numPr>
        <w:tabs>
          <w:tab w:val="num" w:pos="798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BD1F42">
        <w:rPr>
          <w:sz w:val="28"/>
          <w:szCs w:val="28"/>
        </w:rPr>
        <w:t>Выдача фотомонтажа рекламного места с установленной на нем рекламной конструкцией</w:t>
      </w:r>
      <w:r>
        <w:rPr>
          <w:sz w:val="28"/>
          <w:szCs w:val="28"/>
        </w:rPr>
        <w:t>.</w:t>
      </w:r>
    </w:p>
    <w:p w:rsidR="002E47A8" w:rsidRPr="00BD1F42" w:rsidRDefault="002E47A8" w:rsidP="00CD03EC">
      <w:pPr>
        <w:pStyle w:val="ConsPlusNormal"/>
        <w:widowControl/>
        <w:numPr>
          <w:ilvl w:val="0"/>
          <w:numId w:val="2"/>
        </w:numPr>
        <w:tabs>
          <w:tab w:val="num" w:pos="798"/>
          <w:tab w:val="left" w:pos="900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F42">
        <w:rPr>
          <w:rFonts w:ascii="Times New Roman" w:hAnsi="Times New Roman" w:cs="Times New Roman"/>
          <w:sz w:val="28"/>
          <w:szCs w:val="28"/>
        </w:rPr>
        <w:t>Выдача технических условий на подключение к сетям инженерно-технического назначения.</w:t>
      </w:r>
    </w:p>
    <w:p w:rsidR="002E47A8" w:rsidRPr="00295E26" w:rsidRDefault="002E47A8" w:rsidP="00CD03EC">
      <w:pPr>
        <w:pStyle w:val="ConsPlusNormal"/>
        <w:widowControl/>
        <w:numPr>
          <w:ilvl w:val="0"/>
          <w:numId w:val="2"/>
        </w:numPr>
        <w:tabs>
          <w:tab w:val="num" w:pos="798"/>
          <w:tab w:val="left" w:pos="900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E26">
        <w:rPr>
          <w:rFonts w:ascii="Times New Roman" w:hAnsi="Times New Roman" w:cs="Times New Roman"/>
          <w:sz w:val="28"/>
          <w:szCs w:val="28"/>
        </w:rPr>
        <w:t>Выдача свидетельства о праве на наследство.</w:t>
      </w:r>
    </w:p>
    <w:p w:rsidR="002E47A8" w:rsidRPr="00295E26" w:rsidRDefault="002E47A8" w:rsidP="00CD03EC">
      <w:pPr>
        <w:pStyle w:val="ConsPlusNormal"/>
        <w:widowControl/>
        <w:numPr>
          <w:ilvl w:val="0"/>
          <w:numId w:val="2"/>
        </w:numPr>
        <w:tabs>
          <w:tab w:val="num" w:pos="798"/>
          <w:tab w:val="left" w:pos="900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E26">
        <w:rPr>
          <w:rFonts w:ascii="Times New Roman" w:hAnsi="Times New Roman" w:cs="Times New Roman"/>
          <w:sz w:val="28"/>
          <w:szCs w:val="28"/>
        </w:rPr>
        <w:t>Нотариальное удостоверение документов.</w:t>
      </w:r>
    </w:p>
    <w:p w:rsidR="002E47A8" w:rsidRPr="00295E26" w:rsidRDefault="002E47A8" w:rsidP="00CD03EC">
      <w:pPr>
        <w:pStyle w:val="ConsPlusNormal"/>
        <w:widowControl/>
        <w:numPr>
          <w:ilvl w:val="0"/>
          <w:numId w:val="2"/>
        </w:numPr>
        <w:tabs>
          <w:tab w:val="num" w:pos="798"/>
          <w:tab w:val="left" w:pos="900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E26">
        <w:rPr>
          <w:rFonts w:ascii="Times New Roman" w:hAnsi="Times New Roman" w:cs="Times New Roman"/>
          <w:sz w:val="28"/>
          <w:szCs w:val="28"/>
        </w:rPr>
        <w:t>Выдача документа, удостоверяющего права (полномочия) представителя заявителя.</w:t>
      </w:r>
    </w:p>
    <w:p w:rsidR="002E47A8" w:rsidRPr="00C56C95" w:rsidRDefault="002E47A8" w:rsidP="00AE44AA">
      <w:pPr>
        <w:pStyle w:val="ConsPlusNormal"/>
        <w:widowControl/>
        <w:numPr>
          <w:ilvl w:val="0"/>
          <w:numId w:val="2"/>
        </w:numPr>
        <w:tabs>
          <w:tab w:val="num" w:pos="798"/>
          <w:tab w:val="left" w:pos="900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C95">
        <w:rPr>
          <w:rFonts w:ascii="Times New Roman" w:hAnsi="Times New Roman" w:cs="Times New Roman"/>
          <w:sz w:val="28"/>
          <w:szCs w:val="28"/>
        </w:rPr>
        <w:t xml:space="preserve"> Выдача справки о соответствии жилых помещений санитарным правилам и нормам.</w:t>
      </w:r>
    </w:p>
    <w:p w:rsidR="002E47A8" w:rsidRPr="00295E26" w:rsidRDefault="002E47A8" w:rsidP="00CD03EC">
      <w:pPr>
        <w:numPr>
          <w:ilvl w:val="0"/>
          <w:numId w:val="2"/>
        </w:numPr>
        <w:tabs>
          <w:tab w:val="num" w:pos="798"/>
          <w:tab w:val="left" w:pos="900"/>
        </w:tabs>
        <w:ind w:left="0" w:firstLine="54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Выдача д</w:t>
      </w:r>
      <w:r w:rsidRPr="00295E26">
        <w:rPr>
          <w:rFonts w:eastAsia="SimSun"/>
          <w:sz w:val="28"/>
          <w:szCs w:val="28"/>
          <w:lang w:eastAsia="zh-CN"/>
        </w:rPr>
        <w:t>окумент</w:t>
      </w:r>
      <w:r>
        <w:rPr>
          <w:rFonts w:eastAsia="SimSun"/>
          <w:sz w:val="28"/>
          <w:szCs w:val="28"/>
          <w:lang w:eastAsia="zh-CN"/>
        </w:rPr>
        <w:t>а</w:t>
      </w:r>
      <w:r w:rsidRPr="00295E26">
        <w:rPr>
          <w:rFonts w:eastAsia="SimSun"/>
          <w:sz w:val="28"/>
          <w:szCs w:val="28"/>
          <w:lang w:eastAsia="zh-CN"/>
        </w:rPr>
        <w:t>, подтверждающ</w:t>
      </w:r>
      <w:r>
        <w:rPr>
          <w:rFonts w:eastAsia="SimSun"/>
          <w:sz w:val="28"/>
          <w:szCs w:val="28"/>
          <w:lang w:eastAsia="zh-CN"/>
        </w:rPr>
        <w:t>его</w:t>
      </w:r>
      <w:r w:rsidRPr="00295E26">
        <w:rPr>
          <w:rFonts w:eastAsia="SimSun"/>
          <w:sz w:val="28"/>
          <w:szCs w:val="28"/>
          <w:lang w:eastAsia="zh-CN"/>
        </w:rPr>
        <w:t xml:space="preserve"> наличие у заявителя собственных и (или) заемных средств в размере части стоимости строительства (приобретения) жилья, не обеспеченной за счет социальной выплаты</w:t>
      </w:r>
      <w:r>
        <w:rPr>
          <w:rFonts w:eastAsia="SimSun"/>
          <w:sz w:val="28"/>
          <w:szCs w:val="28"/>
          <w:lang w:eastAsia="zh-CN"/>
        </w:rPr>
        <w:t>.</w:t>
      </w:r>
    </w:p>
    <w:p w:rsidR="002E47A8" w:rsidRPr="00A20974" w:rsidRDefault="002E47A8" w:rsidP="00B61280">
      <w:pPr>
        <w:numPr>
          <w:ilvl w:val="0"/>
          <w:numId w:val="2"/>
        </w:numPr>
        <w:tabs>
          <w:tab w:val="num" w:pos="798"/>
          <w:tab w:val="left" w:pos="900"/>
        </w:tabs>
        <w:ind w:left="0" w:firstLine="540"/>
        <w:jc w:val="both"/>
        <w:rPr>
          <w:rFonts w:eastAsia="SimSun"/>
          <w:b/>
          <w:bCs/>
          <w:sz w:val="28"/>
          <w:szCs w:val="28"/>
          <w:lang w:eastAsia="zh-CN"/>
        </w:rPr>
      </w:pPr>
      <w:r w:rsidRPr="00A20974">
        <w:rPr>
          <w:rFonts w:eastAsia="SimSun"/>
          <w:sz w:val="28"/>
          <w:szCs w:val="28"/>
          <w:lang w:eastAsia="zh-CN"/>
        </w:rPr>
        <w:t xml:space="preserve">  Выдача сведений военных комиссариатов и воинских частей. </w:t>
      </w:r>
    </w:p>
    <w:p w:rsidR="002E47A8" w:rsidRPr="00A20974" w:rsidRDefault="002E47A8" w:rsidP="00CD03EC">
      <w:pPr>
        <w:numPr>
          <w:ilvl w:val="0"/>
          <w:numId w:val="2"/>
        </w:numPr>
        <w:tabs>
          <w:tab w:val="num" w:pos="798"/>
          <w:tab w:val="left" w:pos="900"/>
        </w:tabs>
        <w:ind w:left="0" w:firstLine="540"/>
        <w:jc w:val="both"/>
        <w:rPr>
          <w:rFonts w:eastAsia="SimSun"/>
          <w:sz w:val="28"/>
          <w:szCs w:val="28"/>
          <w:lang w:eastAsia="zh-CN"/>
        </w:rPr>
      </w:pPr>
      <w:r w:rsidRPr="00A20974">
        <w:rPr>
          <w:rFonts w:eastAsia="SimSun"/>
          <w:sz w:val="28"/>
          <w:szCs w:val="28"/>
          <w:lang w:eastAsia="zh-CN"/>
        </w:rPr>
        <w:t xml:space="preserve"> Проведение государственной (негосударственной) экспертизы проектной документации и результатов инженерных изысканий, выдача заключения </w:t>
      </w:r>
    </w:p>
    <w:p w:rsidR="002E47A8" w:rsidRPr="00A20974" w:rsidRDefault="002E47A8" w:rsidP="00CD03EC">
      <w:pPr>
        <w:numPr>
          <w:ilvl w:val="0"/>
          <w:numId w:val="2"/>
        </w:numPr>
        <w:tabs>
          <w:tab w:val="num" w:pos="798"/>
          <w:tab w:val="left" w:pos="900"/>
        </w:tabs>
        <w:ind w:left="0" w:firstLine="540"/>
        <w:jc w:val="both"/>
        <w:rPr>
          <w:rFonts w:eastAsia="SimSun"/>
          <w:sz w:val="28"/>
          <w:szCs w:val="28"/>
          <w:lang w:eastAsia="zh-CN"/>
        </w:rPr>
      </w:pPr>
      <w:r w:rsidRPr="00A20974">
        <w:rPr>
          <w:rFonts w:eastAsia="SimSun"/>
          <w:sz w:val="28"/>
          <w:szCs w:val="28"/>
          <w:lang w:eastAsia="zh-CN"/>
        </w:rPr>
        <w:t xml:space="preserve"> Выдача акта выбора земельного участка, согласованного с организациями коммунального комплекса с приложением схемы расположения каждого земельного участка.</w:t>
      </w:r>
    </w:p>
    <w:p w:rsidR="002E47A8" w:rsidRPr="00A20974" w:rsidRDefault="002E47A8" w:rsidP="00CD03EC">
      <w:pPr>
        <w:numPr>
          <w:ilvl w:val="0"/>
          <w:numId w:val="2"/>
        </w:numPr>
        <w:tabs>
          <w:tab w:val="num" w:pos="798"/>
          <w:tab w:val="left" w:pos="900"/>
        </w:tabs>
        <w:ind w:left="0" w:firstLine="540"/>
        <w:jc w:val="both"/>
        <w:rPr>
          <w:rFonts w:eastAsia="SimSun"/>
          <w:sz w:val="28"/>
          <w:szCs w:val="28"/>
          <w:lang w:eastAsia="zh-CN"/>
        </w:rPr>
      </w:pPr>
      <w:r w:rsidRPr="00A20974">
        <w:rPr>
          <w:rFonts w:eastAsia="SimSun"/>
          <w:sz w:val="28"/>
          <w:szCs w:val="28"/>
          <w:lang w:eastAsia="zh-CN"/>
        </w:rPr>
        <w:t xml:space="preserve"> Выдача документа, подтверждающего соответствие построенного, реконструированного объекта капитального строительства требованиям технических регламентов.</w:t>
      </w:r>
    </w:p>
    <w:p w:rsidR="002E47A8" w:rsidRPr="00A20974" w:rsidRDefault="002E47A8" w:rsidP="00CD03EC">
      <w:pPr>
        <w:numPr>
          <w:ilvl w:val="0"/>
          <w:numId w:val="2"/>
        </w:numPr>
        <w:tabs>
          <w:tab w:val="num" w:pos="798"/>
          <w:tab w:val="left" w:pos="900"/>
        </w:tabs>
        <w:ind w:left="0" w:firstLine="540"/>
        <w:jc w:val="both"/>
        <w:rPr>
          <w:rFonts w:eastAsia="SimSun"/>
          <w:sz w:val="28"/>
          <w:szCs w:val="28"/>
          <w:lang w:eastAsia="zh-CN"/>
        </w:rPr>
      </w:pPr>
      <w:r w:rsidRPr="00A20974">
        <w:rPr>
          <w:rFonts w:eastAsia="SimSun"/>
          <w:sz w:val="28"/>
          <w:szCs w:val="28"/>
          <w:lang w:eastAsia="zh-CN"/>
        </w:rPr>
        <w:t xml:space="preserve">Выдача документа, подтверждающего </w:t>
      </w:r>
      <w:r w:rsidRPr="00A20974">
        <w:rPr>
          <w:sz w:val="28"/>
          <w:szCs w:val="28"/>
        </w:rPr>
        <w:t>соответствие параметров построенного, реконструированного объекта капитального строительства проектной документации</w:t>
      </w:r>
    </w:p>
    <w:p w:rsidR="002E47A8" w:rsidRPr="00A20974" w:rsidRDefault="002E47A8" w:rsidP="00CD03EC">
      <w:pPr>
        <w:numPr>
          <w:ilvl w:val="0"/>
          <w:numId w:val="2"/>
        </w:numPr>
        <w:tabs>
          <w:tab w:val="num" w:pos="798"/>
          <w:tab w:val="left" w:pos="900"/>
        </w:tabs>
        <w:ind w:left="0" w:firstLine="540"/>
        <w:jc w:val="both"/>
        <w:rPr>
          <w:rFonts w:eastAsia="SimSun"/>
          <w:sz w:val="28"/>
          <w:szCs w:val="28"/>
          <w:lang w:eastAsia="zh-CN"/>
        </w:rPr>
      </w:pPr>
      <w:r w:rsidRPr="00A20974">
        <w:rPr>
          <w:rFonts w:eastAsia="SimSun"/>
          <w:sz w:val="28"/>
          <w:szCs w:val="28"/>
          <w:lang w:eastAsia="zh-CN"/>
        </w:rPr>
        <w:t xml:space="preserve">Выдача документа, подтверждающего </w:t>
      </w:r>
      <w:r w:rsidRPr="00A20974">
        <w:rPr>
          <w:sz w:val="28"/>
          <w:szCs w:val="28"/>
        </w:rPr>
        <w:t>соответствие построенного, реконструированного объекта капитального строительства техническим условиям</w:t>
      </w:r>
    </w:p>
    <w:p w:rsidR="002E47A8" w:rsidRPr="00001CF0" w:rsidRDefault="002E47A8" w:rsidP="00CD03EC">
      <w:pPr>
        <w:numPr>
          <w:ilvl w:val="0"/>
          <w:numId w:val="2"/>
        </w:numPr>
        <w:tabs>
          <w:tab w:val="num" w:pos="798"/>
          <w:tab w:val="left" w:pos="900"/>
        </w:tabs>
        <w:ind w:left="0" w:firstLine="540"/>
        <w:jc w:val="both"/>
        <w:rPr>
          <w:rFonts w:eastAsia="SimSun"/>
          <w:sz w:val="28"/>
          <w:szCs w:val="28"/>
          <w:lang w:eastAsia="zh-CN"/>
        </w:rPr>
      </w:pPr>
      <w:r w:rsidRPr="00A20974">
        <w:rPr>
          <w:sz w:val="28"/>
          <w:szCs w:val="28"/>
        </w:rPr>
        <w:t>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</w:p>
    <w:p w:rsidR="002E47A8" w:rsidRPr="00001CF0" w:rsidRDefault="002E47A8" w:rsidP="00CD03EC">
      <w:pPr>
        <w:numPr>
          <w:ilvl w:val="0"/>
          <w:numId w:val="2"/>
        </w:numPr>
        <w:tabs>
          <w:tab w:val="num" w:pos="798"/>
          <w:tab w:val="left" w:pos="900"/>
        </w:tabs>
        <w:ind w:left="0" w:firstLine="540"/>
        <w:jc w:val="both"/>
        <w:rPr>
          <w:rFonts w:eastAsia="SimSun"/>
          <w:sz w:val="28"/>
          <w:szCs w:val="28"/>
          <w:lang w:eastAsia="zh-CN"/>
        </w:rPr>
      </w:pPr>
      <w:r>
        <w:rPr>
          <w:sz w:val="24"/>
          <w:szCs w:val="24"/>
        </w:rPr>
        <w:t xml:space="preserve"> </w:t>
      </w:r>
      <w:r w:rsidRPr="00001CF0">
        <w:rPr>
          <w:sz w:val="28"/>
          <w:szCs w:val="28"/>
        </w:rPr>
        <w:t xml:space="preserve">Выдача заключения органа государственного строительного надзора о соответствии построенного, реконструированного, отремонтированного </w:t>
      </w:r>
      <w:r>
        <w:rPr>
          <w:sz w:val="28"/>
          <w:szCs w:val="28"/>
        </w:rPr>
        <w:t>объекта капитального строительства</w:t>
      </w:r>
      <w:r w:rsidRPr="00001CF0">
        <w:rPr>
          <w:sz w:val="28"/>
          <w:szCs w:val="28"/>
        </w:rPr>
        <w:t xml:space="preserve"> требованиям технических регламентов и проектной документации, в том числе требованиям энергетической эффективности и требованиям оснащения </w:t>
      </w:r>
      <w:r>
        <w:rPr>
          <w:sz w:val="28"/>
          <w:szCs w:val="28"/>
        </w:rPr>
        <w:t>объекта капитального строительства</w:t>
      </w:r>
      <w:r w:rsidRPr="00001CF0">
        <w:rPr>
          <w:sz w:val="28"/>
          <w:szCs w:val="28"/>
        </w:rPr>
        <w:t xml:space="preserve"> приборами учета</w:t>
      </w:r>
    </w:p>
    <w:p w:rsidR="002E47A8" w:rsidRPr="00A20974" w:rsidRDefault="002E47A8" w:rsidP="00CD03EC">
      <w:pPr>
        <w:numPr>
          <w:ilvl w:val="0"/>
          <w:numId w:val="2"/>
        </w:numPr>
        <w:tabs>
          <w:tab w:val="num" w:pos="798"/>
          <w:tab w:val="left" w:pos="900"/>
        </w:tabs>
        <w:ind w:left="0" w:firstLine="540"/>
        <w:jc w:val="both"/>
        <w:rPr>
          <w:rFonts w:eastAsia="SimSun"/>
          <w:sz w:val="28"/>
          <w:szCs w:val="28"/>
          <w:lang w:eastAsia="zh-CN"/>
        </w:rPr>
      </w:pPr>
      <w:r w:rsidRPr="00A20974">
        <w:rPr>
          <w:rFonts w:eastAsia="SimSun"/>
          <w:sz w:val="28"/>
          <w:szCs w:val="28"/>
          <w:lang w:eastAsia="zh-CN"/>
        </w:rPr>
        <w:t xml:space="preserve"> Выдача иных документов, требования к представлению которых могут быть установлены федеральным и региональным законодательством, муниципальными нормативными правовыми актами, если такие документы (сведения) не находятся в распоряжении органов государственной власти, органов местного самоуправления и подведомственных им организаций.</w:t>
      </w:r>
    </w:p>
    <w:p w:rsidR="002E47A8" w:rsidRPr="00A20974" w:rsidRDefault="002E47A8" w:rsidP="00132C8A">
      <w:pPr>
        <w:pStyle w:val="BodyTextIndent"/>
        <w:tabs>
          <w:tab w:val="num" w:pos="798"/>
          <w:tab w:val="left" w:pos="900"/>
        </w:tabs>
        <w:spacing w:line="120" w:lineRule="atLeast"/>
        <w:ind w:firstLine="0"/>
        <w:jc w:val="left"/>
        <w:rPr>
          <w:color w:val="000000"/>
        </w:rPr>
      </w:pPr>
    </w:p>
    <w:p w:rsidR="002E47A8" w:rsidRDefault="002E47A8" w:rsidP="003924F6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E47A8" w:rsidRDefault="002E47A8" w:rsidP="003924F6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E47A8" w:rsidRDefault="002E47A8" w:rsidP="003924F6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E47A8" w:rsidRDefault="002E47A8" w:rsidP="003924F6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E47A8" w:rsidRDefault="002E47A8" w:rsidP="003924F6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E47A8" w:rsidRDefault="002E47A8" w:rsidP="003924F6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E47A8" w:rsidRDefault="002E47A8" w:rsidP="003924F6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E47A8" w:rsidRDefault="002E47A8" w:rsidP="003924F6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E47A8" w:rsidRDefault="002E47A8" w:rsidP="003924F6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E47A8" w:rsidRDefault="002E47A8" w:rsidP="003924F6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E47A8" w:rsidRDefault="002E47A8" w:rsidP="003924F6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E47A8" w:rsidRDefault="002E47A8" w:rsidP="003924F6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E47A8" w:rsidRDefault="002E47A8" w:rsidP="003924F6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E47A8" w:rsidRDefault="002E47A8" w:rsidP="003924F6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E47A8" w:rsidRDefault="002E47A8" w:rsidP="003924F6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E47A8" w:rsidRDefault="002E47A8" w:rsidP="003924F6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E47A8" w:rsidRDefault="002E47A8" w:rsidP="003924F6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E47A8" w:rsidRDefault="002E47A8" w:rsidP="003924F6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E47A8" w:rsidRDefault="002E47A8" w:rsidP="003924F6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E47A8" w:rsidRDefault="002E47A8" w:rsidP="003924F6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E47A8" w:rsidRPr="00A20974" w:rsidRDefault="002E47A8" w:rsidP="003924F6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5245" w:type="dxa"/>
        <w:tblInd w:w="-106" w:type="dxa"/>
        <w:tblLook w:val="00A0"/>
      </w:tblPr>
      <w:tblGrid>
        <w:gridCol w:w="5245"/>
      </w:tblGrid>
      <w:tr w:rsidR="002E47A8">
        <w:tc>
          <w:tcPr>
            <w:tcW w:w="5245" w:type="dxa"/>
          </w:tcPr>
          <w:p w:rsidR="002E47A8" w:rsidRPr="00E32379" w:rsidRDefault="002E47A8" w:rsidP="00E323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37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E47A8" w:rsidRPr="00E32379" w:rsidRDefault="002E47A8" w:rsidP="00E323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379">
              <w:rPr>
                <w:rFonts w:ascii="Times New Roman" w:hAnsi="Times New Roman" w:cs="Times New Roman"/>
                <w:sz w:val="28"/>
                <w:szCs w:val="28"/>
              </w:rPr>
              <w:t>решением Совета народных депутатов Крапивинского муниципального района</w:t>
            </w:r>
          </w:p>
          <w:p w:rsidR="002E47A8" w:rsidRPr="00E32379" w:rsidRDefault="002E47A8" w:rsidP="00E323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379">
              <w:rPr>
                <w:rFonts w:ascii="Times New Roman" w:hAnsi="Times New Roman" w:cs="Times New Roman"/>
                <w:sz w:val="28"/>
                <w:szCs w:val="28"/>
              </w:rPr>
              <w:t>от______________№_________</w:t>
            </w:r>
          </w:p>
        </w:tc>
      </w:tr>
    </w:tbl>
    <w:p w:rsidR="002E47A8" w:rsidRDefault="002E47A8" w:rsidP="00332B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47A8" w:rsidRDefault="002E47A8" w:rsidP="00F97504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97504">
        <w:rPr>
          <w:rFonts w:ascii="Times New Roman" w:hAnsi="Times New Roman" w:cs="Times New Roman"/>
          <w:b/>
          <w:bCs/>
          <w:caps/>
          <w:sz w:val="28"/>
          <w:szCs w:val="28"/>
        </w:rPr>
        <w:t>Порядок определения размера платы за оказание услуг, которые являются необходимыми и обязательными для предоставления органами местного самоуправления Крапивинского муниципального района муниципальных услуг</w:t>
      </w:r>
    </w:p>
    <w:p w:rsidR="002E47A8" w:rsidRDefault="002E47A8" w:rsidP="00F97504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E47A8" w:rsidRPr="0076248D" w:rsidRDefault="002E47A8" w:rsidP="00762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48D">
        <w:rPr>
          <w:sz w:val="28"/>
          <w:szCs w:val="28"/>
        </w:rPr>
        <w:t>1. Настоящий порядок устанавливает правила определения размера платы за оказание услуг, которые являются необходимыми и обязательными для предоставления органами местного самоуправления Крапивинского муниципального района и подведомственными им учреждениями муниципальных услуг и предоставляются организациями, участвующими в предоставлении муниципальных услуг (далее - необходим</w:t>
      </w:r>
      <w:bookmarkStart w:id="0" w:name="_GoBack"/>
      <w:bookmarkEnd w:id="0"/>
      <w:r w:rsidRPr="0076248D">
        <w:rPr>
          <w:sz w:val="28"/>
          <w:szCs w:val="28"/>
        </w:rPr>
        <w:t>ые и обязательные услуги).</w:t>
      </w:r>
    </w:p>
    <w:p w:rsidR="002E47A8" w:rsidRPr="0076248D" w:rsidRDefault="002E47A8" w:rsidP="00762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48D">
        <w:rPr>
          <w:sz w:val="28"/>
          <w:szCs w:val="28"/>
        </w:rPr>
        <w:t>2. Порядок распространяется на необходимые и обязательные услуги, оказываемые муниципальными учреждениями и муниципальными предприятиями, находящимися в ведении отраслевых органов - структурных подразделений администрации Крапивинского муниципального района (далее - структурные подразделения).</w:t>
      </w:r>
    </w:p>
    <w:p w:rsidR="002E47A8" w:rsidRPr="0076248D" w:rsidRDefault="002E47A8" w:rsidP="00762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48D">
        <w:rPr>
          <w:sz w:val="28"/>
          <w:szCs w:val="28"/>
        </w:rPr>
        <w:t>3. Размер платы за необходимые и обязательные услуги формируется в соответствии с нормативными правовыми актами Российской Федерации, Кемеровской области, отраслевыми методиками на основе расчета экономически обоснованных затрат материальных и трудовых ресурсов.</w:t>
      </w:r>
    </w:p>
    <w:p w:rsidR="002E47A8" w:rsidRPr="0076248D" w:rsidRDefault="002E47A8" w:rsidP="00762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48D">
        <w:rPr>
          <w:sz w:val="28"/>
          <w:szCs w:val="28"/>
        </w:rPr>
        <w:t>4. В случае отсутствия отраслевых методик структурными подразделениями разрабатываются методики определения размера платы за необходимые и обязательные услуги, предоставляемые муниципальными учреждениями и муниципальными предприятиями, находящимися в ведении структурных подразделений.</w:t>
      </w:r>
    </w:p>
    <w:p w:rsidR="002E47A8" w:rsidRPr="0076248D" w:rsidRDefault="002E47A8" w:rsidP="00762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48D">
        <w:rPr>
          <w:sz w:val="28"/>
          <w:szCs w:val="28"/>
        </w:rPr>
        <w:t>5. Методика определения размера платы за необходимые и обязательные услуги должна содержать:</w:t>
      </w:r>
    </w:p>
    <w:p w:rsidR="002E47A8" w:rsidRPr="0076248D" w:rsidRDefault="002E47A8" w:rsidP="00762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48D">
        <w:rPr>
          <w:sz w:val="28"/>
          <w:szCs w:val="28"/>
        </w:rPr>
        <w:t>-обоснование расчетно-нормативных затрат на оказание необходимых и обязательных услуг;</w:t>
      </w:r>
    </w:p>
    <w:p w:rsidR="002E47A8" w:rsidRPr="0076248D" w:rsidRDefault="002E47A8" w:rsidP="00762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48D">
        <w:rPr>
          <w:sz w:val="28"/>
          <w:szCs w:val="28"/>
        </w:rPr>
        <w:t>-пример определения размера платы за оказание необходимых и обязательных услуг;</w:t>
      </w:r>
    </w:p>
    <w:p w:rsidR="002E47A8" w:rsidRPr="0076248D" w:rsidRDefault="002E47A8" w:rsidP="00762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48D">
        <w:rPr>
          <w:sz w:val="28"/>
          <w:szCs w:val="28"/>
        </w:rPr>
        <w:t>-периодичность и порядок пересмотра платы за оказание необходимых и обязательных услуг.</w:t>
      </w:r>
    </w:p>
    <w:p w:rsidR="002E47A8" w:rsidRPr="0076248D" w:rsidRDefault="002E47A8" w:rsidP="00762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48D">
        <w:rPr>
          <w:sz w:val="28"/>
          <w:szCs w:val="28"/>
        </w:rPr>
        <w:t xml:space="preserve">На основании разработанной методики структурные подразделения рассчитывают предельный размер платы за оказание необходимых и обязательных услуг. </w:t>
      </w:r>
    </w:p>
    <w:p w:rsidR="002E47A8" w:rsidRPr="0076248D" w:rsidRDefault="002E47A8" w:rsidP="00762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48D">
        <w:rPr>
          <w:sz w:val="28"/>
          <w:szCs w:val="28"/>
        </w:rPr>
        <w:t>6. Структурными подразделениями готовится нормативный правовой акт об утверждении методики определения размера платы за оказание необходимых и обязательных услуг, а также предельного размера платы за необходимые и обязательные услуги (далее – нормативный правовой акт). Проект нормативного правового акта подлежит общественному обсуждению путем размещения его на официальном сайте администрации Крапивинского муниципального района в информационно-</w:t>
      </w:r>
      <w:r>
        <w:rPr>
          <w:sz w:val="28"/>
          <w:szCs w:val="28"/>
        </w:rPr>
        <w:t>теле</w:t>
      </w:r>
      <w:r w:rsidRPr="0076248D">
        <w:rPr>
          <w:sz w:val="28"/>
          <w:szCs w:val="28"/>
        </w:rPr>
        <w:t>коммуникационной сети «Интернет», на сайтах (при их наличии) муниципальных учреждений и муниципальных предприятий, оказывающих необходимые и обязательные услуги, с указанием сроков и способов предоставления замечаний и предложений по указанному проекту.</w:t>
      </w:r>
    </w:p>
    <w:p w:rsidR="002E47A8" w:rsidRPr="0076248D" w:rsidRDefault="002E47A8" w:rsidP="00762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6248D">
        <w:rPr>
          <w:sz w:val="28"/>
          <w:szCs w:val="28"/>
        </w:rPr>
        <w:t>. С учетом результатов общественного обсуждения структурное подразделение принимает нормативный правовой акт об утверждении методики определения размера платы за оказание необходимых и обязательных услуг, а также предельного размера платы за необходимые и обязательные услуги.</w:t>
      </w:r>
    </w:p>
    <w:p w:rsidR="002E47A8" w:rsidRPr="0076248D" w:rsidRDefault="002E47A8" w:rsidP="00762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6248D">
        <w:rPr>
          <w:sz w:val="28"/>
          <w:szCs w:val="28"/>
        </w:rPr>
        <w:t>. Расчет и утверждение размера платы за оказание необходимых и обязательных услуг определяется муниципальными учреждениями и муниципальными предприятиями самостоятельно на основании методики определения размера платы за необходимые и обязательные услуги по согласованию с соответствующими структурными подразделениями и утверждается приказом руководителя муниципального учреждения или муниципального предприятия. Размер указанной платы не должен превышать предельного размера платы за оказание необходимых и обязательных услуг, установленного нормативным правовым актом.</w:t>
      </w:r>
    </w:p>
    <w:p w:rsidR="002E47A8" w:rsidRPr="0076248D" w:rsidRDefault="002E47A8" w:rsidP="00762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76248D">
        <w:rPr>
          <w:sz w:val="28"/>
          <w:szCs w:val="28"/>
        </w:rPr>
        <w:t xml:space="preserve"> Методики определения размера платы за оказание необходимых и обязательных услуг, сведения о размерах платы за оказание необходимых и обязательных услуг размещаются в информационно-</w:t>
      </w:r>
      <w:r>
        <w:rPr>
          <w:sz w:val="28"/>
          <w:szCs w:val="28"/>
        </w:rPr>
        <w:t>теле</w:t>
      </w:r>
      <w:r w:rsidRPr="0076248D">
        <w:rPr>
          <w:sz w:val="28"/>
          <w:szCs w:val="28"/>
        </w:rPr>
        <w:t>коммуникационной сети «Интернет» на официальном сайте администрации Крапивинского муниципального района, на сайтах (при их наличии) соответствующих структурных подразделений, муниципальных учреждений и муниципальных предприятий, оказывающих необходимые и обязательные услуги.</w:t>
      </w:r>
    </w:p>
    <w:p w:rsidR="002E47A8" w:rsidRPr="0076248D" w:rsidRDefault="002E47A8" w:rsidP="00762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47A8" w:rsidRPr="0076248D" w:rsidRDefault="002E47A8" w:rsidP="0076248D">
      <w:pPr>
        <w:pStyle w:val="BodyTextIndent"/>
        <w:spacing w:line="120" w:lineRule="atLeast"/>
        <w:ind w:firstLine="0"/>
        <w:jc w:val="left"/>
        <w:rPr>
          <w:color w:val="000000"/>
        </w:rPr>
      </w:pPr>
    </w:p>
    <w:p w:rsidR="002E47A8" w:rsidRPr="0076248D" w:rsidRDefault="002E47A8" w:rsidP="0076248D">
      <w:pPr>
        <w:pStyle w:val="BodyTextIndent"/>
        <w:spacing w:line="120" w:lineRule="atLeast"/>
        <w:ind w:firstLine="0"/>
        <w:jc w:val="left"/>
        <w:rPr>
          <w:color w:val="000000"/>
        </w:rPr>
      </w:pPr>
    </w:p>
    <w:p w:rsidR="002E47A8" w:rsidRPr="0076248D" w:rsidRDefault="002E47A8" w:rsidP="0076248D">
      <w:pPr>
        <w:pStyle w:val="BodyTextIndent"/>
        <w:spacing w:line="120" w:lineRule="atLeast"/>
        <w:ind w:firstLine="0"/>
        <w:jc w:val="left"/>
        <w:rPr>
          <w:color w:val="000000"/>
        </w:rPr>
      </w:pPr>
    </w:p>
    <w:p w:rsidR="002E47A8" w:rsidRPr="0076248D" w:rsidRDefault="002E47A8" w:rsidP="0076248D">
      <w:pPr>
        <w:pStyle w:val="BodyTextIndent"/>
        <w:spacing w:line="120" w:lineRule="atLeast"/>
        <w:ind w:firstLine="0"/>
        <w:jc w:val="left"/>
        <w:rPr>
          <w:color w:val="000000"/>
        </w:rPr>
      </w:pPr>
      <w:r>
        <w:rPr>
          <w:color w:val="000000"/>
        </w:rPr>
        <w:t xml:space="preserve">        </w:t>
      </w:r>
      <w:r w:rsidRPr="0076248D">
        <w:rPr>
          <w:color w:val="000000"/>
        </w:rPr>
        <w:t>Первый заместитель главы</w:t>
      </w:r>
    </w:p>
    <w:p w:rsidR="002E47A8" w:rsidRPr="0076248D" w:rsidRDefault="002E47A8" w:rsidP="0076248D">
      <w:pPr>
        <w:pStyle w:val="BodyTextIndent"/>
        <w:spacing w:line="120" w:lineRule="atLeast"/>
        <w:ind w:firstLine="0"/>
        <w:jc w:val="left"/>
        <w:rPr>
          <w:color w:val="000000"/>
        </w:rPr>
      </w:pPr>
      <w:r w:rsidRPr="0076248D">
        <w:rPr>
          <w:color w:val="000000"/>
        </w:rPr>
        <w:t>Крапивинского муниципального района</w:t>
      </w:r>
      <w:r w:rsidRPr="0076248D">
        <w:rPr>
          <w:color w:val="000000"/>
        </w:rPr>
        <w:tab/>
      </w:r>
      <w:r w:rsidRPr="0076248D">
        <w:rPr>
          <w:color w:val="000000"/>
        </w:rPr>
        <w:tab/>
      </w:r>
      <w:r w:rsidRPr="0076248D">
        <w:rPr>
          <w:color w:val="000000"/>
        </w:rPr>
        <w:tab/>
      </w:r>
      <w:r w:rsidRPr="0076248D">
        <w:rPr>
          <w:color w:val="000000"/>
        </w:rPr>
        <w:tab/>
        <w:t xml:space="preserve">Т.И. Климина </w:t>
      </w:r>
    </w:p>
    <w:p w:rsidR="002E47A8" w:rsidRPr="0076248D" w:rsidRDefault="002E47A8" w:rsidP="00F97504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sectPr w:rsidR="002E47A8" w:rsidRPr="0076248D" w:rsidSect="00CF5FAB">
      <w:headerReference w:type="default" r:id="rId7"/>
      <w:pgSz w:w="11906" w:h="16838"/>
      <w:pgMar w:top="1134" w:right="99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7A8" w:rsidRDefault="002E47A8" w:rsidP="00846505">
      <w:r>
        <w:separator/>
      </w:r>
    </w:p>
  </w:endnote>
  <w:endnote w:type="continuationSeparator" w:id="0">
    <w:p w:rsidR="002E47A8" w:rsidRDefault="002E47A8" w:rsidP="00846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7A8" w:rsidRDefault="002E47A8" w:rsidP="00846505">
      <w:r>
        <w:separator/>
      </w:r>
    </w:p>
  </w:footnote>
  <w:footnote w:type="continuationSeparator" w:id="0">
    <w:p w:rsidR="002E47A8" w:rsidRDefault="002E47A8" w:rsidP="00846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7A8" w:rsidRDefault="002E47A8">
    <w:pPr>
      <w:pStyle w:val="Header"/>
      <w:jc w:val="center"/>
    </w:pPr>
    <w:fldSimple w:instr="PAGE   \* MERGEFORMAT">
      <w:r>
        <w:rPr>
          <w:noProof/>
        </w:rPr>
        <w:t>5</w:t>
      </w:r>
    </w:fldSimple>
  </w:p>
  <w:p w:rsidR="002E47A8" w:rsidRDefault="002E47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C3D7E"/>
    <w:multiLevelType w:val="hybridMultilevel"/>
    <w:tmpl w:val="A064A37A"/>
    <w:lvl w:ilvl="0" w:tplc="F74A909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5AC91AFE"/>
    <w:multiLevelType w:val="hybridMultilevel"/>
    <w:tmpl w:val="7834F2FA"/>
    <w:lvl w:ilvl="0" w:tplc="423EB5D0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C1D"/>
    <w:rsid w:val="00001CF0"/>
    <w:rsid w:val="00007907"/>
    <w:rsid w:val="00007C43"/>
    <w:rsid w:val="0008729C"/>
    <w:rsid w:val="00096635"/>
    <w:rsid w:val="001030BD"/>
    <w:rsid w:val="00114173"/>
    <w:rsid w:val="00132C8A"/>
    <w:rsid w:val="00147C89"/>
    <w:rsid w:val="001C6944"/>
    <w:rsid w:val="002076CC"/>
    <w:rsid w:val="00233260"/>
    <w:rsid w:val="00237AB8"/>
    <w:rsid w:val="0024263A"/>
    <w:rsid w:val="00280DE0"/>
    <w:rsid w:val="00295E26"/>
    <w:rsid w:val="002B2816"/>
    <w:rsid w:val="002E47A8"/>
    <w:rsid w:val="00326950"/>
    <w:rsid w:val="00332B53"/>
    <w:rsid w:val="00352D8A"/>
    <w:rsid w:val="003924F6"/>
    <w:rsid w:val="00393645"/>
    <w:rsid w:val="0039573A"/>
    <w:rsid w:val="003A4E1B"/>
    <w:rsid w:val="004D04B9"/>
    <w:rsid w:val="004F3BD7"/>
    <w:rsid w:val="005106D3"/>
    <w:rsid w:val="0054030A"/>
    <w:rsid w:val="005410D4"/>
    <w:rsid w:val="005555BA"/>
    <w:rsid w:val="005B56B8"/>
    <w:rsid w:val="005C6D8F"/>
    <w:rsid w:val="005E3C68"/>
    <w:rsid w:val="006E130F"/>
    <w:rsid w:val="00747BAB"/>
    <w:rsid w:val="0076248D"/>
    <w:rsid w:val="007647EA"/>
    <w:rsid w:val="00781503"/>
    <w:rsid w:val="00782C1D"/>
    <w:rsid w:val="007A4361"/>
    <w:rsid w:val="007C3CBD"/>
    <w:rsid w:val="00820A4F"/>
    <w:rsid w:val="0083680A"/>
    <w:rsid w:val="00846505"/>
    <w:rsid w:val="0088010F"/>
    <w:rsid w:val="008840C7"/>
    <w:rsid w:val="008A67FC"/>
    <w:rsid w:val="00904DF1"/>
    <w:rsid w:val="00940B59"/>
    <w:rsid w:val="00972C29"/>
    <w:rsid w:val="00990A16"/>
    <w:rsid w:val="00A20974"/>
    <w:rsid w:val="00A347FF"/>
    <w:rsid w:val="00A60E42"/>
    <w:rsid w:val="00A7581D"/>
    <w:rsid w:val="00AD12B5"/>
    <w:rsid w:val="00AD418A"/>
    <w:rsid w:val="00AE44AA"/>
    <w:rsid w:val="00B61280"/>
    <w:rsid w:val="00BD1F42"/>
    <w:rsid w:val="00BE1F0B"/>
    <w:rsid w:val="00C2303F"/>
    <w:rsid w:val="00C511F6"/>
    <w:rsid w:val="00C56C95"/>
    <w:rsid w:val="00CD03EC"/>
    <w:rsid w:val="00CF5FAB"/>
    <w:rsid w:val="00D84C41"/>
    <w:rsid w:val="00D90027"/>
    <w:rsid w:val="00DB3B87"/>
    <w:rsid w:val="00DC28DC"/>
    <w:rsid w:val="00DE45D4"/>
    <w:rsid w:val="00E32379"/>
    <w:rsid w:val="00E4630A"/>
    <w:rsid w:val="00E60952"/>
    <w:rsid w:val="00E857BF"/>
    <w:rsid w:val="00ED750C"/>
    <w:rsid w:val="00EE389E"/>
    <w:rsid w:val="00F24D9B"/>
    <w:rsid w:val="00F800E9"/>
    <w:rsid w:val="00F9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C1D"/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82C1D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82C1D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782C1D"/>
    <w:rPr>
      <w:rFonts w:ascii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Heading5Char">
    <w:name w:val="Heading 5 Char"/>
    <w:basedOn w:val="DefaultParagraphFont"/>
    <w:link w:val="Heading5"/>
    <w:uiPriority w:val="99"/>
    <w:rsid w:val="00782C1D"/>
    <w:rPr>
      <w:rFonts w:ascii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ConsPlusNormal">
    <w:name w:val="ConsPlusNormal"/>
    <w:uiPriority w:val="99"/>
    <w:rsid w:val="00782C1D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782C1D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Iauiue">
    <w:name w:val="Iau?iue"/>
    <w:uiPriority w:val="99"/>
    <w:rsid w:val="00782C1D"/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857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7BF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Знак Знак1 Знак Знак Знак Знак"/>
    <w:basedOn w:val="Normal"/>
    <w:uiPriority w:val="99"/>
    <w:rsid w:val="00904DF1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TableGrid">
    <w:name w:val="Table Grid"/>
    <w:basedOn w:val="TableNormal"/>
    <w:uiPriority w:val="99"/>
    <w:rsid w:val="0088010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76248D"/>
    <w:pPr>
      <w:ind w:firstLine="54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6248D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84650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505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84650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50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1 Знак Знак Знак Знак1"/>
    <w:basedOn w:val="Normal"/>
    <w:uiPriority w:val="99"/>
    <w:rsid w:val="00132C8A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64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223</TotalTime>
  <Pages>5</Pages>
  <Words>1460</Words>
  <Characters>8326</Characters>
  <Application>Microsoft Office Outlook</Application>
  <DocSecurity>0</DocSecurity>
  <Lines>0</Lines>
  <Paragraphs>0</Paragraphs>
  <ScaleCrop>false</ScaleCrop>
  <Company>Администрация МО Крапивинский район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 4</dc:creator>
  <cp:keywords/>
  <dc:description/>
  <cp:lastModifiedBy>Трегубов Дмитрий</cp:lastModifiedBy>
  <cp:revision>7</cp:revision>
  <cp:lastPrinted>2015-11-24T01:34:00Z</cp:lastPrinted>
  <dcterms:created xsi:type="dcterms:W3CDTF">2015-11-13T07:15:00Z</dcterms:created>
  <dcterms:modified xsi:type="dcterms:W3CDTF">2015-11-27T01:17:00Z</dcterms:modified>
</cp:coreProperties>
</file>