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4F" w:rsidRPr="00245D31" w:rsidRDefault="0068364F" w:rsidP="0068364F">
      <w:pPr>
        <w:ind w:left="9639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-646449</wp:posOffset>
            </wp:positionH>
            <wp:positionV relativeFrom="paragraph">
              <wp:posOffset>-74077</wp:posOffset>
            </wp:positionV>
            <wp:extent cx="9015768" cy="7028597"/>
            <wp:effectExtent l="19050" t="0" r="0" b="0"/>
            <wp:wrapNone/>
            <wp:docPr id="1" name="Рисунок 0" descr="Нарезка Округов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езка Округов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5768" cy="702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Приложение № </w:t>
      </w:r>
      <w:r w:rsidR="00245D31">
        <w:rPr>
          <w:lang w:val="en-US"/>
        </w:rPr>
        <w:t>2</w:t>
      </w:r>
    </w:p>
    <w:p w:rsidR="0068364F" w:rsidRDefault="0068364F" w:rsidP="0068364F">
      <w:pPr>
        <w:ind w:left="9639"/>
      </w:pPr>
      <w:r>
        <w:t xml:space="preserve">к решению Совета народных депутатов </w:t>
      </w:r>
      <w:r w:rsidRPr="0068364F">
        <w:t xml:space="preserve"> </w:t>
      </w:r>
      <w:r>
        <w:t>Крапивинского муниципального района</w:t>
      </w:r>
    </w:p>
    <w:p w:rsidR="0068364F" w:rsidRDefault="0068364F" w:rsidP="0068364F">
      <w:pPr>
        <w:ind w:left="9639"/>
      </w:pPr>
      <w:r>
        <w:t xml:space="preserve">от </w:t>
      </w:r>
      <w:r w:rsidR="00245D31" w:rsidRPr="00245D31">
        <w:t>28.03.</w:t>
      </w:r>
      <w:r>
        <w:t>201</w:t>
      </w:r>
      <w:r w:rsidRPr="00245D31">
        <w:t>6</w:t>
      </w:r>
      <w:r>
        <w:t xml:space="preserve"> г. №</w:t>
      </w:r>
      <w:r w:rsidR="00245D31">
        <w:rPr>
          <w:lang w:val="en-US"/>
        </w:rPr>
        <w:t>337</w:t>
      </w:r>
    </w:p>
    <w:p w:rsidR="0068364F" w:rsidRDefault="0068364F" w:rsidP="0068364F"/>
    <w:p w:rsidR="0068364F" w:rsidRDefault="0068364F" w:rsidP="0068364F">
      <w:pPr>
        <w:pStyle w:val="2"/>
        <w:ind w:left="9100"/>
        <w:rPr>
          <w:sz w:val="24"/>
        </w:rPr>
      </w:pPr>
      <w:r>
        <w:rPr>
          <w:sz w:val="24"/>
        </w:rPr>
        <w:t>Схема</w:t>
      </w:r>
    </w:p>
    <w:p w:rsidR="0068364F" w:rsidRDefault="0068364F" w:rsidP="0068364F">
      <w:pPr>
        <w:ind w:left="910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одномандатных избирательных округов по выборам депутатов Совета народных депутатов Крапивинского муниципального района Кемеровской области </w:t>
      </w:r>
      <w:r w:rsidRPr="0068364F">
        <w:rPr>
          <w:b/>
          <w:bCs/>
          <w:sz w:val="24"/>
        </w:rPr>
        <w:t>11</w:t>
      </w:r>
      <w:r>
        <w:rPr>
          <w:b/>
          <w:bCs/>
          <w:sz w:val="24"/>
        </w:rPr>
        <w:t>.</w:t>
      </w:r>
      <w:r w:rsidRPr="0068364F">
        <w:rPr>
          <w:b/>
          <w:bCs/>
          <w:sz w:val="24"/>
        </w:rPr>
        <w:t>09</w:t>
      </w:r>
      <w:r>
        <w:rPr>
          <w:b/>
          <w:bCs/>
          <w:sz w:val="24"/>
        </w:rPr>
        <w:t>.201</w:t>
      </w:r>
      <w:r w:rsidRPr="0068364F">
        <w:rPr>
          <w:b/>
          <w:bCs/>
          <w:sz w:val="24"/>
        </w:rPr>
        <w:t>6</w:t>
      </w:r>
      <w:r>
        <w:rPr>
          <w:b/>
          <w:bCs/>
          <w:sz w:val="24"/>
        </w:rPr>
        <w:t>.</w:t>
      </w:r>
    </w:p>
    <w:p w:rsidR="0068364F" w:rsidRDefault="0068364F" w:rsidP="0068364F">
      <w:pPr>
        <w:ind w:left="9100"/>
        <w:jc w:val="center"/>
        <w:rPr>
          <w:b/>
          <w:bCs/>
          <w:sz w:val="24"/>
        </w:rPr>
      </w:pPr>
    </w:p>
    <w:p w:rsidR="0068364F" w:rsidRDefault="0068364F" w:rsidP="0068364F">
      <w:pPr>
        <w:pStyle w:val="21"/>
        <w:rPr>
          <w:sz w:val="28"/>
        </w:rPr>
      </w:pPr>
    </w:p>
    <w:p w:rsidR="0068364F" w:rsidRDefault="0068364F" w:rsidP="0068364F">
      <w:pPr>
        <w:pStyle w:val="21"/>
      </w:pPr>
    </w:p>
    <w:p w:rsidR="00B6522A" w:rsidRDefault="00B6522A" w:rsidP="0068364F">
      <w:pPr>
        <w:pStyle w:val="21"/>
      </w:pPr>
    </w:p>
    <w:p w:rsidR="00B6522A" w:rsidRDefault="00B6522A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B6522A" w:rsidRDefault="00B6522A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</w:pPr>
    </w:p>
    <w:p w:rsidR="0068364F" w:rsidRDefault="0068364F" w:rsidP="0068364F">
      <w:pPr>
        <w:pStyle w:val="21"/>
        <w:ind w:left="10220"/>
      </w:pPr>
      <w:r>
        <w:t>Условные обозначения</w:t>
      </w:r>
    </w:p>
    <w:p w:rsidR="0068364F" w:rsidRDefault="0068364F" w:rsidP="0068364F">
      <w:pPr>
        <w:pStyle w:val="21"/>
        <w:ind w:left="10220"/>
      </w:pPr>
    </w:p>
    <w:p w:rsidR="0068364F" w:rsidRDefault="0068364F" w:rsidP="0068364F">
      <w:pPr>
        <w:pStyle w:val="2"/>
        <w:ind w:left="9100"/>
      </w:pPr>
      <w:r>
        <w:t xml:space="preserve">                         </w:t>
      </w:r>
      <w: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3.95pt" o:ole="">
            <v:imagedata r:id="rId5" o:title=""/>
          </v:shape>
          <o:OLEObject Type="Embed" ProgID="PBrush" ShapeID="_x0000_i1025" DrawAspect="Content" ObjectID="_1584778996" r:id="rId6"/>
        </w:object>
      </w:r>
      <w:r>
        <w:t xml:space="preserve">    центр округа</w:t>
      </w:r>
    </w:p>
    <w:p w:rsidR="0068364F" w:rsidRDefault="0068364F" w:rsidP="0068364F">
      <w:pPr>
        <w:pStyle w:val="21"/>
        <w:ind w:left="12180"/>
        <w:jc w:val="left"/>
      </w:pPr>
      <w:r>
        <w:sym w:font="Symbol" w:char="F0B7"/>
      </w:r>
      <w:r>
        <w:t xml:space="preserve">     - центр поселения</w:t>
      </w:r>
    </w:p>
    <w:p w:rsidR="0068364F" w:rsidRDefault="0068364F" w:rsidP="0068364F">
      <w:pPr>
        <w:pStyle w:val="21"/>
        <w:ind w:left="12180"/>
        <w:jc w:val="left"/>
      </w:pPr>
      <w:r>
        <w:t>1, 2 - номера округа</w:t>
      </w:r>
    </w:p>
    <w:p w:rsidR="00815446" w:rsidRDefault="0068364F" w:rsidP="00B6522A">
      <w:pPr>
        <w:pStyle w:val="21"/>
        <w:ind w:left="12388" w:hanging="208"/>
        <w:jc w:val="left"/>
      </w:pPr>
      <w:r>
        <w:rPr>
          <w:b/>
          <w:bCs/>
        </w:rPr>
        <w:t>___</w:t>
      </w:r>
      <w:r>
        <w:t xml:space="preserve"> - границы округа</w:t>
      </w:r>
    </w:p>
    <w:sectPr w:rsidR="00815446" w:rsidSect="00B6522A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8364F"/>
    <w:rsid w:val="00245D31"/>
    <w:rsid w:val="0068364F"/>
    <w:rsid w:val="00725BA1"/>
    <w:rsid w:val="00815446"/>
    <w:rsid w:val="00B6522A"/>
    <w:rsid w:val="00D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364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64F"/>
    <w:rPr>
      <w:rFonts w:eastAsia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rsid w:val="0068364F"/>
    <w:pPr>
      <w:ind w:left="910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8364F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2016-03-14T02:53:00Z</cp:lastPrinted>
  <dcterms:created xsi:type="dcterms:W3CDTF">2016-03-14T02:45:00Z</dcterms:created>
  <dcterms:modified xsi:type="dcterms:W3CDTF">2018-04-09T04:37:00Z</dcterms:modified>
</cp:coreProperties>
</file>