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9A" w:rsidRPr="00EA3309" w:rsidRDefault="0031059A" w:rsidP="0031059A">
      <w:pPr>
        <w:autoSpaceDE w:val="0"/>
        <w:autoSpaceDN w:val="0"/>
        <w:adjustRightInd w:val="0"/>
        <w:spacing w:before="36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5013A8">
        <w:rPr>
          <w:sz w:val="28"/>
          <w:szCs w:val="28"/>
        </w:rPr>
        <w:t xml:space="preserve">В Кузбассе </w:t>
      </w:r>
      <w:proofErr w:type="gramStart"/>
      <w:r w:rsidRPr="005013A8">
        <w:rPr>
          <w:sz w:val="28"/>
          <w:szCs w:val="28"/>
        </w:rPr>
        <w:t>выдан</w:t>
      </w:r>
      <w:proofErr w:type="gramEnd"/>
      <w:r w:rsidRPr="005013A8">
        <w:rPr>
          <w:sz w:val="28"/>
          <w:szCs w:val="28"/>
        </w:rPr>
        <w:t xml:space="preserve"> 120-тысячный электронный </w:t>
      </w:r>
      <w:r w:rsidRPr="0058383F">
        <w:rPr>
          <w:sz w:val="28"/>
          <w:szCs w:val="28"/>
        </w:rPr>
        <w:t>«больничны</w:t>
      </w:r>
      <w:r>
        <w:rPr>
          <w:sz w:val="28"/>
          <w:szCs w:val="28"/>
        </w:rPr>
        <w:t>й</w:t>
      </w:r>
      <w:r w:rsidRPr="0058383F">
        <w:rPr>
          <w:sz w:val="28"/>
          <w:szCs w:val="28"/>
        </w:rPr>
        <w:t>»</w:t>
      </w:r>
    </w:p>
    <w:p w:rsidR="0031059A" w:rsidRPr="00EA3309" w:rsidRDefault="0031059A" w:rsidP="003105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13A8">
        <w:rPr>
          <w:sz w:val="28"/>
          <w:szCs w:val="28"/>
        </w:rPr>
        <w:t xml:space="preserve">В Кузбассе выдан 120-тысячный электронный листок нетрудоспособности, оформленный 24 августа 2018 года пациенту </w:t>
      </w:r>
      <w:proofErr w:type="spellStart"/>
      <w:r w:rsidRPr="005013A8">
        <w:rPr>
          <w:sz w:val="28"/>
          <w:szCs w:val="28"/>
        </w:rPr>
        <w:t>Осинниковской</w:t>
      </w:r>
      <w:proofErr w:type="spellEnd"/>
      <w:r w:rsidRPr="005013A8">
        <w:rPr>
          <w:sz w:val="28"/>
          <w:szCs w:val="28"/>
        </w:rPr>
        <w:t xml:space="preserve"> городской больницы.</w:t>
      </w:r>
    </w:p>
    <w:p w:rsidR="0031059A" w:rsidRPr="00EA3309" w:rsidRDefault="0031059A" w:rsidP="003105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309">
        <w:rPr>
          <w:sz w:val="28"/>
          <w:szCs w:val="28"/>
        </w:rPr>
        <w:t xml:space="preserve">Каждый </w:t>
      </w:r>
      <w:r>
        <w:rPr>
          <w:sz w:val="28"/>
          <w:szCs w:val="28"/>
        </w:rPr>
        <w:t>третий</w:t>
      </w:r>
      <w:r w:rsidRPr="00EA3309">
        <w:rPr>
          <w:sz w:val="28"/>
          <w:szCs w:val="28"/>
        </w:rPr>
        <w:t xml:space="preserve"> листок нетрудоспособности, выданный в Кузбассе в августе 2018 года – электронный. </w:t>
      </w:r>
    </w:p>
    <w:p w:rsidR="0031059A" w:rsidRPr="00EA3309" w:rsidRDefault="0031059A" w:rsidP="003105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309">
        <w:rPr>
          <w:sz w:val="28"/>
          <w:szCs w:val="28"/>
        </w:rPr>
        <w:t>На сегодняшний день в систему информационного взаимодействия по формированию листков нетрудоспособности в форме электронного документа входят все государственные и более половины частных медицинских организаций.</w:t>
      </w:r>
    </w:p>
    <w:p w:rsidR="0031059A" w:rsidRPr="00EA3309" w:rsidRDefault="0031059A" w:rsidP="003105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309">
        <w:rPr>
          <w:sz w:val="28"/>
          <w:szCs w:val="28"/>
        </w:rPr>
        <w:t>Чем удобен электронный листок нетрудоспособности?</w:t>
      </w:r>
    </w:p>
    <w:p w:rsidR="0031059A" w:rsidRDefault="0031059A" w:rsidP="003105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957E8">
        <w:rPr>
          <w:sz w:val="28"/>
          <w:szCs w:val="28"/>
        </w:rPr>
        <w:t>Врач при формировании электронного листка нетрудоспособности уделяет больше времени пациенту, так как процесс оформления электронного листка нетрудоспособности максимально автоматизирован.</w:t>
      </w:r>
    </w:p>
    <w:p w:rsidR="0031059A" w:rsidRPr="00EA3309" w:rsidRDefault="0031059A" w:rsidP="003105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309">
        <w:rPr>
          <w:sz w:val="28"/>
          <w:szCs w:val="28"/>
        </w:rPr>
        <w:t>Пациент</w:t>
      </w:r>
      <w:r>
        <w:rPr>
          <w:sz w:val="28"/>
          <w:szCs w:val="28"/>
        </w:rPr>
        <w:t xml:space="preserve"> может </w:t>
      </w:r>
      <w:r w:rsidRPr="00EA3309">
        <w:rPr>
          <w:sz w:val="28"/>
          <w:szCs w:val="28"/>
        </w:rPr>
        <w:t xml:space="preserve">отследить произведенный расчет </w:t>
      </w:r>
      <w:r>
        <w:rPr>
          <w:sz w:val="28"/>
          <w:szCs w:val="28"/>
        </w:rPr>
        <w:t xml:space="preserve">пособия по нетрудоспособности </w:t>
      </w:r>
      <w:r w:rsidRPr="00EA3309">
        <w:rPr>
          <w:sz w:val="28"/>
          <w:szCs w:val="28"/>
        </w:rPr>
        <w:t xml:space="preserve">в Личном кабинете, электронный листок нельзя испортить или потерять. </w:t>
      </w:r>
    </w:p>
    <w:p w:rsidR="0031059A" w:rsidRPr="00EA3309" w:rsidRDefault="0031059A" w:rsidP="003105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309">
        <w:rPr>
          <w:sz w:val="28"/>
          <w:szCs w:val="28"/>
        </w:rPr>
        <w:t>Для работодателя сокращаются расходы на ведение и хранение бумажной отчетности.</w:t>
      </w:r>
    </w:p>
    <w:p w:rsidR="0031059A" w:rsidRDefault="0031059A" w:rsidP="003105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383F">
        <w:rPr>
          <w:sz w:val="28"/>
          <w:szCs w:val="28"/>
        </w:rPr>
        <w:t>А также сведутся к нулю случаи страхового мошенничества и хождение фиктивных «больничных».</w:t>
      </w:r>
    </w:p>
    <w:p w:rsidR="0031059A" w:rsidRPr="0031059A" w:rsidRDefault="0031059A" w:rsidP="0031059A">
      <w:pPr>
        <w:autoSpaceDE w:val="0"/>
        <w:autoSpaceDN w:val="0"/>
        <w:adjustRightInd w:val="0"/>
        <w:ind w:firstLine="709"/>
        <w:jc w:val="right"/>
        <w:rPr>
          <w:b/>
          <w:i/>
          <w:sz w:val="28"/>
          <w:szCs w:val="28"/>
        </w:rPr>
      </w:pPr>
      <w:r w:rsidRPr="0031059A">
        <w:rPr>
          <w:b/>
          <w:i/>
          <w:sz w:val="28"/>
          <w:szCs w:val="28"/>
        </w:rPr>
        <w:t>Информация Кузбасского регионального отделения Фонда</w:t>
      </w:r>
    </w:p>
    <w:p w:rsidR="00163B4C" w:rsidRDefault="00163B4C"/>
    <w:sectPr w:rsidR="00163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9A"/>
    <w:rsid w:val="00163B4C"/>
    <w:rsid w:val="0031059A"/>
    <w:rsid w:val="00D0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3105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3105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Анатольевна</dc:creator>
  <cp:lastModifiedBy>user</cp:lastModifiedBy>
  <cp:revision>2</cp:revision>
  <cp:lastPrinted>2018-08-31T07:27:00Z</cp:lastPrinted>
  <dcterms:created xsi:type="dcterms:W3CDTF">2018-08-31T07:28:00Z</dcterms:created>
  <dcterms:modified xsi:type="dcterms:W3CDTF">2018-08-31T07:28:00Z</dcterms:modified>
</cp:coreProperties>
</file>