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D9" w:rsidRPr="00CE57D9" w:rsidRDefault="00CE57D9" w:rsidP="00CE57D9">
      <w:pPr>
        <w:pStyle w:val="BodySingle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57D9">
        <w:rPr>
          <w:rFonts w:ascii="Times New Roman" w:hAnsi="Times New Roman" w:cs="Times New Roman"/>
          <w:b/>
          <w:color w:val="auto"/>
          <w:sz w:val="28"/>
          <w:szCs w:val="28"/>
        </w:rPr>
        <w:t>Меры социальной поддержки и выплаты приёмным семьям, опекунам,</w:t>
      </w:r>
    </w:p>
    <w:p w:rsidR="00CE57D9" w:rsidRPr="00CE57D9" w:rsidRDefault="00CE57D9" w:rsidP="00CE57D9">
      <w:pPr>
        <w:pStyle w:val="BodySingle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57D9">
        <w:rPr>
          <w:rFonts w:ascii="Times New Roman" w:hAnsi="Times New Roman" w:cs="Times New Roman"/>
          <w:b/>
          <w:color w:val="auto"/>
          <w:sz w:val="28"/>
          <w:szCs w:val="28"/>
        </w:rPr>
        <w:t>усыновителям</w:t>
      </w:r>
      <w:r w:rsidR="009829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2017 году</w:t>
      </w:r>
    </w:p>
    <w:p w:rsidR="00CE57D9" w:rsidRPr="00050E6E" w:rsidRDefault="00CE57D9" w:rsidP="00CE57D9">
      <w:pPr>
        <w:pStyle w:val="BodySingle0"/>
        <w:jc w:val="center"/>
        <w:rPr>
          <w:rFonts w:ascii="Times New Roman" w:hAnsi="Times New Roman" w:cs="Times New Roman"/>
          <w:color w:val="auto"/>
        </w:rPr>
      </w:pPr>
    </w:p>
    <w:p w:rsidR="00CE57D9" w:rsidRPr="00CE57D9" w:rsidRDefault="00050E6E" w:rsidP="00050E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E57D9" w:rsidRPr="00CE57D9">
        <w:rPr>
          <w:sz w:val="28"/>
          <w:szCs w:val="28"/>
        </w:rPr>
        <w:t>жемесячный размер денежных средств на содержание детей, находящихся в приемной семье, под опекой (попечительством) составляет: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- на ребенка в возрасте до 10 лет – </w:t>
      </w:r>
      <w:r w:rsidRPr="00CE57D9">
        <w:rPr>
          <w:b/>
          <w:sz w:val="28"/>
          <w:szCs w:val="28"/>
        </w:rPr>
        <w:t>5100</w:t>
      </w:r>
      <w:r w:rsidRPr="00CE57D9">
        <w:rPr>
          <w:sz w:val="28"/>
          <w:szCs w:val="28"/>
        </w:rPr>
        <w:t xml:space="preserve"> руб.;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- на ребенка в возрасте от 10 до 18 лет – </w:t>
      </w:r>
      <w:r w:rsidRPr="00CE57D9">
        <w:rPr>
          <w:b/>
          <w:sz w:val="28"/>
          <w:szCs w:val="28"/>
        </w:rPr>
        <w:t>6000</w:t>
      </w:r>
      <w:r w:rsidRPr="00CE57D9">
        <w:rPr>
          <w:sz w:val="28"/>
          <w:szCs w:val="28"/>
        </w:rPr>
        <w:t xml:space="preserve"> руб.;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- на ребенка-инвалида – </w:t>
      </w:r>
      <w:r w:rsidRPr="00CE57D9">
        <w:rPr>
          <w:b/>
          <w:sz w:val="28"/>
          <w:szCs w:val="28"/>
        </w:rPr>
        <w:t>7000</w:t>
      </w:r>
      <w:r w:rsidRPr="00CE57D9">
        <w:rPr>
          <w:sz w:val="28"/>
          <w:szCs w:val="28"/>
        </w:rPr>
        <w:t xml:space="preserve"> руб.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Ежемесячно приемному родителю выплачивается вознаграждение в размере </w:t>
      </w:r>
      <w:r w:rsidRPr="00CE57D9">
        <w:rPr>
          <w:b/>
          <w:sz w:val="28"/>
          <w:szCs w:val="28"/>
        </w:rPr>
        <w:t>4000</w:t>
      </w:r>
      <w:r w:rsidRPr="00CE57D9">
        <w:rPr>
          <w:sz w:val="28"/>
          <w:szCs w:val="28"/>
        </w:rPr>
        <w:t xml:space="preserve"> руб. 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Приемным семьям, проживающим в сельской местности, выплачивается дополнительная ежемесячная выплата в размере – </w:t>
      </w:r>
      <w:r w:rsidRPr="00CE57D9">
        <w:rPr>
          <w:b/>
          <w:sz w:val="28"/>
          <w:szCs w:val="28"/>
        </w:rPr>
        <w:t>625</w:t>
      </w:r>
      <w:r w:rsidRPr="00CE57D9">
        <w:rPr>
          <w:sz w:val="28"/>
          <w:szCs w:val="28"/>
        </w:rPr>
        <w:t xml:space="preserve"> руб.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В период получения ребенком общего образования в возрасте от 18 до 20 лет, или профессионального образования по очной форме обучения в возрасте от 18 до 23 лет, приемным родителям выплачивается ежемесячное денежное поощрение в размере – </w:t>
      </w:r>
      <w:r w:rsidRPr="00CE57D9">
        <w:rPr>
          <w:b/>
          <w:sz w:val="28"/>
          <w:szCs w:val="28"/>
        </w:rPr>
        <w:t>3250</w:t>
      </w:r>
      <w:r w:rsidRPr="00CE57D9">
        <w:rPr>
          <w:sz w:val="28"/>
          <w:szCs w:val="28"/>
        </w:rPr>
        <w:t xml:space="preserve"> руб.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Детям – сиротам и детям, оставшимся без попечения родителей, которые после достижения 18 лет продолжают проживать с родителями, взявшими его под попечительство, и обучающимся в общеобразовательных учреждениях до достижения 20 лет выплачивается ежемесячное социальное пособие в размере – </w:t>
      </w:r>
      <w:r w:rsidRPr="00CE57D9">
        <w:rPr>
          <w:b/>
          <w:sz w:val="28"/>
          <w:szCs w:val="28"/>
        </w:rPr>
        <w:t>4000</w:t>
      </w:r>
      <w:r w:rsidRPr="00CE57D9">
        <w:rPr>
          <w:sz w:val="28"/>
          <w:szCs w:val="28"/>
        </w:rPr>
        <w:t xml:space="preserve"> руб.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Оплата труда приемному родителю увеличивается на </w:t>
      </w:r>
      <w:r w:rsidRPr="00CE57D9">
        <w:rPr>
          <w:b/>
          <w:sz w:val="28"/>
          <w:szCs w:val="28"/>
        </w:rPr>
        <w:t>650</w:t>
      </w:r>
      <w:r w:rsidRPr="00CE57D9">
        <w:rPr>
          <w:sz w:val="28"/>
          <w:szCs w:val="28"/>
        </w:rPr>
        <w:t xml:space="preserve"> рублей с учетом районного коэффициента за воспитание каждого приемного ребенка-инвалида.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proofErr w:type="gramStart"/>
      <w:r w:rsidRPr="00CE57D9">
        <w:rPr>
          <w:sz w:val="28"/>
          <w:szCs w:val="28"/>
        </w:rPr>
        <w:t>Приемным матерям, взявшим на воспитание пять</w:t>
      </w:r>
      <w:proofErr w:type="gramEnd"/>
      <w:r w:rsidRPr="00CE57D9">
        <w:rPr>
          <w:sz w:val="28"/>
          <w:szCs w:val="28"/>
        </w:rPr>
        <w:t xml:space="preserve"> и более детей-сирот, устанавливаются льготы, как у ветеранов труда, т.е.:</w:t>
      </w:r>
    </w:p>
    <w:p w:rsidR="00CE57D9" w:rsidRPr="00CE57D9" w:rsidRDefault="00CE57D9" w:rsidP="00050E6E">
      <w:pPr>
        <w:numPr>
          <w:ilvl w:val="0"/>
          <w:numId w:val="3"/>
        </w:numPr>
        <w:tabs>
          <w:tab w:val="clear" w:pos="1429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снижение на 50 % размера оплаты за жилое помещение, коммунальные услуги, топливо, стоимости проезда на железнодорожном и водном транспорте пригородного сообщения;</w:t>
      </w:r>
    </w:p>
    <w:p w:rsidR="00CE57D9" w:rsidRPr="00CE57D9" w:rsidRDefault="00CE57D9" w:rsidP="00050E6E">
      <w:pPr>
        <w:numPr>
          <w:ilvl w:val="0"/>
          <w:numId w:val="3"/>
        </w:numPr>
        <w:tabs>
          <w:tab w:val="clear" w:pos="1429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снижение на 30 % оплаты коммунальных услуг на подопечных детей-сирот;</w:t>
      </w:r>
    </w:p>
    <w:p w:rsidR="00CE57D9" w:rsidRPr="00CE57D9" w:rsidRDefault="00CE57D9" w:rsidP="00050E6E">
      <w:pPr>
        <w:numPr>
          <w:ilvl w:val="0"/>
          <w:numId w:val="3"/>
        </w:numPr>
        <w:tabs>
          <w:tab w:val="clear" w:pos="1429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бесплатный проезд на всех видах городского пассажирского транспорта общего пользования (кроме такси), на автомобильном транспорте общего пользования пригородного и междугородного сообщения в пределах Кемеровской области;</w:t>
      </w:r>
    </w:p>
    <w:p w:rsidR="00CE57D9" w:rsidRPr="00CE57D9" w:rsidRDefault="00CE57D9" w:rsidP="00050E6E">
      <w:pPr>
        <w:numPr>
          <w:ilvl w:val="0"/>
          <w:numId w:val="3"/>
        </w:numPr>
        <w:tabs>
          <w:tab w:val="clear" w:pos="1429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бесплатное зубопротезирование (при достижении пенсионного возраста);</w:t>
      </w:r>
    </w:p>
    <w:p w:rsidR="00CE57D9" w:rsidRPr="00CE57D9" w:rsidRDefault="00CE57D9" w:rsidP="00050E6E">
      <w:pPr>
        <w:numPr>
          <w:ilvl w:val="0"/>
          <w:numId w:val="3"/>
        </w:numPr>
        <w:tabs>
          <w:tab w:val="clear" w:pos="1429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ежегодная денежная выплата в размере 60 руб. за пользование услугами связи для целей кабельного и (или) эфирного телевизионного вещания;</w:t>
      </w:r>
    </w:p>
    <w:p w:rsidR="00CE57D9" w:rsidRPr="00CE57D9" w:rsidRDefault="00CE57D9" w:rsidP="00050E6E">
      <w:pPr>
        <w:numPr>
          <w:ilvl w:val="0"/>
          <w:numId w:val="3"/>
        </w:numPr>
        <w:tabs>
          <w:tab w:val="clear" w:pos="1429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ежемесячная денежная выплата в размере 120 руб. за городской телефон;</w:t>
      </w:r>
    </w:p>
    <w:p w:rsidR="00CE57D9" w:rsidRPr="00CE57D9" w:rsidRDefault="00CE57D9" w:rsidP="00050E6E">
      <w:pPr>
        <w:numPr>
          <w:ilvl w:val="0"/>
          <w:numId w:val="3"/>
        </w:numPr>
        <w:tabs>
          <w:tab w:val="clear" w:pos="1429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ежегодная денежная выплата в размере 100 руб. за услуги проводного радиовещания.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На детей в возрасте до 6 лет, воспитывающихся в приемных и опекунских семьях, предоставляется </w:t>
      </w:r>
      <w:r w:rsidRPr="00CE57D9">
        <w:rPr>
          <w:b/>
          <w:sz w:val="28"/>
          <w:szCs w:val="28"/>
        </w:rPr>
        <w:t>бесплатная выдача лекарств</w:t>
      </w:r>
      <w:r w:rsidRPr="00CE57D9">
        <w:rPr>
          <w:sz w:val="28"/>
          <w:szCs w:val="28"/>
        </w:rPr>
        <w:t xml:space="preserve"> (по утвержденному перечню).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Детям из приемных и опекунских семей, обучающимся в общеобразовательных учреждениях, предоставляется </w:t>
      </w:r>
      <w:r w:rsidRPr="00CE57D9">
        <w:rPr>
          <w:b/>
          <w:sz w:val="28"/>
          <w:szCs w:val="28"/>
        </w:rPr>
        <w:t>бесплатное питание один раз в день</w:t>
      </w:r>
      <w:r w:rsidRPr="00CE57D9">
        <w:rPr>
          <w:sz w:val="28"/>
          <w:szCs w:val="28"/>
        </w:rPr>
        <w:t>.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Детям, воспитывающимся в приёмных и опекунских семьях, предоставляется </w:t>
      </w:r>
      <w:r w:rsidRPr="00CE57D9">
        <w:rPr>
          <w:b/>
          <w:sz w:val="28"/>
          <w:szCs w:val="28"/>
        </w:rPr>
        <w:t>бесплатное обучение в учреждениях дополнительного образования</w:t>
      </w:r>
      <w:r w:rsidRPr="00CE57D9">
        <w:rPr>
          <w:sz w:val="28"/>
          <w:szCs w:val="28"/>
        </w:rPr>
        <w:t xml:space="preserve"> (детские музыкальные школы, художественные школы, школы искусств).</w:t>
      </w:r>
    </w:p>
    <w:p w:rsid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При </w:t>
      </w:r>
      <w:r w:rsidR="0050482E">
        <w:rPr>
          <w:sz w:val="28"/>
          <w:szCs w:val="28"/>
        </w:rPr>
        <w:t>усыновлении, установлении опеки (попечительства), передаче ребенка на воспитание в приемную семью детей</w:t>
      </w:r>
      <w:r w:rsidRPr="00CE57D9">
        <w:rPr>
          <w:sz w:val="28"/>
          <w:szCs w:val="28"/>
        </w:rPr>
        <w:t>, оставш</w:t>
      </w:r>
      <w:r w:rsidR="0050482E">
        <w:rPr>
          <w:sz w:val="28"/>
          <w:szCs w:val="28"/>
        </w:rPr>
        <w:t>их</w:t>
      </w:r>
      <w:r w:rsidRPr="00CE57D9">
        <w:rPr>
          <w:sz w:val="28"/>
          <w:szCs w:val="28"/>
        </w:rPr>
        <w:t xml:space="preserve">ся без попечения родителей, выплачивается единовременное социальное пособие в размере –  </w:t>
      </w:r>
      <w:r w:rsidR="0050482E">
        <w:rPr>
          <w:b/>
          <w:sz w:val="28"/>
          <w:szCs w:val="28"/>
        </w:rPr>
        <w:t>21255</w:t>
      </w:r>
      <w:r w:rsidRPr="00CE57D9">
        <w:rPr>
          <w:sz w:val="28"/>
          <w:szCs w:val="28"/>
        </w:rPr>
        <w:t xml:space="preserve"> руб. </w:t>
      </w:r>
      <w:r w:rsidR="0050482E" w:rsidRPr="0050482E">
        <w:rPr>
          <w:b/>
          <w:sz w:val="28"/>
          <w:szCs w:val="28"/>
        </w:rPr>
        <w:t>44</w:t>
      </w:r>
      <w:r w:rsidRPr="00CE57D9">
        <w:rPr>
          <w:sz w:val="28"/>
          <w:szCs w:val="28"/>
        </w:rPr>
        <w:t xml:space="preserve"> коп.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lastRenderedPageBreak/>
        <w:t xml:space="preserve">По истечении трех месяцев после принятия ребенка в приемную семью, на каждого принятого </w:t>
      </w:r>
      <w:r w:rsidR="0050482E">
        <w:rPr>
          <w:sz w:val="28"/>
          <w:szCs w:val="28"/>
        </w:rPr>
        <w:t xml:space="preserve">приемного </w:t>
      </w:r>
      <w:r w:rsidRPr="00CE57D9">
        <w:rPr>
          <w:sz w:val="28"/>
          <w:szCs w:val="28"/>
        </w:rPr>
        <w:t xml:space="preserve">ребенка выплачивается единовременное социальное пособие в размере – </w:t>
      </w:r>
      <w:r w:rsidRPr="00CE57D9">
        <w:rPr>
          <w:b/>
          <w:sz w:val="28"/>
          <w:szCs w:val="28"/>
        </w:rPr>
        <w:t>20000</w:t>
      </w:r>
      <w:r w:rsidRPr="00CE57D9">
        <w:rPr>
          <w:sz w:val="28"/>
          <w:szCs w:val="28"/>
        </w:rPr>
        <w:t xml:space="preserve"> руб. 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Многодетным семьям, имеющим трех и более детей в возрасте до 18 лет, в том числе усыновленным и приемным, проживающим совместно, среднедушевой доход которых не </w:t>
      </w:r>
      <w:proofErr w:type="gramStart"/>
      <w:r w:rsidRPr="00CE57D9">
        <w:rPr>
          <w:sz w:val="28"/>
          <w:szCs w:val="28"/>
        </w:rPr>
        <w:t>превышает величину прожиточного минимума на душу населения в Кемеровской области предоставляются</w:t>
      </w:r>
      <w:proofErr w:type="gramEnd"/>
      <w:r w:rsidRPr="00CE57D9">
        <w:rPr>
          <w:sz w:val="28"/>
          <w:szCs w:val="28"/>
        </w:rPr>
        <w:t>:</w:t>
      </w:r>
    </w:p>
    <w:p w:rsidR="00CE57D9" w:rsidRPr="00CE57D9" w:rsidRDefault="00CE57D9" w:rsidP="00050E6E">
      <w:pPr>
        <w:numPr>
          <w:ilvl w:val="0"/>
          <w:numId w:val="1"/>
        </w:numPr>
        <w:tabs>
          <w:tab w:val="clear" w:pos="1995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Компенсация по оплате коммунальных услуг в пределах региональных стандартов, а также стоимости топлива, приобретаемого в пределах норм, установленных для продажи населению, проживающим в домах без центрального отопления, в размере 30%.</w:t>
      </w:r>
    </w:p>
    <w:p w:rsidR="00CE57D9" w:rsidRPr="00CE57D9" w:rsidRDefault="00CE57D9" w:rsidP="00050E6E">
      <w:pPr>
        <w:numPr>
          <w:ilvl w:val="0"/>
          <w:numId w:val="1"/>
        </w:numPr>
        <w:tabs>
          <w:tab w:val="clear" w:pos="1995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Ежемесячная денежная компенсация на хлеб в размере 60 руб., не </w:t>
      </w:r>
      <w:proofErr w:type="gramStart"/>
      <w:r w:rsidRPr="00CE57D9">
        <w:rPr>
          <w:sz w:val="28"/>
          <w:szCs w:val="28"/>
        </w:rPr>
        <w:t>получающим</w:t>
      </w:r>
      <w:proofErr w:type="gramEnd"/>
      <w:r w:rsidRPr="00CE57D9">
        <w:rPr>
          <w:sz w:val="28"/>
          <w:szCs w:val="28"/>
        </w:rPr>
        <w:t xml:space="preserve"> ежемесячное пособие </w:t>
      </w:r>
      <w:r w:rsidRPr="00CE57D9">
        <w:rPr>
          <w:color w:val="000000"/>
          <w:sz w:val="28"/>
          <w:szCs w:val="28"/>
        </w:rPr>
        <w:t>на ребенка</w:t>
      </w:r>
      <w:r w:rsidRPr="00CE57D9">
        <w:rPr>
          <w:sz w:val="28"/>
          <w:szCs w:val="28"/>
        </w:rPr>
        <w:t>.</w:t>
      </w:r>
    </w:p>
    <w:p w:rsidR="00CE57D9" w:rsidRPr="00CE57D9" w:rsidRDefault="00CE57D9" w:rsidP="00050E6E">
      <w:pPr>
        <w:numPr>
          <w:ilvl w:val="0"/>
          <w:numId w:val="1"/>
        </w:numPr>
        <w:tabs>
          <w:tab w:val="clear" w:pos="1995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Ежеквартальная денежная выплата для неполных многодетных семей (продуктовые наборы), имеющих трех детей – 500 руб.,</w:t>
      </w:r>
      <w:r w:rsidRPr="00CE57D9">
        <w:rPr>
          <w:color w:val="000000"/>
          <w:sz w:val="28"/>
          <w:szCs w:val="28"/>
        </w:rPr>
        <w:t xml:space="preserve"> </w:t>
      </w:r>
      <w:r w:rsidRPr="00CE57D9">
        <w:rPr>
          <w:sz w:val="28"/>
          <w:szCs w:val="28"/>
        </w:rPr>
        <w:t>четырех детей – 700 руб.,</w:t>
      </w:r>
      <w:r w:rsidRPr="00CE57D9">
        <w:rPr>
          <w:color w:val="FF0000"/>
          <w:sz w:val="28"/>
          <w:szCs w:val="28"/>
        </w:rPr>
        <w:t xml:space="preserve"> </w:t>
      </w:r>
      <w:r w:rsidRPr="00CE57D9">
        <w:rPr>
          <w:sz w:val="28"/>
          <w:szCs w:val="28"/>
        </w:rPr>
        <w:t>пять и более детей – 1000 руб.  Полным многодетным семьям, имеющим шесть и более детей – 700 руб.</w:t>
      </w:r>
    </w:p>
    <w:p w:rsidR="00CE57D9" w:rsidRPr="00CE57D9" w:rsidRDefault="00CE57D9" w:rsidP="00050E6E">
      <w:pPr>
        <w:numPr>
          <w:ilvl w:val="0"/>
          <w:numId w:val="1"/>
        </w:numPr>
        <w:tabs>
          <w:tab w:val="clear" w:pos="1995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Бесплатная выдача лекарств, приобретаемых по рецептам врачей, для детей в возрасте до 6 лет.</w:t>
      </w:r>
    </w:p>
    <w:p w:rsidR="00CE57D9" w:rsidRPr="00CE57D9" w:rsidRDefault="00CE57D9" w:rsidP="00050E6E">
      <w:pPr>
        <w:numPr>
          <w:ilvl w:val="0"/>
          <w:numId w:val="1"/>
        </w:numPr>
        <w:tabs>
          <w:tab w:val="clear" w:pos="1995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Бесплатный проезд для учащихся государственных общеобразовательных учреждений на всех видах городского и пригородного пассажирского транспорта общего пользования.</w:t>
      </w:r>
    </w:p>
    <w:p w:rsidR="00CE57D9" w:rsidRPr="00CE57D9" w:rsidRDefault="00CE57D9" w:rsidP="00050E6E">
      <w:pPr>
        <w:numPr>
          <w:ilvl w:val="0"/>
          <w:numId w:val="1"/>
        </w:numPr>
        <w:tabs>
          <w:tab w:val="clear" w:pos="1995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Первоочередной прием детей в муниципальные дошкольные образовательные учреждения.</w:t>
      </w:r>
    </w:p>
    <w:p w:rsidR="00CE57D9" w:rsidRPr="00CE57D9" w:rsidRDefault="00CE57D9" w:rsidP="00050E6E">
      <w:pPr>
        <w:numPr>
          <w:ilvl w:val="0"/>
          <w:numId w:val="1"/>
        </w:numPr>
        <w:tabs>
          <w:tab w:val="clear" w:pos="1995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Бесплатное питание один раз в день в период учебного процесса для учащихся государственных общеобразовательных учреждений.</w:t>
      </w:r>
    </w:p>
    <w:p w:rsidR="00CE57D9" w:rsidRPr="00CE57D9" w:rsidRDefault="00CE57D9" w:rsidP="00050E6E">
      <w:pPr>
        <w:numPr>
          <w:ilvl w:val="0"/>
          <w:numId w:val="1"/>
        </w:numPr>
        <w:tabs>
          <w:tab w:val="clear" w:pos="1995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Бесплатное посещение государственных музеев, а также выставок, организуемых в них, находящихся в ведении Кемеровской области, один раз в месяц.</w:t>
      </w:r>
    </w:p>
    <w:p w:rsidR="00CE57D9" w:rsidRPr="00CE57D9" w:rsidRDefault="00CE57D9" w:rsidP="00050E6E">
      <w:pPr>
        <w:numPr>
          <w:ilvl w:val="0"/>
          <w:numId w:val="1"/>
        </w:numPr>
        <w:tabs>
          <w:tab w:val="clear" w:pos="1995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Первоочередное выделение земельных участков для ведения садоводства и огородничества.</w:t>
      </w:r>
    </w:p>
    <w:p w:rsidR="00CE57D9" w:rsidRPr="00CE57D9" w:rsidRDefault="00CE57D9" w:rsidP="00050E6E">
      <w:pPr>
        <w:numPr>
          <w:ilvl w:val="0"/>
          <w:numId w:val="1"/>
        </w:numPr>
        <w:tabs>
          <w:tab w:val="clear" w:pos="1995"/>
        </w:tabs>
        <w:ind w:left="0"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Ежемесячная денежная выплата в размере </w:t>
      </w:r>
      <w:r w:rsidR="00196BBF">
        <w:rPr>
          <w:sz w:val="28"/>
          <w:szCs w:val="28"/>
        </w:rPr>
        <w:t>1</w:t>
      </w:r>
      <w:r w:rsidRPr="00CE57D9">
        <w:rPr>
          <w:sz w:val="28"/>
          <w:szCs w:val="28"/>
        </w:rPr>
        <w:t>000 руб.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Родителю (усыновителю, опекуну, попечителю, не получающим пособие на опекаемого ребенка) совместно проживающему с несовершеннолетним ребенком до 18 лет, который обучается в общеобразовательном учреждении, где семья имеет среднедушевой </w:t>
      </w:r>
      <w:proofErr w:type="gramStart"/>
      <w:r w:rsidRPr="00CE57D9">
        <w:rPr>
          <w:sz w:val="28"/>
          <w:szCs w:val="28"/>
        </w:rPr>
        <w:t>доход</w:t>
      </w:r>
      <w:proofErr w:type="gramEnd"/>
      <w:r w:rsidRPr="00CE57D9">
        <w:rPr>
          <w:sz w:val="28"/>
          <w:szCs w:val="28"/>
        </w:rPr>
        <w:t xml:space="preserve"> не превышающий величину прожиточного минимума, выплачивается ежемесячное денежное пособие на ребенка в размере 290 руб. </w:t>
      </w:r>
    </w:p>
    <w:p w:rsidR="00CE57D9" w:rsidRPr="00CE57D9" w:rsidRDefault="00CE57D9" w:rsidP="00050E6E">
      <w:pPr>
        <w:ind w:firstLine="56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>Гражданам, усыновившим (удочерившим) детей-сирот и детей, оставшихся без попечения родителей»:</w:t>
      </w:r>
    </w:p>
    <w:p w:rsidR="00CE57D9" w:rsidRPr="00CE57D9" w:rsidRDefault="00CE57D9" w:rsidP="00050E6E">
      <w:pPr>
        <w:numPr>
          <w:ilvl w:val="0"/>
          <w:numId w:val="2"/>
        </w:numPr>
        <w:ind w:firstLine="20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выплачивается единовременное пособие в размере – </w:t>
      </w:r>
      <w:r w:rsidRPr="00CE57D9">
        <w:rPr>
          <w:b/>
          <w:sz w:val="28"/>
          <w:szCs w:val="28"/>
        </w:rPr>
        <w:t>50000</w:t>
      </w:r>
      <w:r w:rsidRPr="00CE57D9">
        <w:rPr>
          <w:sz w:val="28"/>
          <w:szCs w:val="28"/>
        </w:rPr>
        <w:t xml:space="preserve"> руб. на каждого усыновленного ребенка,</w:t>
      </w:r>
    </w:p>
    <w:p w:rsidR="00CE57D9" w:rsidRPr="00CE57D9" w:rsidRDefault="00CE57D9" w:rsidP="00050E6E">
      <w:pPr>
        <w:numPr>
          <w:ilvl w:val="0"/>
          <w:numId w:val="2"/>
        </w:numPr>
        <w:ind w:firstLine="20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предоставляется </w:t>
      </w:r>
      <w:r w:rsidRPr="00CE57D9">
        <w:rPr>
          <w:b/>
          <w:sz w:val="28"/>
          <w:szCs w:val="28"/>
        </w:rPr>
        <w:t>беспроцентная ссуда на жилое помещение</w:t>
      </w:r>
      <w:r w:rsidRPr="00CE57D9">
        <w:rPr>
          <w:sz w:val="28"/>
          <w:szCs w:val="28"/>
        </w:rPr>
        <w:t xml:space="preserve"> без первоначального взноса на 20 лет,</w:t>
      </w:r>
    </w:p>
    <w:p w:rsidR="00CE57D9" w:rsidRPr="00CE57D9" w:rsidRDefault="00CE57D9" w:rsidP="00050E6E">
      <w:pPr>
        <w:numPr>
          <w:ilvl w:val="0"/>
          <w:numId w:val="2"/>
        </w:numPr>
        <w:ind w:firstLine="207"/>
        <w:jc w:val="both"/>
        <w:rPr>
          <w:sz w:val="28"/>
          <w:szCs w:val="28"/>
        </w:rPr>
      </w:pPr>
      <w:proofErr w:type="gramStart"/>
      <w:r w:rsidRPr="00CE57D9">
        <w:rPr>
          <w:sz w:val="28"/>
          <w:szCs w:val="28"/>
        </w:rPr>
        <w:t>усыновившим</w:t>
      </w:r>
      <w:proofErr w:type="gramEnd"/>
      <w:r w:rsidRPr="00CE57D9">
        <w:rPr>
          <w:sz w:val="28"/>
          <w:szCs w:val="28"/>
        </w:rPr>
        <w:t xml:space="preserve"> одновременно троих и более детей-сирот, предоставляется </w:t>
      </w:r>
      <w:r w:rsidRPr="00CE57D9">
        <w:rPr>
          <w:b/>
          <w:sz w:val="28"/>
          <w:szCs w:val="28"/>
        </w:rPr>
        <w:t>бесплатное жилое помещение</w:t>
      </w:r>
      <w:r w:rsidRPr="00CE57D9">
        <w:rPr>
          <w:sz w:val="28"/>
          <w:szCs w:val="28"/>
        </w:rPr>
        <w:t>,</w:t>
      </w:r>
    </w:p>
    <w:p w:rsidR="00CE57D9" w:rsidRPr="00CE57D9" w:rsidRDefault="00CE57D9" w:rsidP="00050E6E">
      <w:pPr>
        <w:numPr>
          <w:ilvl w:val="0"/>
          <w:numId w:val="2"/>
        </w:numPr>
        <w:ind w:firstLine="207"/>
        <w:jc w:val="both"/>
        <w:rPr>
          <w:sz w:val="28"/>
          <w:szCs w:val="28"/>
        </w:rPr>
      </w:pPr>
      <w:r w:rsidRPr="00CE57D9">
        <w:rPr>
          <w:sz w:val="28"/>
          <w:szCs w:val="28"/>
        </w:rPr>
        <w:t xml:space="preserve">усыновившим </w:t>
      </w:r>
      <w:r w:rsidR="0050482E">
        <w:rPr>
          <w:sz w:val="28"/>
          <w:szCs w:val="28"/>
        </w:rPr>
        <w:t>ребенка-инвалида,</w:t>
      </w:r>
      <w:r w:rsidR="0050482E" w:rsidRPr="00CE57D9">
        <w:rPr>
          <w:sz w:val="28"/>
          <w:szCs w:val="28"/>
        </w:rPr>
        <w:t xml:space="preserve"> </w:t>
      </w:r>
      <w:r w:rsidR="0050482E">
        <w:rPr>
          <w:sz w:val="28"/>
          <w:szCs w:val="28"/>
        </w:rPr>
        <w:t xml:space="preserve">ребенка в возрасте старше 7 лет, а также детей, являющихся братьями и (или) сестрами, </w:t>
      </w:r>
      <w:r w:rsidR="0050482E" w:rsidRPr="00CE57D9">
        <w:rPr>
          <w:sz w:val="28"/>
          <w:szCs w:val="28"/>
        </w:rPr>
        <w:t xml:space="preserve">выплачивается единовременное социальное пособие </w:t>
      </w:r>
      <w:r w:rsidR="0050482E">
        <w:rPr>
          <w:sz w:val="28"/>
          <w:szCs w:val="28"/>
        </w:rPr>
        <w:t>на каждого принятого ребенка</w:t>
      </w:r>
      <w:r w:rsidR="0050482E" w:rsidRPr="00CE57D9">
        <w:rPr>
          <w:sz w:val="28"/>
          <w:szCs w:val="28"/>
        </w:rPr>
        <w:t xml:space="preserve"> </w:t>
      </w:r>
      <w:r w:rsidRPr="00CE57D9">
        <w:rPr>
          <w:sz w:val="28"/>
          <w:szCs w:val="28"/>
        </w:rPr>
        <w:t xml:space="preserve">– </w:t>
      </w:r>
      <w:r w:rsidR="0050482E" w:rsidRPr="0050482E">
        <w:rPr>
          <w:b/>
          <w:sz w:val="28"/>
          <w:szCs w:val="28"/>
        </w:rPr>
        <w:t>16</w:t>
      </w:r>
      <w:r w:rsidR="0050482E">
        <w:rPr>
          <w:b/>
          <w:sz w:val="28"/>
          <w:szCs w:val="28"/>
        </w:rPr>
        <w:t>2</w:t>
      </w:r>
      <w:r w:rsidR="0050482E" w:rsidRPr="0050482E">
        <w:rPr>
          <w:b/>
          <w:sz w:val="28"/>
          <w:szCs w:val="28"/>
        </w:rPr>
        <w:t>4</w:t>
      </w:r>
      <w:r w:rsidR="0050482E">
        <w:rPr>
          <w:b/>
          <w:sz w:val="28"/>
          <w:szCs w:val="28"/>
        </w:rPr>
        <w:t>08</w:t>
      </w:r>
      <w:r w:rsidR="0050482E" w:rsidRPr="0050482E">
        <w:rPr>
          <w:b/>
          <w:sz w:val="28"/>
          <w:szCs w:val="28"/>
        </w:rPr>
        <w:t xml:space="preserve"> </w:t>
      </w:r>
      <w:r w:rsidRPr="00CE57D9">
        <w:rPr>
          <w:sz w:val="28"/>
          <w:szCs w:val="28"/>
        </w:rPr>
        <w:t xml:space="preserve"> руб. </w:t>
      </w:r>
      <w:r w:rsidR="0050482E" w:rsidRPr="0050482E">
        <w:rPr>
          <w:b/>
          <w:sz w:val="28"/>
          <w:szCs w:val="28"/>
        </w:rPr>
        <w:t>44</w:t>
      </w:r>
      <w:r w:rsidRPr="00CE57D9">
        <w:rPr>
          <w:sz w:val="28"/>
          <w:szCs w:val="28"/>
        </w:rPr>
        <w:t xml:space="preserve"> коп.</w:t>
      </w:r>
    </w:p>
    <w:sectPr w:rsidR="00CE57D9" w:rsidRPr="00CE57D9" w:rsidSect="00050E6E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60B8"/>
    <w:multiLevelType w:val="hybridMultilevel"/>
    <w:tmpl w:val="983A5E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7109AC"/>
    <w:multiLevelType w:val="hybridMultilevel"/>
    <w:tmpl w:val="807EEF06"/>
    <w:lvl w:ilvl="0" w:tplc="0419000F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>
    <w:nsid w:val="6D1222E0"/>
    <w:multiLevelType w:val="hybridMultilevel"/>
    <w:tmpl w:val="32D682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7D9"/>
    <w:rsid w:val="00050E6E"/>
    <w:rsid w:val="00163867"/>
    <w:rsid w:val="00196BBF"/>
    <w:rsid w:val="0028500B"/>
    <w:rsid w:val="0050482E"/>
    <w:rsid w:val="009829FF"/>
    <w:rsid w:val="00C70C1C"/>
    <w:rsid w:val="00CE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Single">
    <w:name w:val="Body Single Знак"/>
    <w:link w:val="BodySingle0"/>
    <w:locked/>
    <w:rsid w:val="00CE57D9"/>
    <w:rPr>
      <w:rFonts w:ascii="Calibri" w:hAnsi="Calibri"/>
      <w:color w:val="000000"/>
      <w:lang w:eastAsia="ru-RU"/>
    </w:rPr>
  </w:style>
  <w:style w:type="paragraph" w:customStyle="1" w:styleId="BodySingle0">
    <w:name w:val="Body Single"/>
    <w:link w:val="BodySingle"/>
    <w:rsid w:val="00CE57D9"/>
    <w:pPr>
      <w:widowControl w:val="0"/>
      <w:snapToGrid w:val="0"/>
      <w:spacing w:after="0" w:line="240" w:lineRule="auto"/>
    </w:pPr>
    <w:rPr>
      <w:rFonts w:ascii="Calibri" w:hAnsi="Calibri"/>
      <w:color w:val="000000"/>
      <w:lang w:eastAsia="ru-RU"/>
    </w:rPr>
  </w:style>
  <w:style w:type="paragraph" w:styleId="a3">
    <w:name w:val="Title"/>
    <w:basedOn w:val="a"/>
    <w:link w:val="a4"/>
    <w:qFormat/>
    <w:rsid w:val="00CE57D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E57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Наталья Ивановна</cp:lastModifiedBy>
  <cp:revision>5</cp:revision>
  <dcterms:created xsi:type="dcterms:W3CDTF">2018-04-19T03:45:00Z</dcterms:created>
  <dcterms:modified xsi:type="dcterms:W3CDTF">2018-04-19T04:05:00Z</dcterms:modified>
</cp:coreProperties>
</file>