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Lines w:val="1"/>
        <w:widowControl w:val="0"/>
        <w:ind w:firstLine="709" w:left="709"/>
        <w:jc w:val="right"/>
        <w:rPr>
          <w:rFonts w:ascii="Times New Roman" w:hAnsi="Times New Roman"/>
        </w:rPr>
      </w:pPr>
    </w:p>
    <w:p w14:paraId="03000000">
      <w:pPr>
        <w:keepLines w:val="1"/>
        <w:widowControl w:val="0"/>
        <w:ind w:firstLine="709"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</w:t>
      </w:r>
    </w:p>
    <w:p w14:paraId="04000000">
      <w:pPr>
        <w:keepLines w:val="1"/>
        <w:widowControl w:val="0"/>
        <w:ind w:firstLine="709"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Крапивинского муниципального округа </w:t>
      </w:r>
    </w:p>
    <w:p w14:paraId="05000000">
      <w:pPr>
        <w:keepLines w:val="1"/>
        <w:widowControl w:val="0"/>
        <w:ind w:firstLine="709"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21.05.2025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580</w:t>
      </w:r>
    </w:p>
    <w:p w14:paraId="06000000">
      <w:pPr>
        <w:keepLines w:val="1"/>
        <w:widowControl w:val="0"/>
        <w:ind w:firstLine="709" w:left="709"/>
        <w:rPr>
          <w:rFonts w:ascii="Times New Roman" w:hAnsi="Times New Roman"/>
          <w:sz w:val="28"/>
        </w:rPr>
      </w:pPr>
    </w:p>
    <w:p w14:paraId="07000000">
      <w:pPr>
        <w:keepLines w:val="1"/>
        <w:widowControl w:val="0"/>
        <w:ind w:firstLine="709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Состав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овета работодателей Крапивинского муниципального округа</w:t>
      </w:r>
    </w:p>
    <w:p w14:paraId="08000000">
      <w:pPr>
        <w:keepLines w:val="1"/>
        <w:widowControl w:val="0"/>
        <w:ind w:firstLine="709" w:left="709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Layout w:type="fixed"/>
      </w:tblPr>
      <w:tblGrid>
        <w:gridCol w:w="4679"/>
        <w:gridCol w:w="5103"/>
      </w:tblGrid>
      <w:tr>
        <w:trPr>
          <w:trHeight w:hRule="atLeast" w:val="932"/>
        </w:trPr>
        <w:tc>
          <w:tcPr>
            <w:tcW w:type="dxa" w:w="4679"/>
            <w:shd w:fill="auto" w:val="clear"/>
          </w:tcPr>
          <w:p w14:paraId="09000000">
            <w:pPr>
              <w:widowControl w:val="1"/>
              <w:tabs>
                <w:tab w:leader="none" w:pos="709" w:val="left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Климина Татьяна Ивановна</w:t>
            </w:r>
          </w:p>
          <w:p w14:paraId="0A000000">
            <w:pPr>
              <w:widowControl w:val="1"/>
              <w:tabs>
                <w:tab w:leader="none" w:pos="709" w:val="left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14:paraId="0B000000">
            <w:pPr>
              <w:widowControl w:val="1"/>
              <w:tabs>
                <w:tab w:leader="none" w:pos="709" w:val="left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shd w:fill="auto" w:val="clear"/>
          </w:tcPr>
          <w:p w14:paraId="0C000000">
            <w:pPr>
              <w:widowControl w:val="1"/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глава Крапивинского муниципального округа, </w:t>
            </w:r>
            <w:r>
              <w:rPr>
                <w:rFonts w:ascii="Times New Roman" w:hAnsi="Times New Roman"/>
                <w:color w:val="000000"/>
                <w:sz w:val="28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совета;</w:t>
            </w:r>
          </w:p>
        </w:tc>
      </w:tr>
      <w:tr>
        <w:trPr>
          <w:trHeight w:hRule="atLeast" w:val="932"/>
        </w:trPr>
        <w:tc>
          <w:tcPr>
            <w:tcW w:type="dxa" w:w="4679"/>
            <w:shd w:fill="auto" w:val="clear"/>
          </w:tcPr>
          <w:p w14:paraId="0D000000">
            <w:pPr>
              <w:widowControl w:val="1"/>
              <w:tabs>
                <w:tab w:leader="none" w:pos="709" w:val="left"/>
              </w:tabs>
              <w:spacing w:after="120" w:line="276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Бобровская Раиса Владимировна</w:t>
            </w:r>
          </w:p>
        </w:tc>
        <w:tc>
          <w:tcPr>
            <w:tcW w:type="dxa" w:w="5103"/>
            <w:shd w:fill="auto" w:val="clear"/>
          </w:tcPr>
          <w:p w14:paraId="0E000000">
            <w:pPr>
              <w:widowControl w:val="1"/>
              <w:tabs>
                <w:tab w:leader="none" w:pos="1418" w:val="left"/>
                <w:tab w:leader="none" w:pos="2410" w:val="left"/>
              </w:tabs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заместитель главы Крапивинского</w:t>
            </w:r>
          </w:p>
          <w:p w14:paraId="0F000000">
            <w:pPr>
              <w:widowControl w:val="1"/>
              <w:tabs>
                <w:tab w:leader="none" w:pos="1418" w:val="left"/>
                <w:tab w:leader="none" w:pos="2410" w:val="left"/>
              </w:tabs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округа, заместитель </w:t>
            </w:r>
          </w:p>
          <w:p w14:paraId="10000000">
            <w:pPr>
              <w:widowControl w:val="1"/>
              <w:tabs>
                <w:tab w:leader="none" w:pos="1418" w:val="left"/>
                <w:tab w:leader="none" w:pos="2410" w:val="left"/>
              </w:tabs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председателя</w:t>
            </w:r>
            <w:r>
              <w:rPr>
                <w:rFonts w:ascii="Times New Roman" w:hAnsi="Times New Roman"/>
                <w:sz w:val="28"/>
              </w:rPr>
              <w:t xml:space="preserve"> совета;</w:t>
            </w:r>
          </w:p>
        </w:tc>
      </w:tr>
      <w:tr>
        <w:trPr>
          <w:trHeight w:hRule="atLeast" w:val="1004"/>
        </w:trPr>
        <w:tc>
          <w:tcPr>
            <w:tcW w:type="dxa" w:w="4679"/>
            <w:shd w:fill="auto" w:val="clear"/>
          </w:tcPr>
          <w:p w14:paraId="11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Ермакова Наталья Александровна</w:t>
            </w:r>
          </w:p>
          <w:p w14:paraId="12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1"/>
              <w:tabs>
                <w:tab w:leader="none" w:pos="709" w:val="left"/>
              </w:tabs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14:paraId="14000000">
            <w:pPr>
              <w:widowControl w:val="1"/>
              <w:tabs>
                <w:tab w:leader="none" w:pos="709" w:val="left"/>
              </w:tabs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совета:</w:t>
            </w:r>
          </w:p>
        </w:tc>
        <w:tc>
          <w:tcPr>
            <w:tcW w:type="dxa" w:w="5103"/>
            <w:shd w:fill="auto" w:val="clear"/>
          </w:tcPr>
          <w:p w14:paraId="15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экономического развития администрации Крапивинского муниципального округа, секретарь совета.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6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Биккулов Тахир Хальфутдинович</w:t>
            </w:r>
          </w:p>
        </w:tc>
        <w:tc>
          <w:tcPr>
            <w:tcW w:type="dxa" w:w="5103"/>
            <w:shd w:fill="auto" w:val="clear"/>
          </w:tcPr>
          <w:p w14:paraId="17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директор </w:t>
            </w:r>
            <w:r>
              <w:rPr>
                <w:rFonts w:ascii="Times New Roman" w:hAnsi="Times New Roman"/>
                <w:sz w:val="28"/>
              </w:rPr>
              <w:t>Территориальн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занятости населения Крапивинского района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8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Сметанин Евгений Сергеевич</w:t>
            </w:r>
          </w:p>
        </w:tc>
        <w:tc>
          <w:tcPr>
            <w:tcW w:type="dxa" w:w="5103"/>
            <w:shd w:fill="auto" w:val="clear"/>
          </w:tcPr>
          <w:p w14:paraId="19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общества с ограниченной ответственностью «Тепло – энергетические предприятия»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A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Антоненко Андрей Николаевич</w:t>
            </w:r>
          </w:p>
        </w:tc>
        <w:tc>
          <w:tcPr>
            <w:tcW w:type="dxa" w:w="5103"/>
            <w:shd w:fill="auto" w:val="clear"/>
          </w:tcPr>
          <w:p w14:paraId="1B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</w:rPr>
              <w:t xml:space="preserve"> «Банновское»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C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Пармин Егор Васильевич</w:t>
            </w:r>
          </w:p>
        </w:tc>
        <w:tc>
          <w:tcPr>
            <w:tcW w:type="dxa" w:w="5103"/>
            <w:shd w:fill="auto" w:val="clear"/>
          </w:tcPr>
          <w:p w14:paraId="1D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директор </w:t>
            </w:r>
            <w:r>
              <w:rPr>
                <w:rFonts w:ascii="Times New Roman" w:hAnsi="Times New Roman"/>
                <w:sz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</w:rPr>
              <w:t xml:space="preserve"> «Комфортный дом»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E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Никифоров Андрей Олегович </w:t>
            </w:r>
          </w:p>
        </w:tc>
        <w:tc>
          <w:tcPr>
            <w:tcW w:type="dxa" w:w="5103"/>
            <w:shd w:fill="auto" w:val="clear"/>
          </w:tcPr>
          <w:p w14:paraId="1F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т</w:t>
            </w:r>
            <w:r>
              <w:rPr>
                <w:rFonts w:ascii="Times New Roman" w:hAnsi="Times New Roman"/>
                <w:sz w:val="28"/>
              </w:rPr>
              <w:t>овариществ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собственников жилья</w:t>
            </w:r>
            <w:r>
              <w:rPr>
                <w:rFonts w:ascii="Times New Roman" w:hAnsi="Times New Roman"/>
                <w:sz w:val="28"/>
              </w:rPr>
              <w:t xml:space="preserve"> «Легион»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20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Каракозов Александр Анатольевич</w:t>
            </w:r>
          </w:p>
        </w:tc>
        <w:tc>
          <w:tcPr>
            <w:tcW w:type="dxa" w:w="5103"/>
            <w:shd w:fill="auto" w:val="clear"/>
          </w:tcPr>
          <w:p w14:paraId="21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филиала государственного предприятия Кузбасса «Пассажиравтотранс»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22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Гаврилова Нина Ивановна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  <w:tc>
          <w:tcPr>
            <w:tcW w:type="dxa" w:w="5103"/>
            <w:shd w:fill="auto" w:val="clear"/>
          </w:tcPr>
          <w:p w14:paraId="23000000">
            <w:pPr>
              <w:widowControl w:val="1"/>
              <w:tabs>
                <w:tab w:leader="none" w:pos="709" w:val="left"/>
              </w:tabs>
              <w:spacing w:after="120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</w:rPr>
              <w:t xml:space="preserve"> «Уют»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4000000">
      <w:pPr>
        <w:keepLines w:val="1"/>
        <w:widowControl w:val="0"/>
        <w:ind w:firstLine="709" w:left="709"/>
        <w:rPr>
          <w:rFonts w:ascii="Times New Roman" w:hAnsi="Times New Roman"/>
          <w:sz w:val="28"/>
        </w:rPr>
      </w:pPr>
    </w:p>
    <w:sectPr>
      <w:headerReference r:id="rId1" w:type="first"/>
      <w:pgSz w:h="16838" w:orient="portrait" w:w="11905"/>
      <w:pgMar w:bottom="851" w:footer="720" w:gutter="0" w:header="720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3"/>
    <w:link w:val="Style_8_ch"/>
  </w:style>
  <w:style w:styleId="Style_8_ch" w:type="character">
    <w:name w:val="Body Text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link w:val="Style_10_ch"/>
    <w:uiPriority w:val="9"/>
    <w:qFormat/>
    <w:pPr>
      <w:widowControl w:val="1"/>
      <w:ind/>
      <w:outlineLvl w:val="2"/>
    </w:pPr>
    <w:rPr>
      <w:b w:val="1"/>
      <w:sz w:val="28"/>
    </w:rPr>
  </w:style>
  <w:style w:styleId="Style_10_ch" w:type="character">
    <w:name w:val="heading 3"/>
    <w:basedOn w:val="Style_3_ch"/>
    <w:link w:val="Style_10"/>
    <w:rPr>
      <w:b w:val="1"/>
      <w:sz w:val="28"/>
    </w:rPr>
  </w:style>
  <w:style w:styleId="Style_11" w:type="paragraph">
    <w:name w:val="Title!Название НПА"/>
    <w:basedOn w:val="Style_3"/>
    <w:link w:val="Style_11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11_ch" w:type="character">
    <w:name w:val="Title!Название НПА"/>
    <w:basedOn w:val="Style_3_ch"/>
    <w:link w:val="Style_11"/>
    <w:rPr>
      <w:b w:val="1"/>
      <w:sz w:val="32"/>
    </w:rPr>
  </w:style>
  <w:style w:styleId="Style_12" w:type="paragraph">
    <w:name w:val="HTML Variable"/>
    <w:link w:val="Style_12_ch"/>
    <w:rPr>
      <w:rFonts w:ascii="Arial" w:hAnsi="Arial"/>
      <w:color w:val="0000FF"/>
      <w:sz w:val="24"/>
      <w:u w:val="none"/>
    </w:rPr>
  </w:style>
  <w:style w:styleId="Style_12_ch" w:type="character">
    <w:name w:val="HTML Variable"/>
    <w:link w:val="Style_12"/>
    <w:rPr>
      <w:rFonts w:ascii="Arial" w:hAnsi="Arial"/>
      <w:color w:val="0000FF"/>
      <w:sz w:val="24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3"/>
    <w:next w:val="Style_3"/>
    <w:link w:val="Style_14_ch"/>
    <w:uiPriority w:val="9"/>
    <w:qFormat/>
    <w:pPr>
      <w:widowControl w:val="1"/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4_ch" w:type="character">
    <w:name w:val="heading 5"/>
    <w:basedOn w:val="Style_3_ch"/>
    <w:link w:val="Style_14"/>
    <w:rPr>
      <w:rFonts w:ascii="Calibri" w:hAnsi="Calibri"/>
      <w:b w:val="1"/>
      <w:i w:val="1"/>
      <w:sz w:val="26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heading 1"/>
    <w:basedOn w:val="Style_3"/>
    <w:next w:val="Style_3"/>
    <w:link w:val="Style_16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16_ch" w:type="character">
    <w:name w:val="heading 1"/>
    <w:basedOn w:val="Style_3_ch"/>
    <w:link w:val="Style_16"/>
    <w:rPr>
      <w:b w:val="1"/>
      <w:sz w:val="32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rPr>
      <w:sz w:val="16"/>
    </w:rPr>
  </w:style>
  <w:style w:styleId="Style_21_ch" w:type="character">
    <w:name w:val="Balloon Text"/>
    <w:basedOn w:val="Style_3_ch"/>
    <w:link w:val="Style_21"/>
    <w:rPr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widowControl w:val="1"/>
      <w:ind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ConsPlusCell"/>
    <w:link w:val="Style_25_ch"/>
    <w:pPr>
      <w:widowControl w:val="0"/>
      <w:ind/>
    </w:pPr>
    <w:rPr>
      <w:rFonts w:ascii="Arial" w:hAnsi="Arial"/>
    </w:rPr>
  </w:style>
  <w:style w:styleId="Style_25_ch" w:type="character">
    <w:name w:val="ConsPlusCell"/>
    <w:link w:val="Style_25"/>
    <w:rPr>
      <w:rFonts w:ascii="Arial" w:hAnsi="Arial"/>
    </w:rPr>
  </w:style>
  <w:style w:styleId="Style_26" w:type="paragraph">
    <w:name w:val="Application!Приложение"/>
    <w:link w:val="Style_26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26_ch" w:type="character">
    <w:name w:val="Application!Приложение"/>
    <w:link w:val="Style_26"/>
    <w:rPr>
      <w:rFonts w:ascii="Arial" w:hAnsi="Arial"/>
      <w:b w:val="1"/>
      <w:sz w:val="32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Table!"/>
    <w:next w:val="Style_30"/>
    <w:link w:val="Style_29_ch"/>
    <w:pPr>
      <w:widowControl w:val="1"/>
      <w:ind/>
      <w:jc w:val="center"/>
    </w:pPr>
    <w:rPr>
      <w:rFonts w:ascii="Arial" w:hAnsi="Arial"/>
      <w:b w:val="1"/>
      <w:sz w:val="24"/>
    </w:rPr>
  </w:style>
  <w:style w:styleId="Style_29_ch" w:type="character">
    <w:name w:val="Table!"/>
    <w:link w:val="Style_29"/>
    <w:rPr>
      <w:rFonts w:ascii="Arial" w:hAnsi="Arial"/>
      <w:b w:val="1"/>
      <w:sz w:val="24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footer"/>
    <w:basedOn w:val="Style_3"/>
    <w:link w:val="Style_32_ch"/>
    <w:pPr>
      <w:widowControl w:val="1"/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3_ch"/>
    <w:link w:val="Style_32"/>
  </w:style>
  <w:style w:styleId="Style_33" w:type="paragraph">
    <w:name w:val="annotation text"/>
    <w:basedOn w:val="Style_3"/>
    <w:link w:val="Style_33_ch"/>
    <w:rPr>
      <w:rFonts w:ascii="Courier" w:hAnsi="Courier"/>
      <w:sz w:val="22"/>
    </w:rPr>
  </w:style>
  <w:style w:styleId="Style_33_ch" w:type="character">
    <w:name w:val="annotation text"/>
    <w:basedOn w:val="Style_3_ch"/>
    <w:link w:val="Style_33"/>
    <w:rPr>
      <w:rFonts w:ascii="Courier" w:hAnsi="Courier"/>
      <w:sz w:val="22"/>
    </w:rPr>
  </w:style>
  <w:style w:styleId="Style_34" w:type="paragraph">
    <w:name w:val="Title"/>
    <w:basedOn w:val="Style_3"/>
    <w:link w:val="Style_34_ch"/>
    <w:uiPriority w:val="10"/>
    <w:qFormat/>
    <w:pPr>
      <w:widowControl w:val="1"/>
      <w:ind/>
      <w:jc w:val="center"/>
    </w:pPr>
  </w:style>
  <w:style w:styleId="Style_34_ch" w:type="character">
    <w:name w:val="Title"/>
    <w:basedOn w:val="Style_3_ch"/>
    <w:link w:val="Style_34"/>
  </w:style>
  <w:style w:styleId="Style_35" w:type="paragraph">
    <w:name w:val="heading 4"/>
    <w:basedOn w:val="Style_3"/>
    <w:link w:val="Style_35_ch"/>
    <w:uiPriority w:val="9"/>
    <w:qFormat/>
    <w:pPr>
      <w:widowControl w:val="1"/>
      <w:ind/>
      <w:outlineLvl w:val="3"/>
    </w:pPr>
    <w:rPr>
      <w:b w:val="1"/>
      <w:sz w:val="26"/>
    </w:rPr>
  </w:style>
  <w:style w:styleId="Style_35_ch" w:type="character">
    <w:name w:val="heading 4"/>
    <w:basedOn w:val="Style_3_ch"/>
    <w:link w:val="Style_35"/>
    <w:rPr>
      <w:b w:val="1"/>
      <w:sz w:val="26"/>
    </w:rPr>
  </w:style>
  <w:style w:styleId="Style_30" w:type="paragraph">
    <w:name w:val="Table!Таблица"/>
    <w:link w:val="Style_30_ch"/>
    <w:rPr>
      <w:rFonts w:ascii="Arial" w:hAnsi="Arial"/>
      <w:sz w:val="24"/>
    </w:rPr>
  </w:style>
  <w:style w:styleId="Style_30_ch" w:type="character">
    <w:name w:val="Table!Таблица"/>
    <w:link w:val="Style_30"/>
    <w:rPr>
      <w:rFonts w:ascii="Arial" w:hAnsi="Arial"/>
      <w:sz w:val="24"/>
    </w:rPr>
  </w:style>
  <w:style w:styleId="Style_36" w:type="paragraph">
    <w:name w:val="ConsPlusNormal"/>
    <w:link w:val="Style_36_ch"/>
    <w:pPr>
      <w:widowControl w:val="0"/>
      <w:ind w:firstLine="72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heading 2"/>
    <w:basedOn w:val="Style_3"/>
    <w:link w:val="Style_37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37_ch" w:type="character">
    <w:name w:val="heading 2"/>
    <w:basedOn w:val="Style_3_ch"/>
    <w:link w:val="Style_37"/>
    <w:rPr>
      <w:b w:val="1"/>
      <w:sz w:val="30"/>
    </w:rPr>
  </w:style>
  <w:style w:styleId="Style_38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2025-05-21T03:20:46Z</dcterms:created>
  <dcterms:modified xsi:type="dcterms:W3CDTF">2025-05-21T03:20:46Z</dcterms:modified>
</cp:coreProperties>
</file>