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9" w:rsidRDefault="00C04B89" w:rsidP="00C04B89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sz w:val="32"/>
        </w:rPr>
        <w:t>ИТОГИ ГОЛОСОВАНИЯ ИЗБИРАТЕЛЕЙ</w:t>
      </w:r>
    </w:p>
    <w:p w:rsidR="00C04B89" w:rsidRDefault="00C04B89" w:rsidP="00C04B89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sz w:val="32"/>
        </w:rPr>
        <w:t>КРАПИВИНСКОГО МУНИЦИАПЛЬНОГО РАЙОНА</w:t>
      </w:r>
    </w:p>
    <w:p w:rsidR="00C04B89" w:rsidRPr="00C43638" w:rsidRDefault="00C04B89" w:rsidP="00C04B89">
      <w:pPr>
        <w:jc w:val="center"/>
        <w:rPr>
          <w:rFonts w:ascii="Georgia" w:hAnsi="Georgia" w:cs="Tahoma"/>
          <w:b/>
        </w:rPr>
      </w:pPr>
    </w:p>
    <w:p w:rsidR="00C04B89" w:rsidRPr="00C04B89" w:rsidRDefault="00C04B89" w:rsidP="00C04B89">
      <w:pPr>
        <w:jc w:val="center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ИТОГИ ВЫБОРОВ ПРЕЗИДЕНТА РОССИЙСКОЙ ФЕДЕРАЦИИ</w:t>
      </w:r>
    </w:p>
    <w:p w:rsidR="00C04B89" w:rsidRDefault="00C04B89" w:rsidP="00C04B89">
      <w:pPr>
        <w:jc w:val="center"/>
        <w:rPr>
          <w:rFonts w:ascii="Georgia" w:hAnsi="Georgia" w:cs="Tahoma"/>
          <w:b/>
        </w:rPr>
      </w:pPr>
    </w:p>
    <w:p w:rsidR="00C04B89" w:rsidRPr="00A10D34" w:rsidRDefault="00C04B89" w:rsidP="00C04B89">
      <w:pPr>
        <w:jc w:val="center"/>
        <w:rPr>
          <w:rFonts w:ascii="Georgia" w:hAnsi="Georgia" w:cs="Tahoma"/>
          <w:b/>
          <w:sz w:val="16"/>
          <w:szCs w:val="16"/>
        </w:rPr>
      </w:pPr>
    </w:p>
    <w:p w:rsidR="00C04B89" w:rsidRPr="00C43638" w:rsidRDefault="00C04B89" w:rsidP="00C04B89">
      <w:pPr>
        <w:ind w:firstLine="709"/>
        <w:jc w:val="both"/>
        <w:rPr>
          <w:rFonts w:ascii="Bookman Old Style" w:hAnsi="Bookman Old Style"/>
          <w:b/>
        </w:rPr>
      </w:pPr>
      <w:r>
        <w:t xml:space="preserve">Территориальная избирательная комиссия Крапивинского муниципального района доводит до сведения избирателей </w:t>
      </w:r>
      <w:r w:rsidRPr="00C43638">
        <w:rPr>
          <w:b/>
        </w:rPr>
        <w:t>решени</w:t>
      </w:r>
      <w:r>
        <w:rPr>
          <w:b/>
        </w:rPr>
        <w:t>е</w:t>
      </w:r>
      <w:r w:rsidRPr="00C43638">
        <w:rPr>
          <w:b/>
        </w:rPr>
        <w:t xml:space="preserve"> об итогах выборов </w:t>
      </w:r>
      <w:r>
        <w:rPr>
          <w:b/>
        </w:rPr>
        <w:t>Президента Российской Федерации, состоявшихся 18 марта 2018 года.</w:t>
      </w:r>
    </w:p>
    <w:p w:rsidR="00C04B89" w:rsidRDefault="00C04B89" w:rsidP="00C04B89">
      <w:pPr>
        <w:ind w:firstLine="708"/>
        <w:rPr>
          <w:sz w:val="10"/>
          <w:szCs w:val="10"/>
        </w:rPr>
      </w:pPr>
    </w:p>
    <w:p w:rsidR="00B67ED7" w:rsidRPr="00FF165A" w:rsidRDefault="00B67ED7" w:rsidP="00B67ED7">
      <w:pPr>
        <w:jc w:val="both"/>
      </w:pPr>
    </w:p>
    <w:p w:rsidR="00C04B89" w:rsidRPr="00234282" w:rsidRDefault="00C04B89" w:rsidP="00C04B89">
      <w:pPr>
        <w:ind w:firstLine="708"/>
        <w:jc w:val="both"/>
        <w:rPr>
          <w:sz w:val="16"/>
          <w:szCs w:val="16"/>
        </w:rPr>
      </w:pPr>
      <w:r>
        <w:t>В соответствии со статьёй 74Федерального Закона "О выборах Президента Российской Федерации</w:t>
      </w:r>
      <w:r w:rsidRPr="005171AD">
        <w:t>"</w:t>
      </w:r>
      <w:proofErr w:type="gramStart"/>
      <w:r>
        <w:t>,т</w:t>
      </w:r>
      <w:proofErr w:type="gramEnd"/>
      <w:r>
        <w:t>ерриториальная избирательная комиссия путем суммирования данных, содержащихся в протоколах участковых избирательных комиссий, установила</w:t>
      </w:r>
      <w:r w:rsidR="00FF165A">
        <w:t>:</w:t>
      </w:r>
    </w:p>
    <w:p w:rsidR="00C04B89" w:rsidRDefault="00C04B89" w:rsidP="00C04B89">
      <w:pPr>
        <w:ind w:left="360"/>
      </w:pPr>
    </w:p>
    <w:tbl>
      <w:tblPr>
        <w:tblW w:w="10469" w:type="dxa"/>
        <w:tblInd w:w="94" w:type="dxa"/>
        <w:tblLayout w:type="fixed"/>
        <w:tblLook w:val="04A0"/>
      </w:tblPr>
      <w:tblGrid>
        <w:gridCol w:w="728"/>
        <w:gridCol w:w="693"/>
        <w:gridCol w:w="600"/>
        <w:gridCol w:w="388"/>
        <w:gridCol w:w="636"/>
        <w:gridCol w:w="473"/>
        <w:gridCol w:w="636"/>
        <w:gridCol w:w="388"/>
        <w:gridCol w:w="722"/>
        <w:gridCol w:w="559"/>
        <w:gridCol w:w="722"/>
        <w:gridCol w:w="388"/>
        <w:gridCol w:w="636"/>
        <w:gridCol w:w="388"/>
        <w:gridCol w:w="636"/>
        <w:gridCol w:w="302"/>
        <w:gridCol w:w="636"/>
        <w:gridCol w:w="302"/>
        <w:gridCol w:w="636"/>
      </w:tblGrid>
      <w:tr w:rsidR="00D54B4C" w:rsidRPr="00D54B4C" w:rsidTr="00D54B4C">
        <w:trPr>
          <w:trHeight w:val="25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№ УИК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 Приняло участие в голосовании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Бабурин Сергей Николаевич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Грудинин</w:t>
            </w:r>
            <w:proofErr w:type="spellEnd"/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Павел Николаевич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Жириновский Владимир Вольфович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Путин Владимир Владимирович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Собчак Ксения Анатольевна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Сурайкин</w:t>
            </w:r>
            <w:proofErr w:type="spellEnd"/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Максим Александрович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Титов Борис Юрьевич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Явлинский Григорий Алексеевич</w:t>
            </w:r>
          </w:p>
        </w:tc>
      </w:tr>
      <w:tr w:rsidR="00D54B4C" w:rsidRPr="00D54B4C" w:rsidTr="00D54B4C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абсолют.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 %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B4C" w:rsidRPr="00D54B4C" w:rsidRDefault="00D54B4C" w:rsidP="00D54B4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D54B4C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1,49%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1,98%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3,47%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91,13%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0,31%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0,56%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4,43%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1,86%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1535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91,97%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0,24%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1586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90,32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0,32%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4,29%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1,39%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91,68%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0,95%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0,25%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0,32%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0,44%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1864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92,28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0,59%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5,47%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0,59%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90,61%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0,86%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0,80%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0,43%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0,27%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1803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91,38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0,22%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4,94%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1,55%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1657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91,90%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0,28%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0,28%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93,79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0,17%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2,81%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1,32%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94,87%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0,17%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0,17%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96,51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2,41%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2,41%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95,18%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93,23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2,26%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3,39%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93,06%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0,48%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0,32%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0,26%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3,92%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1,83%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93,47%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0,26%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0,26%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93,75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3,81%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2,38%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93,81%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0,44%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2,32%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2,87%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92,94%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0,22%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94,15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5,65%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2,82%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91,53%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94,19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6,17%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2,47%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88,89%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2,47%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93,27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4,75%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1,41%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93,13%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91,84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0,44%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3,11%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1,78%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92,89%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1,33%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92,81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4,98%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94,10%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0,18%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8,29%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1,10%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90,06%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0,55%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96,57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2,22%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0,44%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96,89%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0,44%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99,47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0,27%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2,14%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2,95%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93,83%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0,54%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90,71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0,49%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2,44%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1,46%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93,66%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0,98%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0,49%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95,76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0,88%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2,65%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1,77%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92,92%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0,88%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0,88%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lastRenderedPageBreak/>
              <w:t>1138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3,64%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1,65%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93,39%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0,33%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0,17%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0,17%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91,93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4,73%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1,35%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93,92%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94,06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3,79%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1,81%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93,50%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0,18%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0,18%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95,28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2,97%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10,89%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86,14%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0,26%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5,51%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3,21%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89,87%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0,51%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0,51%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0,13%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92,83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0,37%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2,57%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2,57%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93,38%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1,10%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2,35%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4,71%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91,76%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1,18%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  <w:tr w:rsidR="00D54B4C" w:rsidRPr="00D54B4C" w:rsidTr="00D54B4C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95,72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2,79%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2,79%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93,85%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0,56%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4C" w:rsidRPr="00D54B4C" w:rsidRDefault="00D54B4C" w:rsidP="00D54B4C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D54B4C"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  <w:t>0,00%</w:t>
            </w:r>
          </w:p>
        </w:tc>
      </w:tr>
    </w:tbl>
    <w:p w:rsidR="00D54B4C" w:rsidRDefault="00D54B4C"/>
    <w:tbl>
      <w:tblPr>
        <w:tblW w:w="9180" w:type="dxa"/>
        <w:tblLayout w:type="fixed"/>
        <w:tblLook w:val="0000"/>
      </w:tblPr>
      <w:tblGrid>
        <w:gridCol w:w="4361"/>
        <w:gridCol w:w="4819"/>
      </w:tblGrid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Pr="00C66076" w:rsidRDefault="00FF165A" w:rsidP="00E373C7">
            <w:pPr>
              <w:jc w:val="both"/>
            </w:pPr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roofErr w:type="spellStart"/>
            <w:r>
              <w:t>Власиевская</w:t>
            </w:r>
            <w:proofErr w:type="spellEnd"/>
            <w:r>
              <w:t xml:space="preserve"> Н.И.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Default="00FF165A" w:rsidP="00E373C7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FF165A" w:rsidRPr="00C66076" w:rsidRDefault="00FF165A" w:rsidP="00E373C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Pr="00C66076" w:rsidRDefault="00FF165A" w:rsidP="00FF165A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r>
              <w:t>Никифорова Е.А.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Pr="00C66076" w:rsidRDefault="00FF165A" w:rsidP="00E373C7">
            <w:pPr>
              <w:jc w:val="both"/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r>
              <w:t>Головина И.А.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Pr="00C66076" w:rsidRDefault="00FF165A" w:rsidP="00E373C7">
            <w:pPr>
              <w:jc w:val="both"/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proofErr w:type="spellStart"/>
            <w:r>
              <w:t>Ардыковская</w:t>
            </w:r>
            <w:proofErr w:type="spellEnd"/>
            <w:r>
              <w:t xml:space="preserve"> Т.Г.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Default="00FF165A" w:rsidP="00E373C7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r>
              <w:t>Григорьев А.П.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Default="00FF165A" w:rsidP="00E373C7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r>
              <w:t>Казаков А.Н.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Default="00FF165A" w:rsidP="00E373C7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r>
              <w:t>Кудреватых Н.А.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Default="00FF165A" w:rsidP="00E373C7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proofErr w:type="spellStart"/>
            <w:r>
              <w:t>Сыркашев</w:t>
            </w:r>
            <w:proofErr w:type="spellEnd"/>
            <w:r>
              <w:t xml:space="preserve"> С.Ф.</w:t>
            </w:r>
          </w:p>
        </w:tc>
      </w:tr>
      <w:tr w:rsidR="00FF165A" w:rsidTr="00FF165A">
        <w:tc>
          <w:tcPr>
            <w:tcW w:w="4361" w:type="dxa"/>
            <w:shd w:val="clear" w:color="auto" w:fill="auto"/>
            <w:vAlign w:val="center"/>
          </w:tcPr>
          <w:p w:rsidR="00FF165A" w:rsidRDefault="00FF165A" w:rsidP="00E373C7">
            <w:pPr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165A" w:rsidRPr="00C66076" w:rsidRDefault="00FF165A" w:rsidP="00E373C7">
            <w:pPr>
              <w:spacing w:before="100"/>
            </w:pPr>
            <w:r>
              <w:t>Толстогузова Л.Н.</w:t>
            </w:r>
          </w:p>
        </w:tc>
      </w:tr>
    </w:tbl>
    <w:p w:rsidR="00FF165A" w:rsidRDefault="00FF165A"/>
    <w:p w:rsidR="0035438E" w:rsidRDefault="0035438E"/>
    <w:p w:rsidR="0035438E" w:rsidRDefault="0035438E"/>
    <w:p w:rsidR="0035438E" w:rsidRDefault="0035438E"/>
    <w:p w:rsidR="0035438E" w:rsidRDefault="0035438E"/>
    <w:sectPr w:rsidR="0035438E" w:rsidSect="00D54B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441"/>
    <w:multiLevelType w:val="hybridMultilevel"/>
    <w:tmpl w:val="57ACE5EA"/>
    <w:lvl w:ilvl="0" w:tplc="D7D238E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B4C"/>
    <w:rsid w:val="001F2384"/>
    <w:rsid w:val="0035438E"/>
    <w:rsid w:val="003F7352"/>
    <w:rsid w:val="004D41F3"/>
    <w:rsid w:val="00512B38"/>
    <w:rsid w:val="005E3B0E"/>
    <w:rsid w:val="0079120F"/>
    <w:rsid w:val="00815446"/>
    <w:rsid w:val="009340ED"/>
    <w:rsid w:val="009A06E2"/>
    <w:rsid w:val="00B67ED7"/>
    <w:rsid w:val="00C04B89"/>
    <w:rsid w:val="00C81E07"/>
    <w:rsid w:val="00D54B4C"/>
    <w:rsid w:val="00FF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B89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04B8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rFonts w:ascii="TimesET" w:eastAsia="Times New Roman" w:hAnsi="TimesET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4B89"/>
    <w:rPr>
      <w:rFonts w:ascii="TimesET" w:eastAsia="Times New Roman" w:hAnsi="TimesE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Трегубов Д.</cp:lastModifiedBy>
  <cp:revision>8</cp:revision>
  <dcterms:created xsi:type="dcterms:W3CDTF">2018-03-20T07:23:00Z</dcterms:created>
  <dcterms:modified xsi:type="dcterms:W3CDTF">2018-03-22T02:21:00Z</dcterms:modified>
</cp:coreProperties>
</file>