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64" w:rsidRPr="007101B4" w:rsidRDefault="00187164" w:rsidP="00187164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1B4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187164" w:rsidRPr="007101B4" w:rsidRDefault="00187164" w:rsidP="00187164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1B4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187164" w:rsidRPr="007101B4" w:rsidRDefault="00187164" w:rsidP="00187164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1B4">
        <w:rPr>
          <w:rFonts w:ascii="Times New Roman" w:eastAsia="Times New Roman" w:hAnsi="Times New Roman"/>
          <w:sz w:val="24"/>
          <w:szCs w:val="24"/>
          <w:lang w:eastAsia="ru-RU"/>
        </w:rPr>
        <w:t>Крапивинского муниципального округа</w:t>
      </w:r>
    </w:p>
    <w:p w:rsidR="0067620C" w:rsidRPr="007101B4" w:rsidRDefault="00187164" w:rsidP="00187164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1B4">
        <w:rPr>
          <w:rFonts w:ascii="Times New Roman" w:eastAsia="Times New Roman" w:hAnsi="Times New Roman"/>
          <w:sz w:val="24"/>
          <w:szCs w:val="24"/>
          <w:lang w:eastAsia="ru-RU"/>
        </w:rPr>
        <w:t>от __.__.2021 г. №______</w:t>
      </w:r>
    </w:p>
    <w:p w:rsidR="00187164" w:rsidRPr="007101B4" w:rsidRDefault="00187164" w:rsidP="00187164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164" w:rsidRPr="007101B4" w:rsidRDefault="00187164" w:rsidP="00187164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7BD" w:rsidRPr="007101B4" w:rsidRDefault="008527BD" w:rsidP="00187164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7101B4" w:rsidRDefault="00905A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7101B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А</w:t>
      </w:r>
      <w:r w:rsidR="009B38EE" w:rsidRPr="007101B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дминистративный регламент предоставления муниципальной услуги</w:t>
      </w:r>
    </w:p>
    <w:p w:rsidR="0067620C" w:rsidRPr="007101B4" w:rsidRDefault="009B38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1B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bookmarkStart w:id="0" w:name="_Hlk55055728"/>
      <w:r w:rsidRPr="007101B4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bookmarkEnd w:id="0"/>
      <w:r w:rsidRPr="007101B4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7620C" w:rsidRPr="007101B4" w:rsidRDefault="006762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7101B4" w:rsidRDefault="000A5E09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01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Общие положения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 Предмет регулирования административного регламента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1.1.1. </w:t>
      </w:r>
      <w:r>
        <w:rPr>
          <w:rFonts w:ascii="Times New Roman" w:hAnsi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bookmarkStart w:id="1" w:name="_Hlk55082687"/>
      <w:r>
        <w:rPr>
          <w:rFonts w:ascii="Times New Roman" w:hAnsi="Times New Roman"/>
          <w:sz w:val="24"/>
          <w:szCs w:val="24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» (далее соответственно - административный регламент; муниципальная услуга) - </w:t>
      </w:r>
      <w:r>
        <w:rPr>
          <w:rFonts w:ascii="Times New Roman" w:hAnsi="Times New Roman"/>
          <w:sz w:val="24"/>
          <w:szCs w:val="24"/>
        </w:rPr>
        <w:t xml:space="preserve">нормативный правовой акт, устанавливающий порядок предоставления и стандарт предоставления муниципальной услуги. </w:t>
      </w:r>
    </w:p>
    <w:p w:rsidR="0067620C" w:rsidRDefault="000A5E09" w:rsidP="001871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Административный регламент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ее предоставлении, а также определения сроков и последовательности действий (административных процедур) </w:t>
      </w:r>
      <w:r w:rsidR="00354F04" w:rsidRPr="00FE2697">
        <w:rPr>
          <w:rFonts w:ascii="Times New Roman" w:hAnsi="Times New Roman"/>
          <w:sz w:val="24"/>
          <w:szCs w:val="24"/>
          <w:lang w:eastAsia="ru-RU"/>
        </w:rPr>
        <w:t xml:space="preserve">комитета по управлению муниципальным имуществом </w:t>
      </w:r>
      <w:r w:rsidR="00187164" w:rsidRPr="00FE2697">
        <w:rPr>
          <w:rFonts w:ascii="Times New Roman" w:hAnsi="Times New Roman"/>
          <w:sz w:val="24"/>
          <w:szCs w:val="24"/>
          <w:lang w:eastAsia="ru-RU"/>
        </w:rPr>
        <w:t xml:space="preserve">администрации Крапивинского муниципального округа </w:t>
      </w:r>
      <w:r w:rsidR="00187164">
        <w:rPr>
          <w:rFonts w:ascii="Times New Roman" w:hAnsi="Times New Roman"/>
          <w:sz w:val="24"/>
          <w:szCs w:val="24"/>
        </w:rPr>
        <w:t>(далее - уполномоченный орган</w:t>
      </w:r>
      <w:r>
        <w:rPr>
          <w:rFonts w:ascii="Times New Roman" w:hAnsi="Times New Roman"/>
          <w:sz w:val="24"/>
          <w:szCs w:val="24"/>
        </w:rPr>
        <w:t>) при предоставлении муниципальной услуги по у</w:t>
      </w:r>
      <w:r>
        <w:rPr>
          <w:rFonts w:ascii="Times New Roman" w:hAnsi="Times New Roman"/>
          <w:sz w:val="24"/>
          <w:szCs w:val="24"/>
          <w:lang w:eastAsia="ru-RU"/>
        </w:rPr>
        <w:t>тверждению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Круг заявителей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 Заявителями являются физические и юридические лица, заинтересованные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(далее - заявитель).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физических лиц заявления могут подавать: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законные представители (родители, усыновители, опекуны) несовершеннолетних в возрасте до 14 лет;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опекуны недееспособных граждан;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представители, действующие в силу полномочий, основанных на доверенности или договоре.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юридического лица заявления могут подавать: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юридического лица в предусмотренных законом случаях.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 Требования к информированию о порядке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4"/>
          <w:szCs w:val="24"/>
        </w:rPr>
        <w:t>3.1. 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</w:t>
      </w:r>
      <w:r>
        <w:rPr>
          <w:rFonts w:ascii="Times New Roman" w:hAnsi="Times New Roman"/>
          <w:sz w:val="24"/>
          <w:szCs w:val="24"/>
        </w:rPr>
        <w:lastRenderedPageBreak/>
        <w:t>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 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67620C" w:rsidRDefault="000A5E09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 Стандарт предоставления муниципальной услуги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Наименование муниципальной услуги «</w:t>
      </w:r>
      <w:bookmarkStart w:id="2" w:name="_Hlk55056446"/>
      <w:r>
        <w:rPr>
          <w:rFonts w:ascii="Times New Roman" w:hAnsi="Times New Roman"/>
          <w:sz w:val="24"/>
          <w:szCs w:val="24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bookmarkEnd w:id="2"/>
      <w:r>
        <w:rPr>
          <w:rFonts w:ascii="Times New Roman" w:hAnsi="Times New Roman"/>
          <w:sz w:val="24"/>
          <w:szCs w:val="24"/>
        </w:rPr>
        <w:t xml:space="preserve">». 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 Наименование органа, непосредственно предоставляющего муниципальную услугу.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 Предоставление муниципальной услуги осуществляется уполномоченным органом.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 МФЦ участвует в предоставлении муниципальной услуги в части: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выдачи результата предоставления муниципальной услуги.</w:t>
      </w:r>
    </w:p>
    <w:p w:rsidR="0067620C" w:rsidRDefault="000A5E0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 В предоставлении муниципальной услуги принимают участие в порядке межведомственного взаимодействия, следующие государственные органы и организации:</w:t>
      </w:r>
    </w:p>
    <w:p w:rsidR="0067620C" w:rsidRDefault="000A5E0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Управление Федеральной налоговой службы по Кемеровской области - Кузбассу.</w:t>
      </w:r>
    </w:p>
    <w:p w:rsidR="0067620C" w:rsidRDefault="000A5E0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Управление Федеральной службы государственной регистрации, кадастра и картографии по Кемеровской области - Кузбассу;</w:t>
      </w:r>
    </w:p>
    <w:p w:rsidR="0067620C" w:rsidRDefault="000A5E09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>3)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Кузбассу.</w:t>
      </w:r>
    </w:p>
    <w:p w:rsidR="0067620C" w:rsidRDefault="000A5E09">
      <w:pPr>
        <w:tabs>
          <w:tab w:val="left" w:pos="-284"/>
        </w:tabs>
        <w:spacing w:before="240"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2.3. </w:t>
      </w:r>
      <w:r>
        <w:rPr>
          <w:rFonts w:ascii="Times New Roman" w:eastAsia="Arial" w:hAnsi="Times New Roman"/>
          <w:sz w:val="24"/>
          <w:szCs w:val="24"/>
          <w:shd w:val="clear" w:color="auto" w:fill="FFFFFF"/>
          <w:lang w:eastAsia="ru-RU"/>
        </w:rPr>
        <w:t>Результатом предоставления муниципальной услуги является:</w:t>
      </w:r>
    </w:p>
    <w:p w:rsidR="0067620C" w:rsidRDefault="000A5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утверждение схемы расположения земельного участка или земельных участков на кадастровом плане территории,принятое в форме решения уполномоченного органа (далее - утверждение схемы);</w:t>
      </w:r>
    </w:p>
    <w:p w:rsidR="0067620C" w:rsidRDefault="000A5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отказ в утверждении схемы расположения земельного участка или земельных участков на кадастровом плане территории, принятый в форме решения уполномоченного органа (далее – отказ в утверждении схемы).</w:t>
      </w:r>
    </w:p>
    <w:p w:rsidR="0067620C" w:rsidRDefault="000A5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Результат предоставления муниципальной услуги оформляется в письменном виде на бумажном носителе.</w:t>
      </w:r>
    </w:p>
    <w:p w:rsidR="0067620C" w:rsidRDefault="000A5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об утверждении схемы (отказ в утверждении схемы) выдается в форме электронного документа посредством ЕПГУ, РПГУ, подписанного электронной подписью (при наличии технической возможности), в случае, если это указано в заявлении о об утверждении схемы , направленном через ЕПГУ, РПГУ.</w:t>
      </w:r>
    </w:p>
    <w:p w:rsidR="0067620C" w:rsidRDefault="000A5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 предоставления муниципальной услуги может быть получен:</w:t>
      </w:r>
    </w:p>
    <w:p w:rsidR="0067620C" w:rsidRDefault="000A5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уполномоченном органе на бумажном носителе при личном обращении;</w:t>
      </w:r>
    </w:p>
    <w:p w:rsidR="0067620C" w:rsidRDefault="000A5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почтовым отправлением;</w:t>
      </w:r>
    </w:p>
    <w:p w:rsidR="0067620C" w:rsidRDefault="000A5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МФЦ на бумажном носителе при личном обращении</w:t>
      </w:r>
    </w:p>
    <w:p w:rsidR="0067620C" w:rsidRDefault="000A5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Срок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Не более чем 30 календарных дней со дня поступления в уполномоченный орган заявления об утверждении схемы.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</w:t>
      </w:r>
      <w:bookmarkStart w:id="3" w:name="_Hlk55082048"/>
      <w:r>
        <w:rPr>
          <w:rFonts w:ascii="Times New Roman" w:hAnsi="Times New Roman"/>
          <w:sz w:val="24"/>
          <w:szCs w:val="24"/>
        </w:rPr>
        <w:t>Не более двух месяцев со дня поступления в уполномоченный орган заявления об утверждении схемы в соответствии с подпунктом 3 пункта 4 статьи 39.11 Земельного кодекса Российской Федерации в случае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В течение 10 рабочих дней со дня поступления в уполномоченный орган заявления об утверждении схемы расположения земельного участка, предоставляемого для строительства объектов электроэнергетики в целях технологического присоединения.</w:t>
      </w:r>
    </w:p>
    <w:bookmarkEnd w:id="3"/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 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 Сроки исполнения отдельных административных процедур (действий) по предоставлению муниципальной услуги указаны в разделе 3 настоящего административного регламента.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 Перечень нормативных правовых актов, непосредственно регулирующих предоставление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2.5.1.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2.6. </w:t>
      </w:r>
      <w:bookmarkStart w:id="4" w:name="Par143"/>
      <w:bookmarkEnd w:id="4"/>
      <w:r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заявителем, способы их получения заявителем, порядок их представления.</w:t>
      </w:r>
    </w:p>
    <w:p w:rsidR="00181C86" w:rsidRDefault="000A5E09" w:rsidP="00866A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2.6.1. Для получения муниципальной услуги заявитель подает в уполномоченный орган по месту нахождения земельного участка заявление </w:t>
      </w:r>
      <w:bookmarkStart w:id="5" w:name="_Hlk5508088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схемы</w:t>
      </w:r>
      <w:bookmarkEnd w:id="5"/>
      <w:r>
        <w:rPr>
          <w:rFonts w:ascii="Times New Roman" w:hAnsi="Times New Roman"/>
          <w:sz w:val="24"/>
          <w:szCs w:val="24"/>
        </w:rPr>
        <w:t xml:space="preserve"> расположения земельного участка или земельных участков на кадастровом плане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- заявление) по форме согласно приложению №1 к настоящему административному регламенту.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2.6.2. К заявлению прилагаются следующие документы: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2.6.2.1.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 (далее -ЕГРН);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2.6.2.2.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2.6.2.3.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2.6.2.4. Выписка из ЕГРН об объекте недвижимости (об испрашиваемом земельном участке);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2.6.2.5. Выписка из ЕГРН об объекте недвижимости (о здании и (или) сооружении, расположенном(ых) на испрашиваемом земельном участке);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2.6.2.6.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2.6.2.7. Выписка из Единого государственного реестра юридических лиц (далее – ЕГРЮЛ) о юридическом лице, являющемся заявителем;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2.6.2.8. Выписка из Единого государственного реестра индивидуальных предпринимателей (далее - ЕГРИП) об индивидуальном предпринимателе, являющемся заявителем;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2.6.2.9.</w:t>
      </w:r>
      <w:r>
        <w:rPr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одготовленная заявителем в соответствии с приказом Министерством экономического развития Российской Федерации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схема расположения земельного участка или земельных участков на кадастровом плане территории, которые предлагается образовать и (или) изменить - в 3 экземплярах;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2.6.2.10. Документ, подтверждающий полномочия представителя заявителя, в случае, если с заявлением об 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обращается представитель заявителя;</w:t>
      </w:r>
    </w:p>
    <w:p w:rsidR="00181C86" w:rsidRDefault="000A5E09" w:rsidP="00866A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2.6.2.11.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B68F5" w:rsidRPr="00117CFE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917">
        <w:rPr>
          <w:rFonts w:ascii="Times New Roman" w:hAnsi="Times New Roman"/>
          <w:sz w:val="24"/>
          <w:szCs w:val="24"/>
        </w:rPr>
        <w:t>2.6.3. </w:t>
      </w:r>
      <w:r w:rsidR="005B68F5" w:rsidRPr="00A93917">
        <w:rPr>
          <w:rFonts w:ascii="Times New Roman" w:hAnsi="Times New Roman"/>
          <w:sz w:val="24"/>
          <w:szCs w:val="24"/>
        </w:rPr>
        <w:t>Документы, которые запрашиваются Уполномоченным органом посредством информационного межведомственного взаимодействия</w:t>
      </w:r>
      <w:r w:rsidR="0008556B" w:rsidRPr="00A93917">
        <w:rPr>
          <w:rFonts w:ascii="Times New Roman" w:hAnsi="Times New Roman"/>
          <w:sz w:val="24"/>
          <w:szCs w:val="24"/>
        </w:rPr>
        <w:t>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2.6.3.1. Выписка из Единого государственного реестра недвижимости (далее - ЕГРН) об объекте недвижимости (об испрашиваемом земельном участке);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2.6.3.2. Выписка из ЕГРН об объекте недвижимости (о здании и (или) сооружении, расположенном(ых) на испрашиваемом земельном участке);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2.6.3.3. 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2.6.3.4. Выписка из ЕГРИП, выданная регистрирующим органом (для индивидуальных предпринимателей);</w:t>
      </w:r>
    </w:p>
    <w:p w:rsidR="00181C86" w:rsidRDefault="000A5E09" w:rsidP="00866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2.6.3.5. Выписка из ЕГРЮЛ, выданная регистрирующим органом (для юридических лиц).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2.6.4. Заявление и документы, указанные в пункте 2.6.2 настоящего административного регламента, могут быть представлены заявителем или уполномоченным представителем заявителя следующими способами: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непосредственно при обращении в уполномоченный орган</w:t>
      </w:r>
      <w:r>
        <w:rPr>
          <w:rFonts w:ascii="Times New Roman" w:hAnsi="Times New Roman"/>
          <w:sz w:val="24"/>
          <w:szCs w:val="24"/>
        </w:rPr>
        <w:t>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непосредственно при обращении в МФЦ в соответствии с соглашением о взаимодействии между МФЦ и уполномоченным органом;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посредством почтовой связи в адрес уполномоченного органа;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форме электронных документов по адресу электронной почты уполномоченного органа или с помощью ЕПГУ, РПГУ (при наличии технической возможности).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Электронные документы подписываются в соответствии с требованиями Федерального </w:t>
      </w:r>
      <w:hyperlink r:id="rId7" w:history="1">
        <w:r>
          <w:rPr>
            <w:rFonts w:ascii="Times New Roman" w:hAnsi="Times New Roman"/>
            <w:sz w:val="24"/>
            <w:szCs w:val="24"/>
            <w:lang w:eastAsia="ru-RU"/>
          </w:rPr>
          <w:t>закона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06.04.2011 № 63-ФЗ «Об электронной подписи» (далее - Федеральный закон №63-ФЗ) и статьями 21.1 и </w:t>
      </w:r>
      <w:hyperlink r:id="rId8" w:history="1">
        <w:r>
          <w:rPr>
            <w:rFonts w:ascii="Times New Roman" w:hAnsi="Times New Roman"/>
            <w:sz w:val="24"/>
            <w:szCs w:val="24"/>
            <w:lang w:eastAsia="ru-RU"/>
          </w:rPr>
          <w:t>21.2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27.07.2010 № 210-ФЗ</w:t>
      </w:r>
      <w:r>
        <w:rPr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  <w:lang w:eastAsia="ru-RU"/>
        </w:rPr>
        <w:t>Об организации предоставления государственных и муниципальных услуг» (далее - Федеральный закон от 27.07.2010  № 210-ФЗ), за исключением документов, поданных посредством единого портала.</w:t>
      </w:r>
    </w:p>
    <w:p w:rsidR="000B4E59" w:rsidRDefault="000A5E09" w:rsidP="000B4E59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Par6"/>
      <w:bookmarkStart w:id="7" w:name="Par163"/>
      <w:bookmarkEnd w:id="6"/>
      <w:bookmarkEnd w:id="7"/>
      <w:r>
        <w:rPr>
          <w:rFonts w:ascii="Times New Roman" w:hAnsi="Times New Roman"/>
          <w:sz w:val="24"/>
          <w:szCs w:val="24"/>
        </w:rPr>
        <w:t xml:space="preserve">2.6.5. В соответствии с частью 3 статьи 7 Федерального закона от 27.07.2010 № 210-ФЗ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</w:t>
      </w:r>
      <w:r>
        <w:rPr>
          <w:rFonts w:ascii="Times New Roman" w:hAnsi="Times New Roman"/>
          <w:sz w:val="24"/>
          <w:szCs w:val="24"/>
        </w:rPr>
        <w:lastRenderedPageBreak/>
        <w:t>указанного лица. Документы, подтверждающие получение согласия, могут быть представлены в том числе в форме электронного документа. Данное требование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0B4E59" w:rsidRPr="000B4E59" w:rsidRDefault="000A5E09" w:rsidP="000B4E59">
      <w:pPr>
        <w:pStyle w:val="ConsPlusNormal"/>
        <w:ind w:firstLine="539"/>
        <w:jc w:val="both"/>
      </w:pPr>
      <w:r>
        <w:t xml:space="preserve">2.6.6. </w:t>
      </w:r>
      <w:r w:rsidR="000B4E59" w:rsidRPr="000B4E59">
        <w:t>Уполномоченный орган не вправе требовать от заявителя или его представителя:</w:t>
      </w:r>
    </w:p>
    <w:p w:rsidR="000B4E59" w:rsidRPr="000B4E59" w:rsidRDefault="000B4E59" w:rsidP="000B4E5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E59">
        <w:rPr>
          <w:rFonts w:ascii="Times New Roman" w:hAnsi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4E59" w:rsidRPr="000B4E59" w:rsidRDefault="000B4E59" w:rsidP="000B4E5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E59">
        <w:rPr>
          <w:rFonts w:ascii="Times New Roman" w:hAnsi="Times New Roman"/>
          <w:sz w:val="24"/>
          <w:szCs w:val="24"/>
          <w:lang w:eastAsia="ru-RU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перечень документов;</w:t>
      </w:r>
    </w:p>
    <w:p w:rsidR="000B4E59" w:rsidRPr="000B4E59" w:rsidRDefault="000B4E59" w:rsidP="000B4E5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E59">
        <w:rPr>
          <w:rFonts w:ascii="Times New Roman" w:hAnsi="Times New Roman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0B4E59" w:rsidRPr="000B4E59" w:rsidRDefault="000B4E59" w:rsidP="000B4E5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E59">
        <w:rPr>
          <w:rFonts w:ascii="Times New Roman" w:hAnsi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B4E59" w:rsidRPr="000B4E59" w:rsidRDefault="000B4E59" w:rsidP="000B4E5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E59">
        <w:rPr>
          <w:rFonts w:ascii="Times New Roman" w:hAnsi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B4E59" w:rsidRPr="000B4E59" w:rsidRDefault="000B4E59" w:rsidP="000B4E5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E59">
        <w:rPr>
          <w:rFonts w:ascii="Times New Roman" w:hAnsi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B4E59" w:rsidRPr="000B4E59" w:rsidRDefault="000B4E59" w:rsidP="000B4E5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E59">
        <w:rPr>
          <w:rFonts w:ascii="Times New Roman" w:hAnsi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B4E59" w:rsidRPr="000B4E59" w:rsidRDefault="000B4E59" w:rsidP="000B4E5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E59">
        <w:rPr>
          <w:rFonts w:ascii="Times New Roman" w:hAnsi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B4E59" w:rsidRPr="000B4E59" w:rsidRDefault="000B4E59" w:rsidP="000B4E5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E59">
        <w:rPr>
          <w:rFonts w:ascii="Times New Roman" w:hAnsi="Times New Roman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210-ФЗ, за исключением случаев, если нанесение отметок на такие документы либо их изъятие является необходимым условием </w:t>
      </w:r>
      <w:r w:rsidRPr="000B4E59">
        <w:rPr>
          <w:rFonts w:ascii="Times New Roman" w:hAnsi="Times New Roman"/>
          <w:sz w:val="24"/>
          <w:szCs w:val="24"/>
          <w:lang w:eastAsia="ru-RU"/>
        </w:rPr>
        <w:lastRenderedPageBreak/>
        <w:t>предоставления государственной или муниципальной услуги, и иных случаев, установленных федеральными законами.</w:t>
      </w:r>
    </w:p>
    <w:p w:rsidR="0067620C" w:rsidRDefault="000A5E09" w:rsidP="000B4E59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2.7. </w:t>
      </w:r>
      <w:r>
        <w:rPr>
          <w:rFonts w:ascii="Times New Roman" w:hAnsi="Times New Roman"/>
          <w:sz w:val="24"/>
          <w:szCs w:val="24"/>
          <w:lang w:eastAsia="ru-RU"/>
        </w:rPr>
        <w:t>Исчерпывающий перечень оснований для возврата заявления заявителю.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2.7.1. Основаниями для возврата заявления заявителю, являются: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не соответствует положениям пункта 2.6.1 настоящего административного регламента;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подано в иной уполномоченный орган;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не приложены документы, предусмотренные пунктом 2.6.2 настоящего административного регламента (в случае если данные документы должны быть представлены заявителем самостоятельно).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2.7.2. Заявление возвращается заявителю в течение 10 календарных дней со дня регистрации заявления.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государственной услуги: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установление личности гражданина; 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недействительных документов или отсутствие документов;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подтверждение полномочий представителя; доверенного лица.</w:t>
      </w:r>
    </w:p>
    <w:p w:rsidR="0067620C" w:rsidRDefault="000A5E09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67620C" w:rsidRDefault="000A5E0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2.9.1. Основанием для приостановления срока рассмотрения заявления является, если на момент поступления в уполномоченный орган заявления об утверждении схемы на рассмотрении в уполномоченном органе уже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то уполномоченный орган принимает решение о приостановлении срока рассмотрения поданного позднее заявления и направляет принятое решение заявителю.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67620C" w:rsidRDefault="000A5E09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 Основания для отказа в утверждении схемы - наличие хотя бы одного из следующих оснований: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2.9.2.3.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2.9.2.5.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 </w:t>
      </w:r>
    </w:p>
    <w:p w:rsidR="0067620C" w:rsidRDefault="000A5E09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2.10. Перечень услуг, которые являются необходимыми и обязательными в предоставлении муниципальной услуги, в том числе сведения о документе (документах), выдаваемом (выдаваемых) органами, учреждениями, организациями, участвующими в предоставлении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пошлина или иная плата за предоставление муниципальной услуги не взимается.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 Регистрация заявления, поступившего в ходе личного обращения заявителя, осуществляется в течение 15 минут с момента поступления указанного заявления.</w:t>
      </w:r>
    </w:p>
    <w:p w:rsidR="0067620C" w:rsidRDefault="000A5E09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Заявление, поступившее в уполномоченный орган с помощью федерального реестра или через МФЦ, регистрируется сотрудником уполномоченного органа или специалистом МФЦ в день поступления</w:t>
      </w:r>
      <w:r>
        <w:rPr>
          <w:rFonts w:ascii="Times New Roman" w:hAnsi="Times New Roman"/>
          <w:sz w:val="28"/>
          <w:szCs w:val="28"/>
        </w:rPr>
        <w:t>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поступления заявления в конце рабочего дня, выходные или праздничные дни регистрация осуществляется в первый рабочий день, следующий за выходным.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</w:t>
      </w:r>
      <w:r>
        <w:rPr>
          <w:rFonts w:ascii="Times New Roman" w:hAnsi="Times New Roman"/>
          <w:sz w:val="24"/>
          <w:szCs w:val="24"/>
        </w:rPr>
        <w:lastRenderedPageBreak/>
        <w:t>заполнения и перечень документов, необходимых для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 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</w:t>
      </w:r>
      <w:r>
        <w:rPr>
          <w:rFonts w:ascii="Times New Roman" w:hAnsi="Times New Roman"/>
          <w:sz w:val="24"/>
          <w:szCs w:val="24"/>
        </w:rPr>
        <w:lastRenderedPageBreak/>
        <w:t>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67620C" w:rsidRPr="00866A3E" w:rsidRDefault="000A5E09" w:rsidP="00866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подачи заявления и документов;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67620C" w:rsidRPr="00866A3E" w:rsidRDefault="000A5E09" w:rsidP="00866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67620C" w:rsidRDefault="000A5E09" w:rsidP="00866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2.17.1. Предоставление муниципальной услуги по экстерриториальному принципу невозможно.</w:t>
      </w:r>
    </w:p>
    <w:p w:rsidR="0067620C" w:rsidRDefault="000A5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запись на прием в уполномоченный орган для подачи заявления и документов; 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запроса; 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прием и регистрация уполномоченным органом запроса и документов;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результата предоставления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сведений о ходе выполнения запроса;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доступа заявителя на ЕПГУ, РПГУ к ранее поданным им запросам.</w:t>
      </w:r>
    </w:p>
    <w:p w:rsidR="0067620C" w:rsidRPr="00866A3E" w:rsidRDefault="000A5E09" w:rsidP="00866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67620C" w:rsidRPr="00866A3E" w:rsidRDefault="000A5E09" w:rsidP="00866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2.17.5. Решение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схемы (решение об отказе)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67620C" w:rsidRDefault="0067620C" w:rsidP="00866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20C" w:rsidRDefault="000A5E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8" w:name="Par268"/>
      <w:bookmarkEnd w:id="8"/>
      <w:r>
        <w:rPr>
          <w:rFonts w:ascii="Times New Roman" w:hAnsi="Times New Roman"/>
          <w:b/>
          <w:bCs/>
          <w:sz w:val="24"/>
          <w:szCs w:val="24"/>
        </w:rPr>
        <w:t>3. Состав, последовательность и сроки выполнения</w:t>
      </w:r>
    </w:p>
    <w:p w:rsidR="0067620C" w:rsidRDefault="000A5E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административных процедур, требования к порядку</w:t>
      </w:r>
    </w:p>
    <w:p w:rsidR="0067620C" w:rsidRDefault="000A5E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их выполнения, в том числе особенности выполнения</w:t>
      </w:r>
    </w:p>
    <w:p w:rsidR="0067620C" w:rsidRDefault="000A5E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административных процедур в электронной форме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Предоставление муниципальной услуги включает в себя следующие административные процедуры:</w:t>
      </w:r>
    </w:p>
    <w:p w:rsidR="000A5E09" w:rsidRPr="00A93917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917">
        <w:rPr>
          <w:rFonts w:ascii="Times New Roman" w:hAnsi="Times New Roman"/>
          <w:sz w:val="24"/>
          <w:szCs w:val="24"/>
        </w:rPr>
        <w:t xml:space="preserve">прием, регистрацию заявления и приложенных к нему документов; </w:t>
      </w:r>
    </w:p>
    <w:p w:rsidR="00117CFE" w:rsidRPr="00A93917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3917">
        <w:rPr>
          <w:rFonts w:ascii="Times New Roman" w:hAnsi="Times New Roman"/>
          <w:sz w:val="24"/>
          <w:szCs w:val="24"/>
        </w:rPr>
        <w:t>формирование и направление межведомственн</w:t>
      </w:r>
      <w:r w:rsidR="00117CFE" w:rsidRPr="00A93917">
        <w:rPr>
          <w:rFonts w:ascii="Times New Roman" w:hAnsi="Times New Roman"/>
          <w:sz w:val="24"/>
          <w:szCs w:val="24"/>
        </w:rPr>
        <w:t>ых</w:t>
      </w:r>
      <w:r w:rsidRPr="00A93917">
        <w:rPr>
          <w:rFonts w:ascii="Times New Roman" w:hAnsi="Times New Roman"/>
          <w:sz w:val="24"/>
          <w:szCs w:val="24"/>
        </w:rPr>
        <w:t xml:space="preserve"> запрос</w:t>
      </w:r>
      <w:r w:rsidR="00117CFE" w:rsidRPr="00A93917">
        <w:rPr>
          <w:rFonts w:ascii="Times New Roman" w:hAnsi="Times New Roman"/>
          <w:sz w:val="24"/>
          <w:szCs w:val="24"/>
        </w:rPr>
        <w:t>ов в органы (организации), участвующие в предоставлении муниципальной услуги (при необходимости);</w:t>
      </w:r>
    </w:p>
    <w:p w:rsidR="0067620C" w:rsidRPr="00A93917" w:rsidRDefault="000A5E09" w:rsidP="00117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17">
        <w:rPr>
          <w:rFonts w:ascii="Times New Roman" w:hAnsi="Times New Roman"/>
          <w:sz w:val="24"/>
          <w:szCs w:val="24"/>
        </w:rPr>
        <w:t xml:space="preserve">проверка наличия или отсутствия оснований для отказа в </w:t>
      </w:r>
      <w:r w:rsidRPr="00A93917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 w:rsidRPr="00A93917">
        <w:rPr>
          <w:rFonts w:ascii="Times New Roman" w:hAnsi="Times New Roman"/>
          <w:sz w:val="24"/>
          <w:szCs w:val="24"/>
        </w:rPr>
        <w:t>схемы</w:t>
      </w:r>
      <w:r w:rsidR="00181C86" w:rsidRPr="00A93917">
        <w:rPr>
          <w:rFonts w:ascii="Times New Roman" w:hAnsi="Times New Roman"/>
          <w:sz w:val="24"/>
          <w:szCs w:val="24"/>
        </w:rPr>
        <w:t>,</w:t>
      </w:r>
      <w:r w:rsidRPr="00A93917">
        <w:rPr>
          <w:rFonts w:ascii="Times New Roman" w:hAnsi="Times New Roman"/>
          <w:sz w:val="24"/>
          <w:szCs w:val="24"/>
        </w:rPr>
        <w:t xml:space="preserve"> возобновление срока предоставления муниципальной услуги; </w:t>
      </w:r>
    </w:p>
    <w:p w:rsidR="0067620C" w:rsidRPr="00A93917" w:rsidRDefault="000A5E09" w:rsidP="00117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17">
        <w:rPr>
          <w:rFonts w:ascii="Times New Roman" w:hAnsi="Times New Roman"/>
          <w:sz w:val="24"/>
          <w:szCs w:val="24"/>
        </w:rPr>
        <w:t>предоставление результата муниципальной услуги заявителю</w:t>
      </w:r>
      <w:r w:rsidR="00117CFE" w:rsidRPr="00A93917">
        <w:rPr>
          <w:rFonts w:ascii="Times New Roman" w:hAnsi="Times New Roman"/>
          <w:sz w:val="24"/>
          <w:szCs w:val="24"/>
        </w:rPr>
        <w:t>;</w:t>
      </w:r>
    </w:p>
    <w:p w:rsidR="005D3825" w:rsidRDefault="000A5E09" w:rsidP="00866A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17">
        <w:rPr>
          <w:rFonts w:ascii="Times New Roman" w:hAnsi="Times New Roman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9C7397" w:rsidRPr="002761BD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3.1.1. </w:t>
      </w:r>
      <w:r w:rsidRPr="002761BD">
        <w:rPr>
          <w:rFonts w:ascii="Times New Roman" w:hAnsi="Times New Roman"/>
          <w:sz w:val="24"/>
          <w:szCs w:val="24"/>
        </w:rPr>
        <w:t>Прием, регистрация заявления и приложенных к нему документов</w:t>
      </w:r>
      <w:r w:rsidR="002761BD" w:rsidRPr="002761BD">
        <w:rPr>
          <w:rFonts w:ascii="Times New Roman" w:hAnsi="Times New Roman"/>
          <w:sz w:val="24"/>
          <w:szCs w:val="24"/>
        </w:rPr>
        <w:t>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3.1.1.1. Основанием для начала административной процедуры является поступление в уполномоченный орган, МФЦ заявления и документов, предусмотренных пунктом 2.6.2 настоящего административного регламента.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3.1.1.2. Регистрация заявления, поступившего в ходе личного обращения заявителя, осуществляется в течение 15 минут с момента поступления указанного заявления.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Заявление, поступившее в уполномоченный орган в электронной форме через ЕПГУ, РПГУ (при наличии технической возможности), по почте (в том числе электронной) или через МФЦ, регистрируется специалистом уполномоченного органа, ответственным за прием и регистрацию входящей корреспонденции, в день поступления.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поступления заявления в конце рабочего дня, выходные или праздничные дни регистрация осуществляется в первый рабочий день, следующий за выходным или праздничным днем.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3.1.1.3. При направлении заявления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ЕПГУ, РПГУ размещается образец заполнения электронной формы заявления (запроса).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7620C" w:rsidRDefault="000A5E09">
      <w:pPr>
        <w:pStyle w:val="ConsPlusNormal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Специалист, ответственный за прием </w:t>
      </w:r>
      <w:r>
        <w:t>и регистрацию входящей корреспонденции</w:t>
      </w:r>
      <w:r>
        <w:rPr>
          <w:rFonts w:eastAsia="Calibri"/>
        </w:rPr>
        <w:t xml:space="preserve">, при поступлении заявления и документов в электронном виде: </w:t>
      </w:r>
    </w:p>
    <w:p w:rsidR="0067620C" w:rsidRDefault="000A5E09">
      <w:pPr>
        <w:pStyle w:val="ConsPlusNormal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67620C" w:rsidRDefault="000A5E09">
      <w:pPr>
        <w:pStyle w:val="ConsPlusNormal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67620C" w:rsidRDefault="000A5E09">
      <w:pPr>
        <w:pStyle w:val="ConsPlusNormal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67620C" w:rsidRDefault="000A5E09">
      <w:pPr>
        <w:pStyle w:val="ConsPlusNormal"/>
        <w:ind w:firstLine="567"/>
        <w:jc w:val="both"/>
        <w:rPr>
          <w:rFonts w:eastAsia="Calibri"/>
        </w:rPr>
      </w:pPr>
      <w:r>
        <w:rPr>
          <w:rFonts w:eastAsia="Calibri"/>
        </w:rPr>
        <w:t>направляет поступивший пакет документов в электронном виде начальнику уполномоченного органа.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3.1.1.4. Если заявление и документы представлены заявителем (представителем заявителя) через МФЦ, то заявителю или его представителю выдается расписка в получении документов с указанием их перечня и даты получения.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Расписка выдается заявителю (представителю заявителя) в день получения таких документов.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Заявление и документы из МФЦ передаются в уполномоченный орган по реестру, утвержденному соглашением о взаимодействии между МФЦ и уполномоченным органом.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После регистрации, заявление с приложенными к нему документами и реестр МФЦ направляются начальнику уполномоченного органа для резолюции о передаче в работу документы руководителю структурного подразделения, ответственного за заключение договора (далее - руководитель структурного подразделения).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Критерием принятия решения начальником уполномоченного органа об определении структурного подразделения, оказывающего муниципальную услугу, является положение о структурном подразделении.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3.1.1.5.</w:t>
      </w:r>
      <w:r>
        <w:rPr>
          <w:rFonts w:ascii="Times New Roman" w:hAnsi="Times New Roman"/>
          <w:sz w:val="24"/>
          <w:szCs w:val="24"/>
        </w:rPr>
        <w:t xml:space="preserve"> После поступления в работу руководителю структурного подразделения </w:t>
      </w:r>
      <w:r>
        <w:rPr>
          <w:rFonts w:ascii="Times New Roman" w:hAnsi="Times New Roman"/>
          <w:sz w:val="24"/>
          <w:szCs w:val="24"/>
          <w:lang w:eastAsia="ru-RU"/>
        </w:rPr>
        <w:t>заявления с приложенными к нему документами, он</w:t>
      </w:r>
      <w:r>
        <w:rPr>
          <w:rFonts w:ascii="Times New Roman" w:hAnsi="Times New Roman"/>
          <w:sz w:val="24"/>
          <w:szCs w:val="24"/>
        </w:rPr>
        <w:t xml:space="preserve"> передает </w:t>
      </w:r>
      <w:r>
        <w:rPr>
          <w:rFonts w:ascii="Times New Roman" w:hAnsi="Times New Roman"/>
          <w:sz w:val="24"/>
          <w:szCs w:val="24"/>
          <w:lang w:eastAsia="ru-RU"/>
        </w:rPr>
        <w:t>заявление с приложенными к нему документами</w:t>
      </w:r>
      <w:r>
        <w:rPr>
          <w:rFonts w:ascii="Times New Roman" w:hAnsi="Times New Roman"/>
          <w:sz w:val="24"/>
          <w:szCs w:val="24"/>
        </w:rPr>
        <w:t xml:space="preserve"> уполномоченному специалисту для рассмотрения, установления наличия или отсутствия оснований для возврата заявления или направления межведомственных запросов.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Критерием принятия решения </w:t>
      </w:r>
      <w:r>
        <w:rPr>
          <w:rFonts w:ascii="Times New Roman" w:hAnsi="Times New Roman"/>
          <w:sz w:val="24"/>
          <w:szCs w:val="24"/>
        </w:rPr>
        <w:t xml:space="preserve">руководителем структурного подразделения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об определении </w:t>
      </w:r>
      <w:r>
        <w:rPr>
          <w:rFonts w:ascii="Times New Roman" w:hAnsi="Times New Roman"/>
          <w:sz w:val="24"/>
          <w:szCs w:val="24"/>
        </w:rPr>
        <w:t xml:space="preserve">уполномоченного </w:t>
      </w:r>
      <w:r>
        <w:rPr>
          <w:rFonts w:ascii="Times New Roman" w:hAnsi="Times New Roman"/>
          <w:sz w:val="24"/>
          <w:szCs w:val="24"/>
          <w:lang w:eastAsia="ru-RU"/>
        </w:rPr>
        <w:t>специалиста являются должностные обязанности специалиста, определенные его должностной инструкцией.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Специалист, ответственный за предоставление муниципальной услуги, проводит проверку правильности оформления заявления о предоставлении муниципальной услуги и полноты прилагаемых к нему документов, представленных заявителем.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3.1.1.6. При наличии оснований для возврата заявления, приостановления предоставления муниципальной услуги (далее - приостановление), предусмотренных пунктами 2.7.1, 2.9.1 настоящего административного регламента, специалист, ответственный за предоставление муниципальной услуги, готовит уведомление о возврате заявления  и о приостановлении и направляет его для согласования </w:t>
      </w:r>
      <w:r>
        <w:rPr>
          <w:rFonts w:ascii="Times New Roman" w:hAnsi="Times New Roman"/>
          <w:sz w:val="24"/>
          <w:szCs w:val="24"/>
        </w:rPr>
        <w:t>руководителю структурного подразделения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уведомлении о возврате заявления должны быть указаны причины возврата заявления.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уведомлении о приостановлении должны быть указаны причины приостановления и срок, на который муниципальная услуга приостанавливается.</w:t>
      </w:r>
    </w:p>
    <w:p w:rsidR="002761BD" w:rsidRDefault="002761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917">
        <w:rPr>
          <w:rFonts w:ascii="Times New Roman" w:hAnsi="Times New Roman"/>
          <w:sz w:val="24"/>
          <w:szCs w:val="24"/>
          <w:lang w:eastAsia="ru-RU"/>
        </w:rPr>
        <w:t>3.1.1.7. Ответственными лицами за выполнение данной административной процедуры являются специалисты уполномоченного органа, ответственные за регистрацию входящей корреспонденции и прием документов; специалист, ответственный за предоставление муниципальной услуги; руководитель структурного подразделения; начальник уполномоченного органа.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3.1.1.</w:t>
      </w:r>
      <w:r w:rsidR="002761BD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. После согласования с </w:t>
      </w:r>
      <w:r>
        <w:rPr>
          <w:rFonts w:ascii="Times New Roman" w:hAnsi="Times New Roman"/>
          <w:sz w:val="24"/>
          <w:szCs w:val="24"/>
        </w:rPr>
        <w:t>руководителем структурного подразделения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специалист, ответственный за предоставление муниципальной услуги, подписывает уведомление о возврате заявления, приостановления у начальника уполномоченного органа и направляет его заявителю по адресу и способом, указанным в заявлении.</w:t>
      </w:r>
    </w:p>
    <w:p w:rsidR="005D3825" w:rsidRDefault="005D38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620C" w:rsidRPr="00A93917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3917">
        <w:rPr>
          <w:rFonts w:ascii="Times New Roman" w:hAnsi="Times New Roman"/>
          <w:sz w:val="24"/>
          <w:szCs w:val="24"/>
          <w:lang w:eastAsia="ru-RU"/>
        </w:rPr>
        <w:t>3.1.</w:t>
      </w:r>
      <w:r w:rsidR="00181C86" w:rsidRPr="00A93917">
        <w:rPr>
          <w:rFonts w:ascii="Times New Roman" w:hAnsi="Times New Roman"/>
          <w:sz w:val="24"/>
          <w:szCs w:val="24"/>
          <w:lang w:eastAsia="ru-RU"/>
        </w:rPr>
        <w:t>2</w:t>
      </w:r>
      <w:r w:rsidRPr="00A93917">
        <w:rPr>
          <w:rFonts w:ascii="Times New Roman" w:hAnsi="Times New Roman"/>
          <w:sz w:val="24"/>
          <w:szCs w:val="24"/>
          <w:lang w:eastAsia="ru-RU"/>
        </w:rPr>
        <w:t>. </w:t>
      </w:r>
      <w:r w:rsidR="00A93917" w:rsidRPr="00A93917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.1. При отсутствии документов, предусмотренных </w:t>
      </w:r>
      <w:r w:rsidRPr="00A93917">
        <w:rPr>
          <w:rFonts w:ascii="Times New Roman" w:hAnsi="Times New Roman"/>
          <w:sz w:val="24"/>
          <w:szCs w:val="24"/>
          <w:lang w:eastAsia="ru-RU"/>
        </w:rPr>
        <w:t>подпунктом</w:t>
      </w:r>
      <w:r w:rsidR="00181C86" w:rsidRPr="00A93917">
        <w:rPr>
          <w:rFonts w:ascii="Times New Roman" w:hAnsi="Times New Roman"/>
          <w:sz w:val="24"/>
          <w:szCs w:val="24"/>
          <w:lang w:eastAsia="ru-RU"/>
        </w:rPr>
        <w:t xml:space="preserve"> 2.6.</w:t>
      </w:r>
      <w:r w:rsidR="00B07861" w:rsidRPr="00A93917">
        <w:rPr>
          <w:rFonts w:ascii="Times New Roman" w:hAnsi="Times New Roman"/>
          <w:sz w:val="24"/>
          <w:szCs w:val="24"/>
          <w:lang w:eastAsia="ru-RU"/>
        </w:rPr>
        <w:t>3</w:t>
      </w:r>
      <w:r w:rsidRPr="00A93917">
        <w:rPr>
          <w:rFonts w:ascii="Times New Roman" w:hAnsi="Times New Roman"/>
          <w:sz w:val="24"/>
          <w:szCs w:val="24"/>
          <w:lang w:eastAsia="ru-RU"/>
        </w:rPr>
        <w:t>. пункта 2.6.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специалист, ответственный за предоставление муниципальной услуги, с целью получения указанных документов (их копий или сведений, содержащихся в них), необходимых для предоставления муниципальной услуги, формирует и направляет в органы и организации, указанные в пункте 2.2.3 настоящего административного регламента, межведомственные запросы, если такие документы не представлены заявителем по собственной инициативе, за исключением документов, которые должны быть представлены заявителем самостоятельно.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случае самостоятельного представления заявителем документов, предусмотренных </w:t>
      </w:r>
      <w:r w:rsidR="00B07861" w:rsidRPr="00A93917">
        <w:rPr>
          <w:rFonts w:ascii="Times New Roman" w:hAnsi="Times New Roman"/>
          <w:sz w:val="24"/>
          <w:szCs w:val="24"/>
          <w:lang w:eastAsia="ru-RU"/>
        </w:rPr>
        <w:t>подпунктом 2.6.3. пункта 2.6.</w:t>
      </w:r>
      <w:r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 указанные документы в рамках межведомственного взаимодействия не запрашиваются.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.2. 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Специалист, ответственный за предоставление муниципальной услуги обязан принять необходимые меры для получения ответа на межведомственные запросы в установленные сроки.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.3. Направление межведомственного запроса допускается только в целях, связанных с предоставлением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.4.Результатом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Фиксация результата выполнения административной процедуры не производится.</w:t>
      </w:r>
    </w:p>
    <w:p w:rsidR="006B4D5C" w:rsidRDefault="006B4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 Проверка наличия или отсутствия оснований для отказа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>схемы</w:t>
      </w:r>
      <w:r w:rsidR="00181C86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возобновление срока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.1. Основанием для начала административной процедуры являются отсутствие оснований для возврата заявления, истечение срока приостановления и продолжение процедуры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.2. Предоставление муниципальной услуги возобновляется на срок, указанный в уведомлении о приостановлении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.3. В случае если к заявлению приложена схема расположения земельного участка, подготовленная в форме документа на бумажном носителе, специалист, ответственный за предоставление муниципальной услуги,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.4. При наличии в письменной форме согласия заявителя (в виде отдельного документа либо в составе заявления), обратившегося с заявлением об утверждении схемы специалист, ответственный за предоставление муниципальной услуги, вправе подготовить иной вариант схемы расположения земельного участка.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.5. Ответственным лицом за выполнение данной административной процедуры является специалист, ответственный за предоставление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.6. Результатом административной процедуры и способом фиксации результата выполнения административной процедуры являются: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в форме электронного документа схемы расположения земельного участка;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решения об утверждении схемы;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подготовка решения об отказе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.7. Максимальный срок исполнения данной административной процедуры составляет: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- 13 календарных дней;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- 45 календарных дней в случае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- 7 рабочих дней в случае образования земельного участка, предоставляемого для строительства объектов электроэнергетики в целях технологического присоединения.</w:t>
      </w:r>
    </w:p>
    <w:p w:rsidR="006B4D5C" w:rsidRDefault="006B4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 Предоставление результата муниципальной услуги заявителю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.1. Основанием для начала административной процедуры является принятие решения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решения об отказе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>схемы.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.2. При отсутствии оснований, указанных в пункте 2.9.2 настоящего административного регламента, специалист, ответственный за предоставление муниципальной услуги, подготавливает проект решения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и направляет его для согласования руководителю структурного подразделения.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.3. После согласования с руководителем структурного подразделения специалист, ответственный за предоставление муниципальной услуги, подписывает решение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у начальника уполномоченного органа.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.4. При наличии оснований, указанных в пункте 2.9.2 настоящего административного регламента, специалист, ответственный за предоставление муниципальной услуги, подготавливает проект решения об отказе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и направляет его для согласования руководителю структурного подразделения.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.5. После согласования с руководителем структурного подразделения специалист, ответственный за предоставление муниципальной услуги, подписывает решение об отказе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у начальника уполномоченного органа.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.6. В случае если испрашиваемый земельный участок предстоит образовать, решение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оформляется в соответствии с требованиями, предусмотренными пунктом 14 статьи 11.10 Земельного кодекса Российской Федерации.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.7. Ответственными лицами за выполнение данной административной процедуры являются специалист, ответственный за предоставление муниципальной услуги, руководитель структурного подразделения, начальник уполномоченного органа.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.8. В случае если заявление принималось специалистами МФЦ или в заявлении указан способ получения результата предоставления муниципальной услуги в МФЦ, результат предоставления муниципальной услуги направляется в МФЦ не позднее дня, предшествующего дню окончания максимального срока предоставления муниципальной услуги, указанного в пункте 2.4.1 настоящего административного регламента.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.9. Результатом административной процедуры является подписанное начальником уполномоченного органа решение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об отказе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в количестве 3 экземпляров, выданное заявителю или направленное ему по адресу и способом, указанным в заявлении.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поступления заявления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 о готовности результата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документов, сканирует решение об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об отказе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>схемыи направляет заявителю через ЕПГУ, РПГУ либо направляет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ЕПГУ, РПГУ (при наличии технической возможности). Оригинал решения заявитель вправе забрать в уполномоченном органе.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.10. Способом фиксации результата выполнения административной процедуры является получение заявителем результата муниципальной услуги, фиксация информации о выдаче (направлении) решения об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об отказе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4"/>
          <w:szCs w:val="24"/>
        </w:rPr>
        <w:t>схемы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соответствующий информационный ресурс (журнал, базу данных), где указываются число, месяц, год выдачи результата муниципальной услуги, фамилия, имя, отчество (при наличии) и подпись лица, получившего результат.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</w:t>
      </w:r>
      <w:r w:rsidR="00181C8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.11. Максимальный срок исполнения данной административной процедуры составляет 7 календарных дней.</w:t>
      </w:r>
    </w:p>
    <w:p w:rsidR="00181C86" w:rsidRDefault="00181C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181C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.Порядок исправления допущенных опечаток и ошибок в выданных в результате предоставления муниципальной услуги документах.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181C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.1. 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181C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181C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.3. 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181C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.4. 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181C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.5. 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ЕПГУ, РПГУ.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181C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.6. 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</w:t>
      </w:r>
      <w:r>
        <w:rPr>
          <w:rFonts w:ascii="Times New Roman" w:hAnsi="Times New Roman"/>
          <w:sz w:val="24"/>
          <w:szCs w:val="24"/>
        </w:rPr>
        <w:lastRenderedPageBreak/>
        <w:t>предоставления муниципальной услуги, или сообщение об отсутстви</w:t>
      </w:r>
      <w:r w:rsidR="00866A3E">
        <w:rPr>
          <w:rFonts w:ascii="Times New Roman" w:hAnsi="Times New Roman"/>
          <w:sz w:val="24"/>
          <w:szCs w:val="24"/>
        </w:rPr>
        <w:t>и таких опечаток и (или) ошибок.</w:t>
      </w:r>
    </w:p>
    <w:p w:rsidR="00866A3E" w:rsidRDefault="00866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39C1" w:rsidRDefault="00CF39C1" w:rsidP="00866A3E">
      <w:pPr>
        <w:pStyle w:val="ConsPlusNormal"/>
        <w:ind w:firstLine="539"/>
        <w:jc w:val="both"/>
      </w:pPr>
      <w: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CF39C1" w:rsidRDefault="00CF39C1" w:rsidP="00866A3E">
      <w:pPr>
        <w:pStyle w:val="ConsPlusNormal"/>
        <w:ind w:firstLine="539"/>
        <w:jc w:val="both"/>
      </w:pPr>
      <w: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CF39C1" w:rsidRDefault="00CF39C1" w:rsidP="00866A3E">
      <w:pPr>
        <w:pStyle w:val="ConsPlusNormal"/>
        <w:ind w:firstLine="539"/>
        <w:jc w:val="both"/>
      </w:pPr>
      <w: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CF39C1" w:rsidRDefault="00CF39C1" w:rsidP="00866A3E">
      <w:pPr>
        <w:pStyle w:val="ConsPlusNormal"/>
        <w:ind w:firstLine="539"/>
        <w:jc w:val="both"/>
      </w:pPr>
      <w: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дней  с даты регистрации соответствующего заявления.</w:t>
      </w:r>
    </w:p>
    <w:p w:rsidR="00CF39C1" w:rsidRDefault="00CF39C1" w:rsidP="00866A3E">
      <w:pPr>
        <w:pStyle w:val="ConsPlusNormal"/>
        <w:ind w:firstLine="539"/>
        <w:jc w:val="both"/>
      </w:pPr>
      <w: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CF39C1" w:rsidRDefault="00CF39C1" w:rsidP="00866A3E">
      <w:pPr>
        <w:pStyle w:val="ConsPlusNormal"/>
        <w:ind w:firstLine="539"/>
        <w:jc w:val="both"/>
      </w:pPr>
      <w: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CF39C1" w:rsidRDefault="00CF39C1" w:rsidP="00866A3E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>
        <w:rPr>
          <w:rFonts w:ascii="Times New Roman" w:eastAsiaTheme="minorHAnsi" w:hAnsi="Times New Roman"/>
          <w:sz w:val="24"/>
          <w:szCs w:val="24"/>
        </w:rPr>
        <w:t xml:space="preserve">, может быть представлено заявителем в электронной форме, в том числе через ЕПГУ, РПГУ </w:t>
      </w:r>
      <w:r>
        <w:rPr>
          <w:rFonts w:ascii="Times New Roman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CF39C1" w:rsidRDefault="00CF39C1" w:rsidP="00866A3E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случае подачи такого заявления через ЕПГУ, РПГУ (при наличии технической возможности)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:rsidR="00CF39C1" w:rsidRDefault="00CF39C1" w:rsidP="00866A3E">
      <w:pPr>
        <w:pStyle w:val="ConsPlusNormal"/>
        <w:ind w:firstLine="540"/>
        <w:jc w:val="both"/>
      </w:pPr>
      <w: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67620C" w:rsidRDefault="0067620C" w:rsidP="00866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20C" w:rsidRDefault="000A5E0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Формы контроля за исполнением предоставления муниципальной услуги</w:t>
      </w:r>
    </w:p>
    <w:p w:rsidR="0067620C" w:rsidRDefault="006762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66A3E" w:rsidRDefault="00866A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66A3E" w:rsidRDefault="000A5E09" w:rsidP="00866A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Периодичность осуществления плановых проверок – не реже одного раза в квартал.</w:t>
      </w:r>
    </w:p>
    <w:p w:rsidR="00866A3E" w:rsidRDefault="00866A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Ответственность муниципальных служащих органа местного самоуправления муниципального образования Кемеровской области - Кузбасса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866A3E" w:rsidRDefault="00866A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осуществляемых (принятых) в ходе исполнения настоящего административного регламента.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Досудебный (внесудебный) порядок обжалования решений</w:t>
      </w:r>
    </w:p>
    <w:p w:rsidR="0067620C" w:rsidRDefault="000A5E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действий (бездействия) органа, предоставляющего</w:t>
      </w:r>
    </w:p>
    <w:p w:rsidR="0067620C" w:rsidRDefault="000A5E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муниципальную услугу, многофункционального центра, организаций, а также</w:t>
      </w:r>
    </w:p>
    <w:p w:rsidR="0067620C" w:rsidRDefault="000A5E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их должностных лиц, муниципальных служащих, работников</w:t>
      </w:r>
    </w:p>
    <w:p w:rsidR="0067620C" w:rsidRDefault="006762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Предмет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нарушение срока регистрации запроса о предоставлении муниципальной услуги;</w:t>
      </w:r>
    </w:p>
    <w:p w:rsidR="00483A10" w:rsidRDefault="000A5E09" w:rsidP="00483A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483A10" w:rsidRDefault="00483A10" w:rsidP="00483A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A10">
        <w:rPr>
          <w:rFonts w:ascii="Times New Roman" w:hAnsi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67620C" w:rsidRDefault="000A5E09" w:rsidP="00483A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 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Жалоба должна содержать: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 Кемеровской области - Кузбасса.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Жалоба на решение, действия (бездействие) начальника уполномоченного органа подается заместителю главы муниципального образования Кемеровской области - Кузбасса, курирующего сферу градостроительства.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Жалоба на решение, действия (бездействие) заместителя главы муниципального образования Кемеровской области - Кузбасса подается Главе муниципального образования Кемеровской области - Кузбасса.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 Порядок подачи и рассмотрения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1оформленная в соответствии с законодательством Российской Федерации доверенность (для физических лиц);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5.5. Сроки рассмотрения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5.7. Результат рассмотрения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удовлетворить жалобу;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отказать в удовлетворении жалобы.</w:t>
      </w:r>
    </w:p>
    <w:p w:rsidR="00483A10" w:rsidRDefault="00AF1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 местного самоуправления Кемеровской области - Кузбасса удовлетворяет жалобу</w:t>
      </w:r>
      <w:r w:rsidR="00483A10">
        <w:rPr>
          <w:rFonts w:ascii="Times New Roman" w:eastAsia="Times New Roman" w:hAnsi="Times New Roman"/>
          <w:sz w:val="24"/>
          <w:szCs w:val="24"/>
          <w:lang w:eastAsia="ru-RU"/>
        </w:rPr>
        <w:t>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83A10">
        <w:rPr>
          <w:rFonts w:ascii="Times New Roman" w:eastAsia="Times New Roman" w:hAnsi="Times New Roman"/>
          <w:sz w:val="24"/>
          <w:szCs w:val="24"/>
          <w:lang w:eastAsia="ru-RU"/>
        </w:rPr>
        <w:t xml:space="preserve">ых в результате предоставления муниципальной 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документах, возврата заявителю денежных средств, взимание, которых не предусмотрено нормативными правовыми актами Российской Федерации,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нормативными правовыми актами Кемеровской области – Кузбасса, муниципальными правовыми актами, а также в иных формах.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</w:t>
      </w:r>
      <w:r w:rsidR="00483A1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483A1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удовлетворении жалобы отказывается в следующих случаях: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жалоба признана необоснованной;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решения по жалобе, принятого ранее в отношении того же заявителя и по тому же предмету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5.8. Порядок информирования заявителя о результатах рассмотрения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(последнее - при наличии) или наименование заявителя;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основания для принятия решения по жалобе;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принятое по жалобе решение;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5.9. Порядок обжалования решения по жалобе.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5.11. Способы информирования заявителей о порядке подачи и рассмотрения жалобы.</w:t>
      </w: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РПГУ(при наличии технической возможности),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67620C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67620C" w:rsidRDefault="0067620C" w:rsidP="00866A3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0A5E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67620C" w:rsidRDefault="006762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6.2. Основанием для начала предоставления муниципальной услуги является: личное обращение заявителя в МФЦ.</w:t>
      </w: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6.3. Информация по вопросам предоставления муниципальной услуги,</w:t>
      </w:r>
    </w:p>
    <w:p w:rsidR="0067620C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67620C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Информирование о порядке предоставления муниципальной услуги осуществляется в соответствии с графиком работы МФЦ.</w:t>
      </w: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ind w:firstLine="6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6.4. При личном обращении заявителя в МФЦ сотрудник МФЦ:</w:t>
      </w:r>
    </w:p>
    <w:p w:rsidR="0067620C" w:rsidRDefault="000A5E09">
      <w:pPr>
        <w:spacing w:after="0" w:line="240" w:lineRule="auto"/>
        <w:ind w:firstLine="5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устанавливает личность заявителя на основании документа, удостоверяющего его личность, представителя заявителя  на основании документов, удостоверяющих его личность и полномочия (в случае его обращения);</w:t>
      </w:r>
    </w:p>
    <w:p w:rsidR="0067620C" w:rsidRDefault="000A5E09">
      <w:pPr>
        <w:spacing w:after="0" w:line="240" w:lineRule="auto"/>
        <w:ind w:firstLine="6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(далее - АИС МФЦ), распечатывает и подписывает его у заявителя;</w:t>
      </w:r>
    </w:p>
    <w:p w:rsidR="0067620C" w:rsidRDefault="000A5E09">
      <w:pPr>
        <w:spacing w:after="0" w:line="240" w:lineRule="auto"/>
        <w:ind w:firstLine="6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принимает документы, указанные в пункте 2.6.1;</w:t>
      </w:r>
    </w:p>
    <w:p w:rsidR="0067620C" w:rsidRDefault="000A5E09">
      <w:pPr>
        <w:spacing w:after="0" w:line="240" w:lineRule="auto"/>
        <w:ind w:firstLine="6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сверяет копию представленного документа с подлинником, заверяет его, возвращает заявителю подлинник документа. При заверении соответствия копии документа подлиннику на копии документа проставляет надпись «Верно», заверяет подписью с указанием фамилии, инициалов и даты заверения;</w:t>
      </w:r>
    </w:p>
    <w:p w:rsidR="0067620C" w:rsidRDefault="000A5E09">
      <w:pPr>
        <w:spacing w:after="0" w:line="240" w:lineRule="auto"/>
        <w:ind w:firstLine="6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выдает расписку в приеме документов из АИС МФЦ;</w:t>
      </w:r>
    </w:p>
    <w:p w:rsidR="0067620C" w:rsidRDefault="000A5E09">
      <w:pPr>
        <w:spacing w:after="0" w:line="240" w:lineRule="auto"/>
        <w:ind w:firstLine="6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передает в уполномоченный орган заявление и документы в сроки, указанные в соглашении о взаимодействии. </w:t>
      </w:r>
    </w:p>
    <w:p w:rsidR="0067620C" w:rsidRDefault="0067620C">
      <w:pPr>
        <w:spacing w:after="0" w:line="240" w:lineRule="auto"/>
        <w:ind w:firstLine="6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6.5. Для получения документов в МФЦ заявитель предъявляет документ, удостоверяющий личность заявителя. В случае обращения представителя заявителя представляются документы, удостоверяющие личность и подтверждающие полномочия представителя заявителя </w:t>
      </w: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685" w:rsidRDefault="001856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685" w:rsidRDefault="001856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685" w:rsidRDefault="001856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685" w:rsidRDefault="001856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685" w:rsidRDefault="001856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Default="00676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20C" w:rsidRPr="00866A3E" w:rsidRDefault="000A5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6A3E">
        <w:rPr>
          <w:rFonts w:ascii="Times New Roman" w:hAnsi="Times New Roman"/>
          <w:sz w:val="24"/>
          <w:szCs w:val="24"/>
        </w:rPr>
        <w:t>Приложение №1к административному регламенту</w:t>
      </w:r>
      <w:r w:rsidRPr="00866A3E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  <w:r w:rsidRPr="00866A3E">
        <w:rPr>
          <w:rFonts w:ascii="Times New Roman" w:hAnsi="Times New Roman"/>
          <w:sz w:val="24"/>
          <w:szCs w:val="24"/>
        </w:rPr>
        <w:br/>
        <w:t>«</w:t>
      </w:r>
      <w:bookmarkStart w:id="9" w:name="_Hlk55083812"/>
      <w:r w:rsidRPr="00866A3E">
        <w:rPr>
          <w:rFonts w:ascii="Times New Roman" w:hAnsi="Times New Roman"/>
          <w:sz w:val="24"/>
          <w:szCs w:val="24"/>
        </w:rPr>
        <w:t xml:space="preserve">Утверждение схемы расположения </w:t>
      </w:r>
    </w:p>
    <w:p w:rsidR="0067620C" w:rsidRPr="00866A3E" w:rsidRDefault="000A5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6A3E">
        <w:rPr>
          <w:rFonts w:ascii="Times New Roman" w:hAnsi="Times New Roman"/>
          <w:sz w:val="24"/>
          <w:szCs w:val="24"/>
        </w:rPr>
        <w:t xml:space="preserve">земельного участка или земельных участков </w:t>
      </w:r>
    </w:p>
    <w:p w:rsidR="0067620C" w:rsidRPr="00866A3E" w:rsidRDefault="000A5E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hAnsi="Times New Roman"/>
          <w:sz w:val="24"/>
          <w:szCs w:val="24"/>
        </w:rPr>
        <w:t>на кадастровом плане территории</w:t>
      </w:r>
      <w:bookmarkEnd w:id="9"/>
      <w:r w:rsidRPr="00866A3E">
        <w:rPr>
          <w:rFonts w:ascii="Times New Roman" w:hAnsi="Times New Roman"/>
          <w:sz w:val="24"/>
          <w:szCs w:val="24"/>
        </w:rPr>
        <w:t>»</w:t>
      </w:r>
    </w:p>
    <w:p w:rsidR="0067620C" w:rsidRPr="00866A3E" w:rsidRDefault="000A5E09">
      <w:pPr>
        <w:spacing w:before="80" w:after="8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Начальнику уполномоченного  органа ____________________________________________</w:t>
      </w:r>
    </w:p>
    <w:p w:rsidR="0067620C" w:rsidRPr="00866A3E" w:rsidRDefault="000A5E09">
      <w:pPr>
        <w:spacing w:before="80" w:after="0" w:line="240" w:lineRule="auto"/>
        <w:ind w:left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наименование, организационно-правовая форма юридического лица/Ф.И.О. физического лица)</w:t>
      </w:r>
    </w:p>
    <w:p w:rsidR="0067620C" w:rsidRPr="00866A3E" w:rsidRDefault="000A5E09">
      <w:pPr>
        <w:spacing w:before="36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Заявление</w:t>
      </w: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66A3E">
        <w:rPr>
          <w:rFonts w:ascii="Times New Roman" w:hAnsi="Times New Roman"/>
          <w:sz w:val="24"/>
          <w:szCs w:val="24"/>
        </w:rPr>
        <w:t>об у</w:t>
      </w:r>
      <w:r w:rsidRPr="00866A3E">
        <w:rPr>
          <w:rFonts w:ascii="Times New Roman" w:hAnsi="Times New Roman"/>
          <w:sz w:val="24"/>
          <w:szCs w:val="24"/>
          <w:lang w:eastAsia="ru-RU"/>
        </w:rPr>
        <w:t>тверждении схемы расположения земельного участка или земельных участков на кадастровом плане территории</w:t>
      </w:r>
    </w:p>
    <w:p w:rsidR="0067620C" w:rsidRPr="00866A3E" w:rsidRDefault="000A5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1. От  _______________________________________________________________</w:t>
      </w:r>
    </w:p>
    <w:p w:rsidR="0067620C" w:rsidRPr="00866A3E" w:rsidRDefault="000A5E09">
      <w:pPr>
        <w:spacing w:before="8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(при наличии отчество) физического лица/ полное наименование, организационно-правовая форма юридического лица (далее - заявитель) </w:t>
      </w:r>
    </w:p>
    <w:p w:rsidR="0067620C" w:rsidRPr="00866A3E" w:rsidRDefault="000A5E09">
      <w:pPr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2. Реквизиты документа, удостоверяющего личность физического лица:______</w:t>
      </w:r>
    </w:p>
    <w:p w:rsidR="0067620C" w:rsidRPr="00866A3E" w:rsidRDefault="000A5E09">
      <w:pPr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67620C" w:rsidRPr="00866A3E" w:rsidRDefault="000A5E09">
      <w:pPr>
        <w:spacing w:before="8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(серия, номер, кем и когда выдан)</w:t>
      </w:r>
    </w:p>
    <w:p w:rsidR="0067620C" w:rsidRPr="00866A3E" w:rsidRDefault="000A5E09">
      <w:pPr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Сведения о государственной регистрации юридического лица (государственный регистрационный номер записи о государственной регистрации в ЕГРЮЛ, ЕГРИП) ________________________________________.</w:t>
      </w:r>
    </w:p>
    <w:p w:rsidR="0067620C" w:rsidRPr="00866A3E" w:rsidRDefault="000A5E09">
      <w:pPr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3. Место жительства заявителя: индекс ________ город _______________ улица _______________________________________ д. _______ кв. №__________.</w:t>
      </w:r>
    </w:p>
    <w:p w:rsidR="0067620C" w:rsidRPr="00866A3E" w:rsidRDefault="000A5E09">
      <w:pPr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Местонахождение юридического лица: __________________________________</w:t>
      </w:r>
    </w:p>
    <w:p w:rsidR="0067620C" w:rsidRPr="00866A3E" w:rsidRDefault="000A5E09">
      <w:pPr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67620C" w:rsidRPr="00866A3E" w:rsidRDefault="000A5E09">
      <w:pPr>
        <w:spacing w:before="8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 xml:space="preserve">4. Прошу </w:t>
      </w:r>
      <w:r w:rsidRPr="00866A3E">
        <w:rPr>
          <w:rFonts w:ascii="Times New Roman" w:hAnsi="Times New Roman"/>
          <w:sz w:val="24"/>
          <w:szCs w:val="24"/>
          <w:lang w:eastAsia="ru-RU"/>
        </w:rPr>
        <w:t>утвердить схему расположения земельного участка или земельных участков на кадастровом плане территории</w:t>
      </w: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7620C" w:rsidRPr="00866A3E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1)условия предоставления (за плату, бесплатно) ____________________________;</w:t>
      </w:r>
    </w:p>
    <w:p w:rsidR="0067620C" w:rsidRPr="00866A3E" w:rsidRDefault="000A5E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(на торгах, без проведения торгов)</w:t>
      </w:r>
    </w:p>
    <w:p w:rsidR="0067620C" w:rsidRPr="00866A3E" w:rsidRDefault="006762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866A3E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2)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 ______________________________________________________________________;</w:t>
      </w:r>
    </w:p>
    <w:p w:rsidR="0067620C" w:rsidRPr="00866A3E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3)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настоящего Кодекса оснований _____________________;</w:t>
      </w:r>
    </w:p>
    <w:p w:rsidR="0067620C" w:rsidRPr="00866A3E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4) вид права, на котором заявитель желает приобрести земельный участок, если предоставление земельного участка возможно на нескольких видах прав _______;</w:t>
      </w:r>
    </w:p>
    <w:p w:rsidR="0067620C" w:rsidRPr="00866A3E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5) цель использования земельного участка _________________________________;</w:t>
      </w:r>
    </w:p>
    <w:p w:rsidR="0067620C" w:rsidRPr="00866A3E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6) почтовый адрес и (или) адрес электронной почты для связи с заявителем: ______.</w:t>
      </w:r>
    </w:p>
    <w:p w:rsidR="0067620C" w:rsidRPr="00866A3E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С утверждением иного варианта схемы расположения земельного участка согласен/не согласен (нужное подчеркнуть).</w:t>
      </w:r>
    </w:p>
    <w:p w:rsidR="0067620C" w:rsidRPr="00866A3E" w:rsidRDefault="000A5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A3E">
        <w:rPr>
          <w:rFonts w:ascii="Times New Roman" w:hAnsi="Times New Roman"/>
          <w:sz w:val="24"/>
          <w:szCs w:val="24"/>
        </w:rPr>
        <w:t>Заявитель (представитель заявителя): _____________________________________ ___________________________________________________ /________________</w:t>
      </w:r>
    </w:p>
    <w:p w:rsidR="0067620C" w:rsidRPr="00866A3E" w:rsidRDefault="000A5E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6A3E">
        <w:rPr>
          <w:rFonts w:ascii="Times New Roman" w:hAnsi="Times New Roman" w:cs="Times New Roman"/>
          <w:sz w:val="24"/>
          <w:szCs w:val="24"/>
        </w:rPr>
        <w:t xml:space="preserve">                                      (Ф.И.О., наименование юридического лица)                   (печать, подпись)</w:t>
      </w:r>
    </w:p>
    <w:p w:rsidR="0067620C" w:rsidRPr="00866A3E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документа, подтверждающие полномочия представителя заявителя ____________________________________________________________</w:t>
      </w:r>
    </w:p>
    <w:p w:rsidR="0067620C" w:rsidRPr="00866A3E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«_____»__________________ 20_____ г.</w:t>
      </w:r>
    </w:p>
    <w:p w:rsidR="0067620C" w:rsidRPr="00866A3E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42"/>
        <w:gridCol w:w="5715"/>
        <w:gridCol w:w="2181"/>
        <w:gridCol w:w="1057"/>
      </w:tblGrid>
      <w:tr w:rsidR="0067620C" w:rsidRPr="00866A3E">
        <w:trPr>
          <w:cantSplit/>
          <w:trHeight w:val="48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предоставления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Коли-чество листов</w:t>
            </w:r>
          </w:p>
          <w:p w:rsidR="0067620C" w:rsidRPr="00866A3E" w:rsidRDefault="000A5E0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экз.</w:t>
            </w:r>
          </w:p>
        </w:tc>
      </w:tr>
      <w:tr w:rsidR="0067620C" w:rsidRPr="00866A3E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 (далее -ЕГРН);</w:t>
            </w:r>
          </w:p>
          <w:p w:rsidR="0067620C" w:rsidRPr="00866A3E" w:rsidRDefault="0067620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620C" w:rsidRPr="00866A3E" w:rsidRDefault="0067620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620C" w:rsidRPr="00866A3E" w:rsidRDefault="0067620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jc w:val="center"/>
              <w:rPr>
                <w:sz w:val="24"/>
                <w:szCs w:val="24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866A3E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jc w:val="center"/>
              <w:rPr>
                <w:sz w:val="24"/>
                <w:szCs w:val="24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866A3E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 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jc w:val="center"/>
              <w:rPr>
                <w:sz w:val="24"/>
                <w:szCs w:val="24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866A3E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 из ЕГРН об объекте недвижимости (об испрашиваемом земельном участке)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866A3E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 из ЕГРН об объекте недвижимости (о здании и (или) сооружении, расположенном(ых) на испрашиваемом земельном участке)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866A3E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866A3E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 из Единого государственного реестра юридических лиц (далее – ЕГРЮЛ) о юридическом лице, являющемся заявителем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866A3E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 из Единого государственного реестра индивидуальных предпринимателей (далее - ЕГРИП) об индивидуальном предпринимателе, являющемся заявителем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 быть получены в рамках межведомственного взаимодействия в случае, если указанные документы не были представлены заявителем по собственной инициативе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866A3E">
        <w:trPr>
          <w:cantSplit/>
          <w:trHeight w:val="72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Схема расположения земельного участка в случае, если испрашиваемый земельный участок предстоит образовать и (или) изменить 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866A3E">
        <w:trPr>
          <w:cantSplit/>
          <w:trHeight w:val="72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866A3E">
        <w:trPr>
          <w:cantSplit/>
          <w:trHeight w:val="72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Представляются заявителем самостоятельно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866A3E">
        <w:trPr>
          <w:cantSplit/>
          <w:trHeight w:val="240"/>
          <w:jc w:val="center"/>
        </w:trPr>
        <w:tc>
          <w:tcPr>
            <w:tcW w:w="9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</w:t>
            </w:r>
          </w:p>
        </w:tc>
      </w:tr>
      <w:tr w:rsidR="0067620C" w:rsidRPr="00866A3E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67620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20C" w:rsidRPr="00866A3E">
        <w:trPr>
          <w:cantSplit/>
          <w:trHeight w:val="240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0A5E0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A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67620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20C" w:rsidRPr="00866A3E" w:rsidRDefault="0067620C">
            <w:pPr>
              <w:spacing w:before="8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7620C" w:rsidRPr="00866A3E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Мною подтверждается:</w:t>
      </w:r>
    </w:p>
    <w:p w:rsidR="0067620C" w:rsidRPr="00866A3E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документы получены в порядке, установленном действующим законодательством, сведения, содержащиеся в представленных документах, являются достоверными.</w:t>
      </w:r>
    </w:p>
    <w:p w:rsidR="0067620C" w:rsidRPr="00866A3E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Лицо, представившее заведомо ложные сведения или поддельные документы, несет ответственность в соответствии со статьей 307 Уголовного кодекса Российской Федерации.</w:t>
      </w:r>
    </w:p>
    <w:p w:rsidR="0067620C" w:rsidRPr="00866A3E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Заявитель (представитель заявителя): _________________/ ____________.</w:t>
      </w:r>
    </w:p>
    <w:p w:rsidR="0067620C" w:rsidRPr="00866A3E" w:rsidRDefault="000A5E09">
      <w:pPr>
        <w:spacing w:after="0" w:line="240" w:lineRule="auto"/>
        <w:ind w:left="5103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(Ф.И.О.)                                    (подпись)</w:t>
      </w:r>
    </w:p>
    <w:p w:rsidR="0067620C" w:rsidRPr="00866A3E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оснований, предусмотренных пунктом 2.7.1 административного регламента предоставления муниципальной услуги </w:t>
      </w:r>
      <w:r w:rsidRPr="00866A3E">
        <w:rPr>
          <w:rFonts w:ascii="Times New Roman" w:hAnsi="Times New Roman"/>
          <w:sz w:val="24"/>
          <w:szCs w:val="24"/>
        </w:rPr>
        <w:t>«Утверждение схемы расположения земельного участка или земельных участков на кадастровом плане территории»</w:t>
      </w: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, Уполномоченный орган, вправе вернуть настоящее заявление.</w:t>
      </w:r>
    </w:p>
    <w:p w:rsidR="0067620C" w:rsidRPr="00866A3E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27.07.2006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предоставления земельного участка для ________________________________________________</w:t>
      </w:r>
    </w:p>
    <w:p w:rsidR="0067620C" w:rsidRPr="00866A3E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67620C" w:rsidRPr="00866A3E" w:rsidRDefault="000A5E09">
      <w:pPr>
        <w:spacing w:after="60" w:line="240" w:lineRule="auto"/>
        <w:ind w:left="411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(цель использования)</w:t>
      </w:r>
    </w:p>
    <w:p w:rsidR="0067620C" w:rsidRPr="00866A3E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Мне разъяснено, что данное согласие может быть отозвано мною в письменной форме.</w:t>
      </w:r>
    </w:p>
    <w:p w:rsidR="0067620C" w:rsidRPr="00866A3E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Заявитель: (представитель заявителя) ___________________/ ___________</w:t>
      </w:r>
    </w:p>
    <w:p w:rsidR="0067620C" w:rsidRPr="00866A3E" w:rsidRDefault="000A5E09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(Ф.И.О.)                               (подпись)</w:t>
      </w:r>
    </w:p>
    <w:p w:rsidR="0067620C" w:rsidRPr="00866A3E" w:rsidRDefault="000A5E09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Дата выдачи результата предоставления муниципальной услуги:</w:t>
      </w:r>
    </w:p>
    <w:p w:rsidR="0067620C" w:rsidRPr="00866A3E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«__» __________ 20__г.</w:t>
      </w:r>
    </w:p>
    <w:p w:rsidR="0067620C" w:rsidRPr="00866A3E" w:rsidRDefault="000A5E09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Способ получения результата предоставления муниципальной услуги (нужное отметить (V):</w:t>
      </w:r>
    </w:p>
    <w:p w:rsidR="0067620C" w:rsidRPr="00866A3E" w:rsidRDefault="000A5E09">
      <w:pPr>
        <w:tabs>
          <w:tab w:val="left" w:pos="29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 xml:space="preserve">(  ) - прошу выдать на руки; </w:t>
      </w:r>
    </w:p>
    <w:p w:rsidR="0067620C" w:rsidRPr="00866A3E" w:rsidRDefault="000A5E09">
      <w:pPr>
        <w:tabs>
          <w:tab w:val="left" w:pos="29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(  ) - направить почтой по адресу: ______________________________________;</w:t>
      </w:r>
    </w:p>
    <w:p w:rsidR="0067620C" w:rsidRPr="00866A3E" w:rsidRDefault="000A5E09">
      <w:pPr>
        <w:tabs>
          <w:tab w:val="left" w:pos="298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bCs/>
          <w:sz w:val="24"/>
          <w:szCs w:val="24"/>
          <w:lang w:eastAsia="ru-RU"/>
        </w:rPr>
        <w:t>(  ) - через МФЦ;</w:t>
      </w:r>
    </w:p>
    <w:p w:rsidR="0067620C" w:rsidRPr="00866A3E" w:rsidRDefault="000A5E09">
      <w:pPr>
        <w:tabs>
          <w:tab w:val="left" w:pos="298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bCs/>
          <w:sz w:val="24"/>
          <w:szCs w:val="24"/>
          <w:lang w:eastAsia="ru-RU"/>
        </w:rPr>
        <w:t>(  ) – через РПГУ.</w:t>
      </w:r>
    </w:p>
    <w:p w:rsidR="0067620C" w:rsidRPr="00866A3E" w:rsidRDefault="000A5E09">
      <w:pPr>
        <w:tabs>
          <w:tab w:val="left" w:pos="29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Заявитель: (представитель заявителя) ____________________/ __________</w:t>
      </w:r>
    </w:p>
    <w:p w:rsidR="0067620C" w:rsidRPr="00866A3E" w:rsidRDefault="000A5E09">
      <w:pPr>
        <w:spacing w:before="80" w:after="0" w:line="240" w:lineRule="auto"/>
        <w:ind w:left="5245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(Ф.И.О.)                       (подпись)</w:t>
      </w:r>
    </w:p>
    <w:p w:rsidR="0067620C" w:rsidRPr="00866A3E" w:rsidRDefault="000A5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6A3E">
        <w:rPr>
          <w:rFonts w:ascii="Times New Roman" w:hAnsi="Times New Roman"/>
          <w:sz w:val="24"/>
          <w:szCs w:val="24"/>
        </w:rPr>
        <w:br w:type="page"/>
      </w:r>
      <w:bookmarkStart w:id="10" w:name="OLE_LINK93"/>
      <w:r w:rsidRPr="00866A3E">
        <w:rPr>
          <w:rFonts w:ascii="Times New Roman" w:hAnsi="Times New Roman"/>
          <w:sz w:val="24"/>
          <w:szCs w:val="24"/>
        </w:rPr>
        <w:lastRenderedPageBreak/>
        <w:t>Приложение №2 к административному регламенту</w:t>
      </w:r>
      <w:r w:rsidRPr="00866A3E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  <w:r w:rsidRPr="00866A3E">
        <w:rPr>
          <w:rFonts w:ascii="Times New Roman" w:hAnsi="Times New Roman"/>
          <w:sz w:val="24"/>
          <w:szCs w:val="24"/>
        </w:rPr>
        <w:br/>
        <w:t xml:space="preserve">«Утверждение схемы расположения </w:t>
      </w:r>
    </w:p>
    <w:p w:rsidR="0067620C" w:rsidRPr="00866A3E" w:rsidRDefault="000A5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6A3E">
        <w:rPr>
          <w:rFonts w:ascii="Times New Roman" w:hAnsi="Times New Roman"/>
          <w:sz w:val="24"/>
          <w:szCs w:val="24"/>
        </w:rPr>
        <w:t xml:space="preserve">земельного участка или земельных участков </w:t>
      </w:r>
    </w:p>
    <w:p w:rsidR="0067620C" w:rsidRPr="00866A3E" w:rsidRDefault="000A5E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hAnsi="Times New Roman"/>
          <w:sz w:val="24"/>
          <w:szCs w:val="24"/>
        </w:rPr>
        <w:t>на кадастровом плане территории»</w:t>
      </w:r>
    </w:p>
    <w:bookmarkEnd w:id="10"/>
    <w:p w:rsidR="0067620C" w:rsidRPr="00866A3E" w:rsidRDefault="006762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620C" w:rsidRPr="00866A3E" w:rsidRDefault="000A5E09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866A3E">
        <w:rPr>
          <w:rFonts w:ascii="Times New Roman" w:hAnsi="Times New Roman"/>
          <w:sz w:val="24"/>
          <w:szCs w:val="24"/>
        </w:rPr>
        <w:t xml:space="preserve">_______________________________________________ </w:t>
      </w:r>
    </w:p>
    <w:p w:rsidR="0067620C" w:rsidRPr="00866A3E" w:rsidRDefault="000A5E09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866A3E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самоуправления)</w:t>
      </w:r>
    </w:p>
    <w:p w:rsidR="0067620C" w:rsidRPr="00866A3E" w:rsidRDefault="000A5E09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866A3E">
        <w:rPr>
          <w:rFonts w:ascii="Times New Roman" w:hAnsi="Times New Roman"/>
          <w:sz w:val="24"/>
          <w:szCs w:val="24"/>
        </w:rPr>
        <w:t xml:space="preserve">от _____________________________________________ </w:t>
      </w:r>
    </w:p>
    <w:p w:rsidR="0067620C" w:rsidRPr="00866A3E" w:rsidRDefault="000A5E09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866A3E">
        <w:rPr>
          <w:rFonts w:ascii="Times New Roman" w:hAnsi="Times New Roman"/>
          <w:sz w:val="24"/>
          <w:szCs w:val="24"/>
        </w:rPr>
        <w:t xml:space="preserve">(Ф.И.О. (при наличии) гражданина полностью, Ф.И.О. (при наличии) индивидуального предпринимателя (ИП)) полностью или наименование ИП полное, </w:t>
      </w:r>
    </w:p>
    <w:p w:rsidR="0067620C" w:rsidRPr="00866A3E" w:rsidRDefault="000A5E09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866A3E">
        <w:rPr>
          <w:rFonts w:ascii="Times New Roman" w:hAnsi="Times New Roman"/>
          <w:sz w:val="24"/>
          <w:szCs w:val="24"/>
        </w:rPr>
        <w:t>должность и Ф.И.О. (при наличии) полностью представителя юридического лица (ЮЛ)и полное наименование)</w:t>
      </w:r>
    </w:p>
    <w:p w:rsidR="0067620C" w:rsidRPr="00866A3E" w:rsidRDefault="000A5E09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866A3E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67620C" w:rsidRPr="00866A3E" w:rsidRDefault="000A5E09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866A3E">
        <w:rPr>
          <w:rFonts w:ascii="Times New Roman" w:hAnsi="Times New Roman"/>
          <w:sz w:val="24"/>
          <w:szCs w:val="24"/>
        </w:rPr>
        <w:t>(адрес проживания гражданина, местонахождение ИП, ЮЛ)</w:t>
      </w:r>
    </w:p>
    <w:p w:rsidR="0067620C" w:rsidRPr="00866A3E" w:rsidRDefault="000A5E09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866A3E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67620C" w:rsidRPr="00866A3E" w:rsidRDefault="000A5E09">
      <w:p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r w:rsidRPr="00866A3E">
        <w:rPr>
          <w:rFonts w:ascii="Times New Roman" w:hAnsi="Times New Roman"/>
          <w:sz w:val="24"/>
          <w:szCs w:val="24"/>
        </w:rPr>
        <w:t>(контактный телефон, адрес эл. почты, почтовый адрес)</w:t>
      </w:r>
    </w:p>
    <w:p w:rsidR="0067620C" w:rsidRPr="00866A3E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866A3E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866A3E" w:rsidRDefault="000A5E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67620C" w:rsidRPr="00866A3E" w:rsidRDefault="000A5E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об исправлении ошибок и опечаток в документах, выданных</w:t>
      </w:r>
    </w:p>
    <w:p w:rsidR="0067620C" w:rsidRPr="00866A3E" w:rsidRDefault="000A5E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в результате предоставления муниципальной услуги</w:t>
      </w:r>
    </w:p>
    <w:p w:rsidR="0067620C" w:rsidRPr="00866A3E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866A3E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866A3E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Прошу исправить ошибку (опечатку) в  ______________________________,</w:t>
      </w:r>
    </w:p>
    <w:p w:rsidR="0067620C" w:rsidRPr="00866A3E" w:rsidRDefault="000A5E09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 xml:space="preserve">(реквизиты документа, заявленного к исправлению) </w:t>
      </w:r>
    </w:p>
    <w:p w:rsidR="0067620C" w:rsidRPr="00866A3E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ошибочно указанную информацию  заменить на ____________________________ .</w:t>
      </w:r>
    </w:p>
    <w:p w:rsidR="0067620C" w:rsidRPr="00866A3E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Основание для исправления ошибки (опечатки): ______________________</w:t>
      </w:r>
    </w:p>
    <w:p w:rsidR="0067620C" w:rsidRPr="00866A3E" w:rsidRDefault="000A5E09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(ссылка на документацию)</w:t>
      </w:r>
    </w:p>
    <w:p w:rsidR="0067620C" w:rsidRPr="00866A3E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 следующие документы по описи:</w:t>
      </w:r>
    </w:p>
    <w:p w:rsidR="0067620C" w:rsidRPr="00866A3E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 xml:space="preserve">1.  </w:t>
      </w:r>
    </w:p>
    <w:p w:rsidR="0067620C" w:rsidRPr="00866A3E" w:rsidRDefault="000A5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</w:p>
    <w:p w:rsidR="0067620C" w:rsidRPr="00866A3E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866A3E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</w:p>
    <w:p w:rsidR="0067620C" w:rsidRPr="00866A3E" w:rsidRDefault="000A5E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руководителя организации</w:t>
      </w: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________ ____________________________________</w:t>
      </w:r>
    </w:p>
    <w:p w:rsidR="0067620C" w:rsidRPr="00866A3E" w:rsidRDefault="000A5E09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A3E">
        <w:rPr>
          <w:rFonts w:ascii="Times New Roman" w:eastAsia="Times New Roman" w:hAnsi="Times New Roman"/>
          <w:sz w:val="24"/>
          <w:szCs w:val="24"/>
          <w:lang w:eastAsia="ru-RU"/>
        </w:rPr>
        <w:t>(для юридического лица) (подпись) (расшифровка подписи)</w:t>
      </w:r>
    </w:p>
    <w:p w:rsidR="0067620C" w:rsidRPr="00866A3E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866A3E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866A3E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A3E">
        <w:rPr>
          <w:rFonts w:ascii="Times New Roman" w:hAnsi="Times New Roman"/>
          <w:sz w:val="24"/>
          <w:szCs w:val="24"/>
        </w:rPr>
        <w:t>ФИО исполнителя ______________</w:t>
      </w:r>
    </w:p>
    <w:p w:rsidR="0067620C" w:rsidRPr="00866A3E" w:rsidRDefault="000A5E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A3E">
        <w:rPr>
          <w:rFonts w:ascii="Times New Roman" w:hAnsi="Times New Roman"/>
          <w:sz w:val="24"/>
          <w:szCs w:val="24"/>
        </w:rPr>
        <w:t>Телефон ______________</w:t>
      </w:r>
    </w:p>
    <w:p w:rsidR="0067620C" w:rsidRPr="00866A3E" w:rsidRDefault="006762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0C" w:rsidRPr="00866A3E" w:rsidRDefault="0067620C">
      <w:pPr>
        <w:spacing w:after="0" w:line="240" w:lineRule="auto"/>
        <w:ind w:firstLine="567"/>
        <w:jc w:val="center"/>
        <w:rPr>
          <w:sz w:val="24"/>
          <w:szCs w:val="24"/>
        </w:rPr>
      </w:pPr>
    </w:p>
    <w:sectPr w:rsidR="0067620C" w:rsidRPr="00866A3E" w:rsidSect="00574C43">
      <w:headerReference w:type="default" r:id="rId9"/>
      <w:pgSz w:w="11905" w:h="16838"/>
      <w:pgMar w:top="851" w:right="1132" w:bottom="56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2DE" w:rsidRDefault="005622DE">
      <w:pPr>
        <w:spacing w:after="0" w:line="240" w:lineRule="auto"/>
      </w:pPr>
      <w:r>
        <w:separator/>
      </w:r>
    </w:p>
  </w:endnote>
  <w:endnote w:type="continuationSeparator" w:id="1">
    <w:p w:rsidR="005622DE" w:rsidRDefault="0056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2DE" w:rsidRDefault="005622DE">
      <w:pPr>
        <w:spacing w:after="0" w:line="240" w:lineRule="auto"/>
      </w:pPr>
      <w:r>
        <w:separator/>
      </w:r>
    </w:p>
  </w:footnote>
  <w:footnote w:type="continuationSeparator" w:id="1">
    <w:p w:rsidR="005622DE" w:rsidRDefault="0056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5A6" w:rsidRDefault="00AC20E4">
    <w:pPr>
      <w:pStyle w:val="a6"/>
      <w:tabs>
        <w:tab w:val="clear" w:pos="4677"/>
        <w:tab w:val="clear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fldChar w:fldCharType="begin"/>
    </w:r>
    <w:r w:rsidR="00FE15A6">
      <w:instrText>PAGE   \* MERGEFORMAT</w:instrText>
    </w:r>
    <w:r>
      <w:fldChar w:fldCharType="separate"/>
    </w:r>
    <w:r w:rsidR="00E24726" w:rsidRPr="00E24726">
      <w:rPr>
        <w:rFonts w:ascii="Times New Roman" w:hAnsi="Times New Roman"/>
        <w:noProof/>
        <w:sz w:val="20"/>
        <w:szCs w:val="20"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F72"/>
    <w:rsid w:val="00000121"/>
    <w:rsid w:val="000034E4"/>
    <w:rsid w:val="00005DAA"/>
    <w:rsid w:val="00010940"/>
    <w:rsid w:val="0001426C"/>
    <w:rsid w:val="0002129C"/>
    <w:rsid w:val="000262AD"/>
    <w:rsid w:val="000341C3"/>
    <w:rsid w:val="00035E20"/>
    <w:rsid w:val="0004072D"/>
    <w:rsid w:val="00042CB0"/>
    <w:rsid w:val="00052A7E"/>
    <w:rsid w:val="0005471D"/>
    <w:rsid w:val="0005506D"/>
    <w:rsid w:val="00056DB1"/>
    <w:rsid w:val="00060240"/>
    <w:rsid w:val="00062710"/>
    <w:rsid w:val="00065B70"/>
    <w:rsid w:val="0006682A"/>
    <w:rsid w:val="0007140A"/>
    <w:rsid w:val="00071FB3"/>
    <w:rsid w:val="00073C90"/>
    <w:rsid w:val="00081638"/>
    <w:rsid w:val="0008556B"/>
    <w:rsid w:val="00086FA2"/>
    <w:rsid w:val="00090710"/>
    <w:rsid w:val="00094093"/>
    <w:rsid w:val="00094107"/>
    <w:rsid w:val="00096855"/>
    <w:rsid w:val="000A3AF5"/>
    <w:rsid w:val="000A3B86"/>
    <w:rsid w:val="000A5E09"/>
    <w:rsid w:val="000B30E4"/>
    <w:rsid w:val="000B4E59"/>
    <w:rsid w:val="000B5628"/>
    <w:rsid w:val="000C0C98"/>
    <w:rsid w:val="000C794A"/>
    <w:rsid w:val="000D0E41"/>
    <w:rsid w:val="000D28B7"/>
    <w:rsid w:val="000D4092"/>
    <w:rsid w:val="000E0267"/>
    <w:rsid w:val="000E4DA8"/>
    <w:rsid w:val="00103A71"/>
    <w:rsid w:val="001070EC"/>
    <w:rsid w:val="001121E6"/>
    <w:rsid w:val="00115289"/>
    <w:rsid w:val="00115551"/>
    <w:rsid w:val="00117CFE"/>
    <w:rsid w:val="001206AB"/>
    <w:rsid w:val="00120E2D"/>
    <w:rsid w:val="00130278"/>
    <w:rsid w:val="001313A5"/>
    <w:rsid w:val="001340E8"/>
    <w:rsid w:val="001350B9"/>
    <w:rsid w:val="001412BD"/>
    <w:rsid w:val="00143A13"/>
    <w:rsid w:val="00143FE2"/>
    <w:rsid w:val="001462BB"/>
    <w:rsid w:val="001464F4"/>
    <w:rsid w:val="00151FE5"/>
    <w:rsid w:val="0016183A"/>
    <w:rsid w:val="00170023"/>
    <w:rsid w:val="00170F3A"/>
    <w:rsid w:val="001722BD"/>
    <w:rsid w:val="00173B0C"/>
    <w:rsid w:val="00174558"/>
    <w:rsid w:val="00176556"/>
    <w:rsid w:val="00181463"/>
    <w:rsid w:val="00181C86"/>
    <w:rsid w:val="00185685"/>
    <w:rsid w:val="00187032"/>
    <w:rsid w:val="00187164"/>
    <w:rsid w:val="00190F39"/>
    <w:rsid w:val="00195595"/>
    <w:rsid w:val="00196116"/>
    <w:rsid w:val="001A3749"/>
    <w:rsid w:val="001A4AE9"/>
    <w:rsid w:val="001B3D8C"/>
    <w:rsid w:val="001B5EC9"/>
    <w:rsid w:val="001B6974"/>
    <w:rsid w:val="001C3653"/>
    <w:rsid w:val="001C7851"/>
    <w:rsid w:val="001D1188"/>
    <w:rsid w:val="001D3050"/>
    <w:rsid w:val="001E1187"/>
    <w:rsid w:val="001E13F4"/>
    <w:rsid w:val="001E3A97"/>
    <w:rsid w:val="001E5C5A"/>
    <w:rsid w:val="001F05FF"/>
    <w:rsid w:val="0020229A"/>
    <w:rsid w:val="00207F9A"/>
    <w:rsid w:val="00211AAA"/>
    <w:rsid w:val="00214FEA"/>
    <w:rsid w:val="002275D5"/>
    <w:rsid w:val="002309F3"/>
    <w:rsid w:val="002332FD"/>
    <w:rsid w:val="00236733"/>
    <w:rsid w:val="0023758A"/>
    <w:rsid w:val="00237A4A"/>
    <w:rsid w:val="00241EF1"/>
    <w:rsid w:val="00250AF2"/>
    <w:rsid w:val="00250D6D"/>
    <w:rsid w:val="0025196D"/>
    <w:rsid w:val="002561A8"/>
    <w:rsid w:val="00264C1F"/>
    <w:rsid w:val="00265456"/>
    <w:rsid w:val="00274DC2"/>
    <w:rsid w:val="002761BD"/>
    <w:rsid w:val="00281088"/>
    <w:rsid w:val="00282510"/>
    <w:rsid w:val="00291E7C"/>
    <w:rsid w:val="002A1E55"/>
    <w:rsid w:val="002A25FC"/>
    <w:rsid w:val="002A45B8"/>
    <w:rsid w:val="002B6C46"/>
    <w:rsid w:val="002C00CF"/>
    <w:rsid w:val="002C16DD"/>
    <w:rsid w:val="002C2B0F"/>
    <w:rsid w:val="002C7ECA"/>
    <w:rsid w:val="002D229B"/>
    <w:rsid w:val="002E55C9"/>
    <w:rsid w:val="002F14E5"/>
    <w:rsid w:val="002F1EE8"/>
    <w:rsid w:val="002F6C14"/>
    <w:rsid w:val="00303523"/>
    <w:rsid w:val="00304F0B"/>
    <w:rsid w:val="003072EE"/>
    <w:rsid w:val="00312707"/>
    <w:rsid w:val="0032036B"/>
    <w:rsid w:val="00322420"/>
    <w:rsid w:val="003229F5"/>
    <w:rsid w:val="003266CE"/>
    <w:rsid w:val="0032762E"/>
    <w:rsid w:val="003346B6"/>
    <w:rsid w:val="0033483E"/>
    <w:rsid w:val="0033705A"/>
    <w:rsid w:val="003371D1"/>
    <w:rsid w:val="00337F5F"/>
    <w:rsid w:val="00340333"/>
    <w:rsid w:val="00340383"/>
    <w:rsid w:val="003414E3"/>
    <w:rsid w:val="003446FD"/>
    <w:rsid w:val="00351DCD"/>
    <w:rsid w:val="003529DF"/>
    <w:rsid w:val="00354F04"/>
    <w:rsid w:val="00361E8B"/>
    <w:rsid w:val="003654CD"/>
    <w:rsid w:val="00376F5D"/>
    <w:rsid w:val="003778C2"/>
    <w:rsid w:val="00393224"/>
    <w:rsid w:val="0039752F"/>
    <w:rsid w:val="003A244F"/>
    <w:rsid w:val="003A72B9"/>
    <w:rsid w:val="003B66C8"/>
    <w:rsid w:val="003C1F79"/>
    <w:rsid w:val="003C6AD4"/>
    <w:rsid w:val="003C7044"/>
    <w:rsid w:val="003D1126"/>
    <w:rsid w:val="003D553C"/>
    <w:rsid w:val="003F3F01"/>
    <w:rsid w:val="00403F7C"/>
    <w:rsid w:val="004167AF"/>
    <w:rsid w:val="004251B0"/>
    <w:rsid w:val="00426ACE"/>
    <w:rsid w:val="004456BA"/>
    <w:rsid w:val="004545DF"/>
    <w:rsid w:val="0046481A"/>
    <w:rsid w:val="004750AC"/>
    <w:rsid w:val="00476CC8"/>
    <w:rsid w:val="00477648"/>
    <w:rsid w:val="00483A10"/>
    <w:rsid w:val="0048414F"/>
    <w:rsid w:val="00484864"/>
    <w:rsid w:val="00487875"/>
    <w:rsid w:val="004878AF"/>
    <w:rsid w:val="00495983"/>
    <w:rsid w:val="004A385B"/>
    <w:rsid w:val="004B338A"/>
    <w:rsid w:val="004B6786"/>
    <w:rsid w:val="004C266D"/>
    <w:rsid w:val="004D60C9"/>
    <w:rsid w:val="004D6F20"/>
    <w:rsid w:val="004D7910"/>
    <w:rsid w:val="004E12C7"/>
    <w:rsid w:val="004F0791"/>
    <w:rsid w:val="004F09E8"/>
    <w:rsid w:val="004F24D9"/>
    <w:rsid w:val="004F2E21"/>
    <w:rsid w:val="004F5039"/>
    <w:rsid w:val="004F597C"/>
    <w:rsid w:val="004F6164"/>
    <w:rsid w:val="00500675"/>
    <w:rsid w:val="00501A11"/>
    <w:rsid w:val="0050292F"/>
    <w:rsid w:val="00502B1A"/>
    <w:rsid w:val="00503D7F"/>
    <w:rsid w:val="005070B4"/>
    <w:rsid w:val="00513180"/>
    <w:rsid w:val="00514790"/>
    <w:rsid w:val="00525F9A"/>
    <w:rsid w:val="00532255"/>
    <w:rsid w:val="005348FF"/>
    <w:rsid w:val="0054108B"/>
    <w:rsid w:val="00546AB1"/>
    <w:rsid w:val="0055159B"/>
    <w:rsid w:val="0055227A"/>
    <w:rsid w:val="00552F53"/>
    <w:rsid w:val="0055506A"/>
    <w:rsid w:val="00555AF4"/>
    <w:rsid w:val="005563B9"/>
    <w:rsid w:val="00557934"/>
    <w:rsid w:val="005622DE"/>
    <w:rsid w:val="005700B5"/>
    <w:rsid w:val="00572596"/>
    <w:rsid w:val="00574C43"/>
    <w:rsid w:val="00576042"/>
    <w:rsid w:val="00583CF1"/>
    <w:rsid w:val="00584D5F"/>
    <w:rsid w:val="00587ADE"/>
    <w:rsid w:val="00587AEA"/>
    <w:rsid w:val="005A7DFC"/>
    <w:rsid w:val="005B6645"/>
    <w:rsid w:val="005B68F5"/>
    <w:rsid w:val="005C055D"/>
    <w:rsid w:val="005C0E52"/>
    <w:rsid w:val="005D17F5"/>
    <w:rsid w:val="005D23ED"/>
    <w:rsid w:val="005D3825"/>
    <w:rsid w:val="005E6ED8"/>
    <w:rsid w:val="005F33C1"/>
    <w:rsid w:val="005F3A5A"/>
    <w:rsid w:val="005F74F2"/>
    <w:rsid w:val="006031D9"/>
    <w:rsid w:val="0060412A"/>
    <w:rsid w:val="0062053C"/>
    <w:rsid w:val="006220F2"/>
    <w:rsid w:val="00626E3F"/>
    <w:rsid w:val="00631709"/>
    <w:rsid w:val="006378E5"/>
    <w:rsid w:val="00642C75"/>
    <w:rsid w:val="006438E1"/>
    <w:rsid w:val="0064499D"/>
    <w:rsid w:val="006471C0"/>
    <w:rsid w:val="00651E66"/>
    <w:rsid w:val="00660EF3"/>
    <w:rsid w:val="00671BF2"/>
    <w:rsid w:val="0067620C"/>
    <w:rsid w:val="00682FFD"/>
    <w:rsid w:val="00686793"/>
    <w:rsid w:val="00687C24"/>
    <w:rsid w:val="006A0F56"/>
    <w:rsid w:val="006A6952"/>
    <w:rsid w:val="006A7407"/>
    <w:rsid w:val="006B4D5C"/>
    <w:rsid w:val="006B5103"/>
    <w:rsid w:val="006C0828"/>
    <w:rsid w:val="006C1581"/>
    <w:rsid w:val="006C705D"/>
    <w:rsid w:val="006D05A7"/>
    <w:rsid w:val="006D1AED"/>
    <w:rsid w:val="006E07D6"/>
    <w:rsid w:val="006E38E0"/>
    <w:rsid w:val="006E5EC3"/>
    <w:rsid w:val="006E6EEB"/>
    <w:rsid w:val="006E709F"/>
    <w:rsid w:val="006E7700"/>
    <w:rsid w:val="006F1CAB"/>
    <w:rsid w:val="006F6B53"/>
    <w:rsid w:val="007003B1"/>
    <w:rsid w:val="007101B4"/>
    <w:rsid w:val="00712ECD"/>
    <w:rsid w:val="0071651D"/>
    <w:rsid w:val="0072657E"/>
    <w:rsid w:val="0073061B"/>
    <w:rsid w:val="00731233"/>
    <w:rsid w:val="00733B27"/>
    <w:rsid w:val="00733B99"/>
    <w:rsid w:val="0073600C"/>
    <w:rsid w:val="007422DD"/>
    <w:rsid w:val="00745D0E"/>
    <w:rsid w:val="007511DD"/>
    <w:rsid w:val="00754954"/>
    <w:rsid w:val="00756885"/>
    <w:rsid w:val="00760D13"/>
    <w:rsid w:val="00765E35"/>
    <w:rsid w:val="00767AD7"/>
    <w:rsid w:val="00767EA0"/>
    <w:rsid w:val="00771ECB"/>
    <w:rsid w:val="00776362"/>
    <w:rsid w:val="00776C70"/>
    <w:rsid w:val="00780328"/>
    <w:rsid w:val="00795A5B"/>
    <w:rsid w:val="007B1AF3"/>
    <w:rsid w:val="007B1FE4"/>
    <w:rsid w:val="007B28A8"/>
    <w:rsid w:val="007B69A6"/>
    <w:rsid w:val="007C4511"/>
    <w:rsid w:val="007D379B"/>
    <w:rsid w:val="007E673A"/>
    <w:rsid w:val="007F21B0"/>
    <w:rsid w:val="007F27D2"/>
    <w:rsid w:val="007F2CF6"/>
    <w:rsid w:val="007F3D19"/>
    <w:rsid w:val="007F77FC"/>
    <w:rsid w:val="008033E4"/>
    <w:rsid w:val="00806421"/>
    <w:rsid w:val="00814284"/>
    <w:rsid w:val="0083322F"/>
    <w:rsid w:val="008354BE"/>
    <w:rsid w:val="0083580E"/>
    <w:rsid w:val="00836B41"/>
    <w:rsid w:val="00836C2E"/>
    <w:rsid w:val="008527BD"/>
    <w:rsid w:val="008613D1"/>
    <w:rsid w:val="00862A8C"/>
    <w:rsid w:val="00866A3E"/>
    <w:rsid w:val="008673E5"/>
    <w:rsid w:val="00871522"/>
    <w:rsid w:val="008718B8"/>
    <w:rsid w:val="008823A4"/>
    <w:rsid w:val="00882569"/>
    <w:rsid w:val="0089109F"/>
    <w:rsid w:val="0089716C"/>
    <w:rsid w:val="008A4731"/>
    <w:rsid w:val="008B1A8B"/>
    <w:rsid w:val="008B1BA0"/>
    <w:rsid w:val="008B3229"/>
    <w:rsid w:val="008B405F"/>
    <w:rsid w:val="008C2ACE"/>
    <w:rsid w:val="008D0C89"/>
    <w:rsid w:val="008D7E88"/>
    <w:rsid w:val="008E260F"/>
    <w:rsid w:val="008E26EA"/>
    <w:rsid w:val="00905A2B"/>
    <w:rsid w:val="00905A74"/>
    <w:rsid w:val="009110C1"/>
    <w:rsid w:val="009128D9"/>
    <w:rsid w:val="00912BA2"/>
    <w:rsid w:val="0091557B"/>
    <w:rsid w:val="00915B14"/>
    <w:rsid w:val="00916878"/>
    <w:rsid w:val="00921833"/>
    <w:rsid w:val="00934551"/>
    <w:rsid w:val="00935454"/>
    <w:rsid w:val="009359F0"/>
    <w:rsid w:val="00941386"/>
    <w:rsid w:val="00944F9C"/>
    <w:rsid w:val="009468A4"/>
    <w:rsid w:val="00950257"/>
    <w:rsid w:val="00951880"/>
    <w:rsid w:val="00955016"/>
    <w:rsid w:val="00956665"/>
    <w:rsid w:val="00956B6B"/>
    <w:rsid w:val="00961BD1"/>
    <w:rsid w:val="00961DE9"/>
    <w:rsid w:val="00965862"/>
    <w:rsid w:val="0097387A"/>
    <w:rsid w:val="00976155"/>
    <w:rsid w:val="009806C1"/>
    <w:rsid w:val="00981871"/>
    <w:rsid w:val="00991826"/>
    <w:rsid w:val="00992C21"/>
    <w:rsid w:val="009A0334"/>
    <w:rsid w:val="009A3B65"/>
    <w:rsid w:val="009B38EE"/>
    <w:rsid w:val="009B40C2"/>
    <w:rsid w:val="009C1A38"/>
    <w:rsid w:val="009C43FC"/>
    <w:rsid w:val="009C7397"/>
    <w:rsid w:val="009D066E"/>
    <w:rsid w:val="009D36C1"/>
    <w:rsid w:val="009D5516"/>
    <w:rsid w:val="00A0178E"/>
    <w:rsid w:val="00A15C8E"/>
    <w:rsid w:val="00A25357"/>
    <w:rsid w:val="00A27190"/>
    <w:rsid w:val="00A27D83"/>
    <w:rsid w:val="00A427E1"/>
    <w:rsid w:val="00A529D8"/>
    <w:rsid w:val="00A60E60"/>
    <w:rsid w:val="00A62651"/>
    <w:rsid w:val="00A626E1"/>
    <w:rsid w:val="00A648E1"/>
    <w:rsid w:val="00A6747A"/>
    <w:rsid w:val="00A67795"/>
    <w:rsid w:val="00A727D4"/>
    <w:rsid w:val="00A748B2"/>
    <w:rsid w:val="00A7673D"/>
    <w:rsid w:val="00A77714"/>
    <w:rsid w:val="00A83B5C"/>
    <w:rsid w:val="00A875DF"/>
    <w:rsid w:val="00A93917"/>
    <w:rsid w:val="00A942EB"/>
    <w:rsid w:val="00A97C45"/>
    <w:rsid w:val="00AA002E"/>
    <w:rsid w:val="00AA1CBA"/>
    <w:rsid w:val="00AA362B"/>
    <w:rsid w:val="00AA38B1"/>
    <w:rsid w:val="00AB0463"/>
    <w:rsid w:val="00AB20E2"/>
    <w:rsid w:val="00AC17D8"/>
    <w:rsid w:val="00AC20E4"/>
    <w:rsid w:val="00AC2C62"/>
    <w:rsid w:val="00AC401B"/>
    <w:rsid w:val="00AC7B56"/>
    <w:rsid w:val="00AD2D6C"/>
    <w:rsid w:val="00AD4536"/>
    <w:rsid w:val="00AE64D3"/>
    <w:rsid w:val="00AF1EF7"/>
    <w:rsid w:val="00B021DB"/>
    <w:rsid w:val="00B057C6"/>
    <w:rsid w:val="00B05CEC"/>
    <w:rsid w:val="00B07861"/>
    <w:rsid w:val="00B10C8B"/>
    <w:rsid w:val="00B10DB9"/>
    <w:rsid w:val="00B16A05"/>
    <w:rsid w:val="00B201C7"/>
    <w:rsid w:val="00B206E1"/>
    <w:rsid w:val="00B23DBD"/>
    <w:rsid w:val="00B41111"/>
    <w:rsid w:val="00B46441"/>
    <w:rsid w:val="00B47A2C"/>
    <w:rsid w:val="00B50BF0"/>
    <w:rsid w:val="00B5619A"/>
    <w:rsid w:val="00B60269"/>
    <w:rsid w:val="00B60E27"/>
    <w:rsid w:val="00B719B4"/>
    <w:rsid w:val="00B73219"/>
    <w:rsid w:val="00B83712"/>
    <w:rsid w:val="00B84980"/>
    <w:rsid w:val="00B9658F"/>
    <w:rsid w:val="00BA3B72"/>
    <w:rsid w:val="00BA69E7"/>
    <w:rsid w:val="00BB2D49"/>
    <w:rsid w:val="00BB7A35"/>
    <w:rsid w:val="00BC1120"/>
    <w:rsid w:val="00BC1328"/>
    <w:rsid w:val="00BC2451"/>
    <w:rsid w:val="00BC582D"/>
    <w:rsid w:val="00BD243E"/>
    <w:rsid w:val="00BD6D5E"/>
    <w:rsid w:val="00BE43D9"/>
    <w:rsid w:val="00BF18D2"/>
    <w:rsid w:val="00BF3DCA"/>
    <w:rsid w:val="00BF40ED"/>
    <w:rsid w:val="00BF47C2"/>
    <w:rsid w:val="00BF6889"/>
    <w:rsid w:val="00BF6D59"/>
    <w:rsid w:val="00C01C5B"/>
    <w:rsid w:val="00C0687B"/>
    <w:rsid w:val="00C0782C"/>
    <w:rsid w:val="00C1013E"/>
    <w:rsid w:val="00C11719"/>
    <w:rsid w:val="00C1722F"/>
    <w:rsid w:val="00C22C32"/>
    <w:rsid w:val="00C24E30"/>
    <w:rsid w:val="00C25892"/>
    <w:rsid w:val="00C25A66"/>
    <w:rsid w:val="00C362FC"/>
    <w:rsid w:val="00C36522"/>
    <w:rsid w:val="00C46123"/>
    <w:rsid w:val="00C4719C"/>
    <w:rsid w:val="00C5002B"/>
    <w:rsid w:val="00C51A67"/>
    <w:rsid w:val="00C576B8"/>
    <w:rsid w:val="00C57771"/>
    <w:rsid w:val="00C6398C"/>
    <w:rsid w:val="00C65F6E"/>
    <w:rsid w:val="00C71D5D"/>
    <w:rsid w:val="00C71DE3"/>
    <w:rsid w:val="00C76218"/>
    <w:rsid w:val="00C8172D"/>
    <w:rsid w:val="00C872C1"/>
    <w:rsid w:val="00C902BB"/>
    <w:rsid w:val="00C9062A"/>
    <w:rsid w:val="00CB0D80"/>
    <w:rsid w:val="00CC44DC"/>
    <w:rsid w:val="00CC5909"/>
    <w:rsid w:val="00CD179C"/>
    <w:rsid w:val="00CD4FEA"/>
    <w:rsid w:val="00CD6871"/>
    <w:rsid w:val="00CE275D"/>
    <w:rsid w:val="00CE2942"/>
    <w:rsid w:val="00CE44D8"/>
    <w:rsid w:val="00CE5EF9"/>
    <w:rsid w:val="00CE7526"/>
    <w:rsid w:val="00CE7ED4"/>
    <w:rsid w:val="00CF0B0F"/>
    <w:rsid w:val="00CF1933"/>
    <w:rsid w:val="00CF39C1"/>
    <w:rsid w:val="00CF514E"/>
    <w:rsid w:val="00D123CF"/>
    <w:rsid w:val="00D15D16"/>
    <w:rsid w:val="00D2415E"/>
    <w:rsid w:val="00D371E4"/>
    <w:rsid w:val="00D4164F"/>
    <w:rsid w:val="00D41745"/>
    <w:rsid w:val="00D46541"/>
    <w:rsid w:val="00D531EC"/>
    <w:rsid w:val="00D55D6F"/>
    <w:rsid w:val="00D5751A"/>
    <w:rsid w:val="00D579D0"/>
    <w:rsid w:val="00D57F9D"/>
    <w:rsid w:val="00D604E4"/>
    <w:rsid w:val="00D63269"/>
    <w:rsid w:val="00D67B45"/>
    <w:rsid w:val="00D70434"/>
    <w:rsid w:val="00D7206B"/>
    <w:rsid w:val="00D74F72"/>
    <w:rsid w:val="00D8462E"/>
    <w:rsid w:val="00D85732"/>
    <w:rsid w:val="00D97149"/>
    <w:rsid w:val="00DA4635"/>
    <w:rsid w:val="00DA58A5"/>
    <w:rsid w:val="00DA77B7"/>
    <w:rsid w:val="00DA7AD3"/>
    <w:rsid w:val="00DB465F"/>
    <w:rsid w:val="00DB4C26"/>
    <w:rsid w:val="00DC1888"/>
    <w:rsid w:val="00DC6E66"/>
    <w:rsid w:val="00DD05E8"/>
    <w:rsid w:val="00DE5727"/>
    <w:rsid w:val="00DE78CE"/>
    <w:rsid w:val="00DF0395"/>
    <w:rsid w:val="00DF1C6D"/>
    <w:rsid w:val="00DF27DB"/>
    <w:rsid w:val="00E01BDA"/>
    <w:rsid w:val="00E036DF"/>
    <w:rsid w:val="00E070A3"/>
    <w:rsid w:val="00E16765"/>
    <w:rsid w:val="00E207FA"/>
    <w:rsid w:val="00E224CC"/>
    <w:rsid w:val="00E230F8"/>
    <w:rsid w:val="00E24726"/>
    <w:rsid w:val="00E31455"/>
    <w:rsid w:val="00E4208A"/>
    <w:rsid w:val="00E471C8"/>
    <w:rsid w:val="00E52BD7"/>
    <w:rsid w:val="00E54E9C"/>
    <w:rsid w:val="00E56234"/>
    <w:rsid w:val="00E57486"/>
    <w:rsid w:val="00E578BB"/>
    <w:rsid w:val="00E63E91"/>
    <w:rsid w:val="00E668C6"/>
    <w:rsid w:val="00E71078"/>
    <w:rsid w:val="00E74E05"/>
    <w:rsid w:val="00E7544F"/>
    <w:rsid w:val="00E75DBB"/>
    <w:rsid w:val="00E75F2E"/>
    <w:rsid w:val="00E86551"/>
    <w:rsid w:val="00E90E65"/>
    <w:rsid w:val="00E92CA0"/>
    <w:rsid w:val="00E971CE"/>
    <w:rsid w:val="00EA30CE"/>
    <w:rsid w:val="00EA7FF9"/>
    <w:rsid w:val="00EB29FE"/>
    <w:rsid w:val="00EB4F3B"/>
    <w:rsid w:val="00EB5B56"/>
    <w:rsid w:val="00EB6167"/>
    <w:rsid w:val="00EB7484"/>
    <w:rsid w:val="00EC24E7"/>
    <w:rsid w:val="00ED0353"/>
    <w:rsid w:val="00ED4829"/>
    <w:rsid w:val="00ED6CF3"/>
    <w:rsid w:val="00ED6F32"/>
    <w:rsid w:val="00EE2F66"/>
    <w:rsid w:val="00EE3EF7"/>
    <w:rsid w:val="00EE6626"/>
    <w:rsid w:val="00EE6F4D"/>
    <w:rsid w:val="00F031FE"/>
    <w:rsid w:val="00F06772"/>
    <w:rsid w:val="00F10824"/>
    <w:rsid w:val="00F13FE2"/>
    <w:rsid w:val="00F17057"/>
    <w:rsid w:val="00F3648E"/>
    <w:rsid w:val="00F374AB"/>
    <w:rsid w:val="00F45642"/>
    <w:rsid w:val="00F47380"/>
    <w:rsid w:val="00F513B1"/>
    <w:rsid w:val="00F56224"/>
    <w:rsid w:val="00F57438"/>
    <w:rsid w:val="00F57548"/>
    <w:rsid w:val="00F621F7"/>
    <w:rsid w:val="00F62963"/>
    <w:rsid w:val="00F637CE"/>
    <w:rsid w:val="00F66E02"/>
    <w:rsid w:val="00F67E4B"/>
    <w:rsid w:val="00F80FC3"/>
    <w:rsid w:val="00F861CB"/>
    <w:rsid w:val="00F957AE"/>
    <w:rsid w:val="00F95B09"/>
    <w:rsid w:val="00FA0C41"/>
    <w:rsid w:val="00FA4646"/>
    <w:rsid w:val="00FA4E54"/>
    <w:rsid w:val="00FA5F6C"/>
    <w:rsid w:val="00FC18D0"/>
    <w:rsid w:val="00FC22FC"/>
    <w:rsid w:val="00FC5E68"/>
    <w:rsid w:val="00FD0C2B"/>
    <w:rsid w:val="00FD1FD0"/>
    <w:rsid w:val="00FD5661"/>
    <w:rsid w:val="00FE15A6"/>
    <w:rsid w:val="00FE2697"/>
    <w:rsid w:val="00FE58DB"/>
    <w:rsid w:val="00FE61AA"/>
    <w:rsid w:val="00FF0C40"/>
    <w:rsid w:val="00FF1D7F"/>
    <w:rsid w:val="00FF262D"/>
    <w:rsid w:val="00FF3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2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0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0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0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0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0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0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0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0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20E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AC20E4"/>
    <w:pPr>
      <w:spacing w:after="120"/>
    </w:pPr>
  </w:style>
  <w:style w:type="character" w:customStyle="1" w:styleId="a5">
    <w:name w:val="Основной текст Знак"/>
    <w:link w:val="a4"/>
    <w:uiPriority w:val="99"/>
    <w:rsid w:val="00AC20E4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C20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C20E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C20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C20E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C20E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C20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C20E4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AC2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AC20E4"/>
    <w:pPr>
      <w:spacing w:before="100" w:after="10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paragraph" w:customStyle="1" w:styleId="ConsPlusNormal">
    <w:name w:val="ConsPlusNormal"/>
    <w:link w:val="ConsPlusNormal0"/>
    <w:rsid w:val="00AC20E4"/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sid w:val="00AC20E4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AC20E4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C20E4"/>
    <w:pPr>
      <w:spacing w:before="80"/>
      <w:jc w:val="both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AC2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20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20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20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C20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C20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C20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C20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C20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AC20E4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AC20E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C20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C20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AC20E4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AC20E4"/>
    <w:rPr>
      <w:i/>
      <w:iCs/>
    </w:rPr>
  </w:style>
  <w:style w:type="character" w:styleId="af6">
    <w:name w:val="Intense Emphasis"/>
    <w:basedOn w:val="a0"/>
    <w:uiPriority w:val="21"/>
    <w:qFormat/>
    <w:rsid w:val="00AC20E4"/>
    <w:rPr>
      <w:b/>
      <w:bCs/>
      <w:i/>
      <w:iCs/>
      <w:color w:val="4F81BD" w:themeColor="accent1"/>
    </w:rPr>
  </w:style>
  <w:style w:type="character" w:styleId="af7">
    <w:name w:val="Strong"/>
    <w:basedOn w:val="a0"/>
    <w:uiPriority w:val="22"/>
    <w:qFormat/>
    <w:rsid w:val="00AC20E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AC20E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20E4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AC20E4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C20E4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AC20E4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AC20E4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AC20E4"/>
    <w:rPr>
      <w:b/>
      <w:bCs/>
      <w:smallCaps/>
      <w:spacing w:val="5"/>
    </w:rPr>
  </w:style>
  <w:style w:type="paragraph" w:styleId="afd">
    <w:name w:val="footnote text"/>
    <w:basedOn w:val="a"/>
    <w:link w:val="afe"/>
    <w:uiPriority w:val="99"/>
    <w:semiHidden/>
    <w:unhideWhenUsed/>
    <w:rsid w:val="00AC20E4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C20E4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AC20E4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AC20E4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AC20E4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AC20E4"/>
    <w:rPr>
      <w:vertAlign w:val="superscript"/>
    </w:rPr>
  </w:style>
  <w:style w:type="paragraph" w:styleId="aff3">
    <w:name w:val="Plain Text"/>
    <w:basedOn w:val="a"/>
    <w:link w:val="aff4"/>
    <w:uiPriority w:val="99"/>
    <w:semiHidden/>
    <w:unhideWhenUsed/>
    <w:rsid w:val="00AC20E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4">
    <w:name w:val="Текст Знак"/>
    <w:basedOn w:val="a0"/>
    <w:link w:val="aff3"/>
    <w:uiPriority w:val="99"/>
    <w:rsid w:val="00AC20E4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AC20E4"/>
  </w:style>
  <w:style w:type="character" w:customStyle="1" w:styleId="FooterChar">
    <w:name w:val="Footer Char"/>
    <w:basedOn w:val="a0"/>
    <w:uiPriority w:val="99"/>
    <w:rsid w:val="00AC2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pPr>
      <w:spacing w:after="120"/>
    </w:pPr>
  </w:style>
  <w:style w:type="character" w:customStyle="1" w:styleId="a5">
    <w:name w:val="Основной текст Знак"/>
    <w:link w:val="a4"/>
    <w:uiPriority w:val="99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paragraph" w:customStyle="1" w:styleId="ConsPlusNormal">
    <w:name w:val="ConsPlusNormal"/>
    <w:link w:val="ConsPlusNormal0"/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spacing w:before="80"/>
      <w:jc w:val="both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Pr>
      <w:b/>
      <w:bCs/>
      <w:smallCaps/>
      <w:spacing w:val="5"/>
    </w:rPr>
  </w:style>
  <w:style w:type="paragraph" w:styleId="afd">
    <w:name w:val="foot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Pr>
      <w:vertAlign w:val="superscript"/>
    </w:rPr>
  </w:style>
  <w:style w:type="paragraph" w:styleId="aff3">
    <w:name w:val="Plain Text"/>
    <w:basedOn w:val="a"/>
    <w:link w:val="af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4">
    <w:name w:val="Текст Знак"/>
    <w:basedOn w:val="a0"/>
    <w:link w:val="aff3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1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7C4957E2FAC0438A074C3F35F3B074C862792E0D6A04C4D4693358B903A439C315DFE175C9096D1705C135CFB4F2643CEDAFO5N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7C4957E2FAC0438A074C3F35F3B074C9607B2F0A6D04C4D4693358B903A439D11587E87C9946284016C131D0OBNDJ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FA7F-5D88-4BBF-A579-022C0386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13566</Words>
  <Characters>77331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Надеина Юлия Владиславовна..</dc:creator>
  <cp:lastModifiedBy>Диман</cp:lastModifiedBy>
  <cp:revision>17</cp:revision>
  <cp:lastPrinted>2021-03-25T09:47:00Z</cp:lastPrinted>
  <dcterms:created xsi:type="dcterms:W3CDTF">2021-02-26T02:47:00Z</dcterms:created>
  <dcterms:modified xsi:type="dcterms:W3CDTF">2021-09-09T05:16:00Z</dcterms:modified>
</cp:coreProperties>
</file>