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93" w:rsidRPr="00901693" w:rsidRDefault="00901693" w:rsidP="00901693">
      <w:pPr>
        <w:rPr>
          <w:b/>
          <w:sz w:val="32"/>
          <w:szCs w:val="32"/>
        </w:rPr>
      </w:pPr>
      <w:r w:rsidRPr="00901693">
        <w:rPr>
          <w:b/>
          <w:sz w:val="32"/>
          <w:szCs w:val="32"/>
        </w:rPr>
        <w:t>График зачисления пособий за март</w:t>
      </w:r>
    </w:p>
    <w:p w:rsidR="00901693" w:rsidRPr="00901693" w:rsidRDefault="00901693" w:rsidP="00901693">
      <w:pPr>
        <w:rPr>
          <w:sz w:val="24"/>
          <w:szCs w:val="24"/>
        </w:rPr>
      </w:pPr>
      <w:r w:rsidRPr="00901693">
        <w:rPr>
          <w:sz w:val="24"/>
          <w:szCs w:val="24"/>
        </w:rPr>
        <w:t>Наступил апрель, и мы публикуем очередные единые даты выплат для получателей пособий в Кемеровской области – Кузбассе.</w:t>
      </w:r>
    </w:p>
    <w:p w:rsidR="00901693" w:rsidRPr="00901693" w:rsidRDefault="00901693" w:rsidP="00901693">
      <w:pPr>
        <w:rPr>
          <w:sz w:val="24"/>
          <w:szCs w:val="24"/>
        </w:rPr>
      </w:pPr>
      <w:r w:rsidRPr="00901693">
        <w:rPr>
          <w:sz w:val="24"/>
          <w:szCs w:val="24"/>
        </w:rPr>
        <w:t>Напоминаем, что выплаты осуществляются в новом месяце за предыдущий, например, в апреле за март, а в мае за апрель.</w:t>
      </w:r>
    </w:p>
    <w:p w:rsidR="00901693" w:rsidRPr="00901693" w:rsidRDefault="00901693" w:rsidP="00901693">
      <w:pPr>
        <w:rPr>
          <w:sz w:val="24"/>
          <w:szCs w:val="24"/>
        </w:rPr>
      </w:pPr>
      <w:r w:rsidRPr="00901693">
        <w:rPr>
          <w:sz w:val="24"/>
          <w:szCs w:val="24"/>
        </w:rPr>
        <w:t>Обратите внимание, что выплаты перечисляются в течение всего дня. Если денежные средства не поступили на счёт утром, то нужно дождаться зачисления средств до окончания дня.</w:t>
      </w:r>
    </w:p>
    <w:p w:rsidR="00FD33A3" w:rsidRDefault="00901693" w:rsidP="00901693">
      <w:pPr>
        <w:rPr>
          <w:sz w:val="24"/>
          <w:szCs w:val="24"/>
        </w:rPr>
      </w:pPr>
      <w:r w:rsidRPr="00901693">
        <w:rPr>
          <w:sz w:val="24"/>
          <w:szCs w:val="24"/>
        </w:rPr>
        <w:t xml:space="preserve">Если дата приходится на выходной, то выплата поступает в ближайший рабочий день </w:t>
      </w:r>
      <w:bookmarkStart w:id="0" w:name="_GoBack"/>
      <w:bookmarkEnd w:id="0"/>
      <w:r w:rsidRPr="00901693">
        <w:rPr>
          <w:sz w:val="24"/>
          <w:szCs w:val="24"/>
        </w:rPr>
        <w:t>накануне.</w:t>
      </w:r>
    </w:p>
    <w:p w:rsidR="00950A30" w:rsidRPr="00901693" w:rsidRDefault="00950A30" w:rsidP="00901693">
      <w:pPr>
        <w:rPr>
          <w:sz w:val="24"/>
          <w:szCs w:val="24"/>
        </w:rPr>
      </w:pPr>
      <w:r w:rsidRPr="00950A30">
        <w:rPr>
          <w:noProof/>
          <w:sz w:val="24"/>
          <w:szCs w:val="24"/>
          <w:lang w:eastAsia="ru-RU"/>
        </w:rPr>
        <w:drawing>
          <wp:inline distT="0" distB="0" distL="0" distR="0">
            <wp:extent cx="5244353" cy="7421678"/>
            <wp:effectExtent l="0" t="0" r="0" b="8255"/>
            <wp:docPr id="1" name="Рисунок 1" descr="C:\Temp\На сайт\0104_ОСФР_График зачисления пособий за 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На сайт\0104_ОСФР_График зачисления пособий за мар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53" cy="74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A30" w:rsidRPr="00901693" w:rsidSect="00950A3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93"/>
    <w:rsid w:val="00901693"/>
    <w:rsid w:val="00950A30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4706-1378-42E8-ABF8-D8D27ED1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""</cp:lastModifiedBy>
  <cp:revision>3</cp:revision>
  <dcterms:created xsi:type="dcterms:W3CDTF">2024-03-29T02:35:00Z</dcterms:created>
  <dcterms:modified xsi:type="dcterms:W3CDTF">2024-04-02T06:33:00Z</dcterms:modified>
</cp:coreProperties>
</file>