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CC" w:rsidRPr="005D0F3E" w:rsidRDefault="000C2ECC" w:rsidP="000C2ECC">
      <w:pPr>
        <w:spacing w:line="360" w:lineRule="auto"/>
        <w:ind w:firstLine="567"/>
        <w:rPr>
          <w:b/>
        </w:rPr>
      </w:pPr>
      <w:r w:rsidRPr="005D0F3E">
        <w:rPr>
          <w:b/>
        </w:rPr>
        <w:t>С начала 2025 года в Кузбассе 851 семья, принявшая на воспитание детей, получила единовременное пособие</w:t>
      </w:r>
    </w:p>
    <w:p w:rsidR="000C2ECC" w:rsidRDefault="000C2ECC" w:rsidP="000C2ECC">
      <w:pPr>
        <w:spacing w:line="360" w:lineRule="auto"/>
        <w:ind w:firstLine="567"/>
      </w:pPr>
    </w:p>
    <w:p w:rsidR="000C2ECC" w:rsidRDefault="000C2ECC" w:rsidP="000C2ECC">
      <w:pPr>
        <w:spacing w:line="360" w:lineRule="auto"/>
        <w:ind w:firstLine="567"/>
      </w:pPr>
      <w:r>
        <w:t>Отделение Социального фонда России по Кемеровской области выплатило единовременное пособие 851 семье, принявшей в свой дом детей. Общая сумма выплат составила 48,5 млн рублей.</w:t>
      </w:r>
    </w:p>
    <w:p w:rsidR="000C2ECC" w:rsidRDefault="000C2ECC" w:rsidP="000C2ECC">
      <w:pPr>
        <w:spacing w:line="360" w:lineRule="auto"/>
        <w:ind w:firstLine="567"/>
      </w:pPr>
    </w:p>
    <w:p w:rsidR="000C2ECC" w:rsidRDefault="000C2ECC" w:rsidP="000C2ECC">
      <w:pPr>
        <w:spacing w:line="360" w:lineRule="auto"/>
        <w:ind w:firstLine="567"/>
      </w:pPr>
      <w:r>
        <w:t>Размер пособия с учетом районного коэффициента в Кузбассе в 2025 году:</w:t>
      </w:r>
    </w:p>
    <w:p w:rsidR="000C2ECC" w:rsidRDefault="000C2ECC" w:rsidP="000C2ECC">
      <w:pPr>
        <w:spacing w:line="360" w:lineRule="auto"/>
        <w:ind w:firstLine="567"/>
      </w:pPr>
      <w:r>
        <w:t>- 35 024,22 руб. — при передаче ребенка на воспитание в семью</w:t>
      </w:r>
      <w:bookmarkStart w:id="0" w:name="_GoBack"/>
      <w:bookmarkEnd w:id="0"/>
    </w:p>
    <w:p w:rsidR="000C2ECC" w:rsidRDefault="000C2ECC" w:rsidP="000C2ECC">
      <w:pPr>
        <w:spacing w:line="360" w:lineRule="auto"/>
        <w:ind w:firstLine="567"/>
      </w:pPr>
      <w:r>
        <w:t>- 267 613,59 руб. — при усыновлении ребенка-инвалида, ребенка старше 7 лет, а также братьев и сестер.</w:t>
      </w:r>
    </w:p>
    <w:p w:rsidR="000C2ECC" w:rsidRDefault="000C2ECC" w:rsidP="000C2ECC">
      <w:pPr>
        <w:spacing w:line="360" w:lineRule="auto"/>
        <w:ind w:firstLine="567"/>
      </w:pPr>
      <w:r>
        <w:t>Важно: пособие выплачивается на каждого ребенка, принятого в семью.</w:t>
      </w:r>
    </w:p>
    <w:p w:rsidR="000C2ECC" w:rsidRDefault="000C2ECC" w:rsidP="000C2ECC">
      <w:pPr>
        <w:spacing w:line="360" w:lineRule="auto"/>
        <w:ind w:firstLine="567"/>
      </w:pPr>
    </w:p>
    <w:p w:rsidR="000C2ECC" w:rsidRDefault="000C2ECC" w:rsidP="000C2ECC">
      <w:pPr>
        <w:spacing w:line="360" w:lineRule="auto"/>
        <w:ind w:firstLine="567"/>
      </w:pPr>
      <w:r>
        <w:t>Как получить выплату:</w:t>
      </w:r>
    </w:p>
    <w:p w:rsidR="000C2ECC" w:rsidRDefault="000C2ECC" w:rsidP="000C2ECC">
      <w:pPr>
        <w:spacing w:line="360" w:lineRule="auto"/>
        <w:ind w:firstLine="567"/>
      </w:pPr>
      <w:r>
        <w:t xml:space="preserve">- подать заявление через портал </w:t>
      </w:r>
      <w:proofErr w:type="spellStart"/>
      <w:r>
        <w:t>Госуслуг</w:t>
      </w:r>
      <w:proofErr w:type="spellEnd"/>
    </w:p>
    <w:p w:rsidR="000C2ECC" w:rsidRDefault="000C2ECC" w:rsidP="000C2ECC">
      <w:pPr>
        <w:spacing w:line="360" w:lineRule="auto"/>
        <w:ind w:firstLine="567"/>
      </w:pPr>
      <w:r>
        <w:t>- обратиться лично в клиентскую службу Отделения СФР по Кузбассу</w:t>
      </w:r>
    </w:p>
    <w:p w:rsidR="000C2ECC" w:rsidRDefault="000C2ECC" w:rsidP="000C2ECC">
      <w:pPr>
        <w:spacing w:line="360" w:lineRule="auto"/>
        <w:ind w:firstLine="567"/>
      </w:pPr>
      <w:r>
        <w:t>- подать документы через МФЦ.</w:t>
      </w:r>
    </w:p>
    <w:p w:rsidR="000C2ECC" w:rsidRDefault="000C2ECC" w:rsidP="000C2ECC">
      <w:pPr>
        <w:spacing w:line="360" w:lineRule="auto"/>
        <w:ind w:firstLine="567"/>
      </w:pPr>
    </w:p>
    <w:p w:rsidR="000C2ECC" w:rsidRDefault="000C2ECC" w:rsidP="000C2ECC">
      <w:pPr>
        <w:spacing w:line="360" w:lineRule="auto"/>
        <w:ind w:firstLine="567"/>
      </w:pPr>
      <w:r>
        <w:t>Срок обращения — не позднее 6 месяцев с момента принятия решения о передаче ребенка в семью.</w:t>
      </w:r>
    </w:p>
    <w:p w:rsidR="000C2ECC" w:rsidRDefault="000C2ECC" w:rsidP="000C2ECC">
      <w:pPr>
        <w:spacing w:line="360" w:lineRule="auto"/>
        <w:ind w:firstLine="567"/>
      </w:pPr>
    </w:p>
    <w:p w:rsidR="000C2ECC" w:rsidRDefault="000C2ECC" w:rsidP="000C2ECC">
      <w:pPr>
        <w:spacing w:line="360" w:lineRule="auto"/>
        <w:ind w:firstLine="567"/>
      </w:pPr>
      <w:r>
        <w:t>Срок рассмотрения заявления — 10 рабочих дней. Выплата поступает в течение 5 дней после положительного решения.</w:t>
      </w:r>
    </w:p>
    <w:p w:rsidR="000C2ECC" w:rsidRDefault="000C2ECC" w:rsidP="000C2ECC">
      <w:pPr>
        <w:spacing w:line="360" w:lineRule="auto"/>
        <w:ind w:firstLine="567"/>
      </w:pPr>
    </w:p>
    <w:p w:rsidR="0067582A" w:rsidRDefault="000C2ECC" w:rsidP="000C2ECC">
      <w:r>
        <w:t>Остались вопросы? Звоните специалистам единого контакт</w:t>
      </w:r>
      <w:r>
        <w:t>-</w:t>
      </w:r>
      <w:r>
        <w:t>центра: 8-800-100-00-01 (бесплатно).</w:t>
      </w:r>
    </w:p>
    <w:sectPr w:rsidR="0067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CC"/>
    <w:rsid w:val="000C2ECC"/>
    <w:rsid w:val="0041097E"/>
    <w:rsid w:val="009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F71EF-A3A0-49F1-A57F-6AF723BA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2025-12-08T02:02:00Z</dcterms:created>
  <dcterms:modified xsi:type="dcterms:W3CDTF">2025-12-08T02:04:00Z</dcterms:modified>
</cp:coreProperties>
</file>