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E" w:rsidRPr="008716C7" w:rsidRDefault="00393ABE" w:rsidP="008716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6C7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393ABE" w:rsidRPr="008716C7" w:rsidRDefault="00393ABE" w:rsidP="008716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6C7">
        <w:rPr>
          <w:rFonts w:cs="Arial"/>
          <w:b/>
          <w:bCs/>
          <w:kern w:val="28"/>
          <w:sz w:val="32"/>
          <w:szCs w:val="32"/>
        </w:rPr>
        <w:t>постановлением Коллегии Администрации</w:t>
      </w:r>
    </w:p>
    <w:p w:rsidR="00393ABE" w:rsidRPr="008716C7" w:rsidRDefault="00393ABE" w:rsidP="008716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6C7">
        <w:rPr>
          <w:rFonts w:cs="Arial"/>
          <w:b/>
          <w:bCs/>
          <w:kern w:val="28"/>
          <w:sz w:val="32"/>
          <w:szCs w:val="32"/>
        </w:rPr>
        <w:t>МО «Крапивинский район»</w:t>
      </w:r>
    </w:p>
    <w:p w:rsidR="00393ABE" w:rsidRPr="008716C7" w:rsidRDefault="00393ABE" w:rsidP="008716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6C7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35256" w:rsidRPr="008716C7">
        <w:rPr>
          <w:rFonts w:cs="Arial"/>
          <w:b/>
          <w:bCs/>
          <w:kern w:val="28"/>
          <w:sz w:val="32"/>
          <w:szCs w:val="32"/>
        </w:rPr>
        <w:t xml:space="preserve">19.05.2008 </w:t>
      </w:r>
      <w:r w:rsidRPr="008716C7">
        <w:rPr>
          <w:rFonts w:cs="Arial"/>
          <w:b/>
          <w:bCs/>
          <w:kern w:val="28"/>
          <w:sz w:val="32"/>
          <w:szCs w:val="32"/>
        </w:rPr>
        <w:t xml:space="preserve">г. </w:t>
      </w:r>
      <w:r w:rsidR="002A096B">
        <w:rPr>
          <w:rFonts w:cs="Arial"/>
          <w:b/>
          <w:bCs/>
          <w:kern w:val="28"/>
          <w:sz w:val="32"/>
          <w:szCs w:val="32"/>
        </w:rPr>
        <w:t>№</w:t>
      </w:r>
      <w:r w:rsidR="00735256" w:rsidRPr="008716C7">
        <w:rPr>
          <w:rFonts w:cs="Arial"/>
          <w:b/>
          <w:bCs/>
          <w:kern w:val="28"/>
          <w:sz w:val="32"/>
          <w:szCs w:val="32"/>
        </w:rPr>
        <w:t>12</w:t>
      </w:r>
    </w:p>
    <w:p w:rsidR="007C20BC" w:rsidRPr="008716C7" w:rsidRDefault="007C20BC" w:rsidP="008716C7"/>
    <w:p w:rsidR="002A096B" w:rsidRDefault="007C20BC" w:rsidP="008716C7">
      <w:pPr>
        <w:jc w:val="center"/>
        <w:rPr>
          <w:rFonts w:cs="Arial"/>
          <w:b/>
          <w:bCs/>
          <w:iCs/>
          <w:sz w:val="30"/>
          <w:szCs w:val="28"/>
        </w:rPr>
      </w:pPr>
      <w:r w:rsidRPr="008716C7">
        <w:rPr>
          <w:rFonts w:cs="Arial"/>
          <w:b/>
          <w:bCs/>
          <w:iCs/>
          <w:sz w:val="30"/>
          <w:szCs w:val="28"/>
        </w:rPr>
        <w:t>ПОЛОЖЕНИЕ</w:t>
      </w:r>
    </w:p>
    <w:p w:rsidR="007C20BC" w:rsidRPr="008716C7" w:rsidRDefault="007C20BC" w:rsidP="008716C7">
      <w:pPr>
        <w:jc w:val="center"/>
        <w:rPr>
          <w:rFonts w:cs="Arial"/>
          <w:b/>
          <w:bCs/>
          <w:iCs/>
          <w:sz w:val="30"/>
          <w:szCs w:val="28"/>
        </w:rPr>
      </w:pPr>
      <w:r w:rsidRPr="008716C7">
        <w:rPr>
          <w:rFonts w:cs="Arial"/>
          <w:b/>
          <w:bCs/>
          <w:iCs/>
          <w:sz w:val="30"/>
          <w:szCs w:val="28"/>
        </w:rPr>
        <w:t xml:space="preserve">об организации и проведении аварийно-спасательных и других неотложныхработ при возникновении чрезвычайных ситуациймежмуниципального и </w:t>
      </w:r>
      <w:r w:rsidR="00393ABE" w:rsidRPr="008716C7">
        <w:rPr>
          <w:rFonts w:cs="Arial"/>
          <w:b/>
          <w:bCs/>
          <w:iCs/>
          <w:sz w:val="30"/>
          <w:szCs w:val="28"/>
        </w:rPr>
        <w:t>муниципального</w:t>
      </w:r>
      <w:r w:rsidRPr="008716C7">
        <w:rPr>
          <w:rFonts w:cs="Arial"/>
          <w:b/>
          <w:bCs/>
          <w:iCs/>
          <w:sz w:val="30"/>
          <w:szCs w:val="28"/>
        </w:rPr>
        <w:t xml:space="preserve"> характера на территории </w:t>
      </w:r>
      <w:r w:rsidR="00190B1F" w:rsidRPr="008716C7">
        <w:rPr>
          <w:rFonts w:cs="Arial"/>
          <w:b/>
          <w:bCs/>
          <w:iCs/>
          <w:sz w:val="30"/>
          <w:szCs w:val="28"/>
        </w:rPr>
        <w:t>муниципального образования «Крапивинский район»</w:t>
      </w:r>
    </w:p>
    <w:p w:rsidR="007C20BC" w:rsidRPr="008716C7" w:rsidRDefault="007C20BC" w:rsidP="008716C7"/>
    <w:p w:rsidR="007C20BC" w:rsidRPr="008716C7" w:rsidRDefault="007C20BC" w:rsidP="008716C7">
      <w:pPr>
        <w:rPr>
          <w:b/>
          <w:bCs/>
          <w:sz w:val="26"/>
          <w:szCs w:val="28"/>
        </w:rPr>
      </w:pPr>
      <w:r w:rsidRPr="008716C7">
        <w:rPr>
          <w:b/>
          <w:bCs/>
          <w:sz w:val="26"/>
          <w:szCs w:val="28"/>
        </w:rPr>
        <w:t>1. Общие положения</w:t>
      </w:r>
    </w:p>
    <w:p w:rsidR="007C20BC" w:rsidRPr="008716C7" w:rsidRDefault="007C20BC" w:rsidP="008716C7"/>
    <w:p w:rsidR="007C20BC" w:rsidRPr="008716C7" w:rsidRDefault="007C20BC" w:rsidP="008716C7">
      <w:bookmarkStart w:id="0" w:name="sub_11"/>
      <w:r w:rsidRPr="008716C7">
        <w:t xml:space="preserve">1.1. Настоящее Положение определяет порядок организации и проведения аварийно-спасательных и других неотложных работ при возникновении чрезвычайных ситуаций межмуниципального и </w:t>
      </w:r>
      <w:r w:rsidR="00190B1F" w:rsidRPr="008716C7">
        <w:t>муниципального</w:t>
      </w:r>
      <w:r w:rsidRPr="008716C7">
        <w:t xml:space="preserve"> характера на территории </w:t>
      </w:r>
      <w:r w:rsidR="00190B1F" w:rsidRPr="008716C7">
        <w:t>муниципального образования «Крапивинский район»</w:t>
      </w:r>
      <w:r w:rsidRPr="008716C7">
        <w:t xml:space="preserve"> (далее – АСДНР), а также порядок взаимодействия сил и средств, участвующих в этих работах.</w:t>
      </w:r>
      <w:bookmarkEnd w:id="0"/>
    </w:p>
    <w:p w:rsidR="007C20BC" w:rsidRPr="008716C7" w:rsidRDefault="007C20BC" w:rsidP="008716C7">
      <w:r w:rsidRPr="008716C7">
        <w:t xml:space="preserve">1.2. АСДНР проводятся силами и средствами территориальной подсистемы единой государственной системы предупреждения и ликвидации чрезвычайных ситуаций </w:t>
      </w:r>
      <w:r w:rsidR="00190B1F" w:rsidRPr="008716C7">
        <w:t>муниципального образования «Крапивинский район»</w:t>
      </w:r>
      <w:r w:rsidRPr="008716C7">
        <w:t xml:space="preserve">, </w:t>
      </w:r>
      <w:r w:rsidR="00930163" w:rsidRPr="008716C7">
        <w:t xml:space="preserve">созданной в соответствии с постановлением Администрации Кемеровской области </w:t>
      </w:r>
      <w:hyperlink r:id="rId7" w:tgtFrame="Logical" w:history="1">
        <w:r w:rsidR="00930163" w:rsidRPr="002A096B">
          <w:rPr>
            <w:rStyle w:val="af"/>
          </w:rPr>
          <w:t xml:space="preserve">от 30.06.2004 </w:t>
        </w:r>
        <w:r w:rsidR="002A096B" w:rsidRPr="002A096B">
          <w:rPr>
            <w:rStyle w:val="af"/>
          </w:rPr>
          <w:t>№</w:t>
        </w:r>
        <w:r w:rsidR="00930163" w:rsidRPr="002A096B">
          <w:rPr>
            <w:rStyle w:val="af"/>
          </w:rPr>
          <w:t>133</w:t>
        </w:r>
      </w:hyperlink>
      <w:r w:rsidR="00930163" w:rsidRPr="008716C7">
        <w:t xml:space="preserve"> «О территориальной подсистеме единой государственной системы предупреждения и ликвидации чрезвычайных ситуаций Кемеровской области» и </w:t>
      </w:r>
      <w:r w:rsidR="007D39A1" w:rsidRPr="008716C7">
        <w:t>распоряжениема</w:t>
      </w:r>
      <w:r w:rsidRPr="008716C7">
        <w:t xml:space="preserve">дминистрации </w:t>
      </w:r>
      <w:r w:rsidR="00A349C2" w:rsidRPr="008716C7">
        <w:t>м</w:t>
      </w:r>
      <w:r w:rsidR="007D39A1" w:rsidRPr="008716C7">
        <w:t>униципального образования «Крапивинский район»</w:t>
      </w:r>
      <w:hyperlink r:id="rId8" w:tgtFrame="Logical" w:history="1">
        <w:r w:rsidRPr="002A096B">
          <w:rPr>
            <w:rStyle w:val="af"/>
          </w:rPr>
          <w:t xml:space="preserve">от </w:t>
        </w:r>
        <w:r w:rsidR="00930163" w:rsidRPr="002A096B">
          <w:rPr>
            <w:rStyle w:val="af"/>
          </w:rPr>
          <w:t>01.10</w:t>
        </w:r>
        <w:r w:rsidRPr="002A096B">
          <w:rPr>
            <w:rStyle w:val="af"/>
          </w:rPr>
          <w:t>.</w:t>
        </w:r>
        <w:r w:rsidR="00930163" w:rsidRPr="002A096B">
          <w:rPr>
            <w:rStyle w:val="af"/>
          </w:rPr>
          <w:t>2007 г.</w:t>
        </w:r>
        <w:r w:rsidR="002A096B" w:rsidRPr="002A096B">
          <w:rPr>
            <w:rStyle w:val="af"/>
          </w:rPr>
          <w:t>№</w:t>
        </w:r>
        <w:r w:rsidR="00930163" w:rsidRPr="002A096B">
          <w:rPr>
            <w:rStyle w:val="af"/>
          </w:rPr>
          <w:t>1309-р</w:t>
        </w:r>
      </w:hyperlink>
      <w:r w:rsidRPr="008716C7">
        <w:t xml:space="preserve"> «</w:t>
      </w:r>
      <w:r w:rsidR="007D39A1" w:rsidRPr="008716C7">
        <w:t>О Крапивинском районном звене территориальной подсистемы единой государственной системы предупреждения и ликвидации чрезвычайных ситуаций Кемеровской области</w:t>
      </w:r>
      <w:r w:rsidRPr="008716C7">
        <w:t>».</w:t>
      </w:r>
    </w:p>
    <w:p w:rsidR="007C20BC" w:rsidRPr="008716C7" w:rsidRDefault="002A096B" w:rsidP="008716C7">
      <w:r>
        <w:t xml:space="preserve">1.3. </w:t>
      </w:r>
      <w:r w:rsidR="007C20BC" w:rsidRPr="008716C7">
        <w:t xml:space="preserve">Основныепонятия,используемыевнастоящемПоложении, употребляются в том значении, в каком они использованы в </w:t>
      </w:r>
      <w:r w:rsidR="00505C1C" w:rsidRPr="008716C7">
        <w:t>ф</w:t>
      </w:r>
      <w:r w:rsidR="007C20BC" w:rsidRPr="008716C7">
        <w:t xml:space="preserve">едеральных законах </w:t>
      </w:r>
      <w:hyperlink r:id="rId9" w:tgtFrame="Logical" w:history="1">
        <w:r w:rsidR="007C20BC" w:rsidRPr="002A096B">
          <w:rPr>
            <w:rStyle w:val="af"/>
          </w:rPr>
          <w:t xml:space="preserve">от 21.12.94 </w:t>
        </w:r>
        <w:r w:rsidRPr="002A096B">
          <w:rPr>
            <w:rStyle w:val="af"/>
          </w:rPr>
          <w:t>№</w:t>
        </w:r>
        <w:r w:rsidR="007C20BC" w:rsidRPr="002A096B">
          <w:rPr>
            <w:rStyle w:val="af"/>
          </w:rPr>
          <w:t>68-ФЗ</w:t>
        </w:r>
      </w:hyperlink>
      <w:r w:rsidR="007C20BC" w:rsidRPr="008716C7">
        <w:t xml:space="preserve"> «О защите населения и территорий от чрезвычайных ситуаций природного и техногенного характера» и </w:t>
      </w:r>
      <w:hyperlink r:id="rId10" w:tgtFrame="Logical" w:history="1">
        <w:r w:rsidR="007C20BC" w:rsidRPr="002A096B">
          <w:rPr>
            <w:rStyle w:val="af"/>
          </w:rPr>
          <w:t xml:space="preserve">от 22.08.95 </w:t>
        </w:r>
        <w:r w:rsidRPr="002A096B">
          <w:rPr>
            <w:rStyle w:val="af"/>
          </w:rPr>
          <w:t>№</w:t>
        </w:r>
        <w:r w:rsidR="007C20BC" w:rsidRPr="002A096B">
          <w:rPr>
            <w:rStyle w:val="af"/>
          </w:rPr>
          <w:t>151-ФЗ</w:t>
        </w:r>
      </w:hyperlink>
      <w:r w:rsidR="007C20BC" w:rsidRPr="008716C7">
        <w:t>«Об аварийно-спасательных службах и статусе спасателей»</w:t>
      </w:r>
      <w:bookmarkStart w:id="1" w:name="sub_1002"/>
      <w:r w:rsidR="007C20BC" w:rsidRPr="008716C7">
        <w:t>.</w:t>
      </w:r>
    </w:p>
    <w:p w:rsidR="00930163" w:rsidRPr="008716C7" w:rsidRDefault="00930163" w:rsidP="008716C7"/>
    <w:p w:rsidR="007C20BC" w:rsidRPr="008716C7" w:rsidRDefault="007C20BC" w:rsidP="008716C7">
      <w:pPr>
        <w:rPr>
          <w:b/>
          <w:bCs/>
          <w:sz w:val="26"/>
          <w:szCs w:val="28"/>
        </w:rPr>
      </w:pPr>
      <w:r w:rsidRPr="008716C7">
        <w:rPr>
          <w:b/>
          <w:bCs/>
          <w:sz w:val="26"/>
          <w:szCs w:val="28"/>
        </w:rPr>
        <w:t>2. Руководство организацией и проведением</w:t>
      </w:r>
      <w:bookmarkEnd w:id="1"/>
      <w:r w:rsidRPr="008716C7">
        <w:rPr>
          <w:b/>
          <w:bCs/>
          <w:sz w:val="26"/>
          <w:szCs w:val="28"/>
        </w:rPr>
        <w:t>АСДНР</w:t>
      </w:r>
    </w:p>
    <w:p w:rsidR="007C20BC" w:rsidRPr="008716C7" w:rsidRDefault="007C20BC" w:rsidP="008716C7"/>
    <w:p w:rsidR="007C20BC" w:rsidRPr="008716C7" w:rsidRDefault="002A096B" w:rsidP="008716C7">
      <w:r>
        <w:t xml:space="preserve">2.1. </w:t>
      </w:r>
      <w:r w:rsidR="007C20BC" w:rsidRPr="008716C7">
        <w:t xml:space="preserve">Общее руководство организацией и проведением АСДНР на территории или объекте осуществляет комиссия по предупреждению и ликвидации чрезвычайных ситуаций и обеспечению пожарной безопасности </w:t>
      </w:r>
      <w:r w:rsidR="00824342" w:rsidRPr="008716C7">
        <w:t>муниципального образования «Крапивинский район»</w:t>
      </w:r>
      <w:r w:rsidR="007C20BC" w:rsidRPr="008716C7">
        <w:t>.</w:t>
      </w:r>
    </w:p>
    <w:p w:rsidR="007C20BC" w:rsidRPr="008716C7" w:rsidRDefault="002A096B" w:rsidP="008716C7">
      <w:r>
        <w:t xml:space="preserve">2.2. </w:t>
      </w:r>
      <w:r w:rsidR="007C20BC" w:rsidRPr="008716C7">
        <w:t xml:space="preserve">Непосредственным руководителем при организации и проведении АСДНР является должностное лицо, назначенное </w:t>
      </w:r>
      <w:r w:rsidR="00824342" w:rsidRPr="008716C7">
        <w:t>Главой муниципального образования «Крапивинский район»</w:t>
      </w:r>
      <w:r w:rsidR="007C20BC" w:rsidRPr="008716C7">
        <w:t>.</w:t>
      </w:r>
    </w:p>
    <w:p w:rsidR="007C20BC" w:rsidRPr="008716C7" w:rsidRDefault="007C20BC" w:rsidP="008716C7">
      <w:r w:rsidRPr="008716C7">
        <w:t>2.3. Руководителю АСДНР подчиняются все силы и средства, участвующие в проведении таких работ, и никто не вправе вмешиваться в его деятельность, иначе как отстранив его в установленном порядке от исполнения обязанностей и приняв руководство на себя или назначив другое должностное лицо.</w:t>
      </w:r>
    </w:p>
    <w:p w:rsidR="007C20BC" w:rsidRPr="008716C7" w:rsidRDefault="007C20BC" w:rsidP="008716C7">
      <w:r w:rsidRPr="008716C7">
        <w:lastRenderedPageBreak/>
        <w:t>2.4. Руководители аварийно-спасательных служб и аварийно-спасательных формирований, прибывшие в зону чрезвычайной ситуации первыми, принимают на себя полномочия руководителей по организации и проведению АСДНР и исполняют их до прибытия непосредственного руководителя АСДНР.</w:t>
      </w:r>
    </w:p>
    <w:p w:rsidR="007C20BC" w:rsidRPr="008716C7" w:rsidRDefault="007C20BC" w:rsidP="008716C7">
      <w:r w:rsidRPr="008716C7">
        <w:t>2.5. Руководитель АСДНР несет полную ответственность за организацию и проведение работ в зоне чрезвычайной ситуации, а также за безопасность людей, участвующих в ликвидации последствий чрезвычайной ситуации.</w:t>
      </w:r>
    </w:p>
    <w:p w:rsidR="007C20BC" w:rsidRPr="008716C7" w:rsidRDefault="007C20BC" w:rsidP="008716C7">
      <w:r w:rsidRPr="008716C7">
        <w:t>2.6. Решения руководителя АСДНР доводятся письменными приказами или распоряжениями (в безотлагательных случаях – устными, с последующим изданием приказа), которые обязательны для исполнения всеми гражданами, предприятиями, учреждениями и организациями, находящимися в зоне чрезвычайной ситуации, а также для всех подразделений, участвующих в проведении АСДНР.</w:t>
      </w:r>
    </w:p>
    <w:p w:rsidR="007C20BC" w:rsidRPr="008716C7" w:rsidRDefault="007C20BC" w:rsidP="008716C7">
      <w:r w:rsidRPr="008716C7">
        <w:t xml:space="preserve">2.7. Для управления и осуществления координации действий всех сил и средств по ликвидации чрезвычайной ситуации при руководителе АСДНР создается штаб ликвидации чрезвычайной ситуации (оперативная группа), который формируется из числа членов комиссии по чрезвычайным ситуациям и обеспечению пожарной безопасности </w:t>
      </w:r>
      <w:r w:rsidR="00824342" w:rsidRPr="008716C7">
        <w:t>муниципального образования «Крапивинский район»</w:t>
      </w:r>
      <w:r w:rsidRPr="008716C7">
        <w:t xml:space="preserve">, представителей Главного управления МЧС России по Кемеровской области, представителей территориальных управлений федеральных органов исполнительной власти, организаций и учреждений </w:t>
      </w:r>
      <w:r w:rsidR="00824342" w:rsidRPr="008716C7">
        <w:t>муниципального образования «Крапивинский район»</w:t>
      </w:r>
      <w:r w:rsidRPr="008716C7">
        <w:t xml:space="preserve"> с привлечением необходимых специалистов.</w:t>
      </w:r>
    </w:p>
    <w:p w:rsidR="007C20BC" w:rsidRPr="008716C7" w:rsidRDefault="007C20BC" w:rsidP="008716C7">
      <w:r w:rsidRPr="008716C7">
        <w:t>2.8. Для организации работы штаба ликвидации чрезвычайной ситуации (оперативной группы) в зоне чрезвычайной ситуации разворачивается (создается) подвижный пункт управления.</w:t>
      </w:r>
    </w:p>
    <w:p w:rsidR="007C20BC" w:rsidRPr="008716C7" w:rsidRDefault="007C20BC" w:rsidP="008716C7">
      <w:r w:rsidRPr="008716C7">
        <w:t xml:space="preserve">2.9. Для руководства АСДНР на отдельных участках (секторах) решением руководителя могут назначаться руководители АСДНР из числа ответственных должностных лиц аварийно-спасательных формирований (служб, подразделений). </w:t>
      </w:r>
    </w:p>
    <w:p w:rsidR="007C20BC" w:rsidRPr="008716C7" w:rsidRDefault="007C20BC" w:rsidP="008716C7">
      <w:r w:rsidRPr="008716C7">
        <w:t>Назначенные руководители участков (секторов) отвечают за организацию и проведение АСДНР, а также за безопасность людей, работающих на вверенном участке (секторе).</w:t>
      </w:r>
    </w:p>
    <w:p w:rsidR="007C20BC" w:rsidRPr="008716C7" w:rsidRDefault="007C20BC" w:rsidP="008716C7">
      <w:r w:rsidRPr="008716C7">
        <w:t>2.10. В случаях технологической невозможности проведения всего объема работ руководитель АСДНР, может принять решение о приостановке работ в целом или их части, предприняв в первоочередном порядке все возможные меры по спасению людей, находящихся в зоне чрезвычайной ситуации.</w:t>
      </w:r>
    </w:p>
    <w:p w:rsidR="007C20BC" w:rsidRPr="008716C7" w:rsidRDefault="007C20BC" w:rsidP="008716C7">
      <w:bookmarkStart w:id="2" w:name="sub_1003"/>
    </w:p>
    <w:p w:rsidR="007C20BC" w:rsidRPr="008716C7" w:rsidRDefault="007C20BC" w:rsidP="008716C7">
      <w:pPr>
        <w:rPr>
          <w:b/>
          <w:bCs/>
          <w:sz w:val="26"/>
          <w:szCs w:val="28"/>
        </w:rPr>
      </w:pPr>
      <w:r w:rsidRPr="008716C7">
        <w:rPr>
          <w:b/>
          <w:bCs/>
          <w:sz w:val="26"/>
          <w:szCs w:val="28"/>
        </w:rPr>
        <w:t>3. Организация и проведение АСДНР</w:t>
      </w:r>
    </w:p>
    <w:bookmarkEnd w:id="2"/>
    <w:p w:rsidR="007C20BC" w:rsidRPr="008716C7" w:rsidRDefault="007C20BC" w:rsidP="008716C7"/>
    <w:p w:rsidR="007C20BC" w:rsidRPr="002A096B" w:rsidRDefault="007C20BC" w:rsidP="002A096B">
      <w:pPr>
        <w:rPr>
          <w:b/>
          <w:bCs/>
          <w:sz w:val="26"/>
          <w:szCs w:val="28"/>
        </w:rPr>
      </w:pPr>
      <w:bookmarkStart w:id="3" w:name="sub_10031"/>
      <w:r w:rsidRPr="002A096B">
        <w:rPr>
          <w:b/>
          <w:bCs/>
          <w:sz w:val="26"/>
          <w:szCs w:val="28"/>
        </w:rPr>
        <w:t>3.1. Оповещение о чрезвычайной ситуации и установление устойчивой двусторонней связи</w:t>
      </w:r>
    </w:p>
    <w:bookmarkEnd w:id="3"/>
    <w:p w:rsidR="007C20BC" w:rsidRPr="008716C7" w:rsidRDefault="007C20BC" w:rsidP="008716C7">
      <w:r w:rsidRPr="008716C7">
        <w:t>3.1.1. С возникновением чрезвычайной ситуации природного и техногенного характера немедленно через все доступные системы оповещения и средства массовой информации проводится оповещение населения, предприятий, учреждений и организаций, находящихся в зоне чрезвычайной ситуации</w:t>
      </w:r>
      <w:r w:rsidR="00505C1C" w:rsidRPr="008716C7">
        <w:t>,</w:t>
      </w:r>
      <w:r w:rsidRPr="008716C7">
        <w:t xml:space="preserve"> о факте чрезвычайной ситуации, мерах и способах поведения, выходе (эвакуации) из опасной зоны, оказании помощи пострадавшим.</w:t>
      </w:r>
    </w:p>
    <w:p w:rsidR="007C20BC" w:rsidRPr="008716C7" w:rsidRDefault="007C20BC" w:rsidP="008716C7">
      <w:r w:rsidRPr="008716C7">
        <w:t xml:space="preserve">3.1.2. О чрезвычайной ситуации оповещаются оперативные и дежурно-диспетчерские службы территориальной подсистемы единой государственной системы предупреждения и ликвидации чрезвычайных ситуаций </w:t>
      </w:r>
      <w:r w:rsidR="008748B9" w:rsidRPr="008716C7">
        <w:t>муниципального образования «Крапивинский район»</w:t>
      </w:r>
      <w:r w:rsidRPr="008716C7">
        <w:t xml:space="preserve">, формирования территориального, функционального и объектового звена территориальной подсистемы единой государственной системы предупреждения и ликвидации чрезвычайных ситуаций </w:t>
      </w:r>
      <w:r w:rsidR="00411451" w:rsidRPr="008716C7">
        <w:lastRenderedPageBreak/>
        <w:t>муниципального образования «Крапивинский район»</w:t>
      </w:r>
      <w:r w:rsidRPr="008716C7">
        <w:t xml:space="preserve"> о приведении их в готовность к выполнению АСДНР в зоне чрезвычайной ситуации.</w:t>
      </w:r>
    </w:p>
    <w:p w:rsidR="007C20BC" w:rsidRPr="008716C7" w:rsidRDefault="007C20BC" w:rsidP="008716C7">
      <w:r w:rsidRPr="008716C7">
        <w:t xml:space="preserve">3.1.3. В случае угрозы распространения чрезвычайной ситуации на соседние </w:t>
      </w:r>
      <w:r w:rsidR="00411451" w:rsidRPr="008716C7">
        <w:t>района</w:t>
      </w:r>
      <w:r w:rsidRPr="008716C7">
        <w:t xml:space="preserve"> немедленно оповещаются соответствующие комиссии по чрезвычайным ситуациям и обеспечению пожарной безопасности и территориальные органы МЧС России.</w:t>
      </w:r>
    </w:p>
    <w:p w:rsidR="007C20BC" w:rsidRPr="008716C7" w:rsidRDefault="007C20BC" w:rsidP="008716C7">
      <w:r w:rsidRPr="008716C7">
        <w:t>3.1.4. На период проведения АСДНР в районе чрезвычайной ситуации разворачивается подвижный пункт управления, обеспечивающий устойчивую двустороннюю связь руководителя АСДНР с руководителями АСДНР на участках (секторах), с вышестоящими, подчиненными и взаимодействующими органами управления.</w:t>
      </w:r>
    </w:p>
    <w:p w:rsidR="002A096B" w:rsidRDefault="002A096B" w:rsidP="008716C7">
      <w:bookmarkStart w:id="4" w:name="sub_10032"/>
    </w:p>
    <w:p w:rsidR="007C20BC" w:rsidRPr="002A096B" w:rsidRDefault="007C20BC" w:rsidP="002A096B">
      <w:pPr>
        <w:rPr>
          <w:b/>
          <w:bCs/>
          <w:sz w:val="26"/>
          <w:szCs w:val="28"/>
        </w:rPr>
      </w:pPr>
      <w:r w:rsidRPr="002A096B">
        <w:rPr>
          <w:b/>
          <w:bCs/>
          <w:sz w:val="26"/>
          <w:szCs w:val="28"/>
        </w:rPr>
        <w:t>3.2. Разведка и обследование территорий и объектов, подвергшихся чрезвычайной ситуации</w:t>
      </w:r>
      <w:bookmarkEnd w:id="4"/>
    </w:p>
    <w:p w:rsidR="007C20BC" w:rsidRPr="008716C7" w:rsidRDefault="007C20BC" w:rsidP="008716C7">
      <w:r w:rsidRPr="008716C7">
        <w:t>С целью получения данных об обстановке, которая сложилась в результате чрезвычайной ситуации, проводится разведка, которая должна установить:</w:t>
      </w:r>
    </w:p>
    <w:p w:rsidR="007C20BC" w:rsidRPr="008716C7" w:rsidRDefault="002A096B" w:rsidP="008716C7">
      <w:r>
        <w:t xml:space="preserve">- </w:t>
      </w:r>
      <w:r w:rsidR="007C20BC" w:rsidRPr="008716C7">
        <w:t>места нахождения и количество пострадавших людей, материальных и культурных ценностей, приемы и способы их спасения;</w:t>
      </w:r>
    </w:p>
    <w:p w:rsidR="007C20BC" w:rsidRPr="008716C7" w:rsidRDefault="002A096B" w:rsidP="008716C7">
      <w:r>
        <w:t xml:space="preserve">- </w:t>
      </w:r>
      <w:r w:rsidR="007C20BC" w:rsidRPr="008716C7">
        <w:t>наличие участков (секторов), опасных для работы по причинам возможного взрыва, пожара, обрушения конструкций, выброса и истечения аварийно-химических опасных веществ и радиоактивного загрязнения;</w:t>
      </w:r>
    </w:p>
    <w:p w:rsidR="007C20BC" w:rsidRPr="008716C7" w:rsidRDefault="002A096B" w:rsidP="008716C7">
      <w:r>
        <w:t xml:space="preserve">- </w:t>
      </w:r>
      <w:r w:rsidR="007C20BC" w:rsidRPr="008716C7">
        <w:t>необходимое количество и типы аварийно-спасательной техники и оборудования для проведения АСДНР;</w:t>
      </w:r>
    </w:p>
    <w:p w:rsidR="007C20BC" w:rsidRPr="008716C7" w:rsidRDefault="002A096B" w:rsidP="008716C7">
      <w:r>
        <w:t xml:space="preserve">- </w:t>
      </w:r>
      <w:r w:rsidR="007C20BC" w:rsidRPr="008716C7">
        <w:t>наличие и возможность использования для проведения работ искусственных и естественных водоемов, расположенных в районе проведения АСДНР;</w:t>
      </w:r>
    </w:p>
    <w:p w:rsidR="007C20BC" w:rsidRPr="008716C7" w:rsidRDefault="002A096B" w:rsidP="008716C7">
      <w:r>
        <w:t xml:space="preserve">- </w:t>
      </w:r>
      <w:r w:rsidR="007C20BC" w:rsidRPr="008716C7">
        <w:t>состояние подъездных путей в зону чрезвычайной ситуации.</w:t>
      </w:r>
    </w:p>
    <w:p w:rsidR="007C20BC" w:rsidRPr="008716C7" w:rsidRDefault="007C20BC" w:rsidP="008716C7">
      <w:r w:rsidRPr="008716C7">
        <w:t>3.2.2. Обследование территории или объекта, подвергшихся чрезвычайной ситуации, проводится в целях определения участков (секторов), объемов, видов и способов ведения АСДНР.</w:t>
      </w:r>
    </w:p>
    <w:p w:rsidR="007C20BC" w:rsidRPr="008716C7" w:rsidRDefault="007C20BC" w:rsidP="008716C7">
      <w:r w:rsidRPr="008716C7">
        <w:t>3.2.3. К обследованию в обязательном порядке привлекаются руководители аварийно-спасательных формирований (служб, подразделений).</w:t>
      </w:r>
    </w:p>
    <w:p w:rsidR="007C20BC" w:rsidRPr="008716C7" w:rsidRDefault="007C20BC" w:rsidP="008716C7">
      <w:r w:rsidRPr="008716C7">
        <w:t>3.2.4. При отсутствии времени на обследование участков (секторов) проведение АСДНР начинается по указанию руководителя с проведением разведки без обследования этих участков (секторов).</w:t>
      </w:r>
    </w:p>
    <w:p w:rsidR="002A096B" w:rsidRDefault="002A096B" w:rsidP="008716C7">
      <w:bookmarkStart w:id="5" w:name="sub_10033"/>
    </w:p>
    <w:p w:rsidR="007C20BC" w:rsidRPr="008716C7" w:rsidRDefault="007C20BC" w:rsidP="002A096B">
      <w:r w:rsidRPr="002A096B">
        <w:rPr>
          <w:b/>
          <w:bCs/>
          <w:sz w:val="26"/>
          <w:szCs w:val="28"/>
        </w:rPr>
        <w:t>3.3. Проведение аварийно-спасательных и других неотложных работ</w:t>
      </w:r>
    </w:p>
    <w:bookmarkEnd w:id="5"/>
    <w:p w:rsidR="007C20BC" w:rsidRPr="008716C7" w:rsidRDefault="002A096B" w:rsidP="008716C7">
      <w:r>
        <w:t xml:space="preserve">3.3.1. </w:t>
      </w:r>
      <w:r w:rsidR="007C20BC" w:rsidRPr="008716C7">
        <w:t>На основании полученных данных разведки и обследований территории или объекта, подвергшихся чрезвычайной ситуации, разрабатывается и утверждается план проведения АСДНР с отражением в нем способов действий, очередности проведения работ, расстановки сил, требований безопасности.</w:t>
      </w:r>
    </w:p>
    <w:p w:rsidR="007C20BC" w:rsidRPr="008716C7" w:rsidRDefault="002A096B" w:rsidP="008716C7">
      <w:r>
        <w:t>3.3.2.</w:t>
      </w:r>
      <w:r w:rsidR="007C20BC" w:rsidRPr="008716C7">
        <w:t xml:space="preserve"> АСДНР начинаются по распоряжению соответствующего руководителя в соответствии с утвержденным планом проведения работ.</w:t>
      </w:r>
    </w:p>
    <w:p w:rsidR="007C20BC" w:rsidRPr="008716C7" w:rsidRDefault="007C20BC" w:rsidP="008716C7">
      <w:r w:rsidRPr="008716C7">
        <w:t>3.3.3. Привлечение сил и средств к проведению АСДНР осуществляется исходя из принципа необходимой достаточности для ликвидации конкретной чрезвычайной ситуации (в зависимости от ее масштаба).</w:t>
      </w:r>
    </w:p>
    <w:p w:rsidR="007C20BC" w:rsidRPr="008716C7" w:rsidRDefault="007C20BC" w:rsidP="008716C7">
      <w:r w:rsidRPr="008716C7">
        <w:t xml:space="preserve">3.3.4. В первоочередном порядке к АСДНР привлекаются подразделения сил постоянной готовности функциональных и объектовых звеньев территориальной подсистемы единой государственной системы предупреждения и ликвидации чрезвычайных ситуаций </w:t>
      </w:r>
      <w:r w:rsidR="00AE05AE" w:rsidRPr="008716C7">
        <w:t>муниципального образования «Крапивинский район»</w:t>
      </w:r>
      <w:r w:rsidRPr="008716C7">
        <w:t xml:space="preserve"> независимо от организационно-правовых форм собственности объектов, </w:t>
      </w:r>
      <w:r w:rsidRPr="008716C7">
        <w:lastRenderedPageBreak/>
        <w:t>находящихся в зоне чрезвычайной ситуации, с последующим наращиванием их численности за счет нештатных аварийно-спасательных формирований.</w:t>
      </w:r>
    </w:p>
    <w:p w:rsidR="007C20BC" w:rsidRPr="008716C7" w:rsidRDefault="007C20BC" w:rsidP="008716C7">
      <w:r w:rsidRPr="008716C7">
        <w:t xml:space="preserve">Если масштабы чрезвычайной ситуации таковы, что имеющимися силами и средствами локализовать ее невозможно, то Коллегия Администрации </w:t>
      </w:r>
      <w:r w:rsidR="00AE05AE" w:rsidRPr="008716C7">
        <w:t>муниципального образования «Крапивинский район»</w:t>
      </w:r>
      <w:r w:rsidRPr="008716C7">
        <w:t xml:space="preserve"> обращается за помощью в </w:t>
      </w:r>
      <w:r w:rsidR="00AE05AE" w:rsidRPr="008716C7">
        <w:t>Администрацию Кемеровской области</w:t>
      </w:r>
      <w:r w:rsidRPr="008716C7">
        <w:t>.</w:t>
      </w:r>
    </w:p>
    <w:p w:rsidR="007C20BC" w:rsidRPr="008716C7" w:rsidRDefault="007C20BC" w:rsidP="008716C7">
      <w:r w:rsidRPr="008716C7">
        <w:t>3.3.5. При наличии сведений о нахождении под завалами или в уцелевших помещениях (зданиях) людей основной задачей аварийно-спасательных подразделений является их поиск и спасение. Поиск мест нахождения людей в завалах производится с использованием информации свидетелей, специально подготовленных поисковых собак, специальных поисковых приборов и инструментов прослушивания завалов.</w:t>
      </w:r>
    </w:p>
    <w:p w:rsidR="007C20BC" w:rsidRPr="008716C7" w:rsidRDefault="007C20BC" w:rsidP="008716C7">
      <w:r w:rsidRPr="008716C7">
        <w:t>Установленные места нахождения людей обозначаются и об этом извещаются все спасатели, работающие на данном участке. Как правило, на одном участке спасательные работы производятся от их начала и до полного завершения одним составом спасателей (при необходимости - по сменам). В случае невозможности выполнить это условие при посменной работе вся информация о ходе спасательных работ передается при пересмене. Смены спасателей, по возможности, организуются поэтапно. При длительном проведении АСДНР организуются «минуты тишины».</w:t>
      </w:r>
    </w:p>
    <w:p w:rsidR="007C20BC" w:rsidRPr="008716C7" w:rsidRDefault="007C20BC" w:rsidP="008716C7">
      <w:r w:rsidRPr="008716C7">
        <w:t>3.3.6. Инженерная техника для разбора завалов над установленными местами нахождения людей применяется в исключительных случаях с обеспечением страховки от возможного падения поднимаемых и перемещаемых конструкций. Для подъема и перемещения конструкций максимально использу</w:t>
      </w:r>
      <w:r w:rsidR="00505C1C" w:rsidRPr="008716C7">
        <w:t>е</w:t>
      </w:r>
      <w:r w:rsidRPr="008716C7">
        <w:t>тся электрический, гидравлический и пневматический аварийно-спасательный инструмент.</w:t>
      </w:r>
    </w:p>
    <w:p w:rsidR="007C20BC" w:rsidRPr="008716C7" w:rsidRDefault="007C20BC" w:rsidP="008716C7">
      <w:r w:rsidRPr="008716C7">
        <w:t>3.3.7. При возможности с самого начала проведения АСДНР с пострадавшими устанавливается и постоянно поддерживается вербальный контакт.</w:t>
      </w:r>
    </w:p>
    <w:p w:rsidR="007C20BC" w:rsidRPr="008716C7" w:rsidRDefault="007C20BC" w:rsidP="008716C7">
      <w:r w:rsidRPr="008716C7">
        <w:t>3.3.8. Руководителем АСДНР одновременно со спасательными работами организуются первоочередные аварийные работы по ликвидации очагов горения, недопущению взрыва паров газовоздушных смесей, истечению аварийно-химических опасных веществ и других вторичных поражающих факторов.</w:t>
      </w:r>
    </w:p>
    <w:p w:rsidR="007C20BC" w:rsidRPr="008716C7" w:rsidRDefault="007C20BC" w:rsidP="008716C7">
      <w:r w:rsidRPr="008716C7">
        <w:t>3.3.9. Информация о ходе проведения АСДНР представляется штабом ликвидации чрезвычайной ситуации (оперативной группой), созданным при руководителе АСДНР</w:t>
      </w:r>
      <w:r w:rsidR="00505C1C" w:rsidRPr="008716C7">
        <w:t>,</w:t>
      </w:r>
      <w:r w:rsidRPr="008716C7">
        <w:t xml:space="preserve"> в оперативный штаб </w:t>
      </w:r>
      <w:r w:rsidR="00632B18" w:rsidRPr="008716C7">
        <w:t xml:space="preserve">отдела по делам ГОЧС и безопасности администрации муниципального образования «Крапивинский район» через дежурно-диспетчерскую службу района </w:t>
      </w:r>
      <w:r w:rsidRPr="008716C7">
        <w:t>согласно Табелю срочных донесений.</w:t>
      </w:r>
    </w:p>
    <w:p w:rsidR="007C20BC" w:rsidRPr="008716C7" w:rsidRDefault="007C20BC" w:rsidP="008716C7">
      <w:r w:rsidRPr="008716C7">
        <w:t>3.3.10. Вывод сил и средств из зоны чрезвычайной ситуации после выполнения АСДНР на участке (секторе) проводится поэтапно по распоряжению руководителя участка (сектора).</w:t>
      </w:r>
    </w:p>
    <w:p w:rsidR="007C20BC" w:rsidRPr="008716C7" w:rsidRDefault="007C20BC" w:rsidP="008716C7"/>
    <w:p w:rsidR="007C20BC" w:rsidRPr="008716C7" w:rsidRDefault="007C20BC" w:rsidP="008716C7">
      <w:pPr>
        <w:rPr>
          <w:b/>
          <w:bCs/>
          <w:sz w:val="26"/>
          <w:szCs w:val="28"/>
        </w:rPr>
      </w:pPr>
      <w:bookmarkStart w:id="6" w:name="sub_1004"/>
      <w:r w:rsidRPr="008716C7">
        <w:rPr>
          <w:b/>
          <w:bCs/>
          <w:sz w:val="26"/>
          <w:szCs w:val="28"/>
        </w:rPr>
        <w:t>4. Функциональные обязанности руководителя АСДНР</w:t>
      </w:r>
    </w:p>
    <w:bookmarkEnd w:id="6"/>
    <w:p w:rsidR="007C20BC" w:rsidRPr="008716C7" w:rsidRDefault="007C20BC" w:rsidP="008716C7"/>
    <w:p w:rsidR="007C20BC" w:rsidRPr="008716C7" w:rsidRDefault="002A096B" w:rsidP="008716C7">
      <w:r>
        <w:t xml:space="preserve">4.1. </w:t>
      </w:r>
      <w:r w:rsidR="007C20BC" w:rsidRPr="008716C7">
        <w:t>При подготовке и проведении АСДНР в зоне чрезвычайной ситуации руководитель АСДНР обязан:</w:t>
      </w:r>
    </w:p>
    <w:p w:rsidR="007C20BC" w:rsidRPr="008716C7" w:rsidRDefault="002A096B" w:rsidP="008716C7">
      <w:r>
        <w:t xml:space="preserve">- </w:t>
      </w:r>
      <w:r w:rsidR="007C20BC" w:rsidRPr="008716C7">
        <w:t>организовать и провести комплексную разведку и обследование территории или объекта, подвергшихся чрезвычайной ситуации, оценить обстановку на месте проведения предстоящих АСДНР, привлечь к обследованию руководителей аварийно-спасательных формирований (служб, подразделений);</w:t>
      </w:r>
    </w:p>
    <w:p w:rsidR="007C20BC" w:rsidRPr="008716C7" w:rsidRDefault="002A096B" w:rsidP="008716C7">
      <w:r>
        <w:t xml:space="preserve">- </w:t>
      </w:r>
      <w:r w:rsidR="007C20BC" w:rsidRPr="008716C7">
        <w:t>на основе данных комплексной разведки и обследования разработать и утвердить план проведения АСДНР;</w:t>
      </w:r>
    </w:p>
    <w:p w:rsidR="007C20BC" w:rsidRPr="008716C7" w:rsidRDefault="002A096B" w:rsidP="008716C7">
      <w:r>
        <w:t xml:space="preserve">- </w:t>
      </w:r>
      <w:r w:rsidR="007C20BC" w:rsidRPr="008716C7">
        <w:t>определить участки (секторы), объемы, виды и способы ведения на них АСДНР, при необходимости назначить руководителей на участках (секторах);</w:t>
      </w:r>
    </w:p>
    <w:p w:rsidR="007C20BC" w:rsidRPr="008716C7" w:rsidRDefault="002A096B" w:rsidP="008716C7">
      <w:r>
        <w:lastRenderedPageBreak/>
        <w:t xml:space="preserve">- </w:t>
      </w:r>
      <w:r w:rsidR="007C20BC" w:rsidRPr="008716C7">
        <w:t>поставить задачи руководителям аварийно-спасательных служб и аварийно-спасательных формирований на участках (секторах), организовать их взаимодействие, обеспечить выполнение поставленных задач;</w:t>
      </w:r>
    </w:p>
    <w:p w:rsidR="007C20BC" w:rsidRPr="008716C7" w:rsidRDefault="002A096B" w:rsidP="008716C7">
      <w:r>
        <w:t xml:space="preserve">- </w:t>
      </w:r>
      <w:r w:rsidR="007C20BC" w:rsidRPr="008716C7">
        <w:t>развернуть подвижный пункт управления, пункты связи, определить порядок связи с вышестоящими органами государственной власти и управления, руководителями на участках (секторах);</w:t>
      </w:r>
    </w:p>
    <w:p w:rsidR="007C20BC" w:rsidRPr="008716C7" w:rsidRDefault="002A096B" w:rsidP="008716C7">
      <w:r>
        <w:t xml:space="preserve">- </w:t>
      </w:r>
      <w:r w:rsidR="007C20BC" w:rsidRPr="008716C7">
        <w:t>непрерывно следить за изменениями обстановки в ходе проведения АСДНР, принимать по ним соответствующие решения;</w:t>
      </w:r>
    </w:p>
    <w:p w:rsidR="007C20BC" w:rsidRPr="008716C7" w:rsidRDefault="002A096B" w:rsidP="008716C7">
      <w:r>
        <w:t xml:space="preserve">- </w:t>
      </w:r>
      <w:r w:rsidR="007C20BC" w:rsidRPr="008716C7">
        <w:t>при необходимости вызывать дополнительные силы и средства, организовать их встречу, размещение и расстановку;</w:t>
      </w:r>
    </w:p>
    <w:p w:rsidR="007C20BC" w:rsidRPr="008716C7" w:rsidRDefault="002A096B" w:rsidP="008716C7">
      <w:r>
        <w:t xml:space="preserve">- </w:t>
      </w:r>
      <w:r w:rsidR="007C20BC" w:rsidRPr="008716C7">
        <w:t>создать резерв сил и средств, организовать посменную работу подразделений, питание и отдых людей;</w:t>
      </w:r>
    </w:p>
    <w:p w:rsidR="007C20BC" w:rsidRPr="008716C7" w:rsidRDefault="002A096B" w:rsidP="008716C7">
      <w:r>
        <w:t xml:space="preserve">- </w:t>
      </w:r>
      <w:r w:rsidR="007C20BC" w:rsidRPr="008716C7">
        <w:t>назначить ответственное должностное лицо за соблюдением безопасности при проведении АСДНР;</w:t>
      </w:r>
    </w:p>
    <w:p w:rsidR="007C20BC" w:rsidRPr="008716C7" w:rsidRDefault="002A096B" w:rsidP="008716C7">
      <w:r>
        <w:t xml:space="preserve">- </w:t>
      </w:r>
      <w:r w:rsidR="007C20BC" w:rsidRPr="008716C7">
        <w:t>организовать пункты сбора пострадавших и оказания первой доврачебной помощи;</w:t>
      </w:r>
    </w:p>
    <w:p w:rsidR="007C20BC" w:rsidRPr="008716C7" w:rsidRDefault="002A096B" w:rsidP="008716C7">
      <w:r>
        <w:t xml:space="preserve">- </w:t>
      </w:r>
      <w:r w:rsidR="007C20BC" w:rsidRPr="008716C7">
        <w:t xml:space="preserve">организовать своевременное доведение информации об обстановке и ходе проведения АСДНР до </w:t>
      </w:r>
      <w:r w:rsidR="00B3488D" w:rsidRPr="008716C7">
        <w:t>Главы муниципального образования «Крапивинский район»</w:t>
      </w:r>
      <w:r w:rsidR="007C20BC" w:rsidRPr="008716C7">
        <w:t xml:space="preserve"> и в оперативный штаб </w:t>
      </w:r>
      <w:r w:rsidR="008C01BB" w:rsidRPr="008716C7">
        <w:t>отдела по делам ГОЧС и безопасности администрации муниципального образования «Крапивинский район»</w:t>
      </w:r>
      <w:r w:rsidR="007C20BC" w:rsidRPr="008716C7">
        <w:t>, а также до населения;</w:t>
      </w:r>
    </w:p>
    <w:p w:rsidR="007C20BC" w:rsidRPr="008716C7" w:rsidRDefault="002A096B" w:rsidP="008716C7">
      <w:r>
        <w:t xml:space="preserve">- </w:t>
      </w:r>
      <w:r w:rsidR="007C20BC" w:rsidRPr="008716C7">
        <w:t>по окончании выполнения работ заслушивать доклады руководителей АСДНР участков (секторов), при необходимости убедиться лично на месте в завершении работ;</w:t>
      </w:r>
    </w:p>
    <w:p w:rsidR="007C20BC" w:rsidRPr="008716C7" w:rsidRDefault="002A096B" w:rsidP="008716C7">
      <w:r>
        <w:t xml:space="preserve">- </w:t>
      </w:r>
      <w:r w:rsidR="007C20BC" w:rsidRPr="008716C7">
        <w:t>определить порядок убытия аварийно-спасательных формирований с места проведения АСДНР.</w:t>
      </w:r>
    </w:p>
    <w:p w:rsidR="007C20BC" w:rsidRPr="008716C7" w:rsidRDefault="007C20BC" w:rsidP="008716C7">
      <w:r w:rsidRPr="008716C7">
        <w:t>4.2. При разработке плана проведения АСДНР руководитель должен предусмотреть включение в него мероприятий:</w:t>
      </w:r>
    </w:p>
    <w:p w:rsidR="007C20BC" w:rsidRPr="008716C7" w:rsidRDefault="002A096B" w:rsidP="008716C7">
      <w:r>
        <w:t xml:space="preserve">- </w:t>
      </w:r>
      <w:r w:rsidR="007C20BC" w:rsidRPr="008716C7">
        <w:t>поиск и спасение людей, при необходимости обеспечение их средствами индивидуальной защиты;</w:t>
      </w:r>
    </w:p>
    <w:p w:rsidR="007C20BC" w:rsidRPr="008716C7" w:rsidRDefault="002A096B" w:rsidP="008716C7">
      <w:r>
        <w:t xml:space="preserve">- </w:t>
      </w:r>
      <w:r w:rsidR="007C20BC" w:rsidRPr="008716C7">
        <w:t>оказание пострадавшим медицинской помощи и эвакуация их в лечебные учреждения;</w:t>
      </w:r>
    </w:p>
    <w:p w:rsidR="007C20BC" w:rsidRPr="008716C7" w:rsidRDefault="002A096B" w:rsidP="008716C7">
      <w:r>
        <w:t xml:space="preserve">- </w:t>
      </w:r>
      <w:r w:rsidR="007C20BC" w:rsidRPr="008716C7">
        <w:t>проведение первоочередных мероприятий: тушение пожаров, ликвидация истечений аварийно-химических опасных веществ и т.д.;</w:t>
      </w:r>
    </w:p>
    <w:p w:rsidR="007C20BC" w:rsidRPr="008716C7" w:rsidRDefault="002A096B" w:rsidP="008716C7">
      <w:r>
        <w:t xml:space="preserve">- </w:t>
      </w:r>
      <w:r w:rsidR="007C20BC" w:rsidRPr="008716C7">
        <w:t>ликвидация аварий на коммунально-энергетических сетях, препятствующих ведению АСДНР;</w:t>
      </w:r>
    </w:p>
    <w:p w:rsidR="007C20BC" w:rsidRPr="008716C7" w:rsidRDefault="002A096B" w:rsidP="008716C7">
      <w:r>
        <w:t xml:space="preserve">- </w:t>
      </w:r>
      <w:r w:rsidR="007C20BC" w:rsidRPr="008716C7">
        <w:t>устройство проездов и проходов к местам аварий, разборка завалов, вскрытие разрушенных (заваленных) укрытий, подача в них воздуха;</w:t>
      </w:r>
    </w:p>
    <w:p w:rsidR="007C20BC" w:rsidRPr="008716C7" w:rsidRDefault="002A096B" w:rsidP="008716C7">
      <w:r>
        <w:t xml:space="preserve">- </w:t>
      </w:r>
      <w:r w:rsidR="007C20BC" w:rsidRPr="008716C7">
        <w:t>обрушение неустойчивых конструкций, демонтаж сохранившегося оборудования, которому угрожает опасность;</w:t>
      </w:r>
    </w:p>
    <w:p w:rsidR="007C20BC" w:rsidRPr="008716C7" w:rsidRDefault="002A096B" w:rsidP="008716C7">
      <w:r>
        <w:t xml:space="preserve">- </w:t>
      </w:r>
      <w:r w:rsidR="007C20BC" w:rsidRPr="008716C7">
        <w:t>развертывание временных пунктов питания и проживания населения, пострадавшего и эвакуированного в результате чрезвычайной ситуации;</w:t>
      </w:r>
    </w:p>
    <w:p w:rsidR="007C20BC" w:rsidRPr="008716C7" w:rsidRDefault="002A096B" w:rsidP="008716C7">
      <w:r>
        <w:t xml:space="preserve">- </w:t>
      </w:r>
      <w:r w:rsidR="007C20BC" w:rsidRPr="008716C7">
        <w:t>спасение материальных и культурных ценностей;</w:t>
      </w:r>
    </w:p>
    <w:p w:rsidR="007C20BC" w:rsidRPr="008716C7" w:rsidRDefault="002A096B" w:rsidP="008716C7">
      <w:r>
        <w:t xml:space="preserve">- </w:t>
      </w:r>
      <w:r w:rsidR="007C20BC" w:rsidRPr="008716C7">
        <w:t>охрана общественного порядка и организация комендантской службы;</w:t>
      </w:r>
    </w:p>
    <w:p w:rsidR="007C20BC" w:rsidRPr="008716C7" w:rsidRDefault="002A096B" w:rsidP="008716C7">
      <w:r>
        <w:t xml:space="preserve">- </w:t>
      </w:r>
      <w:r w:rsidR="007C20BC" w:rsidRPr="008716C7">
        <w:t>другие мероприятия исходя из местных условий и сложившейся обстановки.</w:t>
      </w:r>
    </w:p>
    <w:p w:rsidR="007C20BC" w:rsidRPr="008716C7" w:rsidRDefault="007C20BC" w:rsidP="008716C7">
      <w:r w:rsidRPr="008716C7">
        <w:t>4.3. При определении необходимости в дополнительных силах и средствах руководитель АСДНР должен учитывать:</w:t>
      </w:r>
    </w:p>
    <w:p w:rsidR="007C20BC" w:rsidRPr="008716C7" w:rsidRDefault="002A096B" w:rsidP="008716C7">
      <w:r>
        <w:t xml:space="preserve">- </w:t>
      </w:r>
      <w:r w:rsidR="007C20BC" w:rsidRPr="008716C7">
        <w:t>динамику развития чрезвычайной ситуации, воздействие определенных факторов до введения в действие вызванных сил и средств;</w:t>
      </w:r>
    </w:p>
    <w:p w:rsidR="007C20BC" w:rsidRPr="008716C7" w:rsidRDefault="002A096B" w:rsidP="008716C7">
      <w:r>
        <w:t xml:space="preserve">- </w:t>
      </w:r>
      <w:r w:rsidR="007C20BC" w:rsidRPr="008716C7">
        <w:t>требуемое количество сил и средств для проведения работ по спасению, вскрытию и разборке конструкций зданий, эвакуации людей и имущества.</w:t>
      </w:r>
    </w:p>
    <w:p w:rsidR="007C20BC" w:rsidRPr="008716C7" w:rsidRDefault="007C20BC" w:rsidP="008716C7">
      <w:r w:rsidRPr="008716C7">
        <w:lastRenderedPageBreak/>
        <w:t>4.4. При внесении изменений в расстановку сил и средств, участвующих в проведении АСДНР, руководитель принимает решение об их перегруппировке и доводит его до руководителей на участках (секторах), указав четкий порядок их перегруппировки.</w:t>
      </w:r>
    </w:p>
    <w:p w:rsidR="007C20BC" w:rsidRPr="008716C7" w:rsidRDefault="007C20BC" w:rsidP="008716C7">
      <w:r w:rsidRPr="008716C7">
        <w:t>4.5. Руководитель АСДНР в любых условиях обстановки обязан организовать строгий ежедневный учет людей, находящихся в зоне чрезвычайной ситуации (населения, спасателей и др.), иметь при себе средства связи, поддерживать постоянную связь со всеми причастными к ликвидации чрезвычайной ситуации, а также с вышестоящими органами управления.</w:t>
      </w:r>
    </w:p>
    <w:p w:rsidR="007C20BC" w:rsidRPr="008716C7" w:rsidRDefault="007C20BC" w:rsidP="008716C7"/>
    <w:p w:rsidR="007C20BC" w:rsidRPr="008716C7" w:rsidRDefault="007C20BC" w:rsidP="008716C7">
      <w:pPr>
        <w:rPr>
          <w:b/>
          <w:bCs/>
          <w:sz w:val="26"/>
          <w:szCs w:val="28"/>
        </w:rPr>
      </w:pPr>
      <w:bookmarkStart w:id="7" w:name="sub_1005"/>
      <w:r w:rsidRPr="008716C7">
        <w:rPr>
          <w:b/>
          <w:bCs/>
          <w:sz w:val="26"/>
          <w:szCs w:val="28"/>
        </w:rPr>
        <w:t>5. Обеспечение АСДНР</w:t>
      </w:r>
    </w:p>
    <w:bookmarkEnd w:id="7"/>
    <w:p w:rsidR="007C20BC" w:rsidRPr="008716C7" w:rsidRDefault="007C20BC" w:rsidP="008716C7"/>
    <w:p w:rsidR="007C20BC" w:rsidRPr="008716C7" w:rsidRDefault="007C20BC" w:rsidP="008716C7">
      <w:r w:rsidRPr="008716C7">
        <w:t>5.1. Материальное обеспечение АСДНР организуется руководителем на основании оценки обстановки, сложившейся в зоне чрезвычайной ситуации, и заключается в своевременном снабжении сил и средств техникой и имуществом для выполнения АСДНР.</w:t>
      </w:r>
    </w:p>
    <w:p w:rsidR="007C20BC" w:rsidRPr="008716C7" w:rsidRDefault="007C20BC" w:rsidP="008716C7">
      <w:r w:rsidRPr="008716C7">
        <w:t>5.2. Транспортное и дорожное обеспечение организуется для перевозки сил и средств к объектам работ, подвоза продовольствия, воды, медикаментов, вещевого имущества и других средств в район проведения АСДНР, а также для вывоза эвакуируемого населения, материальных и культурных ценностей из зоны чрезвычайной ситуации.</w:t>
      </w:r>
    </w:p>
    <w:p w:rsidR="007C20BC" w:rsidRPr="008716C7" w:rsidRDefault="007C20BC" w:rsidP="008716C7">
      <w:r w:rsidRPr="008716C7">
        <w:t>5.3. Обеспечение аварийно-спасательных служб и аварийно-спасательных формирований, привлекаемых для ликвидации чрезвычайной ситуации, питанием, спецодеждой и транспортом осуществляется организациями, на базе которых они сформированы.</w:t>
      </w:r>
    </w:p>
    <w:p w:rsidR="007C20BC" w:rsidRPr="008716C7" w:rsidRDefault="007C20BC" w:rsidP="008716C7">
      <w:r w:rsidRPr="008716C7">
        <w:t>Техническое обеспечение включает в себя мероприятия по использованию, техническому обслуживанию и ремонту техники, а также обеспечению ее запасными частями и ремонтными материалами.</w:t>
      </w:r>
    </w:p>
    <w:p w:rsidR="007C20BC" w:rsidRPr="008716C7" w:rsidRDefault="007C20BC" w:rsidP="008716C7">
      <w:r w:rsidRPr="008716C7">
        <w:t>5.5. Инженерное обеспечение включает в себя:</w:t>
      </w:r>
    </w:p>
    <w:p w:rsidR="00CC7F50" w:rsidRPr="008716C7" w:rsidRDefault="002A096B" w:rsidP="008716C7">
      <w:r>
        <w:t xml:space="preserve">- </w:t>
      </w:r>
      <w:r w:rsidR="007C20BC" w:rsidRPr="008716C7">
        <w:t>инженерную разведку местности и районов чрезвычайной ситуации для обеспечения ввода сил и средств на объекты ведения АСДНР;</w:t>
      </w:r>
    </w:p>
    <w:p w:rsidR="00CC7F50" w:rsidRPr="008716C7" w:rsidRDefault="002A096B" w:rsidP="008716C7">
      <w:r>
        <w:t xml:space="preserve">- </w:t>
      </w:r>
      <w:r w:rsidR="007C20BC" w:rsidRPr="008716C7">
        <w:t>инженерное оборудование пунктов управления, районов размещения сил, эвакопунктов, пунктов посадки и высадки эвакуируемого населения;</w:t>
      </w:r>
    </w:p>
    <w:p w:rsidR="007C20BC" w:rsidRPr="008716C7" w:rsidRDefault="002A096B" w:rsidP="008716C7">
      <w:r>
        <w:t xml:space="preserve">- </w:t>
      </w:r>
      <w:r w:rsidR="007C20BC" w:rsidRPr="008716C7">
        <w:t>оборудование и содержание маршрутов, переправ через водные преграды, пунктов водоснабжения.</w:t>
      </w:r>
    </w:p>
    <w:p w:rsidR="007C20BC" w:rsidRPr="008716C7" w:rsidRDefault="007C20BC" w:rsidP="008716C7">
      <w:r w:rsidRPr="008716C7">
        <w:t>5.6. Гидрометеорологическое обеспечение осуществляется в целях всестороннего учета состояния погоды, оповещения и предупреждения об опасных метеорологических явлениях, которые могут повлечь за собой резкое осложнение обстановки.</w:t>
      </w:r>
    </w:p>
    <w:p w:rsidR="007C20BC" w:rsidRPr="008716C7" w:rsidRDefault="007C20BC" w:rsidP="008716C7">
      <w:r w:rsidRPr="008716C7">
        <w:t>5.7. Химическое обеспечение включает радиационную и химическую разведку, обеспечение участвующих в АСДНР в зонах радиационной и химической опасности индивидуальными средствами защиты, поставку техники и материальных средств для дозиметрического и химического контроля, санитарную обработку людей, специальную обработку техники, оборудования и местности (окружающей среды).</w:t>
      </w:r>
    </w:p>
    <w:p w:rsidR="007C20BC" w:rsidRPr="008716C7" w:rsidRDefault="007C20BC" w:rsidP="008716C7">
      <w:r w:rsidRPr="008716C7">
        <w:t>Медицинское обеспечение включает мероприятия по сохранению здоровья и работоспособности личного состава, привлекаемого для ликвидации чрезвычайной ситуации, разворачиванию медицинских пунктов, оказанию медицинской помощи заболевшим или получившим травмы, по прекращению эпидемических заболеваний, обеспечению этих мероприятий необходимым оборудованием, медикаментами и другими средствами.</w:t>
      </w:r>
    </w:p>
    <w:p w:rsidR="007C20BC" w:rsidRPr="008716C7" w:rsidRDefault="007C20BC" w:rsidP="008716C7">
      <w:r w:rsidRPr="008716C7">
        <w:lastRenderedPageBreak/>
        <w:t>5.9. Для обеспечения порядка в зоне чрезвычайной ситуации организуется комендантская служба, на которую возлагается регулирование движения на маршрутах выдвижения сил и средств, эвакуаци</w:t>
      </w:r>
      <w:r w:rsidR="00EB4A33" w:rsidRPr="008716C7">
        <w:t>я</w:t>
      </w:r>
      <w:r w:rsidRPr="008716C7">
        <w:t xml:space="preserve"> населения и материальных ценностей, воспрещение доступа населения в зону чрезвычайной ситуации, охрана наиболее важных дорожных сооружений, переправ и других объектов.</w:t>
      </w:r>
    </w:p>
    <w:p w:rsidR="007C20BC" w:rsidRPr="008716C7" w:rsidRDefault="007C20BC" w:rsidP="008716C7">
      <w:r w:rsidRPr="008716C7">
        <w:t>5.10. Органы местного самоуправления, предприятия, учреждения и организации независимо от организационно-правовой формы обязаны оказывать содействие аварийно-спасательным службам и аварийно-спасательным формированиям, следующим в зону чрезвычайной ситуации и проводящим работы по ликвидации последствий чрезвычайной ситуации, в том числе предоставлять им необходимые транспортные и материальные средства, включая беспрепятственную заправку и техническое обслуживание техники этих формирований.</w:t>
      </w:r>
    </w:p>
    <w:p w:rsidR="007C20BC" w:rsidRPr="008716C7" w:rsidRDefault="007C20BC" w:rsidP="008716C7"/>
    <w:p w:rsidR="007C20BC" w:rsidRPr="008716C7" w:rsidRDefault="007C20BC" w:rsidP="008716C7">
      <w:pPr>
        <w:rPr>
          <w:b/>
          <w:bCs/>
          <w:sz w:val="26"/>
          <w:szCs w:val="28"/>
        </w:rPr>
      </w:pPr>
      <w:bookmarkStart w:id="8" w:name="sub_1006"/>
      <w:r w:rsidRPr="008716C7">
        <w:rPr>
          <w:b/>
          <w:bCs/>
          <w:sz w:val="26"/>
          <w:szCs w:val="28"/>
        </w:rPr>
        <w:t>6. Финансирование АСДНР</w:t>
      </w:r>
    </w:p>
    <w:bookmarkEnd w:id="8"/>
    <w:p w:rsidR="007C20BC" w:rsidRPr="008716C7" w:rsidRDefault="007C20BC" w:rsidP="008716C7"/>
    <w:p w:rsidR="007C20BC" w:rsidRPr="008716C7" w:rsidRDefault="002A096B" w:rsidP="008716C7">
      <w:r>
        <w:t xml:space="preserve">6.1. </w:t>
      </w:r>
      <w:r w:rsidR="007C20BC" w:rsidRPr="008716C7">
        <w:t xml:space="preserve">Финансирование АСДНР является расходным обязательством </w:t>
      </w:r>
      <w:r w:rsidR="00945A3B" w:rsidRPr="008716C7">
        <w:t>муниципального образования «Крапивинский район»</w:t>
      </w:r>
      <w:r w:rsidR="007C20BC" w:rsidRPr="008716C7">
        <w:t>.</w:t>
      </w:r>
    </w:p>
    <w:p w:rsidR="007C20BC" w:rsidRPr="008716C7" w:rsidRDefault="002A096B" w:rsidP="008716C7">
      <w:r>
        <w:t xml:space="preserve">6.2. </w:t>
      </w:r>
      <w:r w:rsidR="007C20BC" w:rsidRPr="008716C7">
        <w:t>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7C20BC" w:rsidRPr="008716C7" w:rsidRDefault="007C20BC" w:rsidP="008716C7"/>
    <w:p w:rsidR="002A096B" w:rsidRDefault="00945A3B" w:rsidP="008716C7">
      <w:r w:rsidRPr="008716C7">
        <w:t>Начальник отдела по делам ГО ЧС и</w:t>
      </w:r>
    </w:p>
    <w:p w:rsidR="008716C7" w:rsidRDefault="00945A3B" w:rsidP="008716C7">
      <w:r w:rsidRPr="008716C7">
        <w:t>безопасности МО «Крапивинский район»</w:t>
      </w:r>
    </w:p>
    <w:p w:rsidR="00945A3B" w:rsidRPr="008716C7" w:rsidRDefault="00945A3B" w:rsidP="008716C7">
      <w:r w:rsidRPr="008716C7">
        <w:t>П.М. Чебокчинов</w:t>
      </w:r>
    </w:p>
    <w:sectPr w:rsidR="00945A3B" w:rsidRPr="008716C7" w:rsidSect="008716C7">
      <w:headerReference w:type="even" r:id="rId11"/>
      <w:pgSz w:w="11906" w:h="16838" w:code="9"/>
      <w:pgMar w:top="1418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7B" w:rsidRDefault="00873C7B" w:rsidP="00773CE8">
      <w:r>
        <w:separator/>
      </w:r>
    </w:p>
  </w:endnote>
  <w:endnote w:type="continuationSeparator" w:id="1">
    <w:p w:rsidR="00873C7B" w:rsidRDefault="00873C7B" w:rsidP="0077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7B" w:rsidRDefault="00873C7B" w:rsidP="00773CE8">
      <w:r>
        <w:separator/>
      </w:r>
    </w:p>
  </w:footnote>
  <w:footnote w:type="continuationSeparator" w:id="1">
    <w:p w:rsidR="00873C7B" w:rsidRDefault="00873C7B" w:rsidP="00773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C1" w:rsidRDefault="00B5075C" w:rsidP="00C34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14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14C1" w:rsidRDefault="00F31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3D"/>
    <w:multiLevelType w:val="multilevel"/>
    <w:tmpl w:val="4F0E3F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5F3621"/>
    <w:multiLevelType w:val="multilevel"/>
    <w:tmpl w:val="FF9A71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7C824D7"/>
    <w:multiLevelType w:val="hybridMultilevel"/>
    <w:tmpl w:val="E4E49064"/>
    <w:lvl w:ilvl="0" w:tplc="C1F68E1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7A6C0936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C1F68E10">
      <w:start w:val="1"/>
      <w:numFmt w:val="decimal"/>
      <w:lvlText w:val="%3."/>
      <w:lvlJc w:val="left"/>
      <w:pPr>
        <w:tabs>
          <w:tab w:val="num" w:pos="2349"/>
        </w:tabs>
        <w:ind w:left="1260" w:firstLine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8642A"/>
    <w:multiLevelType w:val="multilevel"/>
    <w:tmpl w:val="BB8C79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7D13C3"/>
    <w:multiLevelType w:val="hybridMultilevel"/>
    <w:tmpl w:val="546AB836"/>
    <w:lvl w:ilvl="0" w:tplc="775690F8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5E6821B0">
      <w:start w:val="1"/>
      <w:numFmt w:val="decimal"/>
      <w:lvlText w:val="%2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91B04"/>
    <w:multiLevelType w:val="multilevel"/>
    <w:tmpl w:val="21FC2E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E1919C0"/>
    <w:multiLevelType w:val="hybridMultilevel"/>
    <w:tmpl w:val="1D44F8BC"/>
    <w:lvl w:ilvl="0" w:tplc="C1F68E1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A086B902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60415"/>
    <w:multiLevelType w:val="hybridMultilevel"/>
    <w:tmpl w:val="6EECE9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2704FD"/>
    <w:multiLevelType w:val="multilevel"/>
    <w:tmpl w:val="82AA26B0"/>
    <w:lvl w:ilvl="0">
      <w:start w:val="1"/>
      <w:numFmt w:val="decimal"/>
      <w:lvlText w:val="%1."/>
      <w:lvlJc w:val="left"/>
      <w:pPr>
        <w:tabs>
          <w:tab w:val="num" w:pos="1088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17246FF1"/>
    <w:multiLevelType w:val="hybridMultilevel"/>
    <w:tmpl w:val="752EC496"/>
    <w:lvl w:ilvl="0" w:tplc="A086B902">
      <w:start w:val="1"/>
      <w:numFmt w:val="bullet"/>
      <w:lvlText w:val="-"/>
      <w:lvlJc w:val="left"/>
      <w:pPr>
        <w:tabs>
          <w:tab w:val="num" w:pos="1797"/>
        </w:tabs>
        <w:ind w:left="720" w:firstLine="720"/>
      </w:pPr>
      <w:rPr>
        <w:rFonts w:ascii="Times New Roman" w:hAnsi="Times New Roman" w:cs="Times New Roman" w:hint="default"/>
      </w:rPr>
    </w:lvl>
    <w:lvl w:ilvl="1" w:tplc="204ED59E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C1F68E10">
      <w:start w:val="1"/>
      <w:numFmt w:val="decimal"/>
      <w:lvlText w:val="%3."/>
      <w:lvlJc w:val="left"/>
      <w:pPr>
        <w:tabs>
          <w:tab w:val="num" w:pos="2889"/>
        </w:tabs>
        <w:ind w:left="1800" w:firstLine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FF02E3"/>
    <w:multiLevelType w:val="multilevel"/>
    <w:tmpl w:val="E624AF1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1F134118"/>
    <w:multiLevelType w:val="hybridMultilevel"/>
    <w:tmpl w:val="148A5F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E545A2"/>
    <w:multiLevelType w:val="hybridMultilevel"/>
    <w:tmpl w:val="E06C305E"/>
    <w:lvl w:ilvl="0" w:tplc="2B6661F4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2826C292">
      <w:start w:val="1"/>
      <w:numFmt w:val="bullet"/>
      <w:lvlText w:val="-"/>
      <w:lvlJc w:val="left"/>
      <w:pPr>
        <w:tabs>
          <w:tab w:val="num" w:pos="1448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C5DA3"/>
    <w:multiLevelType w:val="hybridMultilevel"/>
    <w:tmpl w:val="DDA49BC2"/>
    <w:lvl w:ilvl="0" w:tplc="EB12A7B6">
      <w:start w:val="1"/>
      <w:numFmt w:val="bullet"/>
      <w:lvlText w:val="-"/>
      <w:lvlJc w:val="righ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ED5CE9"/>
    <w:multiLevelType w:val="multilevel"/>
    <w:tmpl w:val="A2A0689C"/>
    <w:lvl w:ilvl="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29375B4E"/>
    <w:multiLevelType w:val="hybridMultilevel"/>
    <w:tmpl w:val="E19A7D52"/>
    <w:lvl w:ilvl="0" w:tplc="6BF078A2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C0B53"/>
    <w:multiLevelType w:val="hybridMultilevel"/>
    <w:tmpl w:val="457ACAC4"/>
    <w:lvl w:ilvl="0" w:tplc="85962C68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7A6C0936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E7830"/>
    <w:multiLevelType w:val="hybridMultilevel"/>
    <w:tmpl w:val="DF52F17E"/>
    <w:lvl w:ilvl="0" w:tplc="C1F68E1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B76AF"/>
    <w:multiLevelType w:val="multilevel"/>
    <w:tmpl w:val="EADC852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E51AF1"/>
    <w:multiLevelType w:val="multilevel"/>
    <w:tmpl w:val="B0E8673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389312A3"/>
    <w:multiLevelType w:val="hybridMultilevel"/>
    <w:tmpl w:val="FDF08500"/>
    <w:lvl w:ilvl="0" w:tplc="C1F68E1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E7C062C4">
      <w:start w:val="1"/>
      <w:numFmt w:val="bullet"/>
      <w:lvlText w:val="-"/>
      <w:lvlJc w:val="left"/>
      <w:pPr>
        <w:tabs>
          <w:tab w:val="num" w:pos="1437"/>
        </w:tabs>
        <w:ind w:left="36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D6FA7"/>
    <w:multiLevelType w:val="hybridMultilevel"/>
    <w:tmpl w:val="4FD4CA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E1ACE"/>
    <w:multiLevelType w:val="multilevel"/>
    <w:tmpl w:val="30D8135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F0D670B"/>
    <w:multiLevelType w:val="hybridMultilevel"/>
    <w:tmpl w:val="7C648850"/>
    <w:lvl w:ilvl="0" w:tplc="C1F68E1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8B1EA04E">
      <w:start w:val="1"/>
      <w:numFmt w:val="bullet"/>
      <w:lvlText w:val="-"/>
      <w:lvlJc w:val="left"/>
      <w:pPr>
        <w:tabs>
          <w:tab w:val="num" w:pos="1437"/>
        </w:tabs>
        <w:ind w:left="36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AD79C6"/>
    <w:multiLevelType w:val="hybridMultilevel"/>
    <w:tmpl w:val="3E187B4C"/>
    <w:lvl w:ilvl="0" w:tplc="85962C68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7A6C0936">
      <w:start w:val="1"/>
      <w:numFmt w:val="bullet"/>
      <w:lvlText w:val="-"/>
      <w:lvlJc w:val="left"/>
      <w:pPr>
        <w:tabs>
          <w:tab w:val="num" w:pos="1437"/>
        </w:tabs>
        <w:ind w:left="36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F18E9"/>
    <w:multiLevelType w:val="multilevel"/>
    <w:tmpl w:val="964C50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sz w:val="28"/>
      </w:rPr>
    </w:lvl>
  </w:abstractNum>
  <w:abstractNum w:abstractNumId="27">
    <w:nsid w:val="5A566D72"/>
    <w:multiLevelType w:val="hybridMultilevel"/>
    <w:tmpl w:val="D37E0FE0"/>
    <w:lvl w:ilvl="0" w:tplc="14B2500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 w:tplc="E7C062C4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14B25000">
      <w:start w:val="1"/>
      <w:numFmt w:val="decimal"/>
      <w:lvlText w:val="%3."/>
      <w:lvlJc w:val="left"/>
      <w:pPr>
        <w:tabs>
          <w:tab w:val="num" w:pos="2349"/>
        </w:tabs>
        <w:ind w:left="1260" w:firstLine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0643C"/>
    <w:multiLevelType w:val="hybridMultilevel"/>
    <w:tmpl w:val="235602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B563208"/>
    <w:multiLevelType w:val="multilevel"/>
    <w:tmpl w:val="D37E0FE0"/>
    <w:lvl w:ilvl="0">
      <w:start w:val="1"/>
      <w:numFmt w:val="decimal"/>
      <w:lvlText w:val="%1."/>
      <w:lvlJc w:val="left"/>
      <w:pPr>
        <w:tabs>
          <w:tab w:val="num" w:pos="1089"/>
        </w:tabs>
        <w:ind w:left="0" w:firstLine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9"/>
        </w:tabs>
        <w:ind w:left="126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A13F4"/>
    <w:multiLevelType w:val="multilevel"/>
    <w:tmpl w:val="76AAF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4FD0588"/>
    <w:multiLevelType w:val="hybridMultilevel"/>
    <w:tmpl w:val="40462996"/>
    <w:lvl w:ilvl="0" w:tplc="204ED59E">
      <w:start w:val="1"/>
      <w:numFmt w:val="bullet"/>
      <w:lvlText w:val="-"/>
      <w:lvlJc w:val="left"/>
      <w:pPr>
        <w:tabs>
          <w:tab w:val="num" w:pos="1797"/>
        </w:tabs>
        <w:ind w:left="720" w:firstLine="720"/>
      </w:pPr>
      <w:rPr>
        <w:rFonts w:ascii="Times New Roman" w:hAnsi="Times New Roman" w:cs="Times New Roman" w:hint="default"/>
      </w:rPr>
    </w:lvl>
    <w:lvl w:ilvl="1" w:tplc="8B1EA04E">
      <w:start w:val="1"/>
      <w:numFmt w:val="bullet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2" w:tplc="C1F68E10">
      <w:start w:val="1"/>
      <w:numFmt w:val="decimal"/>
      <w:lvlText w:val="%3."/>
      <w:lvlJc w:val="left"/>
      <w:pPr>
        <w:tabs>
          <w:tab w:val="num" w:pos="2889"/>
        </w:tabs>
        <w:ind w:left="1800" w:firstLine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CD6855"/>
    <w:multiLevelType w:val="multilevel"/>
    <w:tmpl w:val="B308F1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C2D50A6"/>
    <w:multiLevelType w:val="hybridMultilevel"/>
    <w:tmpl w:val="0C767A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7C2206C"/>
    <w:multiLevelType w:val="multilevel"/>
    <w:tmpl w:val="C1D218E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>
    <w:nsid w:val="7976054A"/>
    <w:multiLevelType w:val="multilevel"/>
    <w:tmpl w:val="301850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9894A04"/>
    <w:multiLevelType w:val="multilevel"/>
    <w:tmpl w:val="91E2FE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27"/>
  </w:num>
  <w:num w:numId="7">
    <w:abstractNumId w:val="17"/>
  </w:num>
  <w:num w:numId="8">
    <w:abstractNumId w:val="20"/>
  </w:num>
  <w:num w:numId="9">
    <w:abstractNumId w:val="6"/>
  </w:num>
  <w:num w:numId="10">
    <w:abstractNumId w:val="9"/>
  </w:num>
  <w:num w:numId="11">
    <w:abstractNumId w:val="31"/>
  </w:num>
  <w:num w:numId="12">
    <w:abstractNumId w:val="24"/>
  </w:num>
  <w:num w:numId="13">
    <w:abstractNumId w:val="2"/>
  </w:num>
  <w:num w:numId="14">
    <w:abstractNumId w:val="25"/>
  </w:num>
  <w:num w:numId="15">
    <w:abstractNumId w:val="16"/>
  </w:num>
  <w:num w:numId="16">
    <w:abstractNumId w:val="29"/>
  </w:num>
  <w:num w:numId="17">
    <w:abstractNumId w:val="13"/>
  </w:num>
  <w:num w:numId="18">
    <w:abstractNumId w:val="1"/>
  </w:num>
  <w:num w:numId="19">
    <w:abstractNumId w:val="34"/>
  </w:num>
  <w:num w:numId="20">
    <w:abstractNumId w:val="35"/>
  </w:num>
  <w:num w:numId="21">
    <w:abstractNumId w:val="3"/>
  </w:num>
  <w:num w:numId="22">
    <w:abstractNumId w:val="30"/>
  </w:num>
  <w:num w:numId="23">
    <w:abstractNumId w:val="32"/>
  </w:num>
  <w:num w:numId="24">
    <w:abstractNumId w:val="26"/>
  </w:num>
  <w:num w:numId="25">
    <w:abstractNumId w:val="5"/>
  </w:num>
  <w:num w:numId="26">
    <w:abstractNumId w:val="0"/>
  </w:num>
  <w:num w:numId="27">
    <w:abstractNumId w:val="10"/>
  </w:num>
  <w:num w:numId="28">
    <w:abstractNumId w:val="36"/>
  </w:num>
  <w:num w:numId="29">
    <w:abstractNumId w:val="23"/>
  </w:num>
  <w:num w:numId="30">
    <w:abstractNumId w:val="19"/>
  </w:num>
  <w:num w:numId="31">
    <w:abstractNumId w:val="18"/>
  </w:num>
  <w:num w:numId="32">
    <w:abstractNumId w:val="28"/>
  </w:num>
  <w:num w:numId="33">
    <w:abstractNumId w:val="11"/>
  </w:num>
  <w:num w:numId="34">
    <w:abstractNumId w:val="7"/>
  </w:num>
  <w:num w:numId="35">
    <w:abstractNumId w:val="21"/>
  </w:num>
  <w:num w:numId="36">
    <w:abstractNumId w:val="3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9B2"/>
    <w:rsid w:val="0001010B"/>
    <w:rsid w:val="00021B4A"/>
    <w:rsid w:val="00027CE5"/>
    <w:rsid w:val="00034A29"/>
    <w:rsid w:val="00057823"/>
    <w:rsid w:val="00066D22"/>
    <w:rsid w:val="00074266"/>
    <w:rsid w:val="000772E8"/>
    <w:rsid w:val="00085C38"/>
    <w:rsid w:val="000B04F1"/>
    <w:rsid w:val="000C4FEB"/>
    <w:rsid w:val="000F162F"/>
    <w:rsid w:val="00107949"/>
    <w:rsid w:val="00111650"/>
    <w:rsid w:val="00113CE9"/>
    <w:rsid w:val="00141682"/>
    <w:rsid w:val="001519B2"/>
    <w:rsid w:val="001568B8"/>
    <w:rsid w:val="00156A56"/>
    <w:rsid w:val="00156ADE"/>
    <w:rsid w:val="001637C7"/>
    <w:rsid w:val="0016796D"/>
    <w:rsid w:val="00185C3E"/>
    <w:rsid w:val="00186262"/>
    <w:rsid w:val="00190B1F"/>
    <w:rsid w:val="001975D7"/>
    <w:rsid w:val="001A0529"/>
    <w:rsid w:val="001A1F60"/>
    <w:rsid w:val="001C204B"/>
    <w:rsid w:val="001C5AB8"/>
    <w:rsid w:val="001C63A6"/>
    <w:rsid w:val="001D28F1"/>
    <w:rsid w:val="001D5157"/>
    <w:rsid w:val="001F01B3"/>
    <w:rsid w:val="001F4ACA"/>
    <w:rsid w:val="0020489A"/>
    <w:rsid w:val="00210713"/>
    <w:rsid w:val="0021328E"/>
    <w:rsid w:val="00227F9A"/>
    <w:rsid w:val="00231FF7"/>
    <w:rsid w:val="002364B7"/>
    <w:rsid w:val="00240C86"/>
    <w:rsid w:val="002451E1"/>
    <w:rsid w:val="00252EC8"/>
    <w:rsid w:val="00255E9D"/>
    <w:rsid w:val="00261035"/>
    <w:rsid w:val="00264532"/>
    <w:rsid w:val="00281C57"/>
    <w:rsid w:val="002A096B"/>
    <w:rsid w:val="002A1076"/>
    <w:rsid w:val="002A1BEC"/>
    <w:rsid w:val="002A50CF"/>
    <w:rsid w:val="002E6D1B"/>
    <w:rsid w:val="00310B81"/>
    <w:rsid w:val="00320059"/>
    <w:rsid w:val="003241BA"/>
    <w:rsid w:val="0034672E"/>
    <w:rsid w:val="00350595"/>
    <w:rsid w:val="00354AED"/>
    <w:rsid w:val="00362547"/>
    <w:rsid w:val="00370D7A"/>
    <w:rsid w:val="00377272"/>
    <w:rsid w:val="00393ABE"/>
    <w:rsid w:val="003C6916"/>
    <w:rsid w:val="003D075E"/>
    <w:rsid w:val="003E2F61"/>
    <w:rsid w:val="0040135B"/>
    <w:rsid w:val="00402DE8"/>
    <w:rsid w:val="00404835"/>
    <w:rsid w:val="004106AA"/>
    <w:rsid w:val="00411451"/>
    <w:rsid w:val="00411AE3"/>
    <w:rsid w:val="00423239"/>
    <w:rsid w:val="00445B43"/>
    <w:rsid w:val="0045338E"/>
    <w:rsid w:val="00457BA9"/>
    <w:rsid w:val="00460642"/>
    <w:rsid w:val="0047052D"/>
    <w:rsid w:val="00473664"/>
    <w:rsid w:val="004B0AD1"/>
    <w:rsid w:val="004C50C3"/>
    <w:rsid w:val="004F0E06"/>
    <w:rsid w:val="004F2043"/>
    <w:rsid w:val="00505C1C"/>
    <w:rsid w:val="00542718"/>
    <w:rsid w:val="005736B1"/>
    <w:rsid w:val="0058376D"/>
    <w:rsid w:val="00591C87"/>
    <w:rsid w:val="00593F59"/>
    <w:rsid w:val="005A2606"/>
    <w:rsid w:val="005A318A"/>
    <w:rsid w:val="005B7BC2"/>
    <w:rsid w:val="005D4C13"/>
    <w:rsid w:val="005D7024"/>
    <w:rsid w:val="005E40B9"/>
    <w:rsid w:val="006072A0"/>
    <w:rsid w:val="00615D5E"/>
    <w:rsid w:val="006201EC"/>
    <w:rsid w:val="006231EA"/>
    <w:rsid w:val="00632B18"/>
    <w:rsid w:val="00634428"/>
    <w:rsid w:val="00644986"/>
    <w:rsid w:val="00696A78"/>
    <w:rsid w:val="006C3BEA"/>
    <w:rsid w:val="006E6637"/>
    <w:rsid w:val="006F05A4"/>
    <w:rsid w:val="006F30C4"/>
    <w:rsid w:val="00702FCE"/>
    <w:rsid w:val="0072067D"/>
    <w:rsid w:val="007249A4"/>
    <w:rsid w:val="00727F4F"/>
    <w:rsid w:val="007340BB"/>
    <w:rsid w:val="00735256"/>
    <w:rsid w:val="007625FF"/>
    <w:rsid w:val="0076646F"/>
    <w:rsid w:val="007700CF"/>
    <w:rsid w:val="00772CF4"/>
    <w:rsid w:val="00772DD8"/>
    <w:rsid w:val="00773CE8"/>
    <w:rsid w:val="00780DC4"/>
    <w:rsid w:val="00781F38"/>
    <w:rsid w:val="00784A07"/>
    <w:rsid w:val="00790E90"/>
    <w:rsid w:val="007B1D07"/>
    <w:rsid w:val="007C20BC"/>
    <w:rsid w:val="007C2D27"/>
    <w:rsid w:val="007D39A1"/>
    <w:rsid w:val="007E4C12"/>
    <w:rsid w:val="007F7058"/>
    <w:rsid w:val="008017A4"/>
    <w:rsid w:val="00803E5E"/>
    <w:rsid w:val="00824342"/>
    <w:rsid w:val="0083352E"/>
    <w:rsid w:val="008473A1"/>
    <w:rsid w:val="00855D8F"/>
    <w:rsid w:val="008625EE"/>
    <w:rsid w:val="00862F93"/>
    <w:rsid w:val="0086601C"/>
    <w:rsid w:val="008707E8"/>
    <w:rsid w:val="008716C7"/>
    <w:rsid w:val="00873C7B"/>
    <w:rsid w:val="008748B9"/>
    <w:rsid w:val="00880866"/>
    <w:rsid w:val="008819C7"/>
    <w:rsid w:val="008852AF"/>
    <w:rsid w:val="008B762B"/>
    <w:rsid w:val="008C01BB"/>
    <w:rsid w:val="008C365C"/>
    <w:rsid w:val="008C492F"/>
    <w:rsid w:val="008E7090"/>
    <w:rsid w:val="008F3543"/>
    <w:rsid w:val="00904B3B"/>
    <w:rsid w:val="00907A6A"/>
    <w:rsid w:val="00913D56"/>
    <w:rsid w:val="0091425A"/>
    <w:rsid w:val="00930163"/>
    <w:rsid w:val="00932594"/>
    <w:rsid w:val="009325D1"/>
    <w:rsid w:val="00940A69"/>
    <w:rsid w:val="00943F34"/>
    <w:rsid w:val="00945A3B"/>
    <w:rsid w:val="0095511B"/>
    <w:rsid w:val="00957FEB"/>
    <w:rsid w:val="00970E61"/>
    <w:rsid w:val="00975363"/>
    <w:rsid w:val="009948E0"/>
    <w:rsid w:val="009B20C7"/>
    <w:rsid w:val="009B2B06"/>
    <w:rsid w:val="009D3F3A"/>
    <w:rsid w:val="009D5E7A"/>
    <w:rsid w:val="009D7816"/>
    <w:rsid w:val="009E6E12"/>
    <w:rsid w:val="009E7625"/>
    <w:rsid w:val="009F1156"/>
    <w:rsid w:val="009F39F2"/>
    <w:rsid w:val="009F3AE5"/>
    <w:rsid w:val="009F6F83"/>
    <w:rsid w:val="00A122FE"/>
    <w:rsid w:val="00A20FFF"/>
    <w:rsid w:val="00A24F08"/>
    <w:rsid w:val="00A32FE9"/>
    <w:rsid w:val="00A349C2"/>
    <w:rsid w:val="00A34B77"/>
    <w:rsid w:val="00A34D62"/>
    <w:rsid w:val="00A4302F"/>
    <w:rsid w:val="00A4564E"/>
    <w:rsid w:val="00A543D3"/>
    <w:rsid w:val="00A62E9A"/>
    <w:rsid w:val="00A672A2"/>
    <w:rsid w:val="00A67515"/>
    <w:rsid w:val="00A75A44"/>
    <w:rsid w:val="00A81EFA"/>
    <w:rsid w:val="00A84ECC"/>
    <w:rsid w:val="00A85EB4"/>
    <w:rsid w:val="00A93C5A"/>
    <w:rsid w:val="00AA0EC1"/>
    <w:rsid w:val="00AA5F97"/>
    <w:rsid w:val="00AB05DD"/>
    <w:rsid w:val="00AC3DA1"/>
    <w:rsid w:val="00AC6112"/>
    <w:rsid w:val="00AD2330"/>
    <w:rsid w:val="00AD5B30"/>
    <w:rsid w:val="00AE05AE"/>
    <w:rsid w:val="00AE61F9"/>
    <w:rsid w:val="00B02C29"/>
    <w:rsid w:val="00B12F2D"/>
    <w:rsid w:val="00B3488D"/>
    <w:rsid w:val="00B35BEA"/>
    <w:rsid w:val="00B4512D"/>
    <w:rsid w:val="00B46B4D"/>
    <w:rsid w:val="00B5075C"/>
    <w:rsid w:val="00B6707F"/>
    <w:rsid w:val="00B733EE"/>
    <w:rsid w:val="00B74EED"/>
    <w:rsid w:val="00B849F0"/>
    <w:rsid w:val="00BA1518"/>
    <w:rsid w:val="00BC44A0"/>
    <w:rsid w:val="00BC5EA1"/>
    <w:rsid w:val="00BD06F4"/>
    <w:rsid w:val="00BD2B5E"/>
    <w:rsid w:val="00BD4E45"/>
    <w:rsid w:val="00BE7A55"/>
    <w:rsid w:val="00C23A77"/>
    <w:rsid w:val="00C34A1F"/>
    <w:rsid w:val="00C4132B"/>
    <w:rsid w:val="00C4239F"/>
    <w:rsid w:val="00C57D70"/>
    <w:rsid w:val="00C61FF0"/>
    <w:rsid w:val="00C95715"/>
    <w:rsid w:val="00C96A67"/>
    <w:rsid w:val="00CB32DA"/>
    <w:rsid w:val="00CB5E0F"/>
    <w:rsid w:val="00CC5286"/>
    <w:rsid w:val="00CC7594"/>
    <w:rsid w:val="00CC78D4"/>
    <w:rsid w:val="00CC7F50"/>
    <w:rsid w:val="00CE3BC8"/>
    <w:rsid w:val="00CF723C"/>
    <w:rsid w:val="00D042AF"/>
    <w:rsid w:val="00D104B4"/>
    <w:rsid w:val="00D219B2"/>
    <w:rsid w:val="00D24120"/>
    <w:rsid w:val="00D7247C"/>
    <w:rsid w:val="00D77320"/>
    <w:rsid w:val="00D8726B"/>
    <w:rsid w:val="00DA321E"/>
    <w:rsid w:val="00DB5325"/>
    <w:rsid w:val="00DC230C"/>
    <w:rsid w:val="00DC4DFC"/>
    <w:rsid w:val="00DD1D82"/>
    <w:rsid w:val="00DD5AAE"/>
    <w:rsid w:val="00DE4280"/>
    <w:rsid w:val="00E15E27"/>
    <w:rsid w:val="00E3150F"/>
    <w:rsid w:val="00E32A4F"/>
    <w:rsid w:val="00E345B2"/>
    <w:rsid w:val="00E34668"/>
    <w:rsid w:val="00E41187"/>
    <w:rsid w:val="00E546DC"/>
    <w:rsid w:val="00E61ED4"/>
    <w:rsid w:val="00E63A99"/>
    <w:rsid w:val="00E769B5"/>
    <w:rsid w:val="00E96E9E"/>
    <w:rsid w:val="00EA20CF"/>
    <w:rsid w:val="00EA2C18"/>
    <w:rsid w:val="00EB07E9"/>
    <w:rsid w:val="00EB4A33"/>
    <w:rsid w:val="00EC13B2"/>
    <w:rsid w:val="00ED29A9"/>
    <w:rsid w:val="00EE21F0"/>
    <w:rsid w:val="00EE2FC2"/>
    <w:rsid w:val="00EF599C"/>
    <w:rsid w:val="00F170A4"/>
    <w:rsid w:val="00F22A39"/>
    <w:rsid w:val="00F236A0"/>
    <w:rsid w:val="00F314C1"/>
    <w:rsid w:val="00F44E2B"/>
    <w:rsid w:val="00F71301"/>
    <w:rsid w:val="00F77522"/>
    <w:rsid w:val="00FA3848"/>
    <w:rsid w:val="00FB08C0"/>
    <w:rsid w:val="00FE1156"/>
    <w:rsid w:val="00FE32B4"/>
    <w:rsid w:val="00FE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B7B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B7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B7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B7BC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80DC4"/>
    <w:pPr>
      <w:keepNext/>
      <w:spacing w:before="120"/>
      <w:jc w:val="center"/>
      <w:outlineLvl w:val="4"/>
    </w:pPr>
    <w:rPr>
      <w:b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19B2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1519B2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1519B2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styleId="a3">
    <w:name w:val="header"/>
    <w:basedOn w:val="a"/>
    <w:rsid w:val="00B74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4EED"/>
  </w:style>
  <w:style w:type="paragraph" w:styleId="a5">
    <w:name w:val="footer"/>
    <w:basedOn w:val="a"/>
    <w:rsid w:val="009D3F3A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78D4"/>
    <w:pPr>
      <w:widowControl w:val="0"/>
    </w:pPr>
    <w:rPr>
      <w:snapToGrid w:val="0"/>
    </w:rPr>
  </w:style>
  <w:style w:type="paragraph" w:styleId="30">
    <w:name w:val="Body Text 3"/>
    <w:basedOn w:val="a"/>
    <w:rsid w:val="00C57D70"/>
    <w:pPr>
      <w:jc w:val="right"/>
    </w:pPr>
    <w:rPr>
      <w:sz w:val="28"/>
    </w:rPr>
  </w:style>
  <w:style w:type="paragraph" w:styleId="a6">
    <w:name w:val="caption"/>
    <w:basedOn w:val="a"/>
    <w:next w:val="a"/>
    <w:qFormat/>
    <w:rsid w:val="00A122FE"/>
    <w:pPr>
      <w:ind w:left="3600"/>
    </w:pPr>
    <w:rPr>
      <w:b/>
      <w:sz w:val="32"/>
    </w:rPr>
  </w:style>
  <w:style w:type="paragraph" w:customStyle="1" w:styleId="a7">
    <w:name w:val="Знак Знак Знак Знак Знак Знак Знак Знак Знак"/>
    <w:basedOn w:val="a"/>
    <w:rsid w:val="00A122F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8">
    <w:name w:val="Знак Знак Знак Знак Знак"/>
    <w:basedOn w:val="a"/>
    <w:rsid w:val="0093016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table" w:styleId="a9">
    <w:name w:val="Table Grid"/>
    <w:basedOn w:val="a1"/>
    <w:rsid w:val="00930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93016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b">
    <w:name w:val="Balloon Text"/>
    <w:basedOn w:val="a"/>
    <w:semiHidden/>
    <w:rsid w:val="0093016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56ADE"/>
    <w:pPr>
      <w:spacing w:after="120"/>
      <w:ind w:left="283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8716C7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5B7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5B7BC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8716C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5B7BC2"/>
    <w:rPr>
      <w:color w:val="0000FF"/>
      <w:u w:val="none"/>
    </w:rPr>
  </w:style>
  <w:style w:type="paragraph" w:customStyle="1" w:styleId="Application">
    <w:name w:val="Application!Приложение"/>
    <w:rsid w:val="005B7B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7B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7BC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BC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B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B7B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B7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B7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B7BC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80DC4"/>
    <w:pPr>
      <w:keepNext/>
      <w:spacing w:before="120"/>
      <w:jc w:val="center"/>
      <w:outlineLvl w:val="4"/>
    </w:pPr>
    <w:rPr>
      <w:b/>
      <w:sz w:val="28"/>
      <w:lang w:val="en-GB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  <w:rsid w:val="005B7BC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7BC2"/>
  </w:style>
  <w:style w:type="paragraph" w:customStyle="1" w:styleId="ConsNormal">
    <w:name w:val="ConsNormal"/>
    <w:rsid w:val="001519B2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1519B2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1519B2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styleId="a3">
    <w:name w:val="header"/>
    <w:basedOn w:val="a"/>
    <w:rsid w:val="00B74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4EED"/>
  </w:style>
  <w:style w:type="paragraph" w:styleId="a5">
    <w:name w:val="footer"/>
    <w:basedOn w:val="a"/>
    <w:rsid w:val="009D3F3A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CC78D4"/>
    <w:pPr>
      <w:widowControl w:val="0"/>
    </w:pPr>
    <w:rPr>
      <w:snapToGrid w:val="0"/>
    </w:rPr>
  </w:style>
  <w:style w:type="paragraph" w:styleId="30">
    <w:name w:val="Body Text 3"/>
    <w:basedOn w:val="a"/>
    <w:rsid w:val="00C57D70"/>
    <w:pPr>
      <w:jc w:val="right"/>
    </w:pPr>
    <w:rPr>
      <w:sz w:val="28"/>
    </w:rPr>
  </w:style>
  <w:style w:type="paragraph" w:styleId="a6">
    <w:name w:val="caption"/>
    <w:basedOn w:val="a"/>
    <w:next w:val="a"/>
    <w:qFormat/>
    <w:rsid w:val="00A122FE"/>
    <w:pPr>
      <w:ind w:left="3600"/>
    </w:pPr>
    <w:rPr>
      <w:b/>
      <w:sz w:val="32"/>
    </w:rPr>
  </w:style>
  <w:style w:type="paragraph" w:customStyle="1" w:styleId="a7">
    <w:name w:val=" Знак Знак Знак Знак Знак Знак Знак Знак Знак"/>
    <w:basedOn w:val="a"/>
    <w:rsid w:val="00A122F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8">
    <w:name w:val=" Знак Знак Знак Знак Знак"/>
    <w:basedOn w:val="a"/>
    <w:rsid w:val="0093016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table" w:styleId="a9">
    <w:name w:val="Table Grid"/>
    <w:basedOn w:val="a1"/>
    <w:rsid w:val="0093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 Знак Знак"/>
    <w:basedOn w:val="a"/>
    <w:rsid w:val="0093016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b">
    <w:name w:val="Balloon Text"/>
    <w:basedOn w:val="a"/>
    <w:semiHidden/>
    <w:rsid w:val="0093016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56ADE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8716C7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5B7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5B7BC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rsid w:val="008716C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5B7BC2"/>
    <w:rPr>
      <w:color w:val="0000FF"/>
      <w:u w:val="none"/>
    </w:rPr>
  </w:style>
  <w:style w:type="paragraph" w:customStyle="1" w:styleId="Application">
    <w:name w:val="Application!Приложение"/>
    <w:rsid w:val="005B7B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7B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7BC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BC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B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77:8080/content/act/5f6794e8-799b-4d33-aece-e5291732bf9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4904e03a-d82f-476e-a07b-3c1a70afcd2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nla-service.scli.ru:8080/rnla-links/ws/content/act/faa8f26b-7b20-493f-92c8-4f259a40ed5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a18c6996-e905-4e69-a20d-1dafbf835573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mchs</Company>
  <LinksUpToDate>false</LinksUpToDate>
  <CharactersWithSpaces>19424</CharactersWithSpaces>
  <SharedDoc>false</SharedDoc>
  <HLinks>
    <vt:vector size="54" baseType="variant">
      <vt:variant>
        <vt:i4>7077936</vt:i4>
      </vt:variant>
      <vt:variant>
        <vt:i4>24</vt:i4>
      </vt:variant>
      <vt:variant>
        <vt:i4>0</vt:i4>
      </vt:variant>
      <vt:variant>
        <vt:i4>5</vt:i4>
      </vt:variant>
      <vt:variant>
        <vt:lpwstr>/content/act/faa8f26b-7b20-493f-92c8-4f259a40ed5c.html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/content/act/a18c6996-e905-4e69-a20d-1dafbf835573.html</vt:lpwstr>
      </vt:variant>
      <vt:variant>
        <vt:lpwstr/>
      </vt:variant>
      <vt:variant>
        <vt:i4>4521996</vt:i4>
      </vt:variant>
      <vt:variant>
        <vt:i4>18</vt:i4>
      </vt:variant>
      <vt:variant>
        <vt:i4>0</vt:i4>
      </vt:variant>
      <vt:variant>
        <vt:i4>5</vt:i4>
      </vt:variant>
      <vt:variant>
        <vt:lpwstr>/content/act/5f6794e8-799b-4d33-aece-e5291732bf98.doc</vt:lpwstr>
      </vt:variant>
      <vt:variant>
        <vt:lpwstr/>
      </vt:variant>
      <vt:variant>
        <vt:i4>6684768</vt:i4>
      </vt:variant>
      <vt:variant>
        <vt:i4>15</vt:i4>
      </vt:variant>
      <vt:variant>
        <vt:i4>0</vt:i4>
      </vt:variant>
      <vt:variant>
        <vt:i4>5</vt:i4>
      </vt:variant>
      <vt:variant>
        <vt:lpwstr>/content/act/4904e03a-d82f-476e-a07b-3c1a70afcd2b.html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/content/act/d5c31397-6b28-4d8c-a972-56d71bd7fa21.html</vt:lpwstr>
      </vt:variant>
      <vt:variant>
        <vt:lpwstr/>
      </vt:variant>
      <vt:variant>
        <vt:i4>3735653</vt:i4>
      </vt:variant>
      <vt:variant>
        <vt:i4>9</vt:i4>
      </vt:variant>
      <vt:variant>
        <vt:i4>0</vt:i4>
      </vt:variant>
      <vt:variant>
        <vt:i4>5</vt:i4>
      </vt:variant>
      <vt:variant>
        <vt:lpwstr>/content/act/17fa24cd-f09a-45f3-aaee-de74f57f2a7a.html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/content/act/106e761e-d967-4bc3-82ab-c2ae605e7fc7.html</vt:lpwstr>
      </vt:variant>
      <vt:variant>
        <vt:lpwstr/>
      </vt:variant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/content/act/faa8f26b-7b20-493f-92c8-4f259a40ed5c.html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/content/act/a18c6996-e905-4e69-a20d-1dafbf835573.html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Трегубов Д.</cp:lastModifiedBy>
  <cp:revision>3</cp:revision>
  <cp:lastPrinted>2008-05-16T10:01:00Z</cp:lastPrinted>
  <dcterms:created xsi:type="dcterms:W3CDTF">2018-08-31T04:25:00Z</dcterms:created>
  <dcterms:modified xsi:type="dcterms:W3CDTF">2018-08-31T04:50:00Z</dcterms:modified>
</cp:coreProperties>
</file>