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Arial"/>
          <w:b/>
          <w:b/>
          <w:bCs/>
          <w:sz w:val="32"/>
          <w:szCs w:val="32"/>
        </w:rPr>
      </w:pPr>
      <w:r>
        <w:rPr/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Утверждено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постановлением Коллегии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Администрации муниципального образования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«Крапивинский район»</w:t>
      </w:r>
    </w:p>
    <w:p>
      <w:pPr>
        <w:pStyle w:val="Normal"/>
        <w:jc w:val="righ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от 19.05.2008 г. №13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cs="Arial"/>
          <w:b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ПОЛОЖЕНИЕ</w:t>
      </w:r>
    </w:p>
    <w:p>
      <w:pPr>
        <w:pStyle w:val="Normal"/>
        <w:jc w:val="center"/>
        <w:rPr>
          <w:rFonts w:cs="Arial"/>
          <w:b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о системе оповещения и информирования населения Муниципального образования «Крапивинский район»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1. Общие положения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1.1. Настоящее Положение о системе оповещения и информирования населения Крапивинского района (далее - Положение) определяет назначение и задачи, принципы построения, порядок организации системы оповещения населения муниципального образования «Крапивинский район», а также мероприятия по совершенствованию систем оповещения, поддержанию их в постоянной готовности к задействованию для оповещения и информирования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 на территории муниципального образования «Крапивинский район».</w:t>
      </w:r>
    </w:p>
    <w:p>
      <w:pPr>
        <w:pStyle w:val="Normal"/>
        <w:rPr/>
      </w:pPr>
      <w:r>
        <w:rPr/>
        <w:t>1.2. Система оповещения и информирования населения муниципального образования «Крапивинский район» является звеном территориальной системы оповещения и составной частью системы управления гражданской обороной Кемеровской области и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территориальной подсистемы единой государственной системы предупреждения и ликвидации чрезвычайных ситуаций (далее – территориальная подсистема РСЧС) и населения муниципального образования «Крапивинский район».</w:t>
      </w:r>
    </w:p>
    <w:p>
      <w:pPr>
        <w:pStyle w:val="Normal"/>
        <w:rPr/>
      </w:pPr>
      <w:r>
        <w:rPr/>
        <w:t>1.3. В Крапивинском районе системы оповещения создаются:</w:t>
      </w:r>
    </w:p>
    <w:p>
      <w:pPr>
        <w:pStyle w:val="Normal"/>
        <w:rPr/>
      </w:pPr>
      <w:r>
        <w:rPr/>
        <w:t>на муниципальном уровне - местная система оповещения (на территории муниципального образования);</w:t>
      </w:r>
    </w:p>
    <w:p>
      <w:pPr>
        <w:pStyle w:val="Normal"/>
        <w:rPr/>
      </w:pPr>
      <w:r>
        <w:rPr/>
        <w:t>на объектовом уровне - локальная система оповещения (в районе размещения потенциально опасного объекта).</w:t>
      </w:r>
    </w:p>
    <w:p>
      <w:pPr>
        <w:pStyle w:val="Normal"/>
        <w:rPr/>
      </w:pPr>
      <w:r>
        <w:rPr/>
        <w:t xml:space="preserve">Системы оповещения всех уровней должны технически и программно сопрягаться. </w:t>
      </w:r>
    </w:p>
    <w:p>
      <w:pPr>
        <w:pStyle w:val="Normal"/>
        <w:rPr/>
      </w:pPr>
      <w:r>
        <w:rPr/>
        <w:t>1.4. Создание и поддержание в постоянной готовности к задействованию систем оповещения - составная часть комплекса мероприятий, проводимых органами, осуществляющими управление гражданской обороной, органами местного самоуправления и организациями в пределах своих полномочий на соответствующих территориях (объектах)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>
      <w:pPr>
        <w:pStyle w:val="Normal"/>
        <w:rPr/>
      </w:pPr>
      <w:r>
        <w:rPr/>
        <w:t>Системы оповещения могут быть задействованы как в мирное, так и в военное время.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2. Предназначение и основные задачи системы оповещения и информирования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2.1. Система оповещения предназначена для обеспечения своевременного доведения информации и сигналов оповещения до органов управления, сил и средств гражданской обороны, территориальной подсистемы РСЧС и населения муниципального образования «Крапивинский район»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характера, недопущения возникновения при этом паники и беспорядков, обеспечения эвакуационных мероприятий.</w:t>
      </w:r>
    </w:p>
    <w:p>
      <w:pPr>
        <w:pStyle w:val="Normal"/>
        <w:rPr/>
      </w:pPr>
      <w:r>
        <w:rPr/>
        <w:t>2.2. Основной задачей муниципальной системы оповещения является обеспечение доведения информации и сигналов оповещения до:</w:t>
      </w:r>
    </w:p>
    <w:p>
      <w:pPr>
        <w:pStyle w:val="Normal"/>
        <w:rPr/>
      </w:pPr>
      <w:r>
        <w:rPr/>
        <w:t>- руководящего состава гражданской обороны и звена территориальной подсистемы РСЧС Крапивинского района;</w:t>
      </w:r>
    </w:p>
    <w:p>
      <w:pPr>
        <w:pStyle w:val="Normal"/>
        <w:rPr/>
      </w:pPr>
      <w:r>
        <w:rPr/>
        <w:t>- дежурно-диспетчерской службы муниципального образования «Крапивинский район»;</w:t>
      </w:r>
    </w:p>
    <w:p>
      <w:pPr>
        <w:pStyle w:val="Normal"/>
        <w:rPr/>
      </w:pPr>
      <w:r>
        <w:rPr/>
        <w:t>- 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муниципального образования «Крапивинский район»;</w:t>
      </w:r>
    </w:p>
    <w:p>
      <w:pPr>
        <w:pStyle w:val="Normal"/>
        <w:rPr/>
      </w:pPr>
      <w:r>
        <w:rPr/>
        <w:t>- дежурно-диспетчерских служб организаций, эксплуатирующих потенциально опасные объекты;</w:t>
      </w:r>
    </w:p>
    <w:p>
      <w:pPr>
        <w:pStyle w:val="Normal"/>
        <w:rPr/>
      </w:pPr>
      <w:r>
        <w:rPr/>
        <w:t>- населения, проживающего на территории муниципального образования «Крапивинский район».</w:t>
      </w:r>
    </w:p>
    <w:p>
      <w:pPr>
        <w:pStyle w:val="Normal"/>
        <w:rPr/>
      </w:pPr>
      <w:r>
        <w:rPr/>
        <w:t>2.3. Основной задачей локальной системы оповещения является обеспечение доведения информации и сигналов оповещения до:</w:t>
      </w:r>
    </w:p>
    <w:p>
      <w:pPr>
        <w:pStyle w:val="Normal"/>
        <w:rPr/>
      </w:pPr>
      <w:r>
        <w:rPr/>
        <w:t>- руководящего состава гражданской обороны организации, эксплуатирующей потенциально опасный объект, и объектового звена РСЧС;</w:t>
      </w:r>
    </w:p>
    <w:p>
      <w:pPr>
        <w:pStyle w:val="Normal"/>
        <w:rPr/>
      </w:pPr>
      <w:r>
        <w:rPr/>
        <w:t>- объектовых аварийно-спасательных формирований, в том числе специализированных;</w:t>
      </w:r>
    </w:p>
    <w:p>
      <w:pPr>
        <w:pStyle w:val="Normal"/>
        <w:rPr/>
      </w:pPr>
      <w:r>
        <w:rPr/>
        <w:t>- персонала организации, эксплуатирующей опасный производственный объект;</w:t>
      </w:r>
    </w:p>
    <w:p>
      <w:pPr>
        <w:pStyle w:val="Normal"/>
        <w:rPr/>
      </w:pPr>
      <w:r>
        <w:rPr/>
        <w:t>- оперативных дежурных служб органов управления гражданской обороной и территориальной подсистемой РСЧС;</w:t>
      </w:r>
    </w:p>
    <w:p>
      <w:pPr>
        <w:pStyle w:val="Normal"/>
        <w:rPr/>
      </w:pPr>
      <w:r>
        <w:rPr/>
        <w:t>- руководителей и дежурно-диспетчерских служб организаций, расположенных в зоне действия локальной системы оповещения;</w:t>
      </w:r>
    </w:p>
    <w:p>
      <w:pPr>
        <w:pStyle w:val="Normal"/>
        <w:rPr/>
      </w:pPr>
      <w:r>
        <w:rPr/>
        <w:t>- населения, проживающего в зоне действия локальной системы оповещения.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3. Силы и средства, привлекаемые для организации оповещения, порядок использования системы оповещения и информирования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3.1. Для оповещения и информирования населения муниципального образования «Крапивинский район», руководящего состава и работников организаций задействуются силы и средства:</w:t>
      </w:r>
    </w:p>
    <w:p>
      <w:pPr>
        <w:pStyle w:val="Normal"/>
        <w:rPr/>
      </w:pPr>
      <w:r>
        <w:rPr/>
        <w:t>- Администрации муниципального образования «Крапивинский район»;</w:t>
      </w:r>
    </w:p>
    <w:p>
      <w:pPr>
        <w:pStyle w:val="Normal"/>
        <w:rPr/>
      </w:pPr>
      <w:r>
        <w:rPr/>
        <w:t>- служб жизнеобеспечения звена территориальной подсистемы РСЧС;</w:t>
      </w:r>
    </w:p>
    <w:p>
      <w:pPr>
        <w:pStyle w:val="Normal"/>
        <w:rPr/>
      </w:pPr>
      <w:r>
        <w:rPr/>
        <w:t>- дежурных (дежурно-диспетчерских) служб, входящих в систему единой дежурно-диспетчерской службы муниципального образования «Крапивинский район» (далее - ЕДДС);</w:t>
      </w:r>
    </w:p>
    <w:p>
      <w:pPr>
        <w:pStyle w:val="Normal"/>
        <w:rPr/>
      </w:pPr>
      <w:r>
        <w:rPr/>
        <w:t>- радиотрансляционные сети и радиовещательные станции (независимо от форм собственности);</w:t>
      </w:r>
    </w:p>
    <w:p>
      <w:pPr>
        <w:pStyle w:val="Normal"/>
        <w:rPr/>
      </w:pPr>
      <w:r>
        <w:rPr/>
        <w:t>- сети проводного вещания;</w:t>
      </w:r>
    </w:p>
    <w:p>
      <w:pPr>
        <w:pStyle w:val="Normal"/>
        <w:rPr/>
      </w:pPr>
      <w:r>
        <w:rPr/>
        <w:t>- телефонные сети (в том числе сотовой связи);</w:t>
      </w:r>
    </w:p>
    <w:p>
      <w:pPr>
        <w:pStyle w:val="Normal"/>
        <w:rPr/>
      </w:pPr>
      <w:r>
        <w:rPr/>
        <w:t>- организаций муниципального образования «Крапивинский район»;</w:t>
      </w:r>
    </w:p>
    <w:p>
      <w:pPr>
        <w:pStyle w:val="Normal"/>
        <w:rPr/>
      </w:pPr>
      <w:r>
        <w:rPr/>
        <w:t>- автоматизированной системы централизованного оповещения (далее – АСЦО) Узла технической эксплуатации Крапивинского района Ленинск-Кузнецкого ЦТ ОАО «Сибирьтелеком»;</w:t>
      </w:r>
    </w:p>
    <w:p>
      <w:pPr>
        <w:pStyle w:val="Normal"/>
        <w:rPr/>
      </w:pPr>
      <w:r>
        <w:rPr/>
        <w:t>- ведомственные радиоузлы и радиосети;</w:t>
      </w:r>
    </w:p>
    <w:p>
      <w:pPr>
        <w:pStyle w:val="Normal"/>
        <w:rPr/>
      </w:pPr>
      <w:r>
        <w:rPr/>
        <w:t>- автомобили с громкоговорящими установками;</w:t>
      </w:r>
    </w:p>
    <w:p>
      <w:pPr>
        <w:pStyle w:val="Normal"/>
        <w:rPr/>
      </w:pPr>
      <w:r>
        <w:rPr/>
        <w:t>- уличные громкоговорители с централизованным и местным запуском;</w:t>
      </w:r>
    </w:p>
    <w:p>
      <w:pPr>
        <w:pStyle w:val="Normal"/>
        <w:rPr/>
      </w:pPr>
      <w:r>
        <w:rPr/>
        <w:t>- посыльные (пешие и на транспорте);</w:t>
      </w:r>
    </w:p>
    <w:p>
      <w:pPr>
        <w:pStyle w:val="Normal"/>
        <w:rPr/>
      </w:pPr>
      <w:r>
        <w:rPr/>
        <w:t>- ручные сирены и мегафоны;</w:t>
      </w:r>
    </w:p>
    <w:p>
      <w:pPr>
        <w:pStyle w:val="Normal"/>
        <w:rPr/>
      </w:pPr>
      <w:r>
        <w:rPr/>
        <w:t xml:space="preserve">- электросирены. </w:t>
      </w:r>
    </w:p>
    <w:p>
      <w:pPr>
        <w:pStyle w:val="Normal"/>
        <w:rPr/>
      </w:pPr>
      <w:r>
        <w:rPr/>
        <w:t>3.2. Распоряжения на задействование систем оповещения отдаются:</w:t>
      </w:r>
    </w:p>
    <w:p>
      <w:pPr>
        <w:pStyle w:val="Normal"/>
        <w:rPr/>
      </w:pPr>
      <w:r>
        <w:rPr/>
        <w:t>- муниципальной системы оповещения – главой муниципального образования «Крапивинский район»;</w:t>
      </w:r>
    </w:p>
    <w:p>
      <w:pPr>
        <w:pStyle w:val="Normal"/>
        <w:rPr/>
      </w:pPr>
      <w:r>
        <w:rPr/>
        <w:t xml:space="preserve">- местной системы оповещения – главой городской или сельской территории </w:t>
      </w:r>
    </w:p>
    <w:p>
      <w:pPr>
        <w:pStyle w:val="Normal"/>
        <w:rPr/>
      </w:pPr>
      <w:r>
        <w:rPr/>
        <w:t>- локальной системы оповещения - руководителем организации, эксплуатирующей потенциально опасный объект.</w:t>
      </w:r>
    </w:p>
    <w:p>
      <w:pPr>
        <w:pStyle w:val="Normal"/>
        <w:rPr/>
      </w:pPr>
      <w:r>
        <w:rPr/>
        <w:t>3.3. Глава муниципального образования для передачи сигналов и информации оповещения населению имеют право приостановки трансляции программ по сетям вещания независимо от организационно-правовых форм.</w:t>
      </w:r>
    </w:p>
    <w:p>
      <w:pPr>
        <w:pStyle w:val="Normal"/>
        <w:rPr/>
      </w:pPr>
      <w:r>
        <w:rPr/>
        <w:t>3.4. Сигналы оповещения и информация передаются оперативными дежурными службами органов, осуществляющих управление гражданской обороной, вне всякой очереди с использованием всех имеющихся в их распоряжении средств связи и оповещения.</w:t>
      </w:r>
    </w:p>
    <w:p>
      <w:pPr>
        <w:pStyle w:val="Normal"/>
        <w:rPr/>
      </w:pPr>
      <w:r>
        <w:rPr/>
        <w:t>3.5. Оперативные дежурные службы органов, осуществляющих управление гражданской обороной, получив сигналы оповещения или информацию, подтверждают их получение, немедленно доводят полученный сигнал оповещения до подчиненных органов управления и населения муниципального образования «Крапивинский район» с последующим докладом соответствующему руководителю (лицу, его замещающему).</w:t>
      </w:r>
    </w:p>
    <w:p>
      <w:pPr>
        <w:pStyle w:val="Normal"/>
        <w:rPr/>
      </w:pPr>
      <w:r>
        <w:rPr/>
        <w:t xml:space="preserve">3.6. Передача сигналов оповещения и информации может осуществляться как в автоматизированном, так и в неавтоматизированном режиме. </w:t>
      </w:r>
    </w:p>
    <w:p>
      <w:pPr>
        <w:pStyle w:val="Normal"/>
        <w:rPr/>
      </w:pPr>
      <w:r>
        <w:rPr/>
        <w:t>Основной режим – автоматизированный, который обеспечивает циркулярное, групповое или выборочное доведение информации и сигналов оповещения до органов управления силами и средствами гражданской обороны, звена территориальной подсистемой РСЧС и населения муниципального образования «Крапивинский район».</w:t>
      </w:r>
    </w:p>
    <w:p>
      <w:pPr>
        <w:pStyle w:val="Normal"/>
        <w:rPr/>
      </w:pPr>
      <w:r>
        <w:rPr/>
        <w:t>В неавтоматизированном режиме передача информации и сигналов оповещения до органов управления силами и средствами гражданской обороны, звена территориальной подсистемой РСЧС и населения муниципального образования «Крапивинский район» осуществляется избирательно выборочным подключением объектов оповещения на время передачи к каналам связи сети связи общего пользования муниципального образования «Крапивинский район».</w:t>
      </w:r>
    </w:p>
    <w:p>
      <w:pPr>
        <w:pStyle w:val="Normal"/>
        <w:rPr/>
      </w:pPr>
      <w:r>
        <w:rPr/>
        <w:t>3.7. Взаимодействие оперативных дежурных служб органов исполнительной власти, осуществляющих управление гражданской обороной на соответствующей территории, и организаций, участвующих в передаче сигналов оповещения, организуется в соответствии с решением соответствующего руководителя и инструкциями, согласованными с заинтересованными организациями.</w:t>
      </w:r>
    </w:p>
    <w:p>
      <w:pPr>
        <w:pStyle w:val="Normal"/>
        <w:rPr/>
      </w:pPr>
      <w:r>
        <w:rPr/>
        <w:t>3.8. В соответствии с установленным порядком использования систем оповещения разрабатываются инструкции дежурных (дежурно-диспетчерских) служб организаций, эксплуатирующих потенциально опасные объекты, организаций связи, операторов связи и организаций телерадиовещания, утверждаемые руководителями этих организаций и согласованные с отделом по делам ГОЧС и безопасности администрации района или органом, специально уполномоченным на решение задач в области защиты населения и территорий от чрезвычайных ситуаций и гражданской обороны, при органе местного самоуправления.</w:t>
      </w:r>
    </w:p>
    <w:p>
      <w:pPr>
        <w:pStyle w:val="Normal"/>
        <w:rPr/>
      </w:pPr>
      <w:r>
        <w:rPr/>
        <w:t>3.9. Непосредственные работы по задействованию систем оповещения осуществляются дежурными (дежурно-диспетчерскими) службами органов повседневного управления звена территориальной подсистемой РСЧС, дежурными службами организаций связи, операторов связи и организаций телерадиовещания, привлекаемых к обеспечению оповещения.</w:t>
      </w:r>
    </w:p>
    <w:p>
      <w:pPr>
        <w:pStyle w:val="Normal"/>
        <w:rPr/>
      </w:pPr>
      <w:r>
        <w:rPr/>
        <w:t>3.10. Постоянно действующие органы управления звена (сектора) территориальной подсистемой РСЧС, организации связи, операторы связи и организации телерадиовещания проводят комплекс организационно-технических мероприятий по исключению несанкционированного задействования систем оповещения.</w:t>
      </w:r>
    </w:p>
    <w:p>
      <w:pPr>
        <w:pStyle w:val="Normal"/>
        <w:rPr/>
      </w:pPr>
      <w:r>
        <w:rPr/>
        <w:t>3.11. О случаях несанкционированного задействования систем оповещения организации, эксплуатирующие потенциально опасные объекты, организации связи, операторы связи и организации телерадиовещания немедленно извещают соответствующие постоянно действующие органы управления звена (сектора) территориальной подсистемой РСЧС муниципального образования «Крапивинский район».</w:t>
      </w:r>
    </w:p>
    <w:p>
      <w:pPr>
        <w:pStyle w:val="Normal"/>
        <w:rPr/>
      </w:pPr>
      <w:r>
        <w:rPr/>
        <w:t>3.12. Основной способ оповещения населения – передача информации и сигналов оповещения по сетям связи для распространения программ телевизионного вещания и радиовещания.</w:t>
      </w:r>
    </w:p>
    <w:p>
      <w:pPr>
        <w:pStyle w:val="Normal"/>
        <w:rPr/>
      </w:pPr>
      <w:r>
        <w:rPr/>
        <w:t xml:space="preserve">Передача информации и сигналов оповещения осуществляется органами повседневного управления звена (сектора) территориальной подсистемой РСЧС муниципального образования «Крапивинский район» с разрешения руководителей постоянно действующих органов управления РСЧС по сетям связи для распространения программ телевизионного вещания и 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для оповещения и информирования населения об опасностях, возникающих при ведении военных действий или вследствие этих действий, а также об угрозе возникновения или при возникновении чрезвычайных ситуаций с учётом положений статьи 11 Федерального закона </w:t>
      </w:r>
      <w:hyperlink r:id="rId2">
        <w:r>
          <w:rPr>
            <w:rStyle w:val="Style9"/>
          </w:rPr>
          <w:t>от 12.02.98 №28-ФЗ</w:t>
        </w:r>
      </w:hyperlink>
      <w:r>
        <w:rPr/>
        <w:t xml:space="preserve"> «О гражданской обороне». </w:t>
      </w:r>
    </w:p>
    <w:p>
      <w:pPr>
        <w:pStyle w:val="Normal"/>
        <w:rPr/>
      </w:pPr>
      <w:r>
        <w:rPr/>
        <w:t xml:space="preserve">Речевая информация передается населению муниципального образования «Крапивинский район», как правило, оперативным дежурным государственного учреждения Кемеровской области «Агентство по защите населения и территории Кемеровской области», из студий телерадиовещания с перерывом программ вещания длительностью не более 5 минут. Допускается 3-кратное повторение передачи речевого сообщения. </w:t>
      </w:r>
    </w:p>
    <w:p>
      <w:pPr>
        <w:pStyle w:val="Normal"/>
        <w:rPr/>
      </w:pPr>
      <w:r>
        <w:rPr/>
        <w:t xml:space="preserve">Речевые сообщения способом прямой передачи доводятся до населения при помощи автомобилей с громкоговорящими установками ОВД по Крапивинскому району по заранее установленным маршрутам. </w:t>
      </w:r>
    </w:p>
    <w:p>
      <w:pPr>
        <w:pStyle w:val="Normal"/>
        <w:rPr/>
      </w:pPr>
      <w:r>
        <w:rPr/>
        <w:t>Текст передаваемой речевой информации при помощи автомобилей с громкоговорящими установками утверждается Главой муниципального образования «Крапивинский район».</w:t>
      </w:r>
    </w:p>
    <w:p>
      <w:pPr>
        <w:pStyle w:val="Normal"/>
        <w:rPr/>
      </w:pPr>
      <w:r>
        <w:rPr/>
        <w:t xml:space="preserve">3.13. Оперативный дежурный ЕДДС осуществляет непосредственное оповещение: </w:t>
      </w:r>
    </w:p>
    <w:p>
      <w:pPr>
        <w:pStyle w:val="Normal"/>
        <w:rPr/>
      </w:pPr>
      <w:r>
        <w:rPr/>
        <w:t xml:space="preserve">3.13.1. Руководящего состава гражданской обороны и звена территориальной подсистемы РСЧС муниципального образования «Крапивинский район», специально уполномоченных на решение задач в области защиты населения и территорий от чрезвычайных ситуаций и гражданской обороны, при органах местного самоуправления, дежурно-диспетчерских служб поселений, 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муниципального образования «Крапивинский район» с использованием: </w:t>
      </w:r>
    </w:p>
    <w:p>
      <w:pPr>
        <w:pStyle w:val="Normal"/>
        <w:rPr/>
      </w:pPr>
      <w:r>
        <w:rPr/>
        <w:t>автоматических телефонных станции;</w:t>
      </w:r>
    </w:p>
    <w:p>
      <w:pPr>
        <w:pStyle w:val="Normal"/>
        <w:rPr/>
      </w:pPr>
      <w:r>
        <w:rPr/>
        <w:t>сотовой телефонной связи;</w:t>
      </w:r>
    </w:p>
    <w:p>
      <w:pPr>
        <w:pStyle w:val="Normal"/>
        <w:rPr/>
      </w:pPr>
      <w:r>
        <w:rPr/>
        <w:t>СЦВ (стоек циркулярного вызова);</w:t>
      </w:r>
    </w:p>
    <w:p>
      <w:pPr>
        <w:pStyle w:val="Normal"/>
        <w:rPr/>
      </w:pPr>
      <w:r>
        <w:rPr/>
        <w:t>посыльных (пеших и на транспорте);</w:t>
      </w:r>
    </w:p>
    <w:p>
      <w:pPr>
        <w:pStyle w:val="Normal"/>
        <w:rPr/>
      </w:pPr>
      <w:r>
        <w:rPr/>
        <w:t>3.13.2. Населения муниципального образования «Крапивинский район»с использованием:</w:t>
      </w:r>
    </w:p>
    <w:p>
      <w:pPr>
        <w:pStyle w:val="Normal"/>
        <w:rPr/>
      </w:pPr>
      <w:r>
        <w:rPr/>
        <w:t>СЦВ;</w:t>
      </w:r>
    </w:p>
    <w:p>
      <w:pPr>
        <w:pStyle w:val="Normal"/>
        <w:rPr/>
      </w:pPr>
      <w:r>
        <w:rPr/>
        <w:t>громкоговорящих установок на автомобилях;</w:t>
      </w:r>
    </w:p>
    <w:p>
      <w:pPr>
        <w:pStyle w:val="Normal"/>
        <w:rPr/>
      </w:pPr>
      <w:r>
        <w:rPr/>
        <w:t>посыльных (пеших и на транспорте);</w:t>
      </w:r>
    </w:p>
    <w:p>
      <w:pPr>
        <w:pStyle w:val="Normal"/>
        <w:rPr/>
      </w:pPr>
      <w:r>
        <w:rPr/>
        <w:t>локальных систем оповещения объектов экономики;</w:t>
      </w:r>
    </w:p>
    <w:p>
      <w:pPr>
        <w:pStyle w:val="Normal"/>
        <w:rPr/>
      </w:pPr>
      <w:r>
        <w:rPr/>
        <w:t>электросирен.</w:t>
      </w:r>
    </w:p>
    <w:p>
      <w:pPr>
        <w:pStyle w:val="Normal"/>
        <w:rPr/>
      </w:pPr>
      <w:r>
        <w:rPr/>
        <w:t>3.14. В случае необходимости оповещения и информирования органов управления силами и средствами гражданской обороны, территориальной подсистемой РСЧС и населения Крапивинского района избирательно об угрозе возникновения и возникновении чрезвычайной ситуации оперативный дежурный ЕДДС осуществляет взаимодействие с дежурным узла технической эксплуатации Крапивинского района Ленинск-Кузнецкого ЦТ ОАО «Сибирьтелеком».</w:t>
      </w:r>
    </w:p>
    <w:p>
      <w:pPr>
        <w:pStyle w:val="Normal"/>
        <w:rPr/>
      </w:pPr>
      <w:r>
        <w:rPr/>
        <w:t>3.15. Оповещение и информирование населения Крапивинского района об угрозе возникновения или возникновении чрезвычайных ситуаций осуществляется в соответствии с порядком, утверждаемым Коллегией Администрации муниципального образования «Крапивинский район».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4. Порядок совершенствования и поддержания в готовности систем оповещения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4.1. Системы оповещения создаются заблаговременно в мирное время.</w:t>
      </w:r>
    </w:p>
    <w:p>
      <w:pPr>
        <w:pStyle w:val="Normal"/>
        <w:rPr/>
      </w:pPr>
      <w:r>
        <w:rPr/>
        <w:t xml:space="preserve">4.2. Муниципальная система оповещения создается, совершенствуется и поддерживается в постоянной готовности к задействованию под руководством Главы муниципального образования «Крапивинский район». </w:t>
      </w:r>
    </w:p>
    <w:p>
      <w:pPr>
        <w:pStyle w:val="Normal"/>
        <w:rPr/>
      </w:pPr>
      <w:r>
        <w:rPr/>
        <w:t>4.3. Местные системы оповещения в пределах границ поселений поддерживаются в постоянной готовности к задействованию органами местного самоуправления самостоятельно. Узла технической эксплуатации.</w:t>
      </w:r>
    </w:p>
    <w:p>
      <w:pPr>
        <w:pStyle w:val="Normal"/>
        <w:rPr/>
      </w:pPr>
      <w:r>
        <w:rPr/>
        <w:t>4.4. Локальные системы оповещения в районах размещения потенциально опасных объектов создаются и поддерживаются в постоянной готовности к задействованию организациями в пределах своих полномочий и в порядке, установленном федеральными законами и иными нормативными правовыми актами Российской Федерации.</w:t>
      </w:r>
    </w:p>
    <w:p>
      <w:pPr>
        <w:pStyle w:val="Normal"/>
        <w:rPr/>
      </w:pPr>
      <w:r>
        <w:rPr/>
        <w:t>4.5. Локальные и местные системы оповещения должны обеспечивать как циркулярное, так и выборочное (по направлениям оповещения) доведение сигналов (распоряжений) и информации оповещения.</w:t>
      </w:r>
    </w:p>
    <w:p>
      <w:pPr>
        <w:pStyle w:val="Normal"/>
        <w:rPr/>
      </w:pPr>
      <w:r>
        <w:rPr/>
        <w:t>4.6. В целях поддержания систем оповещения в постоянной готовности организуются проверки технического состояния и готовности к применению технических сил и средств систем оповещения и информирования населения муниципального образования «Крапивинский район», которые подразделяются на:</w:t>
      </w:r>
    </w:p>
    <w:p>
      <w:pPr>
        <w:pStyle w:val="Normal"/>
        <w:rPr/>
      </w:pPr>
      <w:r>
        <w:rPr/>
        <w:t>- комплексные технические проверки готовности системы оповещения с включением оконечных средств оповещения и доведения проверочных сигналов и информации оповещения до населения, проживающего на данной территории;</w:t>
      </w:r>
    </w:p>
    <w:p>
      <w:pPr>
        <w:pStyle w:val="Normal"/>
        <w:rPr/>
      </w:pPr>
      <w:r>
        <w:rPr/>
        <w:t>- технические проверки готовности системы оповещения к задействованию без включения оконечных средств;</w:t>
      </w:r>
    </w:p>
    <w:p>
      <w:pPr>
        <w:pStyle w:val="Normal"/>
        <w:rPr/>
      </w:pPr>
      <w:r>
        <w:rPr/>
        <w:t>- плановые ежемесячные проверки системы оповещения;</w:t>
      </w:r>
    </w:p>
    <w:p>
      <w:pPr>
        <w:pStyle w:val="Normal"/>
        <w:rPr/>
      </w:pPr>
      <w:r>
        <w:rPr/>
        <w:t>- внеплановые проверки системы оповещения.</w:t>
      </w:r>
    </w:p>
    <w:p>
      <w:pPr>
        <w:pStyle w:val="Normal"/>
        <w:rPr/>
      </w:pPr>
      <w:r>
        <w:rPr/>
        <w:t xml:space="preserve">Проверки систем оповещения проводятся представителями муниципального образования «Крапивинский район», специально уполномоченного на решение задач в области защиты населения и территории Кемеровской области от чрезвычайных ситуаций и гражданской обороны, Главного управления МЧС России по Кемеровской области, а также организаций связи, операторов связи, принявших технические средства оповещения на эксплуатационно-техническое обслуживание, а проверки с задействованием сетей телерадиовещания, кроме того, с участием представителей телерадиокомпаний, предприятий или их филиалов, привлекаемых к обеспечению оповещения. </w:t>
      </w:r>
    </w:p>
    <w:p>
      <w:pPr>
        <w:pStyle w:val="Normal"/>
        <w:rPr/>
      </w:pPr>
      <w:r>
        <w:rPr/>
        <w:t>Перерыв вещательных программ при передаче правительственных сообщений в ходе проведения проверок систем оповещения запрещается.</w:t>
      </w:r>
    </w:p>
    <w:p>
      <w:pPr>
        <w:pStyle w:val="Normal"/>
        <w:rPr/>
      </w:pPr>
      <w:r>
        <w:rPr/>
        <w:t xml:space="preserve">4.7. Технические проверки готовности муниципальной системы оповещения к использованию проводятся оперативным дежурным Узла технической эксплуатации Крапивинского района Ленинск-Кузнецкого ЦТ ОАО «Сибирьтелеком» путем ежедневного приема сигнала без включения оконечных средств оповещения населения с последующей записью результатов оповещения. </w:t>
      </w:r>
    </w:p>
    <w:p>
      <w:pPr>
        <w:pStyle w:val="Normal"/>
        <w:rPr/>
      </w:pPr>
      <w:r>
        <w:rPr/>
        <w:t xml:space="preserve">4.8. Комплексные технические проверки проводятся не реже двух раз в год. </w:t>
      </w:r>
    </w:p>
    <w:p>
      <w:pPr>
        <w:pStyle w:val="Normal"/>
        <w:rPr/>
      </w:pPr>
      <w:r>
        <w:rPr/>
        <w:t xml:space="preserve">План проведения комплексной технической проверки разрабатывается отделом по делам ГОЧС и безопасности муниципального образования «Крапивинский район» и тверждается Главой муниципального образования. </w:t>
      </w:r>
    </w:p>
    <w:p>
      <w:pPr>
        <w:pStyle w:val="Normal"/>
        <w:rPr/>
      </w:pPr>
      <w:r>
        <w:rPr/>
        <w:t xml:space="preserve">О предстоящих комплексных проверках системы оповещения население Крапивинского района информируется через средства массовой информации не менее чем за 2 недели. </w:t>
      </w:r>
    </w:p>
    <w:p>
      <w:pPr>
        <w:pStyle w:val="Normal"/>
        <w:rPr/>
      </w:pPr>
      <w:r>
        <w:rPr/>
        <w:t xml:space="preserve">4.9. Плановые ежемесячные проверки системы оповещения с прохождением речевой информации по сетям вещания проводятся в соответствии с утвержденными графиками. </w:t>
      </w:r>
    </w:p>
    <w:p>
      <w:pPr>
        <w:pStyle w:val="Normal"/>
        <w:rPr/>
      </w:pPr>
      <w:r>
        <w:rPr/>
        <w:t>4.10. Внеплановые проверки систем оповещения могут проводиться после проведения доработок, ремонта или реконструкции систем оповещения, при угрозе возникновения чрезвычайных ситуаций, по указанию вышестоящего органа, осуществляющего управление гражданской обороной, и в других необходимых случаях.</w:t>
      </w:r>
    </w:p>
    <w:p>
      <w:pPr>
        <w:pStyle w:val="Normal"/>
        <w:rPr/>
      </w:pPr>
      <w:r>
        <w:rPr/>
        <w:t>4.11. В соответствии с договорами, заключенными с организациями, оказывающими услуги связи на основании соответствующей лицензии, обеспечивается постоянная техническая готовность систем оповещения к передаче условных сигналов оповещения и информирования населения Крапивинского района об угрозе возникновения или о возникновении чрезвычайных ситуаций.</w:t>
      </w:r>
    </w:p>
    <w:p>
      <w:pPr>
        <w:pStyle w:val="Normal"/>
        <w:rPr/>
      </w:pPr>
      <w:r>
        <w:rPr/>
        <w:t>4.12. Работы по реконструкции и поддержанию технической готовности систем оповещения и информирования организуются постоянно действующими органами управления звена территориальной подсистемой РСЧС и проводятся организациями связи, операторами связи и организациями телерадиовещания на договорной основе.</w:t>
      </w:r>
    </w:p>
    <w:p>
      <w:pPr>
        <w:pStyle w:val="Normal"/>
        <w:rPr/>
      </w:pPr>
      <w:r>
        <w:rPr/>
        <w:t xml:space="preserve">4.13. Ответственность за поддержание технических сил и средств локальных систем оповещения в состоянии постоянной готовности к применению, организацию своевременного технического обслуживания и ремонта несут руководители организаций, в ведении которых находятся эти силы и средства.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5. Распределение функций по оповещению населения муниципального образования «Крапивинский район»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5.1. Органом, специально уполномоченным на решение задач в области защиты населения муниципального образования «Крапивинский район» и территорий от чрезвычайных ситуаций и гражданской обороны, в пределах своей компетенции:</w:t>
      </w:r>
    </w:p>
    <w:p>
      <w:pPr>
        <w:pStyle w:val="Normal"/>
        <w:rPr/>
      </w:pPr>
      <w:r>
        <w:rPr/>
        <w:t>5.1.1. Разрабатываются тексты речевых сообщений для оповещения и информирования населения муниципального образования «Крапивинский район»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характера, и организуется их запись на магнитные носители.</w:t>
      </w:r>
    </w:p>
    <w:p>
      <w:pPr>
        <w:pStyle w:val="Normal"/>
        <w:rPr/>
      </w:pPr>
      <w:r>
        <w:rPr/>
        <w:t>5.1.2. Обеспечивается установка на объектах телерадиовещания специальной аппаратуры для ввода условных сигналов оповещения и речевой информации в программы вещания.</w:t>
      </w:r>
    </w:p>
    <w:p>
      <w:pPr>
        <w:pStyle w:val="Normal"/>
        <w:rPr/>
      </w:pPr>
      <w:r>
        <w:rPr/>
        <w:t xml:space="preserve">5.1.3. Планируются и проводятся совместно с организациями связи, операторами связи и организациями телерадиовещания муниципального образования «Крапивинский район» тренировки по передаче речевой информации и условных сигналов оповещения. </w:t>
      </w:r>
    </w:p>
    <w:p>
      <w:pPr>
        <w:pStyle w:val="Normal"/>
        <w:rPr/>
      </w:pPr>
      <w:r>
        <w:rPr/>
        <w:t xml:space="preserve">5.1.4. Организуется разработка планов оповещения Администрации муниципального образования «Крапивинский район», работников предприятий и населения Крапивинского района об опасностях, возникающих при ведении военных действий или вследствие этих действий, а также при угрозе возникновения или возникновении чрезвычайных ситуаций природного и техногенного характера на территории Крапивинского района. </w:t>
      </w:r>
    </w:p>
    <w:p>
      <w:pPr>
        <w:pStyle w:val="Normal"/>
        <w:rPr/>
      </w:pPr>
      <w:r>
        <w:rPr/>
        <w:t>5.1.5. Организуется и проводится подготовка оперативных дежурных служб органов, осуществляющих управление гражданской обороной.</w:t>
      </w:r>
    </w:p>
    <w:p>
      <w:pPr>
        <w:pStyle w:val="Normal"/>
        <w:rPr/>
      </w:pPr>
      <w:r>
        <w:rPr/>
        <w:t>5.1.6. Планируются мероприятия по совершенствованию муниципальной системы оповещения;</w:t>
      </w:r>
    </w:p>
    <w:p>
      <w:pPr>
        <w:pStyle w:val="Normal"/>
        <w:rPr/>
      </w:pPr>
      <w:r>
        <w:rPr/>
        <w:t xml:space="preserve">организуется приобретение, своевременный ремонт, техобслуживание и модернизация технических средств оповещения; </w:t>
      </w:r>
    </w:p>
    <w:p>
      <w:pPr>
        <w:pStyle w:val="Normal"/>
        <w:rPr/>
      </w:pPr>
      <w:r>
        <w:rPr/>
        <w:t xml:space="preserve">уточняются, не менее одного раза в квартал, списки оповещения Администрации муниципального образования «Крапивинский район», в том числе подключенных через систему центрального вызова, и проверяется соответствие телефонов по управлению электросиренами, включенными в АСЦО. </w:t>
      </w:r>
    </w:p>
    <w:p>
      <w:pPr>
        <w:pStyle w:val="Normal"/>
        <w:rPr/>
      </w:pPr>
      <w:r>
        <w:rPr/>
        <w:t>5.2. Организации связи, операторы связи и организации телерадиовещания:</w:t>
      </w:r>
    </w:p>
    <w:p>
      <w:pPr>
        <w:pStyle w:val="Normal"/>
        <w:rPr/>
      </w:pPr>
      <w:r>
        <w:rPr/>
        <w:t>- обеспечивают техническую готовность аппаратуры оповещения, средств связи, каналов связи и средств телерадиовещания, используемых в системах оповещения;</w:t>
      </w:r>
    </w:p>
    <w:p>
      <w:pPr>
        <w:pStyle w:val="Normal"/>
        <w:rPr/>
      </w:pPr>
      <w:r>
        <w:rPr/>
        <w:t>- обеспечивают готовность студий и технических средств связи к передаче сигналов оповещения и речевой информации;</w:t>
      </w:r>
    </w:p>
    <w:p>
      <w:pPr>
        <w:pStyle w:val="Normal"/>
        <w:rPr/>
      </w:pPr>
      <w:r>
        <w:rPr/>
        <w:t>- определяют по заявкам органа, специально уполномоченного на решение задач в области защиты населения муниципального образования «Крапивинский район» и территорий от чрезвычайных ситуаций и гражданской обороны, и органов местного самоуправления перечень каналов, средств связи и телерадиовещания, предназначенных для оповещения населения Крапивинского района, а также производят запись речевых сообщений для оповещения населения муниципального образования «Крапивинский район» на магнитные или иные носители.</w:t>
      </w:r>
    </w:p>
    <w:p>
      <w:pPr>
        <w:pStyle w:val="Normal"/>
        <w:rPr/>
      </w:pPr>
      <w:r>
        <w:rPr/>
        <w:t xml:space="preserve">5.3. Отдел внутренних дел по Крапивинскому району организует оповещение населения муниципального образования «Крапивинский район» с использованием автомобилей с громкоговорящими установками по установленным маршрутам. </w:t>
      </w:r>
    </w:p>
    <w:p>
      <w:pPr>
        <w:pStyle w:val="Normal"/>
        <w:rPr/>
      </w:pPr>
      <w:r>
        <w:rPr/>
        <w:t>5.4. Руководители потенциально опасных объектов муниципального образования «Крапивинский район»:</w:t>
      </w:r>
    </w:p>
    <w:p>
      <w:pPr>
        <w:pStyle w:val="Normal"/>
        <w:rPr/>
      </w:pPr>
      <w:r>
        <w:rPr/>
        <w:t>- обеспечивают непосредственную организацию оповещения работников подчиненных структур и выделяют необходимое количество технических сил и средств, задействованных в системе оповещения и информирования населения Крапивинского района;</w:t>
      </w:r>
    </w:p>
    <w:p>
      <w:pPr>
        <w:pStyle w:val="Normal"/>
        <w:rPr/>
      </w:pPr>
      <w:r>
        <w:rPr/>
        <w:t>- разрабатывают инструкции для личного состава дежурной службы по организации оповещения и информирования населения, проживающего вблизи потенциально опасных объектов;</w:t>
      </w:r>
    </w:p>
    <w:p>
      <w:pPr>
        <w:pStyle w:val="Normal"/>
        <w:rPr/>
      </w:pPr>
      <w:r>
        <w:rPr/>
        <w:t>- проводят необходимые мероприятия по обеспечению функционирования локальных систем оповещения, элементов АСЦО, подвижных средств с громкоговорящими установками и уличными громкоговорителями;</w:t>
      </w:r>
    </w:p>
    <w:p>
      <w:pPr>
        <w:pStyle w:val="Normal"/>
        <w:rPr/>
      </w:pPr>
      <w:r>
        <w:rPr/>
        <w:t>- представляют донесения в органы, осуществляющие управление гражданской обороной о состоянии элементов систем оповещения, находящихся в их ведении, в установленном порядке;</w:t>
      </w:r>
    </w:p>
    <w:p>
      <w:pPr>
        <w:pStyle w:val="Normal"/>
        <w:rPr/>
      </w:pPr>
      <w:r>
        <w:rPr/>
        <w:t xml:space="preserve">- организуют подготовку дежурного персонала к действиям по передаче сигналов оповещения в соответствии с планом оповещения населения и работников предприятий.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6. Финансирование мероприятий по поддержанию в состоянии готовности и совершенствованию системы оповещения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Финансирование создания, совершенствования (реконструкции) и содержания систем оповещения, создания и содержания запасов средств оповещения всех уровней управления гражданской обороной муниципального образования «Крапивинский район» осуществляется в соответствии с федеральными законами, законами Кемеровской области и иными нормативными правовыми актами Российской Федерации и Кемеровской области.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отдела по делам ГО ЧС и безопасности МО «Крапивинский район»</w:t>
      </w:r>
    </w:p>
    <w:p>
      <w:pPr>
        <w:pStyle w:val="Normal"/>
        <w:rPr/>
      </w:pPr>
      <w:r>
        <w:rPr/>
        <w:t>П.М. Чебокчинов</w:t>
      </w:r>
    </w:p>
    <w:sectPr>
      <w:type w:val="nextPage"/>
      <w:pgSz w:w="11906" w:h="16838"/>
      <w:pgMar w:left="1418" w:right="851" w:header="0" w:top="1418" w:footer="0" w:bottom="1134" w:gutter="0"/>
      <w:pgNumType w:start="1"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customStyle="1">
    <w:name w:val="Normal"/>
    <w:qFormat/>
    <w:rsid w:val="00d22c24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paragraph" w:styleId="1">
    <w:name w:val="Заголовок 1"/>
    <w:basedOn w:val="Normal"/>
    <w:link w:val="10"/>
    <w:qFormat/>
    <w:rsid w:val="00266f5c"/>
    <w:pPr>
      <w:jc w:val="center"/>
      <w:outlineLvl w:val="0"/>
    </w:pPr>
    <w:rPr>
      <w:rFonts w:cs="Arial"/>
      <w:b/>
      <w:bCs/>
      <w:sz w:val="32"/>
      <w:szCs w:val="32"/>
    </w:rPr>
  </w:style>
  <w:style w:type="paragraph" w:styleId="2">
    <w:name w:val="Заголовок 2"/>
    <w:basedOn w:val="Normal"/>
    <w:qFormat/>
    <w:rsid w:val="0026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Заголовок 3"/>
    <w:basedOn w:val="Normal"/>
    <w:link w:val="30"/>
    <w:qFormat/>
    <w:rsid w:val="00266f5c"/>
    <w:pPr>
      <w:outlineLvl w:val="2"/>
    </w:pPr>
    <w:rPr>
      <w:rFonts w:cs="Arial"/>
      <w:b/>
      <w:bCs/>
      <w:sz w:val="28"/>
      <w:szCs w:val="26"/>
    </w:rPr>
  </w:style>
  <w:style w:type="paragraph" w:styleId="4">
    <w:name w:val="Заголовок 4"/>
    <w:basedOn w:val="Normal"/>
    <w:qFormat/>
    <w:rsid w:val="00266f5c"/>
    <w:pPr>
      <w:outlineLvl w:val="3"/>
    </w:pPr>
    <w:rPr>
      <w:b/>
      <w:bCs/>
      <w:sz w:val="26"/>
      <w:szCs w:val="28"/>
    </w:rPr>
  </w:style>
  <w:style w:type="paragraph" w:styleId="5">
    <w:name w:val="Заголовок 5"/>
    <w:basedOn w:val="Normal"/>
    <w:qFormat/>
    <w:rsid w:val="008e61ea"/>
    <w:pPr>
      <w:keepNext/>
      <w:spacing w:before="120" w:after="0"/>
      <w:jc w:val="center"/>
      <w:outlineLvl w:val="4"/>
    </w:pPr>
    <w:rPr>
      <w:b/>
      <w:sz w:val="28"/>
      <w:szCs w:val="20"/>
      <w:lang w:val="en-GB"/>
    </w:rPr>
  </w:style>
  <w:style w:type="paragraph" w:styleId="7">
    <w:name w:val="Заголовок 7"/>
    <w:basedOn w:val="Normal"/>
    <w:qFormat/>
    <w:rsid w:val="00c01a7e"/>
    <w:pPr>
      <w:spacing w:before="240" w:after="60"/>
      <w:outlineLvl w:val="6"/>
    </w:pPr>
    <w:rPr/>
  </w:style>
  <w:style w:type="character" w:styleId="DefaultParagraphFont" w:default="1">
    <w:name w:val="Default Paragraph Font"/>
    <w:semiHidden/>
    <w:qFormat/>
    <w:rsid w:val="00266f5c"/>
    <w:rPr/>
  </w:style>
  <w:style w:type="character" w:styleId="Pagenumber">
    <w:name w:val="page number"/>
    <w:basedOn w:val="DefaultParagraphFont"/>
    <w:qFormat/>
    <w:rsid w:val="00bb7142"/>
    <w:rPr/>
  </w:style>
  <w:style w:type="character" w:styleId="11" w:customStyle="1">
    <w:name w:val="Заголовок 1 Знак"/>
    <w:basedOn w:val="DefaultParagraphFont"/>
    <w:link w:val="1"/>
    <w:qFormat/>
    <w:rsid w:val="00c903cb"/>
    <w:rPr>
      <w:rFonts w:ascii="Arial" w:hAnsi="Arial" w:cs="Arial"/>
      <w:b/>
      <w:bCs/>
      <w:sz w:val="32"/>
      <w:szCs w:val="32"/>
    </w:rPr>
  </w:style>
  <w:style w:type="character" w:styleId="31" w:customStyle="1">
    <w:name w:val="Заголовок 3 Знак"/>
    <w:basedOn w:val="DefaultParagraphFont"/>
    <w:link w:val="3"/>
    <w:qFormat/>
    <w:rsid w:val="00c903cb"/>
    <w:rPr>
      <w:rFonts w:ascii="Arial" w:hAnsi="Arial" w:cs="Arial"/>
      <w:b/>
      <w:bCs/>
      <w:sz w:val="28"/>
      <w:szCs w:val="26"/>
    </w:rPr>
  </w:style>
  <w:style w:type="character" w:styleId="HTMLVariable">
    <w:name w:val="HTML Variable"/>
    <w:basedOn w:val="DefaultParagraphFont"/>
    <w:qFormat/>
    <w:rsid w:val="00266f5c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8" w:customStyle="1">
    <w:name w:val="Текст примечания Знак"/>
    <w:basedOn w:val="DefaultParagraphFont"/>
    <w:link w:val="ac"/>
    <w:qFormat/>
    <w:rsid w:val="00c903cb"/>
    <w:rPr>
      <w:rFonts w:ascii="Courier" w:hAnsi="Courier"/>
      <w:sz w:val="22"/>
    </w:rPr>
  </w:style>
  <w:style w:type="character" w:styleId="Style9">
    <w:name w:val="Интернет-ссылка"/>
    <w:basedOn w:val="DefaultParagraphFont"/>
    <w:rsid w:val="00266f5c"/>
    <w:rPr>
      <w:color w:val="0000FF"/>
      <w:u w:val="non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i w:val="false"/>
    </w:rPr>
  </w:style>
  <w:style w:type="character" w:styleId="Style10">
    <w:name w:val="Символы концевой сноски"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c01a7e"/>
    <w:pPr>
      <w:widowControl w:val="false"/>
      <w:spacing w:lineRule="atLeast" w:line="240" w:before="720" w:after="0"/>
      <w:ind w:firstLine="709"/>
    </w:pPr>
    <w:rPr>
      <w:sz w:val="28"/>
      <w:szCs w:val="28"/>
    </w:rPr>
  </w:style>
  <w:style w:type="paragraph" w:styleId="ConsPlusNormal" w:customStyle="1">
    <w:name w:val="ConsPlusNormal"/>
    <w:qFormat/>
    <w:rsid w:val="005b3a16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sz w:val="24"/>
      <w:szCs w:val="20"/>
      <w:lang w:val="ru-RU" w:eastAsia="ru-RU" w:bidi="ar-SA"/>
    </w:rPr>
  </w:style>
  <w:style w:type="paragraph" w:styleId="Style16">
    <w:name w:val="Верхний колонтитул"/>
    <w:basedOn w:val="Normal"/>
    <w:rsid w:val="00bb7142"/>
    <w:pPr>
      <w:tabs>
        <w:tab w:val="center" w:pos="4677" w:leader="none"/>
        <w:tab w:val="right" w:pos="9355" w:leader="none"/>
      </w:tabs>
    </w:pPr>
    <w:rPr/>
  </w:style>
  <w:style w:type="paragraph" w:styleId="Style17">
    <w:name w:val="Нижний колонтитул"/>
    <w:basedOn w:val="Normal"/>
    <w:rsid w:val="00bb7142"/>
    <w:pPr>
      <w:tabs>
        <w:tab w:val="center" w:pos="4677" w:leader="none"/>
        <w:tab w:val="right" w:pos="9355" w:leader="none"/>
      </w:tabs>
    </w:pPr>
    <w:rPr/>
  </w:style>
  <w:style w:type="paragraph" w:styleId="12" w:customStyle="1">
    <w:name w:val=" Знак Знак Знак Знак1"/>
    <w:basedOn w:val="Normal"/>
    <w:qFormat/>
    <w:rsid w:val="007938b8"/>
    <w:pPr>
      <w:tabs>
        <w:tab w:val="left" w:pos="720" w:leader="none"/>
      </w:tabs>
      <w:spacing w:lineRule="exact" w:line="240" w:before="0" w:after="160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styleId="Style18" w:customStyle="1">
    <w:name w:val=" Знак Знак Знак Знак"/>
    <w:basedOn w:val="Normal"/>
    <w:qFormat/>
    <w:rsid w:val="00d22c24"/>
    <w:pPr>
      <w:tabs>
        <w:tab w:val="left" w:pos="720" w:leader="none"/>
      </w:tabs>
      <w:spacing w:lineRule="exact" w:line="240" w:before="0" w:after="160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styleId="Style19" w:customStyle="1">
    <w:name w:val=" Знак Знак Знак Знак Знак Знак Знак Знак Знак"/>
    <w:basedOn w:val="Normal"/>
    <w:qFormat/>
    <w:rsid w:val="00b263ad"/>
    <w:pPr>
      <w:tabs>
        <w:tab w:val="left" w:pos="720" w:leader="none"/>
      </w:tabs>
      <w:spacing w:lineRule="exact" w:line="240" w:before="0" w:after="160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styleId="Style20">
    <w:name w:val="Основной текст с отступом"/>
    <w:basedOn w:val="Normal"/>
    <w:rsid w:val="003f0671"/>
    <w:pPr>
      <w:ind w:left="360" w:hanging="0"/>
    </w:pPr>
    <w:rPr>
      <w:sz w:val="28"/>
    </w:rPr>
  </w:style>
  <w:style w:type="paragraph" w:styleId="Style21" w:customStyle="1">
    <w:name w:val="Знак Знак Знак Знак Знак Знак Знак Знак Знак"/>
    <w:basedOn w:val="Normal"/>
    <w:qFormat/>
    <w:rsid w:val="00ca3506"/>
    <w:pPr>
      <w:tabs>
        <w:tab w:val="left" w:pos="720" w:leader="none"/>
      </w:tabs>
      <w:spacing w:lineRule="exact" w:line="240" w:before="0" w:after="160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styleId="Annotationtext">
    <w:name w:val="annotation text"/>
    <w:basedOn w:val="Normal"/>
    <w:link w:val="ad"/>
    <w:qFormat/>
    <w:rsid w:val="00266f5c"/>
    <w:pPr/>
    <w:rPr>
      <w:rFonts w:ascii="Courier" w:hAnsi="Courier"/>
      <w:sz w:val="22"/>
      <w:szCs w:val="20"/>
    </w:rPr>
  </w:style>
  <w:style w:type="paragraph" w:styleId="Title" w:customStyle="1">
    <w:name w:val="Title!Название НПА"/>
    <w:basedOn w:val="Normal"/>
    <w:qFormat/>
    <w:rsid w:val="00266f5c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Application" w:customStyle="1">
    <w:name w:val="Application!Приложение"/>
    <w:qFormat/>
    <w:rsid w:val="00266f5c"/>
    <w:pPr>
      <w:widowControl/>
      <w:bidi w:val="0"/>
      <w:spacing w:before="120" w:after="120"/>
      <w:jc w:val="right"/>
    </w:pPr>
    <w:rPr>
      <w:rFonts w:ascii="Arial" w:hAnsi="Arial" w:cs="Arial" w:eastAsia="Times New Roman"/>
      <w:b/>
      <w:bCs/>
      <w:color w:val="auto"/>
      <w:sz w:val="32"/>
      <w:szCs w:val="32"/>
      <w:lang w:val="ru-RU" w:eastAsia="ru-RU" w:bidi="ar-SA"/>
    </w:rPr>
  </w:style>
  <w:style w:type="paragraph" w:styleId="Table" w:customStyle="1">
    <w:name w:val="Table!Таблица"/>
    <w:qFormat/>
    <w:rsid w:val="00266f5c"/>
    <w:pPr>
      <w:widowControl/>
      <w:bidi w:val="0"/>
      <w:jc w:val="left"/>
    </w:pPr>
    <w:rPr>
      <w:rFonts w:ascii="Arial" w:hAnsi="Arial" w:cs="Arial" w:eastAsia="Times New Roman"/>
      <w:bCs/>
      <w:color w:val="auto"/>
      <w:sz w:val="24"/>
      <w:szCs w:val="32"/>
      <w:lang w:val="ru-RU" w:eastAsia="ru-RU" w:bidi="ar-SA"/>
    </w:rPr>
  </w:style>
  <w:style w:type="paragraph" w:styleId="Table1" w:customStyle="1">
    <w:name w:val="Table!"/>
    <w:next w:val="Style22"/>
    <w:qFormat/>
    <w:rsid w:val="00266f5c"/>
    <w:pPr>
      <w:widowControl/>
      <w:bidi w:val="0"/>
      <w:jc w:val="center"/>
    </w:pPr>
    <w:rPr>
      <w:rFonts w:ascii="Arial" w:hAnsi="Arial" w:cs="Arial" w:eastAsia="Times New Roman"/>
      <w:b/>
      <w:bCs/>
      <w:color w:val="auto"/>
      <w:sz w:val="24"/>
      <w:szCs w:val="32"/>
      <w:lang w:val="ru-RU" w:eastAsia="ru-RU" w:bidi="ar-SA"/>
    </w:rPr>
  </w:style>
  <w:style w:type="paragraph" w:styleId="Style22">
    <w:name w:val="Таблица"/>
    <w:basedOn w:val="Style14"/>
    <w:qFormat/>
    <w:pPr/>
    <w:rPr/>
  </w:style>
  <w:style w:type="paragraph" w:styleId="NumberAndDate" w:customStyle="1">
    <w:name w:val="NumberAndDate"/>
    <w:qFormat/>
    <w:rsid w:val="00266f5c"/>
    <w:pPr>
      <w:widowControl/>
      <w:bidi w:val="0"/>
      <w:jc w:val="center"/>
    </w:pPr>
    <w:rPr>
      <w:rFonts w:ascii="Arial" w:hAnsi="Arial" w:cs="Arial" w:eastAsia="Times New Roman"/>
      <w:bCs/>
      <w:color w:val="auto"/>
      <w:sz w:val="24"/>
      <w:szCs w:val="32"/>
      <w:lang w:val="ru-RU" w:eastAsia="ru-RU" w:bidi="ar-SA"/>
    </w:rPr>
  </w:style>
  <w:style w:type="paragraph" w:styleId="Institution" w:customStyle="1">
    <w:name w:val="Institution!Орган принятия"/>
    <w:basedOn w:val="NumberAndDate"/>
    <w:qFormat/>
    <w:rsid w:val="00266f5c"/>
    <w:pPr/>
    <w:rPr>
      <w:sz w:val="28"/>
    </w:rPr>
  </w:style>
  <w:style w:type="numbering" w:styleId="NoList" w:default="1">
    <w:name w:val="No List"/>
    <w:semiHidden/>
    <w:rsid w:val="00266f5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b35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nla-service.scli.ru:8080/rnla-links/ws/content/act/c4f24d4c-5e2a-4423-b021-bbb0fbc02e90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Application>LibreOffice/5.0.3.2$Windows_x86 LibreOffice_project/e5f16313668ac592c1bfb310f4390624e3dbfb75</Application>
  <Paragraphs>128</Paragraphs>
  <Company>MCHS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2018-08-31T04:25:00Z</dcterms:created>
  <dc:creator>008</dc:creator>
  <dc:language>ru-RU</dc:language>
  <cp:lastModifiedBy>Дмитрий Юрьевич Трегубов</cp:lastModifiedBy>
  <cp:lastPrinted>2008-05-19T06:51:00Z</cp:lastPrinted>
  <dcterms:modified xsi:type="dcterms:W3CDTF">2018-08-31T11:53:37Z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MCHS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