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E9" w:rsidRPr="00345CE9" w:rsidRDefault="00345CE9" w:rsidP="00345CE9">
      <w:pPr>
        <w:rPr>
          <w:b/>
          <w:sz w:val="28"/>
          <w:szCs w:val="28"/>
        </w:rPr>
      </w:pPr>
      <w:bookmarkStart w:id="0" w:name="_GoBack"/>
      <w:bookmarkEnd w:id="0"/>
      <w:r w:rsidRPr="00345CE9">
        <w:rPr>
          <w:b/>
          <w:sz w:val="28"/>
          <w:szCs w:val="28"/>
        </w:rPr>
        <w:t>Как учитываются алименты при назначении единого пособия?</w:t>
      </w:r>
    </w:p>
    <w:p w:rsidR="00345CE9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 xml:space="preserve">При назначении единого пособия получаемые алименты учитываются в доходе семьи. Если член семьи платит алименты в другую семью, эта сумма из его дохода не вычитывается. </w:t>
      </w:r>
    </w:p>
    <w:p w:rsidR="00345CE9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 xml:space="preserve">Сейчас заявитель самостоятельно указывает в заявлении размер получаемых алиментов. </w:t>
      </w:r>
    </w:p>
    <w:p w:rsidR="00345CE9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 xml:space="preserve">С 1 июня этого года порядок учета алиментов изменится. </w:t>
      </w:r>
    </w:p>
    <w:p w:rsidR="00345CE9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>Алименты, получаемые на основании судебного решения или судебного приказа, учитываются в размере, который указал родитель в заявлении о назначении единого пособия, или в размере, представленном службой судебных приставов.</w:t>
      </w:r>
    </w:p>
    <w:p w:rsidR="00345CE9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 xml:space="preserve">Платежи, получаемые по нотариальному соглашению об уплате алиментов, учитываются в размере, указанном в таком соглашении. </w:t>
      </w:r>
    </w:p>
    <w:p w:rsidR="00345CE9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 xml:space="preserve">Если нет судебного решения или приказа об уплате алиментов и исполнительного производства об их взыскании, алименты учитываются в размере, который указал заявитель в своем заявлении. Если этот размер меньше предусмотренного Семейным кодексом, алименты учитываются так: </w:t>
      </w:r>
    </w:p>
    <w:p w:rsidR="00345CE9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 xml:space="preserve">- на одного ребенка это 1/4 МРОТ – 4 810,5 рублей; </w:t>
      </w:r>
    </w:p>
    <w:p w:rsidR="00345CE9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 xml:space="preserve">- на двоих детей 1/3 МРОТ – 6 414 рублей; </w:t>
      </w:r>
    </w:p>
    <w:p w:rsidR="00FD33A3" w:rsidRPr="00345CE9" w:rsidRDefault="00345CE9" w:rsidP="00345CE9">
      <w:pPr>
        <w:rPr>
          <w:sz w:val="24"/>
          <w:szCs w:val="24"/>
        </w:rPr>
      </w:pPr>
      <w:r w:rsidRPr="00345CE9">
        <w:rPr>
          <w:sz w:val="24"/>
          <w:szCs w:val="24"/>
        </w:rPr>
        <w:t>- на трех и более детей 1/2 МРОТ – 9 621 рубль.</w:t>
      </w:r>
    </w:p>
    <w:sectPr w:rsidR="00FD33A3" w:rsidRPr="0034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E9"/>
    <w:rsid w:val="00345CE9"/>
    <w:rsid w:val="00B12E67"/>
    <w:rsid w:val="00BF0C1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8A054-F733-4A6F-938A-D52E4A7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2024-03-13T04:21:00Z</dcterms:created>
  <dcterms:modified xsi:type="dcterms:W3CDTF">2024-03-13T04:21:00Z</dcterms:modified>
</cp:coreProperties>
</file>