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CE9" w:rsidRPr="00345CE9" w:rsidRDefault="00345CE9" w:rsidP="00345CE9">
      <w:pPr>
        <w:rPr>
          <w:b/>
          <w:sz w:val="28"/>
          <w:szCs w:val="28"/>
        </w:rPr>
      </w:pPr>
      <w:bookmarkStart w:id="0" w:name="_GoBack"/>
      <w:bookmarkEnd w:id="0"/>
      <w:r w:rsidRPr="00345CE9">
        <w:rPr>
          <w:b/>
          <w:sz w:val="28"/>
          <w:szCs w:val="28"/>
        </w:rPr>
        <w:t>Как учитываются алименты при назначении единого пособия?</w:t>
      </w:r>
    </w:p>
    <w:p w:rsidR="00345CE9" w:rsidRPr="00345CE9" w:rsidRDefault="00345CE9" w:rsidP="00345CE9">
      <w:pPr>
        <w:rPr>
          <w:sz w:val="24"/>
          <w:szCs w:val="24"/>
        </w:rPr>
      </w:pPr>
      <w:r w:rsidRPr="00345CE9">
        <w:rPr>
          <w:sz w:val="24"/>
          <w:szCs w:val="24"/>
        </w:rPr>
        <w:t xml:space="preserve">При назначении единого пособия получаемые алименты учитываются в доходе семьи. Если член семьи платит алименты в другую семью, эта сумма из его дохода не вычитывается. </w:t>
      </w:r>
    </w:p>
    <w:p w:rsidR="00345CE9" w:rsidRPr="00345CE9" w:rsidRDefault="00345CE9" w:rsidP="00345CE9">
      <w:pPr>
        <w:rPr>
          <w:sz w:val="24"/>
          <w:szCs w:val="24"/>
        </w:rPr>
      </w:pPr>
      <w:r w:rsidRPr="00345CE9">
        <w:rPr>
          <w:sz w:val="24"/>
          <w:szCs w:val="24"/>
        </w:rPr>
        <w:t xml:space="preserve">Сейчас заявитель самостоятельно указывает в заявлении размер получаемых алиментов. </w:t>
      </w:r>
    </w:p>
    <w:p w:rsidR="00345CE9" w:rsidRPr="00345CE9" w:rsidRDefault="00345CE9" w:rsidP="00345CE9">
      <w:pPr>
        <w:rPr>
          <w:sz w:val="24"/>
          <w:szCs w:val="24"/>
        </w:rPr>
      </w:pPr>
      <w:r w:rsidRPr="00345CE9">
        <w:rPr>
          <w:sz w:val="24"/>
          <w:szCs w:val="24"/>
        </w:rPr>
        <w:t xml:space="preserve">С 1 июня этого года порядок учета алиментов изменится. </w:t>
      </w:r>
    </w:p>
    <w:p w:rsidR="00345CE9" w:rsidRPr="00345CE9" w:rsidRDefault="00345CE9" w:rsidP="00345CE9">
      <w:pPr>
        <w:rPr>
          <w:sz w:val="24"/>
          <w:szCs w:val="24"/>
        </w:rPr>
      </w:pPr>
      <w:r w:rsidRPr="00345CE9">
        <w:rPr>
          <w:sz w:val="24"/>
          <w:szCs w:val="24"/>
        </w:rPr>
        <w:t>Алименты, получаемые на основании судебного решения или судебного приказа, учитываются в размере, который указал родитель в заявлении о назначении единого пособия, или в размере, представленном службой судебных приставов.</w:t>
      </w:r>
    </w:p>
    <w:p w:rsidR="00345CE9" w:rsidRPr="00345CE9" w:rsidRDefault="00345CE9" w:rsidP="00345CE9">
      <w:pPr>
        <w:rPr>
          <w:sz w:val="24"/>
          <w:szCs w:val="24"/>
        </w:rPr>
      </w:pPr>
      <w:r w:rsidRPr="00345CE9">
        <w:rPr>
          <w:sz w:val="24"/>
          <w:szCs w:val="24"/>
        </w:rPr>
        <w:t xml:space="preserve">Платежи, получаемые по нотариальному соглашению об уплате алиментов, учитываются в размере, указанном в таком соглашении. </w:t>
      </w:r>
    </w:p>
    <w:p w:rsidR="00345CE9" w:rsidRPr="00345CE9" w:rsidRDefault="00345CE9" w:rsidP="00345CE9">
      <w:pPr>
        <w:rPr>
          <w:sz w:val="24"/>
          <w:szCs w:val="24"/>
        </w:rPr>
      </w:pPr>
      <w:r w:rsidRPr="00345CE9">
        <w:rPr>
          <w:sz w:val="24"/>
          <w:szCs w:val="24"/>
        </w:rPr>
        <w:t xml:space="preserve">Если нет судебного решения или приказа об уплате алиментов и исполнительного производства об их взыскании, алименты учитываются в размере, который указал заявитель в своем заявлении. Если этот размер меньше предусмотренного Семейным кодексом, алименты учитываются так: </w:t>
      </w:r>
    </w:p>
    <w:p w:rsidR="00345CE9" w:rsidRPr="00345CE9" w:rsidRDefault="00345CE9" w:rsidP="00345CE9">
      <w:pPr>
        <w:rPr>
          <w:sz w:val="24"/>
          <w:szCs w:val="24"/>
        </w:rPr>
      </w:pPr>
      <w:r w:rsidRPr="00345CE9">
        <w:rPr>
          <w:sz w:val="24"/>
          <w:szCs w:val="24"/>
        </w:rPr>
        <w:t xml:space="preserve">- на одного ребенка это 1/4 МРОТ – 4 810,5 рублей; </w:t>
      </w:r>
    </w:p>
    <w:p w:rsidR="00345CE9" w:rsidRPr="00345CE9" w:rsidRDefault="00345CE9" w:rsidP="00345CE9">
      <w:pPr>
        <w:rPr>
          <w:sz w:val="24"/>
          <w:szCs w:val="24"/>
        </w:rPr>
      </w:pPr>
      <w:r w:rsidRPr="00345CE9">
        <w:rPr>
          <w:sz w:val="24"/>
          <w:szCs w:val="24"/>
        </w:rPr>
        <w:t xml:space="preserve">- на двоих детей 1/3 МРОТ – 6 414 рублей; </w:t>
      </w:r>
    </w:p>
    <w:p w:rsidR="00FD33A3" w:rsidRPr="00345CE9" w:rsidRDefault="00345CE9" w:rsidP="00345CE9">
      <w:pPr>
        <w:rPr>
          <w:sz w:val="24"/>
          <w:szCs w:val="24"/>
        </w:rPr>
      </w:pPr>
      <w:r w:rsidRPr="00345CE9">
        <w:rPr>
          <w:sz w:val="24"/>
          <w:szCs w:val="24"/>
        </w:rPr>
        <w:t>- на трех и более детей 1/2 МРОТ – 9 621 рубль.</w:t>
      </w:r>
    </w:p>
    <w:sectPr w:rsidR="00FD33A3" w:rsidRPr="00345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CE9"/>
    <w:rsid w:val="00345CE9"/>
    <w:rsid w:val="00B12E67"/>
    <w:rsid w:val="00BF0C1E"/>
    <w:rsid w:val="00F9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C8A054-F733-4A6F-938A-D52E4A712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Красикова Ирина Юрьевна</dc:creator>
  <cp:keywords/>
  <dc:description/>
  <cp:lastModifiedBy>Красикова Ирина Юрьевна</cp:lastModifiedBy>
  <cp:revision>2</cp:revision>
  <dcterms:created xsi:type="dcterms:W3CDTF">2024-03-13T04:21:00Z</dcterms:created>
  <dcterms:modified xsi:type="dcterms:W3CDTF">2024-03-13T04:21:00Z</dcterms:modified>
</cp:coreProperties>
</file>