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07" w:rsidRDefault="00806A07" w:rsidP="00806A07">
      <w:pPr>
        <w:ind w:firstLine="0"/>
        <w:rPr>
          <w:rFonts w:cs="Arial"/>
          <w:b/>
          <w:bCs/>
          <w:kern w:val="28"/>
          <w:sz w:val="32"/>
          <w:szCs w:val="32"/>
        </w:rPr>
      </w:pPr>
    </w:p>
    <w:p w:rsidR="00644C34" w:rsidRPr="00AA739E" w:rsidRDefault="00644C34" w:rsidP="00AA739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A739E">
        <w:rPr>
          <w:rFonts w:cs="Arial"/>
          <w:b/>
          <w:bCs/>
          <w:kern w:val="28"/>
          <w:sz w:val="32"/>
          <w:szCs w:val="32"/>
        </w:rPr>
        <w:t>Утверждена</w:t>
      </w:r>
    </w:p>
    <w:p w:rsidR="00644C34" w:rsidRPr="00AA739E" w:rsidRDefault="00644C34" w:rsidP="00AA739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A739E">
        <w:rPr>
          <w:rFonts w:cs="Arial"/>
          <w:b/>
          <w:bCs/>
          <w:kern w:val="28"/>
          <w:sz w:val="32"/>
          <w:szCs w:val="32"/>
        </w:rPr>
        <w:t>постановлением администрации</w:t>
      </w:r>
    </w:p>
    <w:p w:rsidR="00644C34" w:rsidRPr="00AA739E" w:rsidRDefault="00644C34" w:rsidP="00AA739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A739E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644C34" w:rsidRPr="00AA739E" w:rsidRDefault="005E7646" w:rsidP="00AA739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A739E">
        <w:rPr>
          <w:rFonts w:cs="Arial"/>
          <w:b/>
          <w:bCs/>
          <w:kern w:val="28"/>
          <w:sz w:val="32"/>
          <w:szCs w:val="32"/>
        </w:rPr>
        <w:t>от 12.11.2014 г.</w:t>
      </w:r>
      <w:r w:rsidR="00644C34" w:rsidRPr="00AA739E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AA739E">
        <w:rPr>
          <w:rFonts w:cs="Arial"/>
          <w:b/>
          <w:bCs/>
          <w:kern w:val="28"/>
          <w:sz w:val="32"/>
          <w:szCs w:val="32"/>
        </w:rPr>
        <w:t>1605</w:t>
      </w:r>
    </w:p>
    <w:p w:rsidR="00644C34" w:rsidRPr="00AA739E" w:rsidRDefault="00644C34" w:rsidP="00AA739E">
      <w:pPr>
        <w:rPr>
          <w:rFonts w:cs="Arial"/>
        </w:rPr>
      </w:pPr>
    </w:p>
    <w:p w:rsidR="00644C34" w:rsidRPr="00AA739E" w:rsidRDefault="00644C34" w:rsidP="00AA739E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AA739E">
        <w:rPr>
          <w:rFonts w:cs="Arial"/>
          <w:b/>
          <w:bCs/>
          <w:kern w:val="32"/>
          <w:sz w:val="32"/>
          <w:szCs w:val="32"/>
        </w:rPr>
        <w:t>Муниципальная программа</w:t>
      </w:r>
      <w:proofErr w:type="gramStart"/>
      <w:r w:rsidRPr="00AA739E">
        <w:rPr>
          <w:rFonts w:cs="Arial"/>
          <w:b/>
          <w:bCs/>
          <w:kern w:val="32"/>
          <w:sz w:val="32"/>
          <w:szCs w:val="32"/>
        </w:rPr>
        <w:t>«П</w:t>
      </w:r>
      <w:proofErr w:type="gramEnd"/>
      <w:r w:rsidRPr="00AA739E">
        <w:rPr>
          <w:rFonts w:cs="Arial"/>
          <w:b/>
          <w:bCs/>
          <w:kern w:val="32"/>
          <w:sz w:val="32"/>
          <w:szCs w:val="32"/>
        </w:rPr>
        <w:t>рофилактика безнадзорности и правонарушений несовершеннолетних» на 2015-2017 годы</w:t>
      </w:r>
    </w:p>
    <w:p w:rsidR="00644C34" w:rsidRPr="00AA739E" w:rsidRDefault="00644C34" w:rsidP="00AA739E">
      <w:pPr>
        <w:rPr>
          <w:rFonts w:cs="Arial"/>
        </w:rPr>
      </w:pPr>
    </w:p>
    <w:p w:rsidR="00644C34" w:rsidRPr="00AA739E" w:rsidRDefault="00644C34" w:rsidP="00AA739E">
      <w:pPr>
        <w:jc w:val="center"/>
        <w:rPr>
          <w:rFonts w:cs="Arial"/>
          <w:b/>
          <w:bCs/>
          <w:iCs/>
          <w:sz w:val="30"/>
          <w:szCs w:val="28"/>
        </w:rPr>
      </w:pPr>
      <w:r w:rsidRPr="00AA739E">
        <w:rPr>
          <w:rFonts w:cs="Arial"/>
          <w:b/>
          <w:bCs/>
          <w:iCs/>
          <w:sz w:val="30"/>
          <w:szCs w:val="28"/>
        </w:rPr>
        <w:t>ПАСПОРТмуниципальной программы«Профилактика безнадзорности и правонарушений несовершеннолетних» на 2015-2017 годы</w:t>
      </w:r>
    </w:p>
    <w:p w:rsidR="00644C34" w:rsidRPr="00AA739E" w:rsidRDefault="00644C34" w:rsidP="00AA739E">
      <w:pPr>
        <w:rPr>
          <w:rFonts w:cs="Arial"/>
        </w:rPr>
      </w:pPr>
    </w:p>
    <w:tbl>
      <w:tblPr>
        <w:tblW w:w="5000" w:type="pct"/>
        <w:jc w:val="right"/>
        <w:tblLayout w:type="fixed"/>
        <w:tblCellMar>
          <w:left w:w="70" w:type="dxa"/>
          <w:right w:w="70" w:type="dxa"/>
        </w:tblCellMar>
        <w:tblLook w:val="00A0"/>
      </w:tblPr>
      <w:tblGrid>
        <w:gridCol w:w="2435"/>
        <w:gridCol w:w="7059"/>
      </w:tblGrid>
      <w:tr w:rsidR="00644C34" w:rsidRPr="00AA739E" w:rsidTr="00AA739E">
        <w:trPr>
          <w:trHeight w:val="480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0"/>
            </w:pPr>
            <w:r w:rsidRPr="00AA739E">
              <w:t>Наименование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0"/>
            </w:pPr>
            <w:r w:rsidRPr="00AA739E">
              <w:t>Муниципальная программа «Профилактика безнадзорности и правонарушений несовершеннолетних» на 2015-2017 годы (далее – муниципальная программа)</w:t>
            </w:r>
          </w:p>
        </w:tc>
      </w:tr>
      <w:tr w:rsidR="00644C34" w:rsidRPr="00AA739E" w:rsidTr="00AA739E">
        <w:trPr>
          <w:trHeight w:val="570"/>
          <w:jc w:val="right"/>
        </w:trPr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"/>
            </w:pPr>
            <w:r w:rsidRPr="00AA739E">
              <w:t>Директор муниципальной программы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"/>
            </w:pPr>
            <w:r w:rsidRPr="00AA739E">
              <w:t xml:space="preserve">Заместитель </w:t>
            </w:r>
            <w:r w:rsidR="00B12E0C" w:rsidRPr="00AA739E">
              <w:t>г</w:t>
            </w:r>
            <w:r w:rsidRPr="00AA739E">
              <w:t xml:space="preserve">лавы Крапивинского муниципального </w:t>
            </w:r>
            <w:proofErr w:type="spellStart"/>
            <w:r w:rsidRPr="00AA739E">
              <w:t>районаТ.Х</w:t>
            </w:r>
            <w:proofErr w:type="spellEnd"/>
            <w:r w:rsidRPr="00AA739E">
              <w:t xml:space="preserve">. </w:t>
            </w:r>
            <w:proofErr w:type="spellStart"/>
            <w:r w:rsidRPr="00AA739E">
              <w:t>Биккулов</w:t>
            </w:r>
            <w:proofErr w:type="spellEnd"/>
          </w:p>
        </w:tc>
      </w:tr>
      <w:tr w:rsidR="00644C34" w:rsidRPr="00AA739E" w:rsidTr="00AA739E">
        <w:trPr>
          <w:trHeight w:val="966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"/>
            </w:pPr>
            <w:r w:rsidRPr="00AA739E"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"/>
            </w:pPr>
            <w:r w:rsidRPr="00AA739E">
              <w:t>Главный специалист – ответственный секретарь комиссии по делам несовершеннолетних и защите их прав Крапивинского муниципального района.</w:t>
            </w:r>
          </w:p>
        </w:tc>
      </w:tr>
      <w:tr w:rsidR="00644C34" w:rsidRPr="00AA739E" w:rsidTr="00AA739E">
        <w:trPr>
          <w:trHeight w:val="966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"/>
            </w:pPr>
            <w:r w:rsidRPr="00AA739E">
              <w:t>Исполнители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"/>
            </w:pPr>
            <w:r w:rsidRPr="00AA739E">
              <w:t>- Комиссия по делам несовершеннолетних и защите их прав Крапивинского муниципального района</w:t>
            </w:r>
            <w:r w:rsidR="005619B8" w:rsidRPr="00AA739E">
              <w:t xml:space="preserve"> (далее КДН и ЗП)</w:t>
            </w:r>
            <w:r w:rsidRPr="00AA739E">
              <w:t>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>- Управление социальной защиты населения</w:t>
            </w:r>
            <w:r w:rsidR="00204C8A" w:rsidRPr="00AA739E">
              <w:t xml:space="preserve"> а</w:t>
            </w:r>
            <w:r w:rsidR="00D91DB8" w:rsidRPr="00AA739E">
              <w:t>дминистрации Крапивинского района</w:t>
            </w:r>
            <w:r w:rsidR="005619B8" w:rsidRPr="00AA739E">
              <w:t xml:space="preserve"> (далее УСЗН)</w:t>
            </w:r>
            <w:r w:rsidRPr="00AA739E">
              <w:t>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>- Управление образования</w:t>
            </w:r>
            <w:r w:rsidR="00204C8A" w:rsidRPr="00AA739E">
              <w:t xml:space="preserve"> а</w:t>
            </w:r>
            <w:r w:rsidR="00D91DB8" w:rsidRPr="00AA739E">
              <w:t>дминистрации Крапивинского района</w:t>
            </w:r>
            <w:r w:rsidR="005619B8" w:rsidRPr="00AA739E">
              <w:t xml:space="preserve"> (далее УО)</w:t>
            </w:r>
            <w:r w:rsidRPr="00AA739E">
              <w:t>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 xml:space="preserve">- </w:t>
            </w:r>
            <w:r w:rsidR="00204C8A" w:rsidRPr="00AA739E">
              <w:t>МБУЗ «</w:t>
            </w:r>
            <w:proofErr w:type="spellStart"/>
            <w:r w:rsidRPr="00AA739E">
              <w:t>Крапивинская</w:t>
            </w:r>
            <w:proofErr w:type="spellEnd"/>
            <w:r w:rsidRPr="00AA739E">
              <w:t xml:space="preserve"> центральная районная больница</w:t>
            </w:r>
            <w:r w:rsidR="00204C8A" w:rsidRPr="00AA739E">
              <w:t>»</w:t>
            </w:r>
            <w:r w:rsidR="005619B8" w:rsidRPr="00AA739E">
              <w:t xml:space="preserve"> (далее МБУЗ «</w:t>
            </w:r>
            <w:proofErr w:type="spellStart"/>
            <w:r w:rsidR="005619B8" w:rsidRPr="00AA739E">
              <w:t>Крапивинская</w:t>
            </w:r>
            <w:proofErr w:type="spellEnd"/>
            <w:r w:rsidR="005619B8" w:rsidRPr="00AA739E">
              <w:t xml:space="preserve"> ЦРБ»)</w:t>
            </w:r>
            <w:r w:rsidRPr="00AA739E">
              <w:t>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>- Отдел МВД России по Крапивинскому району;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>- Центр занятости населения</w:t>
            </w:r>
            <w:r w:rsidR="00204C8A" w:rsidRPr="00AA739E">
              <w:t xml:space="preserve"> Крапивинского района</w:t>
            </w:r>
            <w:r w:rsidR="005619B8" w:rsidRPr="00AA739E">
              <w:t xml:space="preserve"> (далее ЦЗН)</w:t>
            </w:r>
            <w:r w:rsidRPr="00AA739E">
              <w:t>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>- Управление культуры</w:t>
            </w:r>
            <w:r w:rsidR="00204C8A" w:rsidRPr="00AA739E">
              <w:t xml:space="preserve"> администрации</w:t>
            </w:r>
            <w:r w:rsidR="00D91DB8" w:rsidRPr="00AA739E">
              <w:t xml:space="preserve"> Крапивинского район</w:t>
            </w:r>
            <w:proofErr w:type="gramStart"/>
            <w:r w:rsidR="00D91DB8" w:rsidRPr="00AA739E">
              <w:t>а</w:t>
            </w:r>
            <w:r w:rsidR="005619B8" w:rsidRPr="00AA739E">
              <w:t>(</w:t>
            </w:r>
            <w:proofErr w:type="gramEnd"/>
            <w:r w:rsidR="005619B8" w:rsidRPr="00AA739E">
              <w:t>далее УК)</w:t>
            </w:r>
            <w:r w:rsidRPr="00AA739E">
              <w:t xml:space="preserve">. </w:t>
            </w:r>
          </w:p>
        </w:tc>
      </w:tr>
      <w:tr w:rsidR="00644C34" w:rsidRPr="00AA739E" w:rsidTr="00AA739E">
        <w:trPr>
          <w:trHeight w:val="843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"/>
            </w:pPr>
            <w:r w:rsidRPr="00AA739E">
              <w:t>Цели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"/>
            </w:pPr>
            <w:r w:rsidRPr="00AA739E">
              <w:t>Организация работы по профилактике правонарушений, повторной преступности, криминальной активности несовершеннолетних.</w:t>
            </w:r>
          </w:p>
        </w:tc>
      </w:tr>
      <w:tr w:rsidR="00644C34" w:rsidRPr="00AA739E" w:rsidTr="00AA739E">
        <w:trPr>
          <w:trHeight w:val="525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"/>
            </w:pPr>
            <w:r w:rsidRPr="00AA739E">
              <w:t>Задачи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"/>
            </w:pPr>
            <w:r w:rsidRPr="00AA739E">
              <w:t>обеспечить: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>- снижение роста социального сиротства, беспризорности, безнадзорности;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>- выявление и устранение причин и условий, способствующих безнадзорности, правонарушениям и антиобщественным действиям несовершеннолетних;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lastRenderedPageBreak/>
              <w:t>- предотвращение повторных правонарушений и антиобщественных действий несовершеннолетними, ранее уже совершившими правонарушение и антиобщественное действие;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>- осуществление мер по защите и восстановлению прав и законных интересов несовершеннолетних;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>- создание благоприятных социально-экономических условий для стабилизации и повышения жизненного уровня семей, на стадии раннего семейного неблагополучия;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>- поддержка и восстановление основных социальных функций семьи;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 xml:space="preserve">- организация досуга и занятости </w:t>
            </w:r>
            <w:r w:rsidR="00B12E0C" w:rsidRPr="00AA739E">
              <w:t>н</w:t>
            </w:r>
            <w:r w:rsidRPr="00AA739E">
              <w:t>есовершеннолетних;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>-формирование мотивации к здоровому образу жизни</w:t>
            </w:r>
          </w:p>
        </w:tc>
      </w:tr>
      <w:tr w:rsidR="00644C34" w:rsidRPr="00AA739E" w:rsidTr="00AA739E">
        <w:trPr>
          <w:trHeight w:val="860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"/>
            </w:pPr>
            <w:r w:rsidRPr="00AA739E">
              <w:lastRenderedPageBreak/>
              <w:t xml:space="preserve">Срок реализации муниципальной программы 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"/>
            </w:pPr>
            <w:r w:rsidRPr="00AA739E">
              <w:t>2015 – 2017 годы</w:t>
            </w:r>
          </w:p>
        </w:tc>
      </w:tr>
      <w:tr w:rsidR="00644C34" w:rsidRPr="00AA739E" w:rsidTr="00AA739E">
        <w:trPr>
          <w:trHeight w:val="860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44C34" w:rsidRPr="00AA739E" w:rsidRDefault="00644C34" w:rsidP="001D4412">
            <w:pPr>
              <w:pStyle w:val="Table"/>
            </w:pPr>
            <w:r w:rsidRPr="00AA739E">
              <w:t xml:space="preserve">Объемы и </w:t>
            </w:r>
            <w:proofErr w:type="spellStart"/>
            <w:r w:rsidRPr="00AA739E">
              <w:t>источникифинансирования</w:t>
            </w:r>
            <w:proofErr w:type="spellEnd"/>
            <w:r w:rsidRPr="00AA739E">
              <w:t xml:space="preserve"> муниципальной программы в целом и с разбивкой по годам ее реализации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"/>
            </w:pPr>
            <w:r w:rsidRPr="00AA739E">
              <w:t>В це</w:t>
            </w:r>
            <w:r w:rsidR="005619B8" w:rsidRPr="00AA739E">
              <w:t>лом</w:t>
            </w:r>
            <w:r w:rsidR="00204C8A" w:rsidRPr="00AA739E">
              <w:t xml:space="preserve"> по муниципальной программе</w:t>
            </w:r>
            <w:r w:rsidR="00D42A1E" w:rsidRPr="00AA739E">
              <w:t>864</w:t>
            </w:r>
            <w:r w:rsidR="005619B8" w:rsidRPr="00AA739E">
              <w:t xml:space="preserve">,0 </w:t>
            </w:r>
            <w:r w:rsidRPr="00AA739E">
              <w:t>тыс</w:t>
            </w:r>
            <w:proofErr w:type="gramStart"/>
            <w:r w:rsidRPr="00AA739E">
              <w:t>.р</w:t>
            </w:r>
            <w:proofErr w:type="gramEnd"/>
            <w:r w:rsidRPr="00AA739E">
              <w:t>уб., в том числе</w:t>
            </w:r>
            <w:r w:rsidR="00B12E0C" w:rsidRPr="00AA739E">
              <w:t xml:space="preserve"> по годам</w:t>
            </w:r>
            <w:r w:rsidR="001D4412">
              <w:t>:</w:t>
            </w:r>
          </w:p>
          <w:p w:rsidR="00B12E0C" w:rsidRPr="00AA739E" w:rsidRDefault="00B12E0C" w:rsidP="00AA739E">
            <w:pPr>
              <w:pStyle w:val="Table"/>
            </w:pPr>
            <w:r w:rsidRPr="00AA739E">
              <w:t>2015 год:</w:t>
            </w:r>
            <w:r w:rsidR="00D91DB8" w:rsidRPr="00AA739E">
              <w:t>288</w:t>
            </w:r>
            <w:r w:rsidR="005619B8" w:rsidRPr="00AA739E">
              <w:t xml:space="preserve">,0 </w:t>
            </w:r>
            <w:r w:rsidRPr="00AA739E">
              <w:t>тыс</w:t>
            </w:r>
            <w:proofErr w:type="gramStart"/>
            <w:r w:rsidRPr="00AA739E">
              <w:t>.р</w:t>
            </w:r>
            <w:proofErr w:type="gramEnd"/>
            <w:r w:rsidRPr="00AA739E">
              <w:t>уб.</w:t>
            </w:r>
          </w:p>
          <w:p w:rsidR="00B12E0C" w:rsidRPr="00AA739E" w:rsidRDefault="00B12E0C" w:rsidP="00AA739E">
            <w:pPr>
              <w:pStyle w:val="Table"/>
            </w:pPr>
            <w:r w:rsidRPr="00AA739E">
              <w:t>2016 год:</w:t>
            </w:r>
            <w:r w:rsidR="00D91DB8" w:rsidRPr="00AA739E">
              <w:t>288</w:t>
            </w:r>
            <w:r w:rsidR="005619B8" w:rsidRPr="00AA739E">
              <w:t>,0</w:t>
            </w:r>
            <w:r w:rsidRPr="00AA739E">
              <w:t xml:space="preserve"> тыс</w:t>
            </w:r>
            <w:proofErr w:type="gramStart"/>
            <w:r w:rsidRPr="00AA739E">
              <w:t>.р</w:t>
            </w:r>
            <w:proofErr w:type="gramEnd"/>
            <w:r w:rsidRPr="00AA739E">
              <w:t>уб.</w:t>
            </w:r>
          </w:p>
          <w:p w:rsidR="00B12E0C" w:rsidRPr="00AA739E" w:rsidRDefault="00B12E0C" w:rsidP="00AA739E">
            <w:pPr>
              <w:pStyle w:val="Table"/>
            </w:pPr>
            <w:r w:rsidRPr="00AA739E">
              <w:t>2017 год:</w:t>
            </w:r>
            <w:r w:rsidR="00D91DB8" w:rsidRPr="00AA739E">
              <w:t>288</w:t>
            </w:r>
            <w:r w:rsidR="005619B8" w:rsidRPr="00AA739E">
              <w:t xml:space="preserve">,0 </w:t>
            </w:r>
            <w:r w:rsidRPr="00AA739E">
              <w:t>тыс</w:t>
            </w:r>
            <w:proofErr w:type="gramStart"/>
            <w:r w:rsidRPr="00AA739E">
              <w:t>.р</w:t>
            </w:r>
            <w:proofErr w:type="gramEnd"/>
            <w:r w:rsidRPr="00AA739E">
              <w:t>уб.</w:t>
            </w:r>
          </w:p>
          <w:p w:rsidR="00644C34" w:rsidRPr="00AA739E" w:rsidRDefault="00B12E0C" w:rsidP="00AA739E">
            <w:pPr>
              <w:pStyle w:val="Table"/>
            </w:pPr>
            <w:proofErr w:type="spellStart"/>
            <w:r w:rsidRPr="00AA739E">
              <w:t>С</w:t>
            </w:r>
            <w:r w:rsidR="00644C34" w:rsidRPr="00AA739E">
              <w:t>редств</w:t>
            </w:r>
            <w:r w:rsidRPr="00AA739E">
              <w:t>а</w:t>
            </w:r>
            <w:r w:rsidR="00D42A1E" w:rsidRPr="00AA739E">
              <w:t>областного</w:t>
            </w:r>
            <w:proofErr w:type="spellEnd"/>
            <w:r w:rsidR="00644C34" w:rsidRPr="00AA739E">
              <w:t xml:space="preserve"> бюджета</w:t>
            </w:r>
            <w:r w:rsidR="00204C8A" w:rsidRPr="00AA739E">
              <w:t xml:space="preserve"> всего </w:t>
            </w:r>
            <w:r w:rsidR="00D42A1E" w:rsidRPr="00AA739E">
              <w:t>864</w:t>
            </w:r>
            <w:r w:rsidR="005619B8" w:rsidRPr="00AA739E">
              <w:t>,0</w:t>
            </w:r>
            <w:r w:rsidRPr="00AA739E">
              <w:t>тыс</w:t>
            </w:r>
            <w:proofErr w:type="gramStart"/>
            <w:r w:rsidRPr="00AA739E">
              <w:t>.р</w:t>
            </w:r>
            <w:proofErr w:type="gramEnd"/>
            <w:r w:rsidRPr="00AA739E">
              <w:t>уб., в том числе по годам</w:t>
            </w:r>
            <w:r w:rsidR="00644C34" w:rsidRPr="00AA739E">
              <w:t>:</w:t>
            </w:r>
          </w:p>
          <w:p w:rsidR="00B12E0C" w:rsidRPr="00AA739E" w:rsidRDefault="00B12E0C" w:rsidP="00AA739E">
            <w:pPr>
              <w:pStyle w:val="Table"/>
            </w:pPr>
            <w:r w:rsidRPr="00AA739E">
              <w:t>2015 год:</w:t>
            </w:r>
            <w:r w:rsidR="00D91DB8" w:rsidRPr="00AA739E">
              <w:t>288</w:t>
            </w:r>
            <w:r w:rsidR="005619B8" w:rsidRPr="00AA739E">
              <w:t xml:space="preserve">,0 </w:t>
            </w:r>
            <w:r w:rsidRPr="00AA739E">
              <w:t>тыс</w:t>
            </w:r>
            <w:proofErr w:type="gramStart"/>
            <w:r w:rsidRPr="00AA739E">
              <w:t>.р</w:t>
            </w:r>
            <w:proofErr w:type="gramEnd"/>
            <w:r w:rsidRPr="00AA739E">
              <w:t>уб.</w:t>
            </w:r>
          </w:p>
          <w:p w:rsidR="00B12E0C" w:rsidRPr="00AA739E" w:rsidRDefault="00B12E0C" w:rsidP="00AA739E">
            <w:pPr>
              <w:pStyle w:val="Table"/>
            </w:pPr>
            <w:r w:rsidRPr="00AA739E">
              <w:t>2016 год:</w:t>
            </w:r>
            <w:r w:rsidR="00D91DB8" w:rsidRPr="00AA739E">
              <w:t>288</w:t>
            </w:r>
            <w:r w:rsidR="005619B8" w:rsidRPr="00AA739E">
              <w:t>,0</w:t>
            </w:r>
            <w:r w:rsidRPr="00AA739E">
              <w:t xml:space="preserve"> тыс</w:t>
            </w:r>
            <w:proofErr w:type="gramStart"/>
            <w:r w:rsidRPr="00AA739E">
              <w:t>.р</w:t>
            </w:r>
            <w:proofErr w:type="gramEnd"/>
            <w:r w:rsidRPr="00AA739E">
              <w:t>уб.</w:t>
            </w:r>
          </w:p>
          <w:p w:rsidR="00644C34" w:rsidRPr="00AA739E" w:rsidRDefault="00B12E0C" w:rsidP="00AA739E">
            <w:pPr>
              <w:pStyle w:val="Table"/>
            </w:pPr>
            <w:r w:rsidRPr="00AA739E">
              <w:t>2017 год:</w:t>
            </w:r>
            <w:r w:rsidR="00D91DB8" w:rsidRPr="00AA739E">
              <w:t>288</w:t>
            </w:r>
            <w:r w:rsidR="005619B8" w:rsidRPr="00AA739E">
              <w:t xml:space="preserve">,0 </w:t>
            </w:r>
            <w:r w:rsidRPr="00AA739E">
              <w:t>тыс</w:t>
            </w:r>
            <w:proofErr w:type="gramStart"/>
            <w:r w:rsidRPr="00AA739E">
              <w:t>.р</w:t>
            </w:r>
            <w:proofErr w:type="gramEnd"/>
            <w:r w:rsidRPr="00AA739E">
              <w:t>уб.</w:t>
            </w:r>
          </w:p>
        </w:tc>
      </w:tr>
      <w:tr w:rsidR="00644C34" w:rsidRPr="00AA739E" w:rsidTr="00AA739E">
        <w:trPr>
          <w:trHeight w:val="1114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"/>
            </w:pPr>
            <w:r w:rsidRPr="00AA739E">
              <w:t>Ожидаемые конечные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>результаты реализации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AA739E" w:rsidRDefault="00644C34" w:rsidP="00AA739E">
            <w:pPr>
              <w:pStyle w:val="Table"/>
            </w:pPr>
            <w:r w:rsidRPr="00AA739E">
              <w:t>- улучшение взаимодействия органов и учреждений системы профилактики безнадзорности и правонарушений несовершеннолетних;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>- создание условий для реализации и развития разносторонних интересов и увлечений детей;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>- создание условий для укрепления здоровья детей, привития навыков здорового образа жизни;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 xml:space="preserve">- </w:t>
            </w:r>
            <w:proofErr w:type="gramStart"/>
            <w:r w:rsidRPr="00AA739E">
              <w:t>социальная</w:t>
            </w:r>
            <w:proofErr w:type="gramEnd"/>
            <w:r w:rsidRPr="00AA739E">
              <w:t xml:space="preserve"> </w:t>
            </w:r>
            <w:proofErr w:type="spellStart"/>
            <w:r w:rsidRPr="00AA739E">
              <w:t>адаптациясемьи</w:t>
            </w:r>
            <w:proofErr w:type="spellEnd"/>
            <w:r w:rsidRPr="00AA739E">
              <w:t xml:space="preserve"> и детей в обществе;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 xml:space="preserve">- снижение роста социального сиротства, беспризорности, безнадзорности среди несовершеннолетних путем уменьшения числа </w:t>
            </w:r>
            <w:proofErr w:type="spellStart"/>
            <w:r w:rsidRPr="00AA739E">
              <w:t>дезадаптированных</w:t>
            </w:r>
            <w:proofErr w:type="spellEnd"/>
            <w:r w:rsidRPr="00AA739E">
              <w:t xml:space="preserve"> детей и сохранения семейных связей;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>- снижение уровня преступности среди несовершеннолетних;</w:t>
            </w:r>
          </w:p>
          <w:p w:rsidR="00644C34" w:rsidRPr="00AA739E" w:rsidRDefault="00644C34" w:rsidP="00AA739E">
            <w:pPr>
              <w:pStyle w:val="Table"/>
            </w:pPr>
            <w:r w:rsidRPr="00AA739E">
              <w:t>- повышение эффективности выявления и пресечения преступлений несовершеннолетних.</w:t>
            </w:r>
          </w:p>
        </w:tc>
      </w:tr>
    </w:tbl>
    <w:p w:rsidR="005E7646" w:rsidRPr="00AA739E" w:rsidRDefault="005E7646" w:rsidP="00AA739E">
      <w:pPr>
        <w:rPr>
          <w:rFonts w:cs="Arial"/>
        </w:rPr>
      </w:pPr>
    </w:p>
    <w:p w:rsidR="00644C34" w:rsidRPr="00AA739E" w:rsidRDefault="005619B8" w:rsidP="00AA739E">
      <w:pPr>
        <w:jc w:val="center"/>
        <w:rPr>
          <w:rFonts w:cs="Arial"/>
          <w:b/>
          <w:bCs/>
          <w:iCs/>
          <w:sz w:val="30"/>
          <w:szCs w:val="28"/>
        </w:rPr>
      </w:pPr>
      <w:r w:rsidRPr="00AA739E">
        <w:rPr>
          <w:rFonts w:cs="Arial"/>
          <w:b/>
          <w:bCs/>
          <w:iCs/>
          <w:sz w:val="30"/>
          <w:szCs w:val="28"/>
        </w:rPr>
        <w:t xml:space="preserve">1. </w:t>
      </w:r>
      <w:r w:rsidR="00644C34" w:rsidRPr="00AA739E">
        <w:rPr>
          <w:rFonts w:cs="Arial"/>
          <w:b/>
          <w:bCs/>
          <w:iCs/>
          <w:sz w:val="30"/>
          <w:szCs w:val="28"/>
        </w:rPr>
        <w:t>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</w:t>
      </w:r>
      <w:r w:rsidR="005E7646" w:rsidRPr="00AA739E">
        <w:rPr>
          <w:rFonts w:cs="Arial"/>
          <w:b/>
          <w:bCs/>
          <w:iCs/>
          <w:sz w:val="30"/>
          <w:szCs w:val="28"/>
        </w:rPr>
        <w:t xml:space="preserve"> формулировкой основных проблем</w:t>
      </w:r>
    </w:p>
    <w:p w:rsidR="00644C34" w:rsidRPr="00AA739E" w:rsidRDefault="00644C34" w:rsidP="00AA739E">
      <w:pPr>
        <w:rPr>
          <w:rFonts w:cs="Arial"/>
        </w:rPr>
      </w:pPr>
    </w:p>
    <w:p w:rsidR="0066044A" w:rsidRPr="00AA739E" w:rsidRDefault="00644C34" w:rsidP="00AA739E">
      <w:pPr>
        <w:rPr>
          <w:rFonts w:cs="Arial"/>
        </w:rPr>
      </w:pPr>
      <w:r w:rsidRPr="00AA739E">
        <w:rPr>
          <w:rFonts w:cs="Arial"/>
        </w:rPr>
        <w:t>В Крапивинском районе проживает 1536 малообеспеченных семей, из них которых воспитываются 2715</w:t>
      </w:r>
      <w:r w:rsidR="0066044A" w:rsidRPr="00AA739E">
        <w:rPr>
          <w:rFonts w:cs="Arial"/>
        </w:rPr>
        <w:t xml:space="preserve"> детей.</w:t>
      </w:r>
    </w:p>
    <w:p w:rsidR="00644C34" w:rsidRPr="00AA739E" w:rsidRDefault="0066044A" w:rsidP="00AA739E">
      <w:pPr>
        <w:rPr>
          <w:rFonts w:cs="Arial"/>
        </w:rPr>
      </w:pPr>
      <w:r w:rsidRPr="00AA739E">
        <w:rPr>
          <w:rFonts w:cs="Arial"/>
        </w:rPr>
        <w:lastRenderedPageBreak/>
        <w:t xml:space="preserve">На 01.10.2014 </w:t>
      </w:r>
      <w:r w:rsidR="00644C34" w:rsidRPr="00AA739E">
        <w:rPr>
          <w:rFonts w:cs="Arial"/>
        </w:rPr>
        <w:t xml:space="preserve">г. на учёте в комиссии по делам несовершеннолетних и защите их прав состоит 63 семьи, находящихся в социально опасном </w:t>
      </w:r>
      <w:r w:rsidRPr="00AA739E">
        <w:rPr>
          <w:rFonts w:cs="Arial"/>
        </w:rPr>
        <w:t>положении, в них 127 детей. За 10</w:t>
      </w:r>
      <w:r w:rsidR="00644C34" w:rsidRPr="00AA739E">
        <w:rPr>
          <w:rFonts w:cs="Arial"/>
        </w:rPr>
        <w:t xml:space="preserve"> месяцев 2014 года в районе поставлено на учет в КДН и ЗП</w:t>
      </w:r>
      <w:proofErr w:type="gramStart"/>
      <w:r w:rsidR="00644C34" w:rsidRPr="00AA739E">
        <w:rPr>
          <w:rFonts w:cs="Arial"/>
        </w:rPr>
        <w:t>7</w:t>
      </w:r>
      <w:proofErr w:type="gramEnd"/>
      <w:r w:rsidR="00644C34" w:rsidRPr="00AA739E">
        <w:rPr>
          <w:rFonts w:cs="Arial"/>
        </w:rPr>
        <w:t xml:space="preserve"> семей, находящихся в социально опасном положении. Снято с учета 20 семей, из них в связи с улучшением внутрисемейной обстановки 5 семей. </w:t>
      </w: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t xml:space="preserve">За 3 квартала 2014 года на территории Крапивинского района совершено 7 преступлений учащимися </w:t>
      </w:r>
      <w:proofErr w:type="spellStart"/>
      <w:r w:rsidRPr="00AA739E">
        <w:rPr>
          <w:rFonts w:cs="Arial"/>
        </w:rPr>
        <w:t>школ</w:t>
      </w:r>
      <w:proofErr w:type="gramStart"/>
      <w:r w:rsidRPr="00AA739E">
        <w:rPr>
          <w:rFonts w:cs="Arial"/>
        </w:rPr>
        <w:t>,</w:t>
      </w:r>
      <w:r w:rsidR="0066044A" w:rsidRPr="00AA739E">
        <w:rPr>
          <w:rFonts w:cs="Arial"/>
        </w:rPr>
        <w:t>и</w:t>
      </w:r>
      <w:proofErr w:type="spellEnd"/>
      <w:proofErr w:type="gramEnd"/>
      <w:r w:rsidR="0066044A" w:rsidRPr="00AA739E">
        <w:rPr>
          <w:rFonts w:cs="Arial"/>
        </w:rPr>
        <w:t xml:space="preserve"> 3 общественно-опасных деяния</w:t>
      </w:r>
      <w:r w:rsidRPr="00AA739E">
        <w:rPr>
          <w:rFonts w:cs="Arial"/>
        </w:rPr>
        <w:t xml:space="preserve"> совершенных учащимися школ, 4 совершено преступлений в состоянии алкогольного опьянения. </w:t>
      </w: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t>В МБУЗ «</w:t>
      </w:r>
      <w:proofErr w:type="spellStart"/>
      <w:r w:rsidRPr="00AA739E">
        <w:rPr>
          <w:rFonts w:cs="Arial"/>
        </w:rPr>
        <w:t>Крапивинская</w:t>
      </w:r>
      <w:proofErr w:type="spellEnd"/>
      <w:r w:rsidRPr="00AA739E">
        <w:rPr>
          <w:rFonts w:cs="Arial"/>
        </w:rPr>
        <w:t xml:space="preserve"> ЦРБ» Крапивинского района на учёте у врача</w:t>
      </w:r>
      <w:r w:rsidR="00B12E0C" w:rsidRPr="00AA739E">
        <w:rPr>
          <w:rFonts w:cs="Arial"/>
        </w:rPr>
        <w:t>-</w:t>
      </w:r>
      <w:r w:rsidRPr="00AA739E">
        <w:rPr>
          <w:rFonts w:cs="Arial"/>
        </w:rPr>
        <w:t xml:space="preserve"> нарколога состоит </w:t>
      </w:r>
      <w:r w:rsidR="0066044A" w:rsidRPr="00AA739E">
        <w:rPr>
          <w:rFonts w:cs="Arial"/>
        </w:rPr>
        <w:t xml:space="preserve">3 подростка </w:t>
      </w:r>
      <w:proofErr w:type="gramStart"/>
      <w:r w:rsidRPr="00AA739E">
        <w:rPr>
          <w:rFonts w:cs="Arial"/>
        </w:rPr>
        <w:t>употребляющие</w:t>
      </w:r>
      <w:proofErr w:type="gramEnd"/>
      <w:r w:rsidRPr="00AA739E">
        <w:rPr>
          <w:rFonts w:cs="Arial"/>
        </w:rPr>
        <w:t xml:space="preserve"> алкогольную прод</w:t>
      </w:r>
      <w:r w:rsidR="00E862F3" w:rsidRPr="00AA739E">
        <w:rPr>
          <w:rFonts w:cs="Arial"/>
        </w:rPr>
        <w:t>укцию.</w:t>
      </w:r>
      <w:r w:rsidRPr="00AA739E">
        <w:rPr>
          <w:rFonts w:cs="Arial"/>
        </w:rPr>
        <w:t xml:space="preserve"> Несовершеннолетним гражданам, поступающим в состоянии наркотического, медикаментозного и алкогольного опьянения оказывается экстренная помощь в любое время суток. </w:t>
      </w: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t xml:space="preserve">В связи с этим необходимо уделить внимание предупреждению и раннему выявлению семейного неблагополучия, работе с несовершеннолетними осужденными условно. </w:t>
      </w: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t>Органами и учреждениями системы профилактики безнадзорности несовершеннолетних проводится профилактическая работа в отношении родителей, законных представителей несовершеннолетних, не исполняющих обязанности по воспитанию детей. За 2014 год к административной ответственности привлечено 275 родителей, не исполняющих обязанности по воспитанию, содержанию, обучению, защите прав и законных интересов несовершеннолетних.</w:t>
      </w: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t xml:space="preserve">Между тем растет число детей, самовольно ушедших из дома и </w:t>
      </w:r>
      <w:proofErr w:type="spellStart"/>
      <w:r w:rsidRPr="00AA739E">
        <w:rPr>
          <w:rFonts w:cs="Arial"/>
        </w:rPr>
        <w:t>интернатных</w:t>
      </w:r>
      <w:proofErr w:type="spellEnd"/>
      <w:r w:rsidRPr="00AA739E">
        <w:rPr>
          <w:rFonts w:cs="Arial"/>
        </w:rPr>
        <w:t xml:space="preserve"> учреждений. На комиссии по делам несовершеннолетних и защите их прав было рассмотрено отказных материалов в отношении несовершеннолетних, самовольно ушедших из дома – 16, из учреждения </w:t>
      </w:r>
      <w:proofErr w:type="spellStart"/>
      <w:r w:rsidRPr="00AA739E">
        <w:rPr>
          <w:rFonts w:cs="Arial"/>
        </w:rPr>
        <w:t>интернатного</w:t>
      </w:r>
      <w:proofErr w:type="spellEnd"/>
      <w:r w:rsidRPr="00AA739E">
        <w:rPr>
          <w:rFonts w:cs="Arial"/>
        </w:rPr>
        <w:t xml:space="preserve"> типа – 1.</w:t>
      </w: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t xml:space="preserve">Вот почему актуальным является принятие программы, основной целью которой является профилактика безнадзорности и правонарушений несовершеннолетних. Программа носит межведомственный характер, так как затрагивает сферы деятельности органов исполнительной власти и правоохранительных органов. </w:t>
      </w:r>
    </w:p>
    <w:p w:rsidR="00F13633" w:rsidRPr="00AA739E" w:rsidRDefault="00644C34" w:rsidP="00AA739E">
      <w:pPr>
        <w:rPr>
          <w:rFonts w:cs="Arial"/>
        </w:rPr>
      </w:pPr>
      <w:r w:rsidRPr="00AA739E">
        <w:rPr>
          <w:rFonts w:cs="Arial"/>
        </w:rPr>
        <w:t xml:space="preserve">Значительная роль в программе отводится комплексу мероприятий, направленных на предупреждение безнадзорности несовершеннолетних, профилактику алкоголизма и наркомании, формирование системы культурного, спортивного, правового, нравственного и военно-патриотического воспитания </w:t>
      </w:r>
      <w:proofErr w:type="spellStart"/>
      <w:r w:rsidRPr="00AA739E">
        <w:rPr>
          <w:rFonts w:cs="Arial"/>
        </w:rPr>
        <w:t>дете</w:t>
      </w:r>
      <w:r w:rsidR="00965B3B" w:rsidRPr="00AA739E">
        <w:rPr>
          <w:rFonts w:cs="Arial"/>
        </w:rPr>
        <w:t>й</w:t>
      </w:r>
      <w:proofErr w:type="gramStart"/>
      <w:r w:rsidR="00965B3B" w:rsidRPr="00AA739E">
        <w:rPr>
          <w:rFonts w:cs="Arial"/>
        </w:rPr>
        <w:t>,у</w:t>
      </w:r>
      <w:proofErr w:type="gramEnd"/>
      <w:r w:rsidR="00965B3B" w:rsidRPr="00AA739E">
        <w:rPr>
          <w:rFonts w:cs="Arial"/>
        </w:rPr>
        <w:t>крепление</w:t>
      </w:r>
      <w:proofErr w:type="spellEnd"/>
      <w:r w:rsidR="00965B3B" w:rsidRPr="00AA739E">
        <w:rPr>
          <w:rFonts w:cs="Arial"/>
        </w:rPr>
        <w:t xml:space="preserve"> института семьи.</w:t>
      </w:r>
    </w:p>
    <w:p w:rsidR="00AA739E" w:rsidRDefault="00AA739E" w:rsidP="00AA739E">
      <w:pPr>
        <w:rPr>
          <w:rFonts w:cs="Arial"/>
        </w:rPr>
      </w:pPr>
    </w:p>
    <w:p w:rsidR="00644C34" w:rsidRPr="00AA739E" w:rsidRDefault="00AA739E" w:rsidP="00AA739E">
      <w:pPr>
        <w:jc w:val="center"/>
        <w:rPr>
          <w:rFonts w:cs="Arial"/>
          <w:b/>
          <w:bCs/>
          <w:iCs/>
          <w:sz w:val="30"/>
          <w:szCs w:val="28"/>
        </w:rPr>
      </w:pPr>
      <w:r w:rsidRPr="00AA739E">
        <w:rPr>
          <w:rFonts w:cs="Arial"/>
          <w:b/>
          <w:bCs/>
          <w:iCs/>
          <w:sz w:val="30"/>
          <w:szCs w:val="28"/>
        </w:rPr>
        <w:t>2.</w:t>
      </w:r>
      <w:r w:rsidR="00644C34" w:rsidRPr="00AA739E">
        <w:rPr>
          <w:rFonts w:cs="Arial"/>
          <w:b/>
          <w:bCs/>
          <w:iCs/>
          <w:sz w:val="30"/>
          <w:szCs w:val="28"/>
        </w:rPr>
        <w:t xml:space="preserve"> Описание целей и задач муниципальной программы</w:t>
      </w:r>
    </w:p>
    <w:p w:rsidR="00644C34" w:rsidRPr="00AA739E" w:rsidRDefault="00644C34" w:rsidP="00AA739E">
      <w:pPr>
        <w:rPr>
          <w:rFonts w:cs="Arial"/>
        </w:rPr>
      </w:pP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t>Целью Программы является организация работы по профилактике правонарушений, повторной преступности, криминальной активности несовершеннолетних Крапивинского муниципального района.</w:t>
      </w: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t>Задачи Программы:</w:t>
      </w: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t>- снижение роста социального сиротства, беспризорности, безнадзорности;</w:t>
      </w: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t>- выявление и устранение причин и условий, способствующих безнадзорности, правонарушениям и антиобщественным действиям несовершеннолетних;</w:t>
      </w: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t>- предотвращение повторных правонарушений и антиобщественных действий несовершеннолетними, ранее уже совершившими правонарушение и антиобщественное действие;</w:t>
      </w: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lastRenderedPageBreak/>
        <w:t>- осуществление мер по защите и восстановлению прав и законных интересов несовершеннолетних;</w:t>
      </w: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t>- создание благоприятных социально-экономических условий для стабилизации и повышения жизненного уровня семей, на стадии раннего семейного неблагополучия;</w:t>
      </w: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t>- поддержка и восстановление основных социальных функций семьи;</w:t>
      </w: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t>- организация досуга и занятости несовершеннолетних;</w:t>
      </w: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t>- формирование и активизация пози</w:t>
      </w:r>
      <w:r w:rsidR="00AA739E">
        <w:rPr>
          <w:rFonts w:cs="Arial"/>
        </w:rPr>
        <w:t xml:space="preserve">тивных жизненных установок </w:t>
      </w:r>
      <w:proofErr w:type="spellStart"/>
      <w:r w:rsidR="00AA739E">
        <w:rPr>
          <w:rFonts w:cs="Arial"/>
        </w:rPr>
        <w:t>алко</w:t>
      </w:r>
      <w:r w:rsidRPr="00AA739E">
        <w:rPr>
          <w:rFonts w:cs="Arial"/>
        </w:rPr>
        <w:t>нарко-зависимых</w:t>
      </w:r>
      <w:proofErr w:type="spellEnd"/>
      <w:r w:rsidRPr="00AA739E">
        <w:rPr>
          <w:rFonts w:cs="Arial"/>
        </w:rPr>
        <w:t xml:space="preserve"> семей, подростков;</w:t>
      </w:r>
    </w:p>
    <w:p w:rsidR="00644C34" w:rsidRPr="00AA739E" w:rsidRDefault="00644C34" w:rsidP="00AA739E">
      <w:pPr>
        <w:rPr>
          <w:rFonts w:cs="Arial"/>
        </w:rPr>
      </w:pPr>
      <w:r w:rsidRPr="00AA739E">
        <w:rPr>
          <w:rFonts w:cs="Arial"/>
        </w:rPr>
        <w:t>-формирование мотивации к здоровому образу жизни.</w:t>
      </w:r>
    </w:p>
    <w:p w:rsidR="00644C34" w:rsidRPr="00AA739E" w:rsidRDefault="00644C34" w:rsidP="00AA739E">
      <w:pPr>
        <w:jc w:val="center"/>
        <w:rPr>
          <w:rFonts w:cs="Arial"/>
          <w:b/>
          <w:bCs/>
          <w:iCs/>
          <w:sz w:val="30"/>
          <w:szCs w:val="28"/>
        </w:rPr>
      </w:pPr>
    </w:p>
    <w:p w:rsidR="00644C34" w:rsidRPr="00AA739E" w:rsidRDefault="00AA739E" w:rsidP="00AA739E">
      <w:pPr>
        <w:jc w:val="center"/>
        <w:rPr>
          <w:rFonts w:cs="Arial"/>
          <w:b/>
          <w:bCs/>
          <w:iCs/>
          <w:sz w:val="30"/>
          <w:szCs w:val="28"/>
        </w:rPr>
      </w:pPr>
      <w:r w:rsidRPr="00AA739E">
        <w:rPr>
          <w:rFonts w:cs="Arial"/>
          <w:b/>
          <w:bCs/>
          <w:iCs/>
          <w:sz w:val="30"/>
          <w:szCs w:val="28"/>
        </w:rPr>
        <w:t xml:space="preserve">3. </w:t>
      </w:r>
      <w:r w:rsidR="00644C34" w:rsidRPr="00AA739E">
        <w:rPr>
          <w:rFonts w:cs="Arial"/>
          <w:b/>
          <w:bCs/>
          <w:iCs/>
          <w:sz w:val="30"/>
          <w:szCs w:val="28"/>
        </w:rPr>
        <w:t>Перечень подпрограмм муниципальной программы с кратким описанием подпрограмм (основных мероприятий) и меро</w:t>
      </w:r>
      <w:r w:rsidRPr="00AA739E">
        <w:rPr>
          <w:rFonts w:cs="Arial"/>
          <w:b/>
          <w:bCs/>
          <w:iCs/>
          <w:sz w:val="30"/>
          <w:szCs w:val="28"/>
        </w:rPr>
        <w:t>приятий муниципальной программы</w:t>
      </w:r>
    </w:p>
    <w:p w:rsidR="00AA739E" w:rsidRPr="00AA739E" w:rsidRDefault="00AA739E" w:rsidP="00AA739E">
      <w:pPr>
        <w:rPr>
          <w:rFonts w:cs="Arial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98"/>
        <w:gridCol w:w="2428"/>
        <w:gridCol w:w="2271"/>
        <w:gridCol w:w="2421"/>
      </w:tblGrid>
      <w:tr w:rsidR="00644C34" w:rsidRPr="00AA739E" w:rsidTr="00AA739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AA739E" w:rsidRDefault="00644C34" w:rsidP="00AA739E">
            <w:pPr>
              <w:pStyle w:val="Table0"/>
            </w:pPr>
            <w:r w:rsidRPr="00AA739E">
              <w:t>Наименование подпрограммы (основного мероприятия), мероприятия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AA739E" w:rsidRDefault="00644C34" w:rsidP="00AA739E">
            <w:pPr>
              <w:pStyle w:val="Table0"/>
            </w:pPr>
            <w:r w:rsidRPr="00AA739E">
              <w:t>Краткое описание подпрограммы (основного мероприятия),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AA739E" w:rsidRDefault="00644C34" w:rsidP="00AA739E">
            <w:pPr>
              <w:pStyle w:val="Table0"/>
            </w:pPr>
            <w:r w:rsidRPr="00AA739E">
              <w:t>Наименование целевого показателя (индикатора)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AA739E" w:rsidRDefault="00644C34" w:rsidP="00AA739E">
            <w:pPr>
              <w:pStyle w:val="Table0"/>
            </w:pPr>
            <w:r w:rsidRPr="00AA739E">
              <w:t>Порядок определения (формула)</w:t>
            </w:r>
          </w:p>
        </w:tc>
      </w:tr>
      <w:tr w:rsidR="00644C34" w:rsidRPr="00AA739E" w:rsidTr="00AA739E"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AA739E" w:rsidRDefault="00644C34" w:rsidP="00AA739E">
            <w:pPr>
              <w:pStyle w:val="Table"/>
            </w:pPr>
            <w:r w:rsidRPr="00AA739E">
              <w:t xml:space="preserve">1. </w:t>
            </w:r>
            <w:proofErr w:type="spellStart"/>
            <w:r w:rsidRPr="00AA739E">
              <w:t>Цель</w:t>
            </w:r>
            <w:proofErr w:type="gramStart"/>
            <w:r w:rsidRPr="00AA739E">
              <w:t>:О</w:t>
            </w:r>
            <w:proofErr w:type="gramEnd"/>
            <w:r w:rsidRPr="00AA739E">
              <w:t>рганизация</w:t>
            </w:r>
            <w:proofErr w:type="spellEnd"/>
            <w:r w:rsidRPr="00AA739E">
              <w:t xml:space="preserve"> работы по </w:t>
            </w:r>
            <w:proofErr w:type="spellStart"/>
            <w:r w:rsidRPr="00AA739E">
              <w:t>профилактикеправонарушений</w:t>
            </w:r>
            <w:proofErr w:type="spellEnd"/>
            <w:r w:rsidRPr="00AA739E">
              <w:t>, повторной преступности, криминальной активности несовершеннолетних.</w:t>
            </w:r>
          </w:p>
        </w:tc>
      </w:tr>
      <w:tr w:rsidR="00644C34" w:rsidRPr="00AA739E" w:rsidTr="00AA739E"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AA739E" w:rsidRDefault="00644C34" w:rsidP="00AA739E">
            <w:pPr>
              <w:pStyle w:val="Table"/>
            </w:pPr>
            <w:r w:rsidRPr="00AA739E">
              <w:t>1. Задача. Улучшение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5D0371" w:rsidRPr="00AA739E" w:rsidTr="00AA739E">
        <w:trPr>
          <w:trHeight w:val="1108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371" w:rsidRPr="00AA739E" w:rsidRDefault="005D0371" w:rsidP="00AA739E">
            <w:pPr>
              <w:pStyle w:val="Table"/>
            </w:pPr>
            <w:r w:rsidRPr="00AA739E">
              <w:t xml:space="preserve">1. </w:t>
            </w:r>
            <w:r w:rsidR="00B12E0C" w:rsidRPr="00AA739E">
              <w:t xml:space="preserve">Основное </w:t>
            </w:r>
            <w:proofErr w:type="spellStart"/>
            <w:r w:rsidR="00B12E0C" w:rsidRPr="00AA739E">
              <w:t>мероприятие</w:t>
            </w:r>
            <w:proofErr w:type="gramStart"/>
            <w:r w:rsidR="00B12E0C" w:rsidRPr="00AA739E">
              <w:t>:</w:t>
            </w:r>
            <w:r w:rsidRPr="00AA739E">
              <w:t>О</w:t>
            </w:r>
            <w:proofErr w:type="gramEnd"/>
            <w:r w:rsidRPr="00AA739E">
              <w:t>беспечение</w:t>
            </w:r>
            <w:proofErr w:type="spellEnd"/>
            <w:r w:rsidRPr="00AA739E">
              <w:t xml:space="preserve"> деятельности комиссии по делам несовершеннолетних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371" w:rsidRPr="00AA739E" w:rsidRDefault="005D0371" w:rsidP="00AA739E">
            <w:pPr>
              <w:pStyle w:val="Table"/>
            </w:pPr>
            <w:r w:rsidRPr="00AA739E">
              <w:t>Финансовое обеспечение деятельности комиссии по делам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371" w:rsidRPr="00AA739E" w:rsidRDefault="00122615" w:rsidP="00AA739E">
            <w:pPr>
              <w:pStyle w:val="Table"/>
            </w:pPr>
            <w:r w:rsidRPr="00AA739E">
              <w:t xml:space="preserve">Количество проведенных </w:t>
            </w:r>
            <w:proofErr w:type="spellStart"/>
            <w:r w:rsidRPr="00AA739E">
              <w:t>заседанийкомиссии</w:t>
            </w:r>
            <w:proofErr w:type="spellEnd"/>
            <w:r w:rsidRPr="00AA739E">
              <w:t>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371" w:rsidRPr="00AA739E" w:rsidRDefault="00122615" w:rsidP="00AA739E">
            <w:pPr>
              <w:pStyle w:val="Table"/>
            </w:pPr>
            <w:r w:rsidRPr="00AA739E">
              <w:t xml:space="preserve">Количество </w:t>
            </w:r>
            <w:proofErr w:type="gramStart"/>
            <w:r w:rsidRPr="00AA739E">
              <w:t>проведенных</w:t>
            </w:r>
            <w:proofErr w:type="gramEnd"/>
            <w:r w:rsidRPr="00AA739E">
              <w:t xml:space="preserve"> </w:t>
            </w:r>
            <w:proofErr w:type="spellStart"/>
            <w:r w:rsidRPr="00AA739E">
              <w:t>заседанийкомиссии</w:t>
            </w:r>
            <w:proofErr w:type="spellEnd"/>
            <w:r w:rsidRPr="00AA739E">
              <w:t xml:space="preserve"> в отчетном периоде</w:t>
            </w:r>
          </w:p>
        </w:tc>
      </w:tr>
      <w:tr w:rsidR="00122615" w:rsidRPr="00AA739E" w:rsidTr="00AA739E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2615" w:rsidRPr="00AA739E" w:rsidRDefault="00122615" w:rsidP="00AA739E">
            <w:pPr>
              <w:pStyle w:val="Table"/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2615" w:rsidRPr="00AA739E" w:rsidRDefault="00122615" w:rsidP="00AA739E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2615" w:rsidRPr="00AA739E" w:rsidRDefault="003637FD" w:rsidP="00AA739E">
            <w:pPr>
              <w:pStyle w:val="Table"/>
              <w:rPr>
                <w:highlight w:val="yellow"/>
              </w:rPr>
            </w:pPr>
            <w:r w:rsidRPr="00AA739E">
              <w:t>Количество семей, состоящих на учете в КДН и ЗП,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5B3B" w:rsidRPr="00AA739E" w:rsidRDefault="00122615" w:rsidP="00AA739E">
            <w:pPr>
              <w:pStyle w:val="Table"/>
              <w:rPr>
                <w:highlight w:val="yellow"/>
              </w:rPr>
            </w:pPr>
            <w:r w:rsidRPr="00AA739E">
              <w:t xml:space="preserve">Количество семей, </w:t>
            </w:r>
            <w:r w:rsidR="003637FD" w:rsidRPr="00AA739E">
              <w:t>со</w:t>
            </w:r>
            <w:r w:rsidRPr="00AA739E">
              <w:t>стоящих на учете в КДН и ЗП в отчетном периоде</w:t>
            </w:r>
          </w:p>
        </w:tc>
      </w:tr>
      <w:tr w:rsidR="001A6CFF" w:rsidRPr="00AA739E" w:rsidTr="00AA739E">
        <w:trPr>
          <w:trHeight w:val="400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6CFF" w:rsidRPr="00AA739E" w:rsidRDefault="001A6CFF" w:rsidP="00AA739E">
            <w:pPr>
              <w:pStyle w:val="Table"/>
            </w:pPr>
            <w:r w:rsidRPr="00AA739E">
              <w:t>2.Основное мероприятие:</w:t>
            </w:r>
          </w:p>
          <w:p w:rsidR="001A6CFF" w:rsidRPr="00AA739E" w:rsidRDefault="001A6CFF" w:rsidP="00AA739E">
            <w:pPr>
              <w:pStyle w:val="Table"/>
            </w:pPr>
            <w:r w:rsidRPr="00AA739E">
              <w:t>Проведение организационно – методических мероприятий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6CFF" w:rsidRPr="00AA739E" w:rsidRDefault="001A6CFF" w:rsidP="00AA739E">
            <w:pPr>
              <w:pStyle w:val="Table"/>
            </w:pPr>
            <w:r w:rsidRPr="00AA739E">
              <w:t xml:space="preserve">В рамках мероприятия проводятся организационно-методические мероприятия, </w:t>
            </w:r>
            <w:proofErr w:type="spellStart"/>
            <w:r w:rsidRPr="00AA739E">
              <w:t>направленныена</w:t>
            </w:r>
            <w:proofErr w:type="spellEnd"/>
            <w:r w:rsidRPr="00AA739E">
              <w:t xml:space="preserve"> профилактику безнадзорности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6CFF" w:rsidRPr="00AA739E" w:rsidRDefault="001A6CFF" w:rsidP="00AA739E">
            <w:pPr>
              <w:pStyle w:val="Table"/>
            </w:pPr>
            <w:r w:rsidRPr="00AA739E">
              <w:t>Количество</w:t>
            </w:r>
            <w:r w:rsidR="0066044A" w:rsidRPr="00AA739E">
              <w:t xml:space="preserve"> выпущенных</w:t>
            </w:r>
            <w:r w:rsidRPr="00AA739E">
              <w:t xml:space="preserve"> методических рекомендации, баннеров, буклетов, по работе с детьми, находящимися в социально-опасном </w:t>
            </w:r>
            <w:proofErr w:type="spellStart"/>
            <w:r w:rsidRPr="00AA739E">
              <w:t>положении</w:t>
            </w:r>
            <w:proofErr w:type="gramStart"/>
            <w:r w:rsidRPr="00AA739E">
              <w:t>,е</w:t>
            </w:r>
            <w:proofErr w:type="gramEnd"/>
            <w:r w:rsidRPr="00AA739E">
              <w:t>диниц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6CFF" w:rsidRPr="00AA739E" w:rsidRDefault="001A6CFF" w:rsidP="00AA739E">
            <w:pPr>
              <w:pStyle w:val="Table"/>
            </w:pPr>
            <w:r w:rsidRPr="00AA739E">
              <w:t xml:space="preserve">Количество </w:t>
            </w:r>
            <w:r w:rsidR="0066044A" w:rsidRPr="00AA739E">
              <w:t xml:space="preserve">выпущенных </w:t>
            </w:r>
            <w:r w:rsidRPr="00AA739E">
              <w:t>методических рекомендации, баннеров, буклетов, по работе с детьми, находящимися в социально-опасном положении в очередном периоде</w:t>
            </w:r>
          </w:p>
        </w:tc>
      </w:tr>
      <w:tr w:rsidR="00644C34" w:rsidRPr="00AA739E" w:rsidTr="00AA739E"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5B3B" w:rsidRPr="00AA739E" w:rsidRDefault="00644C34" w:rsidP="00AA739E">
            <w:pPr>
              <w:pStyle w:val="Table"/>
            </w:pPr>
            <w:r w:rsidRPr="00AA739E">
              <w:lastRenderedPageBreak/>
              <w:t xml:space="preserve">2.Задачи: создание условий для реализации и развития разносторонних интересов и увлечений детей; создание условий для укрепления здоровья детей, привития навыков здорового образа жизни; социальная </w:t>
            </w:r>
            <w:proofErr w:type="spellStart"/>
            <w:r w:rsidRPr="00AA739E">
              <w:t>адаптациясемьи</w:t>
            </w:r>
            <w:proofErr w:type="spellEnd"/>
            <w:r w:rsidRPr="00AA739E">
              <w:t xml:space="preserve"> и детей в </w:t>
            </w:r>
            <w:proofErr w:type="spellStart"/>
            <w:r w:rsidRPr="00AA739E">
              <w:t>обществе</w:t>
            </w:r>
            <w:proofErr w:type="gramStart"/>
            <w:r w:rsidRPr="00AA739E">
              <w:t>;с</w:t>
            </w:r>
            <w:proofErr w:type="gramEnd"/>
            <w:r w:rsidRPr="00AA739E">
              <w:t>нижение</w:t>
            </w:r>
            <w:proofErr w:type="spellEnd"/>
            <w:r w:rsidRPr="00AA739E">
              <w:t xml:space="preserve"> роста социального сиротства, беспризорности, безнадзорности среди несовершеннолетних путем уменьшения числа </w:t>
            </w:r>
            <w:proofErr w:type="spellStart"/>
            <w:r w:rsidRPr="00AA739E">
              <w:t>дезадаптированных</w:t>
            </w:r>
            <w:proofErr w:type="spellEnd"/>
            <w:r w:rsidRPr="00AA739E">
              <w:t xml:space="preserve"> детей и сохранения семейных связей; снижение уровня преступности среди несовершеннолетних; повышение эффективности выявления и пресечения преступлений несовершеннолетних.</w:t>
            </w:r>
          </w:p>
        </w:tc>
      </w:tr>
      <w:tr w:rsidR="007E1913" w:rsidRPr="00AA739E" w:rsidTr="00AA739E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AA739E" w:rsidRDefault="007E1913" w:rsidP="00AA739E">
            <w:pPr>
              <w:pStyle w:val="Table"/>
            </w:pPr>
            <w:r w:rsidRPr="00AA739E">
              <w:t>3. Основное мероприятие:</w:t>
            </w:r>
          </w:p>
          <w:p w:rsidR="007E1913" w:rsidRPr="00AA739E" w:rsidRDefault="007E1913" w:rsidP="00BA00BA">
            <w:pPr>
              <w:pStyle w:val="Table"/>
            </w:pPr>
            <w:r w:rsidRPr="00AA739E">
              <w:t>Проведение информационных мероприятий</w:t>
            </w:r>
            <w:bookmarkStart w:id="0" w:name="_GoBack"/>
            <w:bookmarkEnd w:id="0"/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AA739E" w:rsidRDefault="007E1913" w:rsidP="00AA739E">
            <w:pPr>
              <w:pStyle w:val="Table"/>
            </w:pPr>
            <w:r w:rsidRPr="00AA739E">
              <w:t xml:space="preserve">Мероприятие направлено на информирование </w:t>
            </w:r>
            <w:r w:rsidR="00B12E0C" w:rsidRPr="00AA739E">
              <w:t xml:space="preserve">о </w:t>
            </w:r>
            <w:r w:rsidRPr="00AA739E">
              <w:t>работ</w:t>
            </w:r>
            <w:r w:rsidR="00B12E0C" w:rsidRPr="00AA739E">
              <w:t>е</w:t>
            </w:r>
            <w:r w:rsidRPr="00AA739E">
              <w:t xml:space="preserve">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AA739E" w:rsidRDefault="00E862F3" w:rsidP="00AA739E">
            <w:pPr>
              <w:pStyle w:val="Table"/>
            </w:pPr>
            <w:r w:rsidRPr="00AA739E">
              <w:t>Количество</w:t>
            </w:r>
            <w:r w:rsidR="001A6CFF" w:rsidRPr="00AA739E">
              <w:t xml:space="preserve"> опубликованных</w:t>
            </w:r>
            <w:r w:rsidR="004B70B6" w:rsidRPr="00AA739E">
              <w:t xml:space="preserve"> статей по проблемам подростковой преступности,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AA739E" w:rsidRDefault="00E862F3" w:rsidP="00AA739E">
            <w:pPr>
              <w:pStyle w:val="Table"/>
            </w:pPr>
            <w:r w:rsidRPr="00AA739E">
              <w:t>Количество</w:t>
            </w:r>
            <w:r w:rsidR="001A6CFF" w:rsidRPr="00AA739E">
              <w:t xml:space="preserve"> опубликованных</w:t>
            </w:r>
            <w:r w:rsidR="004B70B6" w:rsidRPr="00AA739E">
              <w:t xml:space="preserve"> статей по проблемам подростковой преступности отчетном периоде</w:t>
            </w:r>
          </w:p>
        </w:tc>
      </w:tr>
      <w:tr w:rsidR="007E1913" w:rsidRPr="00AA739E" w:rsidTr="00AA739E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AA739E" w:rsidRDefault="007E1913" w:rsidP="00AA739E">
            <w:pPr>
              <w:pStyle w:val="Table"/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AA739E" w:rsidRDefault="007E1913" w:rsidP="00AA739E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5B3B" w:rsidRPr="00AA739E" w:rsidRDefault="004B70B6" w:rsidP="00AA739E">
            <w:pPr>
              <w:pStyle w:val="Table"/>
              <w:rPr>
                <w:highlight w:val="yellow"/>
              </w:rPr>
            </w:pPr>
            <w:r w:rsidRPr="00AA739E">
              <w:t xml:space="preserve">Количество </w:t>
            </w:r>
            <w:proofErr w:type="spellStart"/>
            <w:r w:rsidRPr="00AA739E">
              <w:t>несовершеннолетних</w:t>
            </w:r>
            <w:proofErr w:type="gramStart"/>
            <w:r w:rsidR="0066044A" w:rsidRPr="00AA739E">
              <w:t>,</w:t>
            </w:r>
            <w:r w:rsidRPr="00AA739E">
              <w:t>н</w:t>
            </w:r>
            <w:proofErr w:type="gramEnd"/>
            <w:r w:rsidRPr="00AA739E">
              <w:t>аправленных</w:t>
            </w:r>
            <w:proofErr w:type="spellEnd"/>
            <w:r w:rsidRPr="00AA739E">
              <w:t xml:space="preserve"> КДН и ЗП в центр занятости,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AA739E" w:rsidRDefault="004B70B6" w:rsidP="00AA739E">
            <w:pPr>
              <w:pStyle w:val="Table"/>
              <w:rPr>
                <w:highlight w:val="yellow"/>
              </w:rPr>
            </w:pPr>
            <w:r w:rsidRPr="00AA739E">
              <w:t>Количество несовершеннолетних</w:t>
            </w:r>
            <w:r w:rsidR="0066044A" w:rsidRPr="00AA739E">
              <w:t>,</w:t>
            </w:r>
            <w:r w:rsidRPr="00AA739E">
              <w:t xml:space="preserve"> направленных КДН и ЗП в </w:t>
            </w:r>
            <w:r w:rsidR="001A6CFF" w:rsidRPr="00AA739E">
              <w:t xml:space="preserve">центр занятости в отчетном </w:t>
            </w:r>
            <w:r w:rsidRPr="00AA739E">
              <w:t>периоде</w:t>
            </w:r>
          </w:p>
        </w:tc>
      </w:tr>
      <w:tr w:rsidR="002667CA" w:rsidRPr="00AA739E" w:rsidTr="00AA739E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AA739E" w:rsidRDefault="002667CA" w:rsidP="00AA739E">
            <w:pPr>
              <w:pStyle w:val="Table"/>
            </w:pPr>
            <w:r w:rsidRPr="00AA739E">
              <w:t xml:space="preserve">4.Основное </w:t>
            </w:r>
            <w:proofErr w:type="spellStart"/>
            <w:r w:rsidRPr="00AA739E">
              <w:t>мероприятия</w:t>
            </w:r>
            <w:proofErr w:type="gramStart"/>
            <w:r w:rsidRPr="00AA739E">
              <w:t>:</w:t>
            </w:r>
            <w:r w:rsidR="006C1771" w:rsidRPr="00AA739E">
              <w:t>З</w:t>
            </w:r>
            <w:proofErr w:type="gramEnd"/>
            <w:r w:rsidR="006C1771" w:rsidRPr="00AA739E">
              <w:t>ащита</w:t>
            </w:r>
            <w:proofErr w:type="spellEnd"/>
            <w:r w:rsidRPr="00AA739E">
              <w:t xml:space="preserve"> прав и законных интересов несовершеннолетних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AA739E" w:rsidRDefault="008B16F8" w:rsidP="00AA739E">
            <w:pPr>
              <w:pStyle w:val="Table"/>
            </w:pPr>
            <w:r w:rsidRPr="00AA739E">
              <w:t>Мероприятие направлен</w:t>
            </w:r>
            <w:r w:rsidR="002667CA" w:rsidRPr="00AA739E">
              <w:t>о</w:t>
            </w:r>
            <w:r w:rsidRPr="00AA739E">
              <w:t xml:space="preserve"> на организацию</w:t>
            </w:r>
            <w:r w:rsidR="002667CA" w:rsidRPr="00AA739E">
              <w:t xml:space="preserve"> </w:t>
            </w:r>
            <w:proofErr w:type="spellStart"/>
            <w:r w:rsidR="002667CA" w:rsidRPr="00AA739E">
              <w:t>защит</w:t>
            </w:r>
            <w:r w:rsidRPr="00AA739E">
              <w:t>ы</w:t>
            </w:r>
            <w:r w:rsidR="002667CA" w:rsidRPr="00AA739E">
              <w:t>прав</w:t>
            </w:r>
            <w:proofErr w:type="spellEnd"/>
            <w:r w:rsidR="002667CA" w:rsidRPr="00AA739E">
              <w:t xml:space="preserve"> и законных интересов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AA739E" w:rsidRDefault="002667CA" w:rsidP="00AA739E">
            <w:pPr>
              <w:pStyle w:val="Table"/>
            </w:pPr>
            <w:r w:rsidRPr="00AA739E">
              <w:t>Количество проведенных межведомственных рейдов</w:t>
            </w:r>
            <w:r w:rsidR="008B16F8" w:rsidRPr="00AA739E">
              <w:t>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AA739E" w:rsidRDefault="002667CA" w:rsidP="00AA739E">
            <w:pPr>
              <w:pStyle w:val="Table"/>
            </w:pPr>
            <w:r w:rsidRPr="00AA739E">
              <w:t xml:space="preserve">Количество проведенных межведомственных рейдов </w:t>
            </w:r>
            <w:r w:rsidR="008B16F8" w:rsidRPr="00AA739E">
              <w:t>в отчетном периоде</w:t>
            </w:r>
          </w:p>
        </w:tc>
      </w:tr>
      <w:tr w:rsidR="002667CA" w:rsidRPr="00AA739E" w:rsidTr="00AA739E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AA739E" w:rsidRDefault="002667CA" w:rsidP="00AA739E">
            <w:pPr>
              <w:pStyle w:val="Table"/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AA739E" w:rsidRDefault="002667CA" w:rsidP="00AA739E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AA739E" w:rsidRDefault="002667CA" w:rsidP="00AA739E">
            <w:pPr>
              <w:pStyle w:val="Table"/>
            </w:pPr>
            <w:r w:rsidRPr="00AA739E">
              <w:t>Количество родителей, восстановивши</w:t>
            </w:r>
            <w:r w:rsidR="008B16F8" w:rsidRPr="00AA739E">
              <w:t>х</w:t>
            </w:r>
            <w:r w:rsidRPr="00AA739E">
              <w:t>ся в родительских правах</w:t>
            </w:r>
            <w:r w:rsidR="00AC6359" w:rsidRPr="00AA739E">
              <w:t>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AA739E" w:rsidRDefault="002667CA" w:rsidP="00AA739E">
            <w:pPr>
              <w:pStyle w:val="Table"/>
            </w:pPr>
            <w:r w:rsidRPr="00AA739E">
              <w:t>Количество родителей, восстановивши</w:t>
            </w:r>
            <w:r w:rsidR="008B16F8" w:rsidRPr="00AA739E">
              <w:t>х</w:t>
            </w:r>
            <w:r w:rsidRPr="00AA739E">
              <w:t xml:space="preserve">ся в родительских правах </w:t>
            </w:r>
            <w:r w:rsidR="008B16F8" w:rsidRPr="00AA739E">
              <w:t>в отчетном периоде</w:t>
            </w:r>
          </w:p>
        </w:tc>
      </w:tr>
      <w:tr w:rsidR="008B16F8" w:rsidRPr="00AA739E" w:rsidTr="00AA739E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AA739E" w:rsidRDefault="008B16F8" w:rsidP="00AA739E">
            <w:pPr>
              <w:pStyle w:val="Table"/>
            </w:pPr>
            <w:r w:rsidRPr="00AA739E">
              <w:t>5. Основное мероприятие:</w:t>
            </w:r>
          </w:p>
          <w:p w:rsidR="008B16F8" w:rsidRPr="00AA739E" w:rsidRDefault="008B16F8" w:rsidP="00AA739E">
            <w:pPr>
              <w:pStyle w:val="Table"/>
            </w:pPr>
            <w:r w:rsidRPr="00AA739E">
              <w:t>Проведение восп</w:t>
            </w:r>
            <w:r w:rsidR="001C3260" w:rsidRPr="00AA739E">
              <w:t>итательно-профилактических мероприятий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AA739E" w:rsidRDefault="008B16F8" w:rsidP="00AA739E">
            <w:pPr>
              <w:pStyle w:val="Table"/>
            </w:pPr>
            <w:r w:rsidRPr="00AA739E">
              <w:t>Мероприятие направлено на проведение специализированных акций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AA739E" w:rsidRDefault="00BE4861" w:rsidP="00AA739E">
            <w:pPr>
              <w:pStyle w:val="Table"/>
              <w:rPr>
                <w:highlight w:val="yellow"/>
              </w:rPr>
            </w:pPr>
            <w:r w:rsidRPr="00AA739E">
              <w:t xml:space="preserve">Количество проведенных акций, единиц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AA739E" w:rsidRDefault="00BE4861" w:rsidP="00AA739E">
            <w:pPr>
              <w:pStyle w:val="Table"/>
              <w:rPr>
                <w:highlight w:val="yellow"/>
              </w:rPr>
            </w:pPr>
            <w:r w:rsidRPr="00AA739E">
              <w:t xml:space="preserve">Количество проведенных акций, в отчетном периоде </w:t>
            </w:r>
          </w:p>
        </w:tc>
      </w:tr>
      <w:tr w:rsidR="008B16F8" w:rsidRPr="00AA739E" w:rsidTr="00AA739E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AA739E" w:rsidRDefault="008B16F8" w:rsidP="00AA739E">
            <w:pPr>
              <w:pStyle w:val="Table"/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AA739E" w:rsidRDefault="008B16F8" w:rsidP="00AA739E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BE4861" w:rsidP="00AA739E">
            <w:pPr>
              <w:pStyle w:val="Table"/>
            </w:pPr>
            <w:r w:rsidRPr="00AA739E">
              <w:t>Количество детей принявших участие в профилактических акциях,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AA739E" w:rsidRDefault="00BE4861" w:rsidP="00AA739E">
            <w:pPr>
              <w:pStyle w:val="Table"/>
            </w:pPr>
            <w:r w:rsidRPr="00AA739E">
              <w:t>Количество детей принявших участие в профилактических акциях в отчетном периоде</w:t>
            </w:r>
          </w:p>
        </w:tc>
      </w:tr>
      <w:tr w:rsidR="001C3260" w:rsidRPr="00AA739E" w:rsidTr="00AA739E">
        <w:trPr>
          <w:trHeight w:val="309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60" w:rsidRPr="00AA739E" w:rsidRDefault="001C3260" w:rsidP="00AA739E">
            <w:pPr>
              <w:pStyle w:val="Table"/>
            </w:pPr>
            <w:r w:rsidRPr="00AA739E">
              <w:lastRenderedPageBreak/>
              <w:t>6. Основное мероприятие: Организация досуга и занятости несовершеннолетних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60" w:rsidRPr="00AA739E" w:rsidRDefault="001C3260" w:rsidP="00AA739E">
            <w:pPr>
              <w:pStyle w:val="Table"/>
            </w:pPr>
            <w:r w:rsidRPr="00AA739E">
              <w:t>Меропр</w:t>
            </w:r>
            <w:r w:rsidR="009109EA" w:rsidRPr="00AA739E">
              <w:t xml:space="preserve">иятие направленно на организацию </w:t>
            </w:r>
            <w:r w:rsidRPr="00AA739E">
              <w:t xml:space="preserve">занятости и отдыха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60" w:rsidRPr="00AA739E" w:rsidRDefault="001C3260" w:rsidP="00AA739E">
            <w:pPr>
              <w:pStyle w:val="Table"/>
            </w:pPr>
            <w:proofErr w:type="gramStart"/>
            <w:r w:rsidRPr="00AA739E">
              <w:t>Количество детей находящиеся в социально-опасном положении направлены в оздоровительные лагеря,</w:t>
            </w:r>
            <w:proofErr w:type="gramEnd"/>
          </w:p>
          <w:p w:rsidR="001C3260" w:rsidRPr="00AA739E" w:rsidRDefault="001C3260" w:rsidP="00AA739E">
            <w:pPr>
              <w:pStyle w:val="Table"/>
            </w:pPr>
            <w:r w:rsidRPr="00AA739E">
              <w:t>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60" w:rsidRPr="00AA739E" w:rsidRDefault="001C3260" w:rsidP="00AA739E">
            <w:pPr>
              <w:pStyle w:val="Table"/>
            </w:pPr>
            <w:proofErr w:type="gramStart"/>
            <w:r w:rsidRPr="00AA739E">
              <w:t>Количество детей находящиеся в социально-опасном положении направлены в оздоровительные лагеря в отчетном периоде</w:t>
            </w:r>
            <w:proofErr w:type="gramEnd"/>
          </w:p>
        </w:tc>
      </w:tr>
      <w:tr w:rsidR="00CC685A" w:rsidRPr="00AA739E" w:rsidTr="00AA739E">
        <w:trPr>
          <w:trHeight w:val="257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C685A" w:rsidP="00AA739E">
            <w:pPr>
              <w:pStyle w:val="Table"/>
            </w:pPr>
            <w:r w:rsidRPr="00AA739E">
              <w:t>7. Основное мероприятие:</w:t>
            </w:r>
          </w:p>
          <w:p w:rsidR="00CC685A" w:rsidRPr="00AA739E" w:rsidRDefault="00CC685A" w:rsidP="00AA739E">
            <w:pPr>
              <w:pStyle w:val="Table"/>
            </w:pPr>
            <w:r w:rsidRPr="00AA739E">
              <w:t>Проведение лечебно-диагностических и профилактических мероприятий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5B3B" w:rsidRPr="00AA739E" w:rsidRDefault="00CC685A" w:rsidP="00AA739E">
            <w:pPr>
              <w:pStyle w:val="Table"/>
            </w:pPr>
            <w:r w:rsidRPr="00AA739E">
              <w:t>Мероприятие направлено на оказание медицинской помощи при алкогольном и наркотическом опьянении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C685A" w:rsidP="00AA739E">
            <w:pPr>
              <w:pStyle w:val="Table"/>
            </w:pPr>
            <w:r w:rsidRPr="00AA739E">
              <w:t>Количество несовершеннолетних, состоящих на учете у врача- нарколога</w:t>
            </w:r>
            <w:r w:rsidR="001C3260" w:rsidRPr="00AA739E">
              <w:t>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C685A" w:rsidP="00AA739E">
            <w:pPr>
              <w:pStyle w:val="Table"/>
            </w:pPr>
            <w:r w:rsidRPr="00AA739E">
              <w:t xml:space="preserve">Количество </w:t>
            </w:r>
            <w:proofErr w:type="spellStart"/>
            <w:r w:rsidRPr="00AA739E">
              <w:t>несовершеннолетних</w:t>
            </w:r>
            <w:proofErr w:type="gramStart"/>
            <w:r w:rsidRPr="00AA739E">
              <w:t>,с</w:t>
            </w:r>
            <w:proofErr w:type="gramEnd"/>
            <w:r w:rsidRPr="00AA739E">
              <w:t>остоящих</w:t>
            </w:r>
            <w:proofErr w:type="spellEnd"/>
            <w:r w:rsidRPr="00AA739E">
              <w:t xml:space="preserve"> на учете у врача нарколога в отчетном периоде</w:t>
            </w:r>
          </w:p>
        </w:tc>
      </w:tr>
      <w:tr w:rsidR="00171AF9" w:rsidRPr="00AA739E" w:rsidTr="00AA739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345" w:rsidRPr="00AA739E" w:rsidRDefault="00682345" w:rsidP="00AA739E">
            <w:pPr>
              <w:pStyle w:val="Table"/>
            </w:pPr>
            <w:r w:rsidRPr="00AA739E">
              <w:t>8. Основное мероприятие:</w:t>
            </w:r>
          </w:p>
          <w:p w:rsidR="00171AF9" w:rsidRPr="00AA739E" w:rsidRDefault="001C3260" w:rsidP="00AA739E">
            <w:pPr>
              <w:pStyle w:val="Table"/>
            </w:pPr>
            <w:r w:rsidRPr="00AA739E">
              <w:t>О</w:t>
            </w:r>
            <w:r w:rsidR="0090747E" w:rsidRPr="00AA739E">
              <w:t>казание</w:t>
            </w:r>
            <w:r w:rsidR="00682345" w:rsidRPr="00AA739E">
              <w:t xml:space="preserve"> адресной социальной помощи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AF9" w:rsidRPr="00AA739E" w:rsidRDefault="00682345" w:rsidP="00AA739E">
            <w:pPr>
              <w:pStyle w:val="Table"/>
            </w:pPr>
            <w:r w:rsidRPr="00AA739E">
              <w:t xml:space="preserve">Мероприятие </w:t>
            </w:r>
            <w:r w:rsidR="006014BD" w:rsidRPr="00AA739E">
              <w:t>предусматривает</w:t>
            </w:r>
            <w:r w:rsidRPr="00AA739E">
              <w:t xml:space="preserve"> оказание </w:t>
            </w:r>
            <w:r w:rsidR="006014BD" w:rsidRPr="00AA739E">
              <w:t xml:space="preserve">адресной </w:t>
            </w:r>
            <w:r w:rsidRPr="00AA739E">
              <w:t>социальной помощи</w:t>
            </w:r>
            <w:r w:rsidR="001C3260" w:rsidRPr="00AA739E">
              <w:t xml:space="preserve">, малоимущим семьям и семьям </w:t>
            </w:r>
            <w:proofErr w:type="gramStart"/>
            <w:r w:rsidR="001C3260" w:rsidRPr="00AA739E">
              <w:t>находящихся</w:t>
            </w:r>
            <w:proofErr w:type="gramEnd"/>
            <w:r w:rsidR="001C3260" w:rsidRPr="00AA739E">
              <w:t xml:space="preserve"> в социально – опасном положении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5B3B" w:rsidRPr="00AA739E" w:rsidRDefault="00682345" w:rsidP="00AA739E">
            <w:pPr>
              <w:pStyle w:val="Table"/>
            </w:pPr>
            <w:r w:rsidRPr="00AA739E">
              <w:t>Количество семей</w:t>
            </w:r>
            <w:r w:rsidR="006014BD" w:rsidRPr="00AA739E">
              <w:t>, которым ока</w:t>
            </w:r>
            <w:r w:rsidR="00052BE1" w:rsidRPr="00AA739E">
              <w:t>зана адресная социальная помощь,</w:t>
            </w:r>
            <w:r w:rsidR="001C3260" w:rsidRPr="00AA739E">
              <w:t xml:space="preserve"> малоимущим семьям и семьям находящихся в социально – опасном положении</w:t>
            </w:r>
            <w:r w:rsidR="006014BD" w:rsidRPr="00AA739E">
              <w:t xml:space="preserve">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AF9" w:rsidRPr="00AA739E" w:rsidRDefault="006014BD" w:rsidP="00AA739E">
            <w:pPr>
              <w:pStyle w:val="Table"/>
            </w:pPr>
            <w:r w:rsidRPr="00AA739E">
              <w:t xml:space="preserve">Количество семей, которым оказана адресная социальная </w:t>
            </w:r>
            <w:proofErr w:type="spellStart"/>
            <w:r w:rsidRPr="00AA739E">
              <w:t>помощь</w:t>
            </w:r>
            <w:proofErr w:type="gramStart"/>
            <w:r w:rsidR="001C3260" w:rsidRPr="00AA739E">
              <w:t>,м</w:t>
            </w:r>
            <w:proofErr w:type="gramEnd"/>
            <w:r w:rsidR="001C3260" w:rsidRPr="00AA739E">
              <w:t>алоимущим</w:t>
            </w:r>
            <w:proofErr w:type="spellEnd"/>
            <w:r w:rsidR="001C3260" w:rsidRPr="00AA739E">
              <w:t xml:space="preserve"> семьям и семьям находящихся в социально – опасном положении </w:t>
            </w:r>
            <w:r w:rsidRPr="00AA739E">
              <w:t>в отчетном периоде</w:t>
            </w:r>
          </w:p>
        </w:tc>
      </w:tr>
      <w:tr w:rsidR="002C31A6" w:rsidRPr="00AA739E" w:rsidTr="00AA739E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1A6" w:rsidRPr="00AA739E" w:rsidRDefault="002C31A6" w:rsidP="00AA739E">
            <w:pPr>
              <w:pStyle w:val="Table"/>
            </w:pPr>
            <w:r w:rsidRPr="00AA739E">
              <w:t>9. Основное мероприятие: Обеспечение правоохранительной деятельности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1A6" w:rsidRPr="00AA739E" w:rsidRDefault="002C31A6" w:rsidP="00AA739E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1A6" w:rsidRPr="00AA739E" w:rsidRDefault="002C31A6" w:rsidP="00AA739E">
            <w:pPr>
              <w:pStyle w:val="Table"/>
            </w:pPr>
            <w:r w:rsidRPr="00AA739E">
              <w:t>Количество несовершеннолетних снято с профилактического учета,</w:t>
            </w:r>
          </w:p>
          <w:p w:rsidR="002C31A6" w:rsidRPr="00AA739E" w:rsidRDefault="002C31A6" w:rsidP="00AA739E">
            <w:pPr>
              <w:pStyle w:val="Table"/>
            </w:pPr>
            <w:r w:rsidRPr="00AA739E">
              <w:t>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1A6" w:rsidRPr="00AA739E" w:rsidRDefault="002C31A6" w:rsidP="00AA739E">
            <w:pPr>
              <w:pStyle w:val="Table"/>
            </w:pPr>
            <w:r w:rsidRPr="00AA739E">
              <w:t>Количество несовершеннолетних снято с профилактического учета в отчетном периоде</w:t>
            </w:r>
          </w:p>
        </w:tc>
      </w:tr>
    </w:tbl>
    <w:p w:rsidR="00644C34" w:rsidRPr="00AA739E" w:rsidRDefault="00644C34" w:rsidP="00AA739E">
      <w:pPr>
        <w:rPr>
          <w:rFonts w:cs="Arial"/>
        </w:rPr>
      </w:pPr>
    </w:p>
    <w:p w:rsidR="00644C34" w:rsidRPr="00AA739E" w:rsidRDefault="00E862F3" w:rsidP="00AA739E">
      <w:pPr>
        <w:jc w:val="center"/>
        <w:rPr>
          <w:rFonts w:cs="Arial"/>
          <w:b/>
          <w:bCs/>
          <w:iCs/>
          <w:sz w:val="30"/>
          <w:szCs w:val="28"/>
        </w:rPr>
      </w:pPr>
      <w:r w:rsidRPr="00AA739E">
        <w:rPr>
          <w:rFonts w:cs="Arial"/>
          <w:b/>
          <w:bCs/>
          <w:iCs/>
          <w:sz w:val="30"/>
          <w:szCs w:val="28"/>
        </w:rPr>
        <w:t xml:space="preserve">4. </w:t>
      </w:r>
      <w:r w:rsidR="00644C34" w:rsidRPr="00AA739E">
        <w:rPr>
          <w:rFonts w:cs="Arial"/>
          <w:b/>
          <w:bCs/>
          <w:iCs/>
          <w:sz w:val="30"/>
          <w:szCs w:val="28"/>
        </w:rPr>
        <w:t>Ресурсное обеспечение реализации муниципальной программы</w:t>
      </w:r>
    </w:p>
    <w:p w:rsidR="00BC1EC6" w:rsidRPr="00AA739E" w:rsidRDefault="00BC1EC6" w:rsidP="00AA739E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5"/>
        <w:gridCol w:w="1975"/>
        <w:gridCol w:w="898"/>
        <w:gridCol w:w="939"/>
        <w:gridCol w:w="846"/>
        <w:gridCol w:w="7"/>
      </w:tblGrid>
      <w:tr w:rsidR="00644C34" w:rsidRPr="00AA739E" w:rsidTr="00AA739E">
        <w:trPr>
          <w:trHeight w:val="148"/>
        </w:trPr>
        <w:tc>
          <w:tcPr>
            <w:tcW w:w="4931" w:type="dxa"/>
            <w:vMerge w:val="restart"/>
          </w:tcPr>
          <w:p w:rsidR="00644C34" w:rsidRPr="00AA739E" w:rsidRDefault="00644C34" w:rsidP="00AA739E">
            <w:pPr>
              <w:pStyle w:val="Table0"/>
            </w:pPr>
            <w:r w:rsidRPr="00AA739E">
              <w:t>Наименование подпрограмм, программных мероприятий</w:t>
            </w:r>
          </w:p>
        </w:tc>
        <w:tc>
          <w:tcPr>
            <w:tcW w:w="1985" w:type="dxa"/>
            <w:vMerge w:val="restart"/>
          </w:tcPr>
          <w:p w:rsidR="00644C34" w:rsidRPr="00AA739E" w:rsidRDefault="00644C34" w:rsidP="00AA739E">
            <w:pPr>
              <w:pStyle w:val="Table0"/>
            </w:pPr>
            <w:r w:rsidRPr="00AA739E">
              <w:t>Источник финансирования</w:t>
            </w:r>
          </w:p>
        </w:tc>
        <w:tc>
          <w:tcPr>
            <w:tcW w:w="2695" w:type="dxa"/>
            <w:gridSpan w:val="4"/>
          </w:tcPr>
          <w:p w:rsidR="00644C34" w:rsidRPr="00AA739E" w:rsidRDefault="00644C34" w:rsidP="00AA739E">
            <w:pPr>
              <w:pStyle w:val="Table0"/>
            </w:pPr>
            <w:r w:rsidRPr="00AA739E">
              <w:t>Объем финансировани</w:t>
            </w:r>
            <w:proofErr w:type="gramStart"/>
            <w:r w:rsidRPr="00AA739E">
              <w:t>я(</w:t>
            </w:r>
            <w:proofErr w:type="gramEnd"/>
            <w:r w:rsidRPr="00AA739E">
              <w:t>тыс. рублей)</w:t>
            </w:r>
          </w:p>
        </w:tc>
      </w:tr>
      <w:tr w:rsidR="00644C34" w:rsidRPr="00AA739E" w:rsidTr="00AA739E">
        <w:trPr>
          <w:trHeight w:val="148"/>
        </w:trPr>
        <w:tc>
          <w:tcPr>
            <w:tcW w:w="4931" w:type="dxa"/>
            <w:vMerge/>
            <w:vAlign w:val="center"/>
          </w:tcPr>
          <w:p w:rsidR="00644C34" w:rsidRPr="00AA739E" w:rsidRDefault="00644C34" w:rsidP="00AA739E">
            <w:pPr>
              <w:pStyle w:val="Table"/>
            </w:pPr>
          </w:p>
        </w:tc>
        <w:tc>
          <w:tcPr>
            <w:tcW w:w="1985" w:type="dxa"/>
            <w:vMerge/>
            <w:vAlign w:val="center"/>
          </w:tcPr>
          <w:p w:rsidR="00644C34" w:rsidRPr="00AA739E" w:rsidRDefault="00644C34" w:rsidP="00AA739E">
            <w:pPr>
              <w:pStyle w:val="Table"/>
            </w:pPr>
          </w:p>
        </w:tc>
        <w:tc>
          <w:tcPr>
            <w:tcW w:w="902" w:type="dxa"/>
          </w:tcPr>
          <w:p w:rsidR="00644C34" w:rsidRPr="00AA739E" w:rsidRDefault="00644C34" w:rsidP="00AA739E">
            <w:pPr>
              <w:pStyle w:val="Table"/>
              <w:rPr>
                <w:b/>
              </w:rPr>
            </w:pPr>
            <w:r w:rsidRPr="00AA739E">
              <w:rPr>
                <w:b/>
              </w:rPr>
              <w:t xml:space="preserve">2015 </w:t>
            </w:r>
            <w:r w:rsidRPr="00AA739E">
              <w:rPr>
                <w:b/>
              </w:rPr>
              <w:lastRenderedPageBreak/>
              <w:t>год</w:t>
            </w:r>
          </w:p>
        </w:tc>
        <w:tc>
          <w:tcPr>
            <w:tcW w:w="943" w:type="dxa"/>
          </w:tcPr>
          <w:p w:rsidR="00644C34" w:rsidRPr="00AA739E" w:rsidRDefault="00644C34" w:rsidP="00AA739E">
            <w:pPr>
              <w:pStyle w:val="Table"/>
              <w:rPr>
                <w:b/>
              </w:rPr>
            </w:pPr>
            <w:r w:rsidRPr="00AA739E">
              <w:rPr>
                <w:b/>
              </w:rPr>
              <w:lastRenderedPageBreak/>
              <w:t xml:space="preserve">2016 </w:t>
            </w:r>
            <w:r w:rsidRPr="00AA739E">
              <w:rPr>
                <w:b/>
              </w:rPr>
              <w:lastRenderedPageBreak/>
              <w:t>год</w:t>
            </w:r>
          </w:p>
        </w:tc>
        <w:tc>
          <w:tcPr>
            <w:tcW w:w="850" w:type="dxa"/>
            <w:gridSpan w:val="2"/>
          </w:tcPr>
          <w:p w:rsidR="00644C34" w:rsidRPr="00AA739E" w:rsidRDefault="00644C34" w:rsidP="00AA739E">
            <w:pPr>
              <w:pStyle w:val="Table"/>
              <w:rPr>
                <w:b/>
              </w:rPr>
            </w:pPr>
            <w:r w:rsidRPr="00AA739E">
              <w:rPr>
                <w:b/>
              </w:rPr>
              <w:lastRenderedPageBreak/>
              <w:t xml:space="preserve">2017 </w:t>
            </w:r>
            <w:r w:rsidRPr="00AA739E">
              <w:rPr>
                <w:b/>
              </w:rPr>
              <w:lastRenderedPageBreak/>
              <w:t>год</w:t>
            </w:r>
          </w:p>
        </w:tc>
      </w:tr>
      <w:tr w:rsidR="00BC1EC6" w:rsidRPr="00AA739E" w:rsidTr="00AA739E">
        <w:trPr>
          <w:gridAfter w:val="1"/>
          <w:wAfter w:w="7" w:type="dxa"/>
          <w:trHeight w:val="148"/>
          <w:tblHeader/>
        </w:trPr>
        <w:tc>
          <w:tcPr>
            <w:tcW w:w="4928" w:type="dxa"/>
            <w:vAlign w:val="center"/>
          </w:tcPr>
          <w:p w:rsidR="00BC1EC6" w:rsidRPr="00AA739E" w:rsidRDefault="00BC1EC6" w:rsidP="00AA739E">
            <w:pPr>
              <w:pStyle w:val="Table"/>
            </w:pPr>
            <w:r w:rsidRPr="00AA739E"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BC1EC6" w:rsidRPr="00AA739E" w:rsidRDefault="00BC1EC6" w:rsidP="00AA739E">
            <w:pPr>
              <w:pStyle w:val="Table"/>
            </w:pPr>
            <w:r w:rsidRPr="00AA739E">
              <w:t>2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3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4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5</w:t>
            </w:r>
          </w:p>
        </w:tc>
      </w:tr>
      <w:tr w:rsidR="00BC1EC6" w:rsidRPr="00AA739E" w:rsidTr="00AA739E">
        <w:trPr>
          <w:gridAfter w:val="1"/>
          <w:wAfter w:w="7" w:type="dxa"/>
          <w:trHeight w:val="280"/>
          <w:tblHeader/>
        </w:trPr>
        <w:tc>
          <w:tcPr>
            <w:tcW w:w="4928" w:type="dxa"/>
            <w:vMerge w:val="restart"/>
          </w:tcPr>
          <w:p w:rsidR="00BC1EC6" w:rsidRPr="00AA739E" w:rsidRDefault="00BC1EC6" w:rsidP="00AA739E">
            <w:pPr>
              <w:pStyle w:val="Table"/>
            </w:pPr>
            <w:r w:rsidRPr="00AA739E">
              <w:t>Муниципальная программа «Профилактика безнадзорности и правонарушений несовершеннолетних» на 2015-2017 годы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Всего</w:t>
            </w:r>
          </w:p>
        </w:tc>
        <w:tc>
          <w:tcPr>
            <w:tcW w:w="901" w:type="dxa"/>
          </w:tcPr>
          <w:p w:rsidR="00BC1EC6" w:rsidRPr="00AA739E" w:rsidRDefault="00D91DB8" w:rsidP="00AA739E">
            <w:pPr>
              <w:pStyle w:val="Table"/>
            </w:pPr>
            <w:r w:rsidRPr="00AA739E">
              <w:t>288</w:t>
            </w:r>
            <w:r w:rsidR="00291CA3" w:rsidRPr="00AA739E">
              <w:t>,0</w:t>
            </w:r>
          </w:p>
        </w:tc>
        <w:tc>
          <w:tcPr>
            <w:tcW w:w="942" w:type="dxa"/>
          </w:tcPr>
          <w:p w:rsidR="00BC1EC6" w:rsidRPr="00AA739E" w:rsidRDefault="00D91DB8" w:rsidP="00AA739E">
            <w:pPr>
              <w:pStyle w:val="Table"/>
            </w:pPr>
            <w:r w:rsidRPr="00AA739E">
              <w:t>288</w:t>
            </w:r>
            <w:r w:rsidR="00291CA3" w:rsidRPr="00AA739E">
              <w:t>,0</w:t>
            </w:r>
          </w:p>
        </w:tc>
        <w:tc>
          <w:tcPr>
            <w:tcW w:w="849" w:type="dxa"/>
          </w:tcPr>
          <w:p w:rsidR="00BC1EC6" w:rsidRPr="00AA739E" w:rsidRDefault="00D91DB8" w:rsidP="00AA739E">
            <w:pPr>
              <w:pStyle w:val="Table"/>
            </w:pPr>
            <w:r w:rsidRPr="00AA739E">
              <w:t>288</w:t>
            </w:r>
            <w:r w:rsidR="00291CA3" w:rsidRPr="00AA739E">
              <w:t>,0</w:t>
            </w:r>
          </w:p>
        </w:tc>
      </w:tr>
      <w:tr w:rsidR="00BC1EC6" w:rsidRPr="00AA739E" w:rsidTr="00AA739E">
        <w:trPr>
          <w:gridAfter w:val="1"/>
          <w:wAfter w:w="7" w:type="dxa"/>
          <w:trHeight w:val="298"/>
          <w:tblHeader/>
        </w:trPr>
        <w:tc>
          <w:tcPr>
            <w:tcW w:w="4928" w:type="dxa"/>
            <w:vMerge/>
          </w:tcPr>
          <w:p w:rsidR="00BC1EC6" w:rsidRPr="00AA739E" w:rsidRDefault="00BC1EC6" w:rsidP="00AA739E">
            <w:pPr>
              <w:pStyle w:val="Table"/>
            </w:pP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</w:p>
        </w:tc>
      </w:tr>
      <w:tr w:rsidR="00BC1EC6" w:rsidRPr="00AA739E" w:rsidTr="00AA739E">
        <w:trPr>
          <w:gridAfter w:val="1"/>
          <w:wAfter w:w="7" w:type="dxa"/>
          <w:trHeight w:val="298"/>
          <w:tblHeader/>
        </w:trPr>
        <w:tc>
          <w:tcPr>
            <w:tcW w:w="4928" w:type="dxa"/>
            <w:vMerge/>
          </w:tcPr>
          <w:p w:rsidR="00BC1EC6" w:rsidRPr="00AA739E" w:rsidRDefault="00BC1EC6" w:rsidP="00AA739E">
            <w:pPr>
              <w:pStyle w:val="Table"/>
            </w:pP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иные не запрещенные законодательством источники: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</w:p>
        </w:tc>
      </w:tr>
      <w:tr w:rsidR="00BC1EC6" w:rsidRPr="00AA739E" w:rsidTr="00AA739E">
        <w:trPr>
          <w:gridAfter w:val="1"/>
          <w:wAfter w:w="7" w:type="dxa"/>
          <w:trHeight w:val="298"/>
          <w:tblHeader/>
        </w:trPr>
        <w:tc>
          <w:tcPr>
            <w:tcW w:w="4928" w:type="dxa"/>
            <w:vMerge/>
          </w:tcPr>
          <w:p w:rsidR="00BC1EC6" w:rsidRPr="00AA739E" w:rsidRDefault="00BC1EC6" w:rsidP="00AA739E">
            <w:pPr>
              <w:pStyle w:val="Table"/>
            </w:pPr>
          </w:p>
        </w:tc>
        <w:tc>
          <w:tcPr>
            <w:tcW w:w="1984" w:type="dxa"/>
          </w:tcPr>
          <w:p w:rsidR="00965B3B" w:rsidRPr="00AA739E" w:rsidRDefault="00BC1EC6" w:rsidP="00AA739E">
            <w:pPr>
              <w:pStyle w:val="Table"/>
            </w:pPr>
            <w:r w:rsidRPr="00AA739E">
              <w:t>областной бюджет</w:t>
            </w:r>
          </w:p>
        </w:tc>
        <w:tc>
          <w:tcPr>
            <w:tcW w:w="901" w:type="dxa"/>
          </w:tcPr>
          <w:p w:rsidR="00BC1EC6" w:rsidRPr="00AA739E" w:rsidRDefault="00D91DB8" w:rsidP="00AA739E">
            <w:pPr>
              <w:pStyle w:val="Table"/>
            </w:pPr>
            <w:r w:rsidRPr="00AA739E">
              <w:t>288</w:t>
            </w:r>
            <w:r w:rsidR="00BC1EC6" w:rsidRPr="00AA739E">
              <w:t>,0</w:t>
            </w:r>
          </w:p>
        </w:tc>
        <w:tc>
          <w:tcPr>
            <w:tcW w:w="942" w:type="dxa"/>
          </w:tcPr>
          <w:p w:rsidR="00BC1EC6" w:rsidRPr="00AA739E" w:rsidRDefault="00D91DB8" w:rsidP="00AA739E">
            <w:pPr>
              <w:pStyle w:val="Table"/>
            </w:pPr>
            <w:r w:rsidRPr="00AA739E">
              <w:t>288</w:t>
            </w:r>
            <w:r w:rsidR="00BC1EC6" w:rsidRPr="00AA739E">
              <w:t>,0</w:t>
            </w:r>
          </w:p>
        </w:tc>
        <w:tc>
          <w:tcPr>
            <w:tcW w:w="849" w:type="dxa"/>
          </w:tcPr>
          <w:p w:rsidR="00BC1EC6" w:rsidRPr="00AA739E" w:rsidRDefault="00D91DB8" w:rsidP="00AA739E">
            <w:pPr>
              <w:pStyle w:val="Table"/>
            </w:pPr>
            <w:r w:rsidRPr="00AA739E">
              <w:t>288</w:t>
            </w:r>
            <w:r w:rsidR="00BC1EC6" w:rsidRPr="00AA739E">
              <w:t>,0</w:t>
            </w:r>
          </w:p>
        </w:tc>
      </w:tr>
      <w:tr w:rsidR="00BC1EC6" w:rsidRPr="00AA739E" w:rsidTr="00AA739E">
        <w:trPr>
          <w:gridAfter w:val="1"/>
          <w:wAfter w:w="7" w:type="dxa"/>
          <w:trHeight w:val="140"/>
          <w:tblHeader/>
        </w:trPr>
        <w:tc>
          <w:tcPr>
            <w:tcW w:w="4928" w:type="dxa"/>
            <w:vMerge w:val="restart"/>
          </w:tcPr>
          <w:p w:rsidR="00BC1EC6" w:rsidRPr="00AA739E" w:rsidRDefault="00BC1EC6" w:rsidP="00AA739E">
            <w:pPr>
              <w:pStyle w:val="Table"/>
            </w:pPr>
            <w:r w:rsidRPr="00AA739E">
              <w:t>1. Основное мероприятие: Обеспечение деятельности комиссии по делам несовершеннолетних и защите их прав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Всего</w:t>
            </w:r>
          </w:p>
        </w:tc>
        <w:tc>
          <w:tcPr>
            <w:tcW w:w="901" w:type="dxa"/>
          </w:tcPr>
          <w:p w:rsidR="00BC1EC6" w:rsidRPr="00AA739E" w:rsidRDefault="00D91DB8" w:rsidP="00AA739E">
            <w:pPr>
              <w:pStyle w:val="Table"/>
            </w:pPr>
            <w:r w:rsidRPr="00AA739E">
              <w:t>288</w:t>
            </w:r>
            <w:r w:rsidR="00BC1EC6" w:rsidRPr="00AA739E">
              <w:t>,0</w:t>
            </w:r>
          </w:p>
        </w:tc>
        <w:tc>
          <w:tcPr>
            <w:tcW w:w="942" w:type="dxa"/>
          </w:tcPr>
          <w:p w:rsidR="00BC1EC6" w:rsidRPr="00AA739E" w:rsidRDefault="00D91DB8" w:rsidP="00AA739E">
            <w:pPr>
              <w:pStyle w:val="Table"/>
            </w:pPr>
            <w:r w:rsidRPr="00AA739E">
              <w:t>288</w:t>
            </w:r>
            <w:r w:rsidR="00BC1EC6" w:rsidRPr="00AA739E">
              <w:t>,0</w:t>
            </w:r>
          </w:p>
        </w:tc>
        <w:tc>
          <w:tcPr>
            <w:tcW w:w="849" w:type="dxa"/>
          </w:tcPr>
          <w:p w:rsidR="00BC1EC6" w:rsidRPr="00AA739E" w:rsidRDefault="00D91DB8" w:rsidP="00AA739E">
            <w:pPr>
              <w:pStyle w:val="Table"/>
            </w:pPr>
            <w:r w:rsidRPr="00AA739E">
              <w:t>288</w:t>
            </w:r>
            <w:r w:rsidR="00BC1EC6" w:rsidRPr="00AA739E">
              <w:t>,0</w:t>
            </w:r>
          </w:p>
        </w:tc>
      </w:tr>
      <w:tr w:rsidR="00BC1EC6" w:rsidRPr="00AA739E" w:rsidTr="00AA739E">
        <w:trPr>
          <w:gridAfter w:val="1"/>
          <w:wAfter w:w="7" w:type="dxa"/>
          <w:trHeight w:val="228"/>
          <w:tblHeader/>
        </w:trPr>
        <w:tc>
          <w:tcPr>
            <w:tcW w:w="4928" w:type="dxa"/>
            <w:vMerge/>
          </w:tcPr>
          <w:p w:rsidR="00BC1EC6" w:rsidRPr="00AA739E" w:rsidRDefault="00BC1EC6" w:rsidP="00AA739E">
            <w:pPr>
              <w:pStyle w:val="Table"/>
            </w:pP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298"/>
          <w:tblHeader/>
        </w:trPr>
        <w:tc>
          <w:tcPr>
            <w:tcW w:w="4928" w:type="dxa"/>
            <w:vMerge/>
          </w:tcPr>
          <w:p w:rsidR="00BC1EC6" w:rsidRPr="00AA739E" w:rsidRDefault="00BC1EC6" w:rsidP="00AA739E">
            <w:pPr>
              <w:pStyle w:val="Table"/>
            </w:pP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иные не запрещенные законодательством источники: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</w:p>
        </w:tc>
      </w:tr>
      <w:tr w:rsidR="00BC1EC6" w:rsidRPr="00AA739E" w:rsidTr="00AA739E">
        <w:trPr>
          <w:gridAfter w:val="1"/>
          <w:wAfter w:w="7" w:type="dxa"/>
          <w:trHeight w:val="386"/>
          <w:tblHeader/>
        </w:trPr>
        <w:tc>
          <w:tcPr>
            <w:tcW w:w="4928" w:type="dxa"/>
            <w:vMerge/>
          </w:tcPr>
          <w:p w:rsidR="00BC1EC6" w:rsidRPr="00AA739E" w:rsidRDefault="00BC1EC6" w:rsidP="00AA739E">
            <w:pPr>
              <w:pStyle w:val="Table"/>
            </w:pP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областной бюджет</w:t>
            </w:r>
          </w:p>
        </w:tc>
        <w:tc>
          <w:tcPr>
            <w:tcW w:w="901" w:type="dxa"/>
          </w:tcPr>
          <w:p w:rsidR="00BC1EC6" w:rsidRPr="00AA739E" w:rsidRDefault="00D91DB8" w:rsidP="00AA739E">
            <w:pPr>
              <w:pStyle w:val="Table"/>
            </w:pPr>
            <w:r w:rsidRPr="00AA739E">
              <w:t>288</w:t>
            </w:r>
            <w:r w:rsidR="00BC1EC6" w:rsidRPr="00AA739E">
              <w:t>,0</w:t>
            </w:r>
          </w:p>
        </w:tc>
        <w:tc>
          <w:tcPr>
            <w:tcW w:w="942" w:type="dxa"/>
          </w:tcPr>
          <w:p w:rsidR="00BC1EC6" w:rsidRPr="00AA739E" w:rsidRDefault="00D91DB8" w:rsidP="00AA739E">
            <w:pPr>
              <w:pStyle w:val="Table"/>
            </w:pPr>
            <w:r w:rsidRPr="00AA739E">
              <w:t>288</w:t>
            </w:r>
            <w:r w:rsidR="00BC1EC6" w:rsidRPr="00AA739E">
              <w:t>,0</w:t>
            </w:r>
          </w:p>
        </w:tc>
        <w:tc>
          <w:tcPr>
            <w:tcW w:w="849" w:type="dxa"/>
          </w:tcPr>
          <w:p w:rsidR="00BC1EC6" w:rsidRPr="00AA739E" w:rsidRDefault="00D91DB8" w:rsidP="00AA739E">
            <w:pPr>
              <w:pStyle w:val="Table"/>
            </w:pPr>
            <w:r w:rsidRPr="00AA739E">
              <w:t>288</w:t>
            </w:r>
            <w:r w:rsidR="00BC1EC6" w:rsidRPr="00AA739E">
              <w:t>,0</w:t>
            </w:r>
          </w:p>
        </w:tc>
      </w:tr>
      <w:tr w:rsidR="00BC1EC6" w:rsidRPr="00AA739E" w:rsidTr="00AA739E">
        <w:trPr>
          <w:gridAfter w:val="1"/>
          <w:wAfter w:w="7" w:type="dxa"/>
          <w:trHeight w:val="140"/>
          <w:tblHeader/>
        </w:trPr>
        <w:tc>
          <w:tcPr>
            <w:tcW w:w="4928" w:type="dxa"/>
          </w:tcPr>
          <w:p w:rsidR="00965B3B" w:rsidRPr="00AA739E" w:rsidRDefault="00BC1EC6" w:rsidP="00AA739E">
            <w:pPr>
              <w:pStyle w:val="Table"/>
            </w:pPr>
            <w:r w:rsidRPr="00AA739E">
              <w:t>2. Основное мероприятие: Проведение организационно – методических мероприятий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328"/>
          <w:tblHeader/>
        </w:trPr>
        <w:tc>
          <w:tcPr>
            <w:tcW w:w="4928" w:type="dxa"/>
          </w:tcPr>
          <w:p w:rsidR="00965B3B" w:rsidRPr="00AA739E" w:rsidRDefault="00BC1EC6" w:rsidP="00AA739E">
            <w:pPr>
              <w:pStyle w:val="Table"/>
            </w:pPr>
            <w:r w:rsidRPr="00AA739E">
              <w:t>Координация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328"/>
          <w:tblHeader/>
        </w:trPr>
        <w:tc>
          <w:tcPr>
            <w:tcW w:w="4928" w:type="dxa"/>
          </w:tcPr>
          <w:p w:rsidR="00965B3B" w:rsidRPr="00AA739E" w:rsidRDefault="00BC1EC6" w:rsidP="00AA739E">
            <w:pPr>
              <w:pStyle w:val="Table"/>
            </w:pPr>
            <w:r w:rsidRPr="00AA739E"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328"/>
          <w:tblHeader/>
        </w:trPr>
        <w:tc>
          <w:tcPr>
            <w:tcW w:w="4928" w:type="dxa"/>
          </w:tcPr>
          <w:p w:rsidR="00965B3B" w:rsidRPr="00AA739E" w:rsidRDefault="00BC1EC6" w:rsidP="00AA739E">
            <w:pPr>
              <w:pStyle w:val="Table"/>
            </w:pPr>
            <w:r w:rsidRPr="00AA739E"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274"/>
          <w:tblHeader/>
        </w:trPr>
        <w:tc>
          <w:tcPr>
            <w:tcW w:w="4928" w:type="dxa"/>
          </w:tcPr>
          <w:p w:rsidR="00965B3B" w:rsidRPr="00AA739E" w:rsidRDefault="00BC1EC6" w:rsidP="00AA739E">
            <w:pPr>
              <w:pStyle w:val="Table"/>
            </w:pPr>
            <w:r w:rsidRPr="00AA739E"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4209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lastRenderedPageBreak/>
              <w:t>Формирование районного банка данных: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семей, находящихся в социально-опасном положении;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несовершеннолетних, состоящих на учёте у врача-нарколога;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 xml:space="preserve">несовершеннолетних, состоящих на учете в </w:t>
            </w:r>
            <w:proofErr w:type="spellStart"/>
            <w:r w:rsidRPr="00AA739E">
              <w:t>КДНиЗП</w:t>
            </w:r>
            <w:proofErr w:type="spellEnd"/>
            <w:r w:rsidRPr="00AA739E">
              <w:t>;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несовершеннолетних, состоящих на учете в ОДН ОВД</w:t>
            </w:r>
          </w:p>
          <w:p w:rsidR="00BC1EC6" w:rsidRPr="00AA739E" w:rsidRDefault="00BC1EC6" w:rsidP="00AA739E">
            <w:pPr>
              <w:pStyle w:val="Table"/>
            </w:pPr>
            <w:proofErr w:type="gramStart"/>
            <w:r w:rsidRPr="00AA739E">
              <w:t>обучающихся</w:t>
            </w:r>
            <w:proofErr w:type="gramEnd"/>
            <w:r w:rsidRPr="00AA739E">
              <w:t>, имеющих инвалидность;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несовершеннолетних, находящихся на опеке и попечении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311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 xml:space="preserve">Проведение </w:t>
            </w:r>
            <w:proofErr w:type="spellStart"/>
            <w:r w:rsidRPr="00AA739E">
              <w:t>профориентационных</w:t>
            </w:r>
            <w:proofErr w:type="spellEnd"/>
            <w:r w:rsidRPr="00AA739E">
              <w:t xml:space="preserve"> мероприятий по определению сферы деятельности несовершеннолетними гражданами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412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48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 xml:space="preserve">Организация «Круглых столов», семинаров и практических занятий на темы: </w:t>
            </w:r>
          </w:p>
          <w:p w:rsidR="00965B3B" w:rsidRPr="00AA739E" w:rsidRDefault="00BC1EC6" w:rsidP="00AA739E">
            <w:pPr>
              <w:pStyle w:val="Table"/>
            </w:pPr>
            <w:r w:rsidRPr="00AA739E">
              <w:t xml:space="preserve">«Уголовная и административная ответственность», «Недопустимость самовольных уходов», «Ответственность за </w:t>
            </w:r>
            <w:proofErr w:type="gramStart"/>
            <w:r w:rsidRPr="00AA739E">
              <w:t>попрошайничество</w:t>
            </w:r>
            <w:proofErr w:type="gramEnd"/>
            <w:r w:rsidRPr="00AA739E">
              <w:t xml:space="preserve">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2898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Организация бесед, лекций, классных часов с несовершеннолетними и их родителями на темы: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921B8D" w:rsidP="00AA739E">
            <w:pPr>
              <w:pStyle w:val="Table"/>
            </w:pPr>
            <w:r w:rsidRPr="00AA739E">
              <w:t>Работа</w:t>
            </w:r>
            <w:r w:rsidR="00BC1EC6" w:rsidRPr="00AA739E">
              <w:t xml:space="preserve"> «Телефона доверия» 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257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lastRenderedPageBreak/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22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</w:t>
            </w:r>
            <w:proofErr w:type="spellStart"/>
            <w:r w:rsidRPr="00AA739E">
              <w:t>мероприятияхпо</w:t>
            </w:r>
            <w:proofErr w:type="spellEnd"/>
            <w:r w:rsidRPr="00AA739E">
              <w:t xml:space="preserve"> профилактике безнадзорности и правонарушений несовершеннолетних 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2C31A6" w:rsidRPr="00AA739E" w:rsidTr="00AA739E">
        <w:trPr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2C31A6" w:rsidRPr="00AA739E" w:rsidRDefault="002C31A6" w:rsidP="00AA739E">
            <w:pPr>
              <w:pStyle w:val="Table"/>
            </w:pPr>
            <w:r w:rsidRPr="00AA739E">
              <w:t>Проведение ярмарки вакансий учебных мест для несовершеннолетних</w:t>
            </w:r>
          </w:p>
        </w:tc>
        <w:tc>
          <w:tcPr>
            <w:tcW w:w="1984" w:type="dxa"/>
          </w:tcPr>
          <w:p w:rsidR="002C31A6" w:rsidRPr="00AA739E" w:rsidRDefault="002C31A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2C31A6" w:rsidRPr="00AA739E" w:rsidRDefault="002C31A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2C31A6" w:rsidRPr="00AA739E" w:rsidRDefault="002C31A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2C31A6" w:rsidRPr="00AA739E" w:rsidRDefault="002C31A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610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3.Основное мероприятие: Проведение информационных мероприятий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254"/>
          <w:tblHeader/>
        </w:trPr>
        <w:tc>
          <w:tcPr>
            <w:tcW w:w="4928" w:type="dxa"/>
          </w:tcPr>
          <w:p w:rsidR="00965B3B" w:rsidRPr="00AA739E" w:rsidRDefault="00BC1EC6" w:rsidP="00AA739E">
            <w:pPr>
              <w:pStyle w:val="Table"/>
            </w:pPr>
            <w:r w:rsidRPr="00AA739E"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2205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21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20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885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lastRenderedPageBreak/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Лекторий по правовому всеобучу в образовательных учреждениях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288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204C8A" w:rsidRPr="00AA739E" w:rsidTr="00AA739E">
        <w:trPr>
          <w:trHeight w:hRule="exact" w:val="1003"/>
          <w:tblHeader/>
        </w:trPr>
        <w:tc>
          <w:tcPr>
            <w:tcW w:w="4928" w:type="dxa"/>
          </w:tcPr>
          <w:p w:rsidR="00204C8A" w:rsidRPr="00AA739E" w:rsidRDefault="00204C8A" w:rsidP="00AA739E">
            <w:pPr>
              <w:pStyle w:val="Table"/>
            </w:pPr>
            <w:r w:rsidRPr="00AA739E">
              <w:t>4.Основное мероприятие: Проведение защиты прав и законных интересов несовершеннолетних</w:t>
            </w:r>
          </w:p>
        </w:tc>
        <w:tc>
          <w:tcPr>
            <w:tcW w:w="1984" w:type="dxa"/>
          </w:tcPr>
          <w:p w:rsidR="00204C8A" w:rsidRPr="00AA739E" w:rsidRDefault="00204C8A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204C8A" w:rsidRPr="00AA739E" w:rsidRDefault="00204C8A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204C8A" w:rsidRPr="00AA739E" w:rsidRDefault="00204C8A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204C8A" w:rsidRPr="00AA739E" w:rsidRDefault="00204C8A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trHeight w:val="1610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trHeight w:val="86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trHeight w:val="311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Проведение межведомственных рейдов: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- в семьи, находящиеся в социально-опасном положении;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- по местам концентрации несовершеннолетних;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 xml:space="preserve">- </w:t>
            </w:r>
            <w:proofErr w:type="gramStart"/>
            <w:r w:rsidRPr="00AA739E">
              <w:t>контроль за</w:t>
            </w:r>
            <w:proofErr w:type="gramEnd"/>
            <w:r w:rsidRPr="00AA739E">
              <w:t xml:space="preserve"> поведением подростков, осужденных без лишения свободы,</w:t>
            </w:r>
          </w:p>
          <w:p w:rsidR="00965B3B" w:rsidRPr="00AA739E" w:rsidRDefault="00BC1EC6" w:rsidP="00AA739E">
            <w:pPr>
              <w:pStyle w:val="Table"/>
            </w:pPr>
            <w:r w:rsidRPr="00AA739E"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trHeight w:val="1288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trHeight w:val="96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Выявление семей и детей, оказавшихся в социально опасном положении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trHeight w:val="1610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trHeight w:val="1288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Содействие в восстановлении родительских прав матерей, ра</w:t>
            </w:r>
            <w:r w:rsidR="00921B8D" w:rsidRPr="00AA739E">
              <w:t xml:space="preserve">нее лишенных в </w:t>
            </w:r>
            <w:proofErr w:type="spellStart"/>
            <w:r w:rsidR="00921B8D" w:rsidRPr="00AA739E">
              <w:t>отношении</w:t>
            </w:r>
            <w:r w:rsidRPr="00AA739E">
              <w:t>детей</w:t>
            </w:r>
            <w:proofErr w:type="spellEnd"/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trHeight w:val="96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lastRenderedPageBreak/>
              <w:t xml:space="preserve">Отслеживание социальной адаптации выпускников </w:t>
            </w:r>
            <w:proofErr w:type="spellStart"/>
            <w:r w:rsidRPr="00AA739E">
              <w:t>интернатных</w:t>
            </w:r>
            <w:proofErr w:type="spellEnd"/>
            <w:r w:rsidRPr="00AA739E">
              <w:t xml:space="preserve"> учреждений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trHeight w:val="142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trHeight w:val="1932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trHeight w:val="1932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 xml:space="preserve">Социальные и медико-социальные патронажи по выявлению несовершеннолетних, оставшихся без надзора родителей, занимающихся бродяжничеством, </w:t>
            </w:r>
            <w:proofErr w:type="gramStart"/>
            <w:r w:rsidRPr="00AA739E">
              <w:t>попрошайничеством</w:t>
            </w:r>
            <w:proofErr w:type="gramEnd"/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56" w:type="dxa"/>
            <w:gridSpan w:val="2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5.Основное мероприятие: Проведение воспитательно-профилактических мероприятий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Проведение комплексной межведомственной операции «Подросток»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Пр</w:t>
            </w:r>
            <w:r w:rsidR="00921B8D" w:rsidRPr="00AA739E">
              <w:t>оведение в ОУ районной акции «По</w:t>
            </w:r>
            <w:r w:rsidRPr="00AA739E">
              <w:t>лиция и дети»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52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Акция «Мама, найди меня!»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 xml:space="preserve">Военно-патриотическая игра «Зарница» 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98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Реализация программ: «Путевка в жизнь», «Я+», «Я - гражданин России»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Организация волонтёрского движения (школа волонтёров)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2588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83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lastRenderedPageBreak/>
              <w:t>Формирование и укрепление семейных ценностей, традиций (семейные клубы)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2563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</w:t>
            </w:r>
            <w:proofErr w:type="gramStart"/>
            <w:r w:rsidRPr="00AA739E">
              <w:t>попрошайничество</w:t>
            </w:r>
            <w:proofErr w:type="gramEnd"/>
            <w:r w:rsidRPr="00AA739E">
              <w:t xml:space="preserve"> и за бродяжничество»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288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Участие в благотворительных акциях: «Праз</w:t>
            </w:r>
            <w:r w:rsidR="00921B8D" w:rsidRPr="00AA739E">
              <w:t>дник детства»,</w:t>
            </w:r>
            <w:r w:rsidRPr="00AA739E">
              <w:t xml:space="preserve"> «Неделя добра», «Веселый день рождения»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Операция по предупреждению ДТП с участием детей «Внимание! Дети!»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6.Основное мероприятие: Проведение организаций досуга и занятости несовершеннолетних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Оздоровление детей в лагерях при учреждениях образования, культуры и спорта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943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Оздоровление детей, находящихся в трудной жизненной ситуации, в санаториях и оздоровительных лагерях</w:t>
            </w:r>
            <w:r w:rsidR="00921B8D" w:rsidRPr="00AA739E">
              <w:t xml:space="preserve"> (за пределами района)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282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63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Организация работы спортивных площадок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 xml:space="preserve">Проведение </w:t>
            </w:r>
            <w:r w:rsidR="00921B8D" w:rsidRPr="00AA739E">
              <w:t>учебно-тренировочных сборов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63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Организация деятельности детских дворовых отрядов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412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lastRenderedPageBreak/>
              <w:t>Проведение многодневных походов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конкурс «КВН»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Выставка детского творчества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Конкурс экологических проектов, акций в защиту природы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288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proofErr w:type="spellStart"/>
            <w:r w:rsidRPr="00AA739E">
              <w:t>Внутришкольные</w:t>
            </w:r>
            <w:proofErr w:type="spellEnd"/>
            <w:r w:rsidRPr="00AA739E">
              <w:t xml:space="preserve"> спортивные мероприятия, конкурсы, весёлые старты с привлечением детей «групп риска»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2205"/>
          <w:tblHeader/>
        </w:trPr>
        <w:tc>
          <w:tcPr>
            <w:tcW w:w="4928" w:type="dxa"/>
          </w:tcPr>
          <w:p w:rsidR="00BC1EC6" w:rsidRPr="00AA739E" w:rsidRDefault="00921B8D" w:rsidP="00AA739E">
            <w:pPr>
              <w:pStyle w:val="Table"/>
            </w:pPr>
            <w:r w:rsidRPr="00AA739E">
              <w:t>Участие спортивных</w:t>
            </w:r>
            <w:r w:rsidR="00BC1EC6" w:rsidRPr="00AA739E">
              <w:t xml:space="preserve"> </w:t>
            </w:r>
            <w:proofErr w:type="gramStart"/>
            <w:r w:rsidR="00BC1EC6" w:rsidRPr="00AA739E">
              <w:t>мероприятия</w:t>
            </w:r>
            <w:r w:rsidRPr="00AA739E">
              <w:t>х</w:t>
            </w:r>
            <w:proofErr w:type="gramEnd"/>
            <w:r w:rsidR="00BC1EC6" w:rsidRPr="00AA739E">
              <w:t xml:space="preserve">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 xml:space="preserve">Организация временной занятости несовершеннолетних 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98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Организация спортивных и праздничных мероприятий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туристический слет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 xml:space="preserve">Районный </w:t>
            </w:r>
            <w:proofErr w:type="spellStart"/>
            <w:r w:rsidRPr="00AA739E">
              <w:t>велопоход</w:t>
            </w:r>
            <w:proofErr w:type="spellEnd"/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proofErr w:type="gramStart"/>
            <w:r w:rsidRPr="00AA739E">
              <w:t>Организация детских праздников (слеты «Парус Надежды</w:t>
            </w:r>
            <w:r w:rsidR="00921B8D" w:rsidRPr="00AA739E">
              <w:t xml:space="preserve">», </w:t>
            </w:r>
            <w:r w:rsidR="00EA7D01" w:rsidRPr="00AA739E">
              <w:t>« Я гражданин России»</w:t>
            </w:r>
            <w:proofErr w:type="gramEnd"/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Кинофестиваль «Мы родом из детства»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263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lastRenderedPageBreak/>
              <w:t>Декады тематических мероприятий, посвященных Дню Победы: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- «Только Победа в жизни»;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- «Бойцы вспоминают минувшие дни»;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- «Дом, в котором живут солдаты»;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- «Орден моего отца»;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- «Погоны на женских плечах»;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- «Победное эхо войны»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610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День призывника: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- «Мы уходим из детства»;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- «Сегодня мальчишки, а завтра солдаты»;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- «Солдатами не рождаются»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922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Организация праздников народного календаря для детей: Пасха. Троица, Иван Купала, Престольные праздники</w:t>
            </w:r>
            <w:r w:rsidR="00EA7D01" w:rsidRPr="00AA739E">
              <w:t>, Масленица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7.Основное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922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835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257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327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lastRenderedPageBreak/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610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Лечение от алкогольной зависимости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288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Организация работы школы молодых матери и отца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54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8.Основное мероприятие: Проведение адресной социальной помощи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621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Организация благотворительной акции «Помоги собраться в школу»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308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Оказание мер социальной поддержки семьям: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ежемесячное пособие на детей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 xml:space="preserve">продуктовые наборы малоимущим, многодетным семьям 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компенсация на хлеб многодетным семьям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питание в школе детей из многодетных семей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предоставление малоимущим семьям с детьми субсидий на оплату жилья и коммунальных услуг</w:t>
            </w:r>
          </w:p>
          <w:p w:rsidR="00BC1EC6" w:rsidRPr="00AA739E" w:rsidRDefault="00BC1EC6" w:rsidP="00AA739E">
            <w:pPr>
              <w:pStyle w:val="Table"/>
            </w:pPr>
            <w:r w:rsidRPr="00AA739E"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2053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lastRenderedPageBreak/>
              <w:t>Оказание срочной социальной помощи семьям с детьми, оказавшимся в трудной жизненной ситуации:</w:t>
            </w:r>
          </w:p>
          <w:p w:rsidR="00BC1EC6" w:rsidRPr="00AA739E" w:rsidRDefault="00BC1EC6" w:rsidP="00AA739E">
            <w:pPr>
              <w:pStyle w:val="Table"/>
            </w:pPr>
            <w:proofErr w:type="spellStart"/>
            <w:r w:rsidRPr="00AA739E">
              <w:t>гос</w:t>
            </w:r>
            <w:proofErr w:type="gramStart"/>
            <w:r w:rsidRPr="00AA739E">
              <w:t>.с</w:t>
            </w:r>
            <w:proofErr w:type="gramEnd"/>
            <w:r w:rsidRPr="00AA739E">
              <w:t>оц.помощьблаготворительный</w:t>
            </w:r>
            <w:proofErr w:type="spellEnd"/>
            <w:r w:rsidRPr="00AA739E">
              <w:t xml:space="preserve"> </w:t>
            </w:r>
            <w:proofErr w:type="spellStart"/>
            <w:r w:rsidRPr="00AA739E">
              <w:t>угольадресная</w:t>
            </w:r>
            <w:proofErr w:type="spellEnd"/>
            <w:r w:rsidRPr="00AA739E">
              <w:t xml:space="preserve"> помощь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308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9.Основное мероприятие: Обеспечение правоохранительной помощи</w:t>
            </w:r>
          </w:p>
        </w:tc>
        <w:tc>
          <w:tcPr>
            <w:tcW w:w="1984" w:type="dxa"/>
            <w:vAlign w:val="center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759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</w:t>
            </w:r>
            <w:r w:rsidR="000A53A3" w:rsidRPr="00AA739E">
              <w:t>я пропускного режима.</w:t>
            </w:r>
          </w:p>
        </w:tc>
        <w:tc>
          <w:tcPr>
            <w:tcW w:w="1984" w:type="dxa"/>
            <w:vAlign w:val="center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966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610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  <w:tr w:rsidR="00BC1EC6" w:rsidRPr="00AA739E" w:rsidTr="00AA739E">
        <w:trPr>
          <w:gridAfter w:val="1"/>
          <w:wAfter w:w="7" w:type="dxa"/>
          <w:trHeight w:val="1610"/>
          <w:tblHeader/>
        </w:trPr>
        <w:tc>
          <w:tcPr>
            <w:tcW w:w="4928" w:type="dxa"/>
          </w:tcPr>
          <w:p w:rsidR="00BC1EC6" w:rsidRPr="00AA739E" w:rsidRDefault="00BC1EC6" w:rsidP="00AA739E">
            <w:pPr>
              <w:pStyle w:val="Table"/>
            </w:pPr>
            <w:r w:rsidRPr="00AA739E"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1984" w:type="dxa"/>
          </w:tcPr>
          <w:p w:rsidR="00BC1EC6" w:rsidRPr="00AA739E" w:rsidRDefault="00BC1EC6" w:rsidP="00AA739E">
            <w:pPr>
              <w:pStyle w:val="Table"/>
            </w:pPr>
            <w:r w:rsidRPr="00AA739E">
              <w:t>районный бюджет</w:t>
            </w:r>
          </w:p>
        </w:tc>
        <w:tc>
          <w:tcPr>
            <w:tcW w:w="901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42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  <w:tc>
          <w:tcPr>
            <w:tcW w:w="849" w:type="dxa"/>
          </w:tcPr>
          <w:p w:rsidR="00BC1EC6" w:rsidRPr="00AA739E" w:rsidRDefault="00BC1EC6" w:rsidP="00AA739E">
            <w:pPr>
              <w:pStyle w:val="Table"/>
            </w:pPr>
            <w:r w:rsidRPr="00AA739E">
              <w:t>0</w:t>
            </w:r>
          </w:p>
        </w:tc>
      </w:tr>
    </w:tbl>
    <w:p w:rsidR="00644C34" w:rsidRPr="00AA739E" w:rsidRDefault="00644C34" w:rsidP="00AA739E">
      <w:pPr>
        <w:rPr>
          <w:rFonts w:cs="Arial"/>
        </w:rPr>
      </w:pPr>
      <w:bookmarkStart w:id="1" w:name="Par175"/>
      <w:bookmarkEnd w:id="1"/>
    </w:p>
    <w:p w:rsidR="00644C34" w:rsidRPr="00AA739E" w:rsidRDefault="00E862F3" w:rsidP="00AA739E">
      <w:pPr>
        <w:jc w:val="center"/>
        <w:rPr>
          <w:rFonts w:cs="Arial"/>
          <w:b/>
          <w:bCs/>
          <w:iCs/>
          <w:sz w:val="30"/>
          <w:szCs w:val="28"/>
        </w:rPr>
      </w:pPr>
      <w:r w:rsidRPr="00AA739E">
        <w:rPr>
          <w:rFonts w:cs="Arial"/>
          <w:b/>
          <w:bCs/>
          <w:iCs/>
          <w:sz w:val="30"/>
          <w:szCs w:val="28"/>
        </w:rPr>
        <w:t xml:space="preserve">5. </w:t>
      </w:r>
      <w:r w:rsidR="00644C34" w:rsidRPr="00AA739E">
        <w:rPr>
          <w:rFonts w:cs="Arial"/>
          <w:b/>
          <w:bCs/>
          <w:iCs/>
          <w:sz w:val="30"/>
          <w:szCs w:val="28"/>
        </w:rPr>
        <w:t>Сведения о планируемых значениях целевых показателе</w:t>
      </w:r>
      <w:proofErr w:type="gramStart"/>
      <w:r w:rsidR="00644C34" w:rsidRPr="00AA739E">
        <w:rPr>
          <w:rFonts w:cs="Arial"/>
          <w:b/>
          <w:bCs/>
          <w:iCs/>
          <w:sz w:val="30"/>
          <w:szCs w:val="28"/>
        </w:rPr>
        <w:t>й(</w:t>
      </w:r>
      <w:proofErr w:type="gramEnd"/>
      <w:r w:rsidR="00644C34" w:rsidRPr="00AA739E">
        <w:rPr>
          <w:rFonts w:cs="Arial"/>
          <w:b/>
          <w:bCs/>
          <w:iCs/>
          <w:sz w:val="30"/>
          <w:szCs w:val="28"/>
        </w:rPr>
        <w:t>индикаторов) муниципальной программы(по годам реализации муниципальной программы)</w:t>
      </w:r>
    </w:p>
    <w:p w:rsidR="00644C34" w:rsidRPr="00AA739E" w:rsidRDefault="00644C34" w:rsidP="00AA739E">
      <w:pPr>
        <w:rPr>
          <w:rFonts w:cs="Arial"/>
        </w:rPr>
      </w:pPr>
    </w:p>
    <w:tbl>
      <w:tblPr>
        <w:tblW w:w="4887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650"/>
        <w:gridCol w:w="2774"/>
        <w:gridCol w:w="946"/>
        <w:gridCol w:w="1076"/>
        <w:gridCol w:w="851"/>
        <w:gridCol w:w="992"/>
      </w:tblGrid>
      <w:tr w:rsidR="00AA739E" w:rsidRPr="00AA739E" w:rsidTr="00AA739E">
        <w:trPr>
          <w:trHeight w:val="499"/>
          <w:tblCellSpacing w:w="5" w:type="nil"/>
        </w:trPr>
        <w:tc>
          <w:tcPr>
            <w:tcW w:w="2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0"/>
            </w:pPr>
            <w:r w:rsidRPr="00AA739E">
              <w:t>Наименование муниципальной программы, подпрограммы, мероприятия</w:t>
            </w:r>
          </w:p>
        </w:tc>
        <w:tc>
          <w:tcPr>
            <w:tcW w:w="2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0"/>
            </w:pPr>
            <w:r w:rsidRPr="00AA739E">
              <w:t>Наименование целевого показателя (индикатора)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0"/>
            </w:pPr>
            <w:r w:rsidRPr="00AA739E">
              <w:t>Единица измерения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0"/>
            </w:pPr>
            <w:r w:rsidRPr="00AA739E">
              <w:t>Плановое значение целевого показателя (индикатора)</w:t>
            </w:r>
          </w:p>
        </w:tc>
      </w:tr>
      <w:tr w:rsidR="00AA739E" w:rsidRPr="00AA739E" w:rsidTr="00AA739E">
        <w:trPr>
          <w:trHeight w:val="499"/>
          <w:tblCellSpacing w:w="5" w:type="nil"/>
        </w:trPr>
        <w:tc>
          <w:tcPr>
            <w:tcW w:w="2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0"/>
            </w:pPr>
          </w:p>
        </w:tc>
        <w:tc>
          <w:tcPr>
            <w:tcW w:w="27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0"/>
            </w:pPr>
          </w:p>
        </w:tc>
        <w:tc>
          <w:tcPr>
            <w:tcW w:w="9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10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  <w:rPr>
                <w:b/>
              </w:rPr>
            </w:pPr>
            <w:r w:rsidRPr="00AA739E">
              <w:rPr>
                <w:b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  <w:rPr>
                <w:b/>
              </w:rPr>
            </w:pPr>
            <w:r w:rsidRPr="00AA739E">
              <w:rPr>
                <w:b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  <w:rPr>
                <w:b/>
              </w:rPr>
            </w:pPr>
            <w:r w:rsidRPr="00AA739E">
              <w:rPr>
                <w:b/>
              </w:rPr>
              <w:t>2017</w:t>
            </w:r>
          </w:p>
        </w:tc>
      </w:tr>
      <w:tr w:rsidR="00AA739E" w:rsidRPr="00AA739E" w:rsidTr="00AA739E">
        <w:trPr>
          <w:trHeight w:val="265"/>
          <w:tblCellSpacing w:w="5" w:type="nil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6</w:t>
            </w:r>
          </w:p>
        </w:tc>
      </w:tr>
      <w:tr w:rsidR="00AA739E" w:rsidRPr="00AA739E" w:rsidTr="00AA739E">
        <w:trPr>
          <w:trHeight w:val="499"/>
          <w:tblCellSpacing w:w="5" w:type="nil"/>
        </w:trPr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муниципальная программа «Профилактика безнадзорности и правонарушений несовершеннолетних» на 2015-2017 годы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</w:tr>
      <w:tr w:rsidR="00AA739E" w:rsidRPr="00AA739E" w:rsidTr="00AA739E">
        <w:trPr>
          <w:trHeight w:val="499"/>
          <w:tblCellSpacing w:w="5" w:type="nil"/>
        </w:trPr>
        <w:tc>
          <w:tcPr>
            <w:tcW w:w="26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 xml:space="preserve">1. Обеспечение деятельности </w:t>
            </w:r>
            <w:r w:rsidRPr="00AA739E">
              <w:lastRenderedPageBreak/>
              <w:t>комиссии по делам несовершеннолетних</w:t>
            </w:r>
          </w:p>
        </w:tc>
        <w:tc>
          <w:tcPr>
            <w:tcW w:w="2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lastRenderedPageBreak/>
              <w:t xml:space="preserve">Количество проведенных </w:t>
            </w:r>
            <w:r w:rsidRPr="00AA739E">
              <w:lastRenderedPageBreak/>
              <w:t>заседаний комиссии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lastRenderedPageBreak/>
              <w:t>ед.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24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24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24</w:t>
            </w:r>
          </w:p>
        </w:tc>
      </w:tr>
      <w:tr w:rsidR="00AA739E" w:rsidRPr="00AA739E" w:rsidTr="00AA739E">
        <w:trPr>
          <w:trHeight w:val="1038"/>
          <w:tblCellSpacing w:w="5" w:type="nil"/>
        </w:trPr>
        <w:tc>
          <w:tcPr>
            <w:tcW w:w="2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27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Количество семей, состоящих на учете в КДН и ЗП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50</w:t>
            </w:r>
          </w:p>
        </w:tc>
      </w:tr>
      <w:tr w:rsidR="00AA739E" w:rsidRPr="00AA739E" w:rsidTr="00AA739E">
        <w:trPr>
          <w:trHeight w:val="499"/>
          <w:tblCellSpacing w:w="5" w:type="nil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2.Основное мероприятие:</w:t>
            </w:r>
          </w:p>
          <w:p w:rsidR="00AA739E" w:rsidRPr="00AA739E" w:rsidRDefault="00AA739E" w:rsidP="00AA739E">
            <w:pPr>
              <w:pStyle w:val="Table"/>
            </w:pPr>
            <w:r w:rsidRPr="00AA739E">
              <w:t>Проведение организационно – методических мероприятий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10</w:t>
            </w:r>
          </w:p>
        </w:tc>
      </w:tr>
      <w:tr w:rsidR="00AA739E" w:rsidRPr="00AA739E" w:rsidTr="00AA739E">
        <w:trPr>
          <w:trHeight w:val="263"/>
          <w:tblCellSpacing w:w="5" w:type="nil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3. Основное мероприятие:</w:t>
            </w:r>
          </w:p>
          <w:p w:rsidR="00AA739E" w:rsidRPr="00AA739E" w:rsidRDefault="00AA739E" w:rsidP="00AA739E">
            <w:pPr>
              <w:pStyle w:val="Table"/>
            </w:pPr>
            <w:r w:rsidRPr="00AA739E">
              <w:t>Проведение информационных мероприятий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Количество статей по проблемам подростковой преступности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10</w:t>
            </w:r>
          </w:p>
        </w:tc>
      </w:tr>
      <w:tr w:rsidR="00AA739E" w:rsidRPr="00AA739E" w:rsidTr="00AA739E">
        <w:trPr>
          <w:trHeight w:val="499"/>
          <w:tblCellSpacing w:w="5" w:type="nil"/>
        </w:trPr>
        <w:tc>
          <w:tcPr>
            <w:tcW w:w="2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2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Количество несовершеннолетних, направленных КДН и ЗП в центр занятости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</w:tr>
      <w:tr w:rsidR="00AA739E" w:rsidRPr="00AA739E" w:rsidTr="00AA739E">
        <w:trPr>
          <w:trHeight w:val="499"/>
          <w:tblCellSpacing w:w="5" w:type="nil"/>
        </w:trPr>
        <w:tc>
          <w:tcPr>
            <w:tcW w:w="26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4.Основное мероприятие: Проведение защиты прав и законных интересов несовершеннолетних</w:t>
            </w:r>
          </w:p>
        </w:tc>
        <w:tc>
          <w:tcPr>
            <w:tcW w:w="2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Количество проведенных межведомственных рейдов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</w:tr>
      <w:tr w:rsidR="00AA739E" w:rsidRPr="00AA739E" w:rsidTr="00AA739E">
        <w:trPr>
          <w:trHeight w:val="499"/>
          <w:tblCellSpacing w:w="5" w:type="nil"/>
        </w:trPr>
        <w:tc>
          <w:tcPr>
            <w:tcW w:w="2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2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Количество родителей, восстановившихся в родительских правах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</w:tr>
      <w:tr w:rsidR="00AA739E" w:rsidRPr="00AA739E" w:rsidTr="00AA739E">
        <w:trPr>
          <w:trHeight w:val="499"/>
          <w:tblCellSpacing w:w="5" w:type="nil"/>
        </w:trPr>
        <w:tc>
          <w:tcPr>
            <w:tcW w:w="26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5. Основное мероприятие:</w:t>
            </w:r>
          </w:p>
          <w:p w:rsidR="00AA739E" w:rsidRPr="00AA739E" w:rsidRDefault="00AA739E" w:rsidP="00AA739E">
            <w:pPr>
              <w:pStyle w:val="Table"/>
            </w:pPr>
            <w:r w:rsidRPr="00AA739E">
              <w:t>Проведение воспитательно-профилактических работ</w:t>
            </w:r>
          </w:p>
        </w:tc>
        <w:tc>
          <w:tcPr>
            <w:tcW w:w="2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Количество проведенных акций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27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30</w:t>
            </w:r>
          </w:p>
        </w:tc>
      </w:tr>
      <w:tr w:rsidR="00AA739E" w:rsidRPr="00AA739E" w:rsidTr="00AA739E">
        <w:trPr>
          <w:trHeight w:val="499"/>
          <w:tblCellSpacing w:w="5" w:type="nil"/>
        </w:trPr>
        <w:tc>
          <w:tcPr>
            <w:tcW w:w="2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2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Количество детей принявших участие в профилактических акциях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1500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1500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1500</w:t>
            </w:r>
          </w:p>
        </w:tc>
      </w:tr>
      <w:tr w:rsidR="00AA739E" w:rsidRPr="00AA739E" w:rsidTr="00AA739E">
        <w:trPr>
          <w:trHeight w:val="499"/>
          <w:tblCellSpacing w:w="5" w:type="nil"/>
        </w:trPr>
        <w:tc>
          <w:tcPr>
            <w:tcW w:w="26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6. Основное мероприятие:</w:t>
            </w:r>
          </w:p>
          <w:p w:rsidR="00AA739E" w:rsidRPr="00AA739E" w:rsidRDefault="00AA739E" w:rsidP="00AA739E">
            <w:pPr>
              <w:pStyle w:val="Table"/>
            </w:pPr>
            <w:r w:rsidRPr="00AA739E">
              <w:t>Проведение организаций досуга и занятости несовершеннолетних</w:t>
            </w:r>
          </w:p>
        </w:tc>
        <w:tc>
          <w:tcPr>
            <w:tcW w:w="277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proofErr w:type="gramStart"/>
            <w:r w:rsidRPr="00AA739E">
              <w:t>Количество детей находящиеся в социально-опасном положении направлены в оздоровительные лагеря</w:t>
            </w:r>
            <w:proofErr w:type="gramEnd"/>
          </w:p>
        </w:tc>
        <w:tc>
          <w:tcPr>
            <w:tcW w:w="9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10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124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125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125</w:t>
            </w:r>
          </w:p>
        </w:tc>
      </w:tr>
      <w:tr w:rsidR="00AA739E" w:rsidRPr="00AA739E" w:rsidTr="00AA739E">
        <w:trPr>
          <w:trHeight w:val="499"/>
          <w:tblCellSpacing w:w="5" w:type="nil"/>
        </w:trPr>
        <w:tc>
          <w:tcPr>
            <w:tcW w:w="2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27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10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</w:p>
        </w:tc>
      </w:tr>
      <w:tr w:rsidR="00AA739E" w:rsidRPr="00AA739E" w:rsidTr="00AA739E">
        <w:trPr>
          <w:trHeight w:val="1912"/>
          <w:tblCellSpacing w:w="5" w:type="nil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7. Основное мероприятие:</w:t>
            </w:r>
          </w:p>
          <w:p w:rsidR="00AA739E" w:rsidRPr="00AA739E" w:rsidRDefault="00AA739E" w:rsidP="00AA739E">
            <w:pPr>
              <w:pStyle w:val="Table"/>
            </w:pPr>
            <w:r w:rsidRPr="00AA739E">
              <w:t>Проведение лечебно-диагностических и профилактических мероприятий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Количество несовершеннолетних, состоящих на учете у врача - нарколога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0</w:t>
            </w:r>
          </w:p>
        </w:tc>
      </w:tr>
      <w:tr w:rsidR="00AA739E" w:rsidRPr="00AA739E" w:rsidTr="00AA739E">
        <w:trPr>
          <w:trHeight w:val="2625"/>
          <w:tblCellSpacing w:w="5" w:type="nil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lastRenderedPageBreak/>
              <w:t>8. Основное мероприятие:</w:t>
            </w:r>
          </w:p>
          <w:p w:rsidR="00AA739E" w:rsidRPr="00AA739E" w:rsidRDefault="00AA739E" w:rsidP="00AA739E">
            <w:pPr>
              <w:pStyle w:val="Table"/>
            </w:pPr>
            <w:r w:rsidRPr="00AA739E">
              <w:t>Оказание адресной социальной помощи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Количество семей, которым оказана адресная социальная помощь, малоимущим семьям и семьям находящихся в социально – опасном положении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1034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1035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1035</w:t>
            </w:r>
          </w:p>
        </w:tc>
      </w:tr>
      <w:tr w:rsidR="00AA739E" w:rsidRPr="00AA739E" w:rsidTr="00AA739E">
        <w:trPr>
          <w:trHeight w:val="499"/>
          <w:tblCellSpacing w:w="5" w:type="nil"/>
        </w:trPr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9. Основное мероприятие: Обеспечения правоохранительной деятельности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 xml:space="preserve">Количество несовершеннолетних снято с профилактического учета,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39E" w:rsidRPr="00AA739E" w:rsidRDefault="00AA739E" w:rsidP="00AA739E">
            <w:pPr>
              <w:pStyle w:val="Table"/>
            </w:pPr>
            <w:r w:rsidRPr="00AA739E">
              <w:t>8</w:t>
            </w:r>
          </w:p>
        </w:tc>
      </w:tr>
    </w:tbl>
    <w:p w:rsidR="00291CA3" w:rsidRPr="00AA739E" w:rsidRDefault="00291CA3" w:rsidP="00AA739E">
      <w:pPr>
        <w:rPr>
          <w:rFonts w:cs="Arial"/>
        </w:rPr>
      </w:pPr>
      <w:bookmarkStart w:id="2" w:name="Par293"/>
      <w:bookmarkEnd w:id="2"/>
    </w:p>
    <w:p w:rsidR="00644C34" w:rsidRPr="00AA739E" w:rsidRDefault="00291CA3" w:rsidP="00AA739E">
      <w:pPr>
        <w:jc w:val="center"/>
        <w:rPr>
          <w:rFonts w:cs="Arial"/>
          <w:b/>
          <w:bCs/>
          <w:iCs/>
          <w:sz w:val="30"/>
          <w:szCs w:val="28"/>
        </w:rPr>
      </w:pPr>
      <w:r w:rsidRPr="00AA739E">
        <w:rPr>
          <w:rFonts w:cs="Arial"/>
          <w:b/>
          <w:bCs/>
          <w:iCs/>
          <w:sz w:val="30"/>
          <w:szCs w:val="28"/>
        </w:rPr>
        <w:t>6.</w:t>
      </w:r>
      <w:r w:rsidR="00644C34" w:rsidRPr="00AA739E">
        <w:rPr>
          <w:rFonts w:cs="Arial"/>
          <w:b/>
          <w:bCs/>
          <w:iCs/>
          <w:sz w:val="30"/>
          <w:szCs w:val="28"/>
        </w:rPr>
        <w:t>Сведения о планируемых значениях целевых показателе</w:t>
      </w:r>
      <w:proofErr w:type="gramStart"/>
      <w:r w:rsidR="00644C34" w:rsidRPr="00AA739E">
        <w:rPr>
          <w:rFonts w:cs="Arial"/>
          <w:b/>
          <w:bCs/>
          <w:iCs/>
          <w:sz w:val="30"/>
          <w:szCs w:val="28"/>
        </w:rPr>
        <w:t>й(</w:t>
      </w:r>
      <w:proofErr w:type="gramEnd"/>
      <w:r w:rsidR="00644C34" w:rsidRPr="00AA739E">
        <w:rPr>
          <w:rFonts w:cs="Arial"/>
          <w:b/>
          <w:bCs/>
          <w:iCs/>
          <w:sz w:val="30"/>
          <w:szCs w:val="28"/>
        </w:rPr>
        <w:t>индикаторов) муниципальной программы на 2015 год(очередной год реализации муниципальной программы)</w:t>
      </w:r>
    </w:p>
    <w:p w:rsidR="00644C34" w:rsidRPr="00AA739E" w:rsidRDefault="00644C34" w:rsidP="00AA739E">
      <w:pPr>
        <w:rPr>
          <w:rFonts w:cs="Arial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46"/>
        <w:gridCol w:w="1902"/>
        <w:gridCol w:w="900"/>
        <w:gridCol w:w="871"/>
        <w:gridCol w:w="955"/>
        <w:gridCol w:w="1089"/>
        <w:gridCol w:w="955"/>
      </w:tblGrid>
      <w:tr w:rsidR="00644C34" w:rsidRPr="00AA739E" w:rsidTr="00AA739E">
        <w:trPr>
          <w:trHeight w:val="75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AA739E" w:rsidRDefault="00644C34" w:rsidP="00AA739E">
            <w:pPr>
              <w:pStyle w:val="Table0"/>
            </w:pPr>
            <w:r w:rsidRPr="00AA739E">
              <w:t>Наименование муниципальной программы, подпрограммы, 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AA739E" w:rsidRDefault="00644C34" w:rsidP="00AA739E">
            <w:pPr>
              <w:pStyle w:val="Table0"/>
            </w:pPr>
            <w:r w:rsidRPr="00AA739E">
              <w:t>Наименование целевого показателя (индикатора)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AA739E" w:rsidRDefault="00644C34" w:rsidP="00AA739E">
            <w:pPr>
              <w:pStyle w:val="Table0"/>
            </w:pPr>
            <w:r w:rsidRPr="00AA739E">
              <w:t>Ед. измерения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AA739E" w:rsidRDefault="00644C34" w:rsidP="00AA739E">
            <w:pPr>
              <w:pStyle w:val="Table0"/>
            </w:pPr>
            <w:r w:rsidRPr="00AA739E">
              <w:t xml:space="preserve">Плановое значение целевого показателя (индикатора) </w:t>
            </w:r>
          </w:p>
        </w:tc>
      </w:tr>
      <w:tr w:rsidR="00644C34" w:rsidRPr="00AA739E" w:rsidTr="00AA739E">
        <w:trPr>
          <w:trHeight w:val="14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AA739E" w:rsidRDefault="00644C34" w:rsidP="00AA739E">
            <w:pPr>
              <w:pStyle w:val="Table0"/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AA739E" w:rsidRDefault="00644C34" w:rsidP="00AA739E">
            <w:pPr>
              <w:pStyle w:val="Table0"/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AA739E" w:rsidRDefault="00644C34" w:rsidP="00AA739E">
            <w:pPr>
              <w:pStyle w:val="Table"/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AA739E" w:rsidRDefault="00644C34" w:rsidP="00AA739E">
            <w:pPr>
              <w:pStyle w:val="Table"/>
              <w:rPr>
                <w:b/>
              </w:rPr>
            </w:pPr>
            <w:r w:rsidRPr="00AA739E">
              <w:rPr>
                <w:b/>
              </w:rPr>
              <w:t>январь - март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AA739E" w:rsidRDefault="00225B4E" w:rsidP="00AA739E">
            <w:pPr>
              <w:pStyle w:val="Table"/>
              <w:rPr>
                <w:b/>
              </w:rPr>
            </w:pPr>
            <w:r w:rsidRPr="00AA739E">
              <w:rPr>
                <w:b/>
              </w:rPr>
              <w:t>январь - июн</w:t>
            </w:r>
            <w:r w:rsidR="00644C34" w:rsidRPr="00AA739E">
              <w:rPr>
                <w:b/>
              </w:rPr>
              <w:t>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AA739E" w:rsidRDefault="00644C34" w:rsidP="00AA739E">
            <w:pPr>
              <w:pStyle w:val="Table"/>
              <w:rPr>
                <w:b/>
              </w:rPr>
            </w:pPr>
            <w:r w:rsidRPr="00AA739E">
              <w:rPr>
                <w:b/>
              </w:rPr>
              <w:t>январь - сентябрь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AA739E" w:rsidRDefault="00644C34" w:rsidP="00AA739E">
            <w:pPr>
              <w:pStyle w:val="Table"/>
              <w:rPr>
                <w:b/>
              </w:rPr>
            </w:pPr>
            <w:r w:rsidRPr="00AA739E">
              <w:rPr>
                <w:b/>
              </w:rPr>
              <w:t>январь - декабрь</w:t>
            </w:r>
          </w:p>
        </w:tc>
      </w:tr>
      <w:tr w:rsidR="00F93583" w:rsidRPr="00AA739E" w:rsidTr="00AA739E">
        <w:trPr>
          <w:trHeight w:val="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583" w:rsidRPr="00AA739E" w:rsidRDefault="00F93583" w:rsidP="00AA739E">
            <w:pPr>
              <w:pStyle w:val="Table"/>
            </w:pPr>
            <w:r w:rsidRPr="00AA739E"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583" w:rsidRPr="00AA739E" w:rsidRDefault="00F93583" w:rsidP="00AA739E">
            <w:pPr>
              <w:pStyle w:val="Table"/>
            </w:pPr>
            <w:r w:rsidRPr="00AA739E"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583" w:rsidRPr="00AA739E" w:rsidRDefault="00F93583" w:rsidP="00AA739E">
            <w:pPr>
              <w:pStyle w:val="Table"/>
            </w:pPr>
            <w:r w:rsidRPr="00AA739E"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583" w:rsidRPr="00AA739E" w:rsidRDefault="00F93583" w:rsidP="00AA739E">
            <w:pPr>
              <w:pStyle w:val="Table"/>
            </w:pPr>
            <w:r w:rsidRPr="00AA739E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583" w:rsidRPr="00AA739E" w:rsidRDefault="00F93583" w:rsidP="00AA739E">
            <w:pPr>
              <w:pStyle w:val="Table"/>
            </w:pPr>
            <w:r w:rsidRPr="00AA739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583" w:rsidRPr="00AA739E" w:rsidRDefault="00F93583" w:rsidP="00AA739E">
            <w:pPr>
              <w:pStyle w:val="Table"/>
            </w:pPr>
            <w:r w:rsidRPr="00AA739E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583" w:rsidRPr="00AA739E" w:rsidRDefault="00F93583" w:rsidP="00AA739E">
            <w:pPr>
              <w:pStyle w:val="Table"/>
            </w:pPr>
            <w:r w:rsidRPr="00AA739E">
              <w:t>7</w:t>
            </w:r>
          </w:p>
        </w:tc>
      </w:tr>
      <w:tr w:rsidR="00644C34" w:rsidRPr="00AA739E" w:rsidTr="00AA739E">
        <w:trPr>
          <w:trHeight w:val="1103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AA739E" w:rsidRDefault="00644C34" w:rsidP="00AA739E">
            <w:pPr>
              <w:pStyle w:val="Table"/>
            </w:pPr>
            <w:r w:rsidRPr="00AA739E">
              <w:t>Муниципальная программа</w:t>
            </w:r>
            <w:proofErr w:type="gramStart"/>
            <w:r w:rsidR="000A43DE" w:rsidRPr="00AA739E">
              <w:t>«П</w:t>
            </w:r>
            <w:proofErr w:type="gramEnd"/>
            <w:r w:rsidR="000A43DE" w:rsidRPr="00AA739E">
              <w:t>рофилактика безнадзорности и правонарушений несовершеннолетних» на 2015-2017 годы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AA739E" w:rsidRDefault="00644C34" w:rsidP="00AA739E">
            <w:pPr>
              <w:pStyle w:val="Table"/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AA739E" w:rsidRDefault="00644C34" w:rsidP="00AA739E">
            <w:pPr>
              <w:pStyle w:val="Table"/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AA739E" w:rsidRDefault="00644C34" w:rsidP="00AA739E">
            <w:pPr>
              <w:pStyle w:val="Table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AA739E" w:rsidRDefault="00644C34" w:rsidP="00AA739E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AA739E" w:rsidRDefault="00644C34" w:rsidP="00AA739E">
            <w:pPr>
              <w:pStyle w:val="Table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AA739E" w:rsidRDefault="00644C34" w:rsidP="00AA739E">
            <w:pPr>
              <w:pStyle w:val="Table"/>
            </w:pPr>
          </w:p>
        </w:tc>
      </w:tr>
      <w:tr w:rsidR="00644C34" w:rsidRPr="00AA739E" w:rsidTr="00AA739E">
        <w:trPr>
          <w:trHeight w:val="1088"/>
        </w:trPr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AA739E" w:rsidRDefault="000A43DE" w:rsidP="00AA739E">
            <w:pPr>
              <w:pStyle w:val="Table"/>
            </w:pPr>
            <w:r w:rsidRPr="00AA739E">
              <w:t>1. Обеспечение деятельности комиссии по делам несовершеннолетних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AA739E" w:rsidRDefault="00D93648" w:rsidP="00AA739E">
            <w:pPr>
              <w:pStyle w:val="Table"/>
            </w:pPr>
            <w:r w:rsidRPr="00AA739E">
              <w:t>Количество проведенных заседаний комиссии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AA739E" w:rsidRDefault="00E05DA8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AA739E" w:rsidRDefault="00291CA3" w:rsidP="00AA739E">
            <w:pPr>
              <w:pStyle w:val="Table"/>
            </w:pPr>
            <w:r w:rsidRPr="00AA739E"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AA739E" w:rsidRDefault="00291CA3" w:rsidP="00AA739E">
            <w:pPr>
              <w:pStyle w:val="Table"/>
            </w:pPr>
            <w:r w:rsidRPr="00AA739E"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AA739E" w:rsidRDefault="00291CA3" w:rsidP="00AA739E">
            <w:pPr>
              <w:pStyle w:val="Table"/>
            </w:pPr>
            <w:r w:rsidRPr="00AA739E">
              <w:t>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AA739E" w:rsidRDefault="00291CA3" w:rsidP="00AA739E">
            <w:pPr>
              <w:pStyle w:val="Table"/>
            </w:pPr>
            <w:r w:rsidRPr="00AA739E">
              <w:t>24</w:t>
            </w:r>
          </w:p>
        </w:tc>
      </w:tr>
      <w:tr w:rsidR="00D05554" w:rsidRPr="00AA739E" w:rsidTr="00AA739E">
        <w:trPr>
          <w:trHeight w:val="14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5554" w:rsidRPr="00AA739E" w:rsidRDefault="00D05554" w:rsidP="00AA739E">
            <w:pPr>
              <w:pStyle w:val="Table"/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1EC6" w:rsidRPr="00AA739E" w:rsidRDefault="00D93648" w:rsidP="00AA739E">
            <w:pPr>
              <w:pStyle w:val="Table"/>
            </w:pPr>
            <w:r w:rsidRPr="00AA739E">
              <w:t>Количество семей, состо</w:t>
            </w:r>
            <w:r w:rsidR="00E05DA8" w:rsidRPr="00AA739E">
              <w:t>ящих на учете в КДН и ЗП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5554" w:rsidRPr="00AA739E" w:rsidRDefault="00225B4E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5554" w:rsidRPr="00AA739E" w:rsidRDefault="00992510" w:rsidP="00AA739E">
            <w:pPr>
              <w:pStyle w:val="Table"/>
            </w:pPr>
            <w:r w:rsidRPr="00AA739E"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5554" w:rsidRPr="00AA739E" w:rsidRDefault="00992510" w:rsidP="00AA739E">
            <w:pPr>
              <w:pStyle w:val="Table"/>
            </w:pPr>
            <w:r w:rsidRPr="00AA739E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5554" w:rsidRPr="00AA739E" w:rsidRDefault="00992510" w:rsidP="00AA739E">
            <w:pPr>
              <w:pStyle w:val="Table"/>
            </w:pPr>
            <w:r w:rsidRPr="00AA739E"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5554" w:rsidRPr="00AA739E" w:rsidRDefault="00992510" w:rsidP="00AA739E">
            <w:pPr>
              <w:pStyle w:val="Table"/>
            </w:pPr>
            <w:r w:rsidRPr="00AA739E">
              <w:t>63</w:t>
            </w:r>
          </w:p>
        </w:tc>
      </w:tr>
      <w:tr w:rsidR="00225B4E" w:rsidRPr="00AA739E" w:rsidTr="00AA739E">
        <w:trPr>
          <w:trHeight w:val="38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B4E" w:rsidRPr="00AA739E" w:rsidRDefault="00225B4E" w:rsidP="00AA739E">
            <w:pPr>
              <w:pStyle w:val="Table"/>
            </w:pPr>
            <w:r w:rsidRPr="00AA739E">
              <w:lastRenderedPageBreak/>
              <w:t>2.Основное мероприятие:</w:t>
            </w:r>
          </w:p>
          <w:p w:rsidR="00225B4E" w:rsidRPr="00AA739E" w:rsidRDefault="00225B4E" w:rsidP="00AA739E">
            <w:pPr>
              <w:pStyle w:val="Table"/>
            </w:pPr>
            <w:r w:rsidRPr="00AA739E">
              <w:t>Проведение организационно – методических мероприятий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B4E" w:rsidRPr="00AA739E" w:rsidRDefault="00225B4E" w:rsidP="00AA739E">
            <w:pPr>
              <w:pStyle w:val="Table"/>
            </w:pPr>
            <w:r w:rsidRPr="00AA739E"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B4E" w:rsidRPr="00AA739E" w:rsidRDefault="00225B4E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B4E" w:rsidRPr="00AA739E" w:rsidRDefault="00291CA3" w:rsidP="00AA739E">
            <w:pPr>
              <w:pStyle w:val="Table"/>
            </w:pPr>
            <w:r w:rsidRPr="00AA739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B4E" w:rsidRPr="00AA739E" w:rsidRDefault="00291CA3" w:rsidP="00AA739E">
            <w:pPr>
              <w:pStyle w:val="Table"/>
            </w:pPr>
            <w:r w:rsidRPr="00AA739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B4E" w:rsidRPr="00AA739E" w:rsidRDefault="00291CA3" w:rsidP="00AA739E">
            <w:pPr>
              <w:pStyle w:val="Table"/>
            </w:pPr>
            <w:r w:rsidRPr="00AA739E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B4E" w:rsidRPr="00AA739E" w:rsidRDefault="00291CA3" w:rsidP="00AA739E">
            <w:pPr>
              <w:pStyle w:val="Table"/>
            </w:pPr>
            <w:r w:rsidRPr="00AA739E">
              <w:t>9</w:t>
            </w:r>
          </w:p>
        </w:tc>
      </w:tr>
      <w:tr w:rsidR="000A43DE" w:rsidRPr="00AA739E" w:rsidTr="00AA739E">
        <w:trPr>
          <w:trHeight w:val="1851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0A43DE" w:rsidP="00AA739E">
            <w:pPr>
              <w:pStyle w:val="Table"/>
            </w:pPr>
            <w:r w:rsidRPr="00AA739E">
              <w:t>3. Основное мероприятие:</w:t>
            </w:r>
          </w:p>
          <w:p w:rsidR="000A43DE" w:rsidRPr="00AA739E" w:rsidRDefault="000A43DE" w:rsidP="00AA739E">
            <w:pPr>
              <w:pStyle w:val="Table"/>
            </w:pPr>
            <w:r w:rsidRPr="00AA739E">
              <w:t>Проведение информационных мероприятий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D93648" w:rsidP="00AA739E">
            <w:pPr>
              <w:pStyle w:val="Table"/>
            </w:pPr>
            <w:r w:rsidRPr="00AA739E">
              <w:t>Количество</w:t>
            </w:r>
            <w:r w:rsidR="00225B4E" w:rsidRPr="00AA739E">
              <w:t xml:space="preserve"> опубликованных </w:t>
            </w:r>
            <w:r w:rsidRPr="00AA739E">
              <w:t>статей по проблемам подростковой преступнос</w:t>
            </w:r>
            <w:r w:rsidR="00225B4E" w:rsidRPr="00AA739E">
              <w:t>ти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225B4E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291CA3" w:rsidP="00AA739E">
            <w:pPr>
              <w:pStyle w:val="Table"/>
            </w:pPr>
            <w:r w:rsidRPr="00AA739E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291CA3" w:rsidP="00AA739E">
            <w:pPr>
              <w:pStyle w:val="Table"/>
            </w:pPr>
            <w:r w:rsidRPr="00AA739E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291CA3" w:rsidP="00AA739E">
            <w:pPr>
              <w:pStyle w:val="Table"/>
            </w:pPr>
            <w:r w:rsidRPr="00AA739E"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291CA3" w:rsidP="00AA739E">
            <w:pPr>
              <w:pStyle w:val="Table"/>
            </w:pPr>
            <w:r w:rsidRPr="00AA739E">
              <w:t>10</w:t>
            </w:r>
          </w:p>
        </w:tc>
      </w:tr>
      <w:tr w:rsidR="000A43DE" w:rsidRPr="00AA739E" w:rsidTr="00AA739E">
        <w:trPr>
          <w:trHeight w:val="212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0A43DE" w:rsidP="00AA739E">
            <w:pPr>
              <w:pStyle w:val="Table"/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813B8" w:rsidP="00AA739E">
            <w:pPr>
              <w:pStyle w:val="Table"/>
            </w:pPr>
            <w:r w:rsidRPr="00AA739E">
              <w:t xml:space="preserve">Количество несовершеннолетних </w:t>
            </w:r>
            <w:proofErr w:type="spellStart"/>
            <w:r w:rsidRPr="00AA739E">
              <w:t>направленны</w:t>
            </w:r>
            <w:proofErr w:type="spellEnd"/>
            <w:r w:rsidRPr="00AA739E">
              <w:t xml:space="preserve"> </w:t>
            </w:r>
            <w:r w:rsidR="00D93648" w:rsidRPr="00AA739E">
              <w:t>из КД</w:t>
            </w:r>
            <w:r w:rsidR="00225B4E" w:rsidRPr="00AA739E">
              <w:t>Н и ЗП в центр занятости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225B4E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992510" w:rsidP="00AA739E">
            <w:pPr>
              <w:pStyle w:val="Table"/>
            </w:pPr>
            <w:r w:rsidRPr="00AA739E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992510" w:rsidP="00AA739E">
            <w:pPr>
              <w:pStyle w:val="Table"/>
            </w:pPr>
            <w:r w:rsidRPr="00AA739E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992510" w:rsidP="00AA739E">
            <w:pPr>
              <w:pStyle w:val="Table"/>
            </w:pPr>
            <w:r w:rsidRPr="00AA739E"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992510" w:rsidP="00AA739E">
            <w:pPr>
              <w:pStyle w:val="Table"/>
            </w:pPr>
            <w:r w:rsidRPr="00AA739E">
              <w:t>9</w:t>
            </w:r>
          </w:p>
        </w:tc>
      </w:tr>
      <w:tr w:rsidR="000A43DE" w:rsidRPr="00AA739E" w:rsidTr="00AA739E">
        <w:trPr>
          <w:trHeight w:val="10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0A43DE" w:rsidP="00AA739E">
            <w:pPr>
              <w:pStyle w:val="Table"/>
            </w:pPr>
            <w:r w:rsidRPr="00AA739E">
              <w:t>4.Основное мероприятия: Проведение защиты прав и законных интересов несовершеннолетних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813B8" w:rsidP="00AA739E">
            <w:pPr>
              <w:pStyle w:val="Table"/>
            </w:pPr>
            <w:r w:rsidRPr="00AA739E">
              <w:t>Количество проведенных межведомственных рейдов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225B4E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D2952" w:rsidP="00AA739E">
            <w:pPr>
              <w:pStyle w:val="Table"/>
            </w:pPr>
            <w:r w:rsidRPr="00AA739E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D2952" w:rsidP="00AA739E">
            <w:pPr>
              <w:pStyle w:val="Table"/>
            </w:pPr>
            <w:r w:rsidRPr="00AA739E"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D2952" w:rsidP="00AA739E">
            <w:pPr>
              <w:pStyle w:val="Table"/>
            </w:pPr>
            <w:r w:rsidRPr="00AA739E"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D2952" w:rsidP="00AA739E">
            <w:pPr>
              <w:pStyle w:val="Table"/>
            </w:pPr>
            <w:r w:rsidRPr="00AA739E">
              <w:t>49</w:t>
            </w:r>
          </w:p>
        </w:tc>
      </w:tr>
      <w:tr w:rsidR="000A43DE" w:rsidRPr="00AA739E" w:rsidTr="00AA739E">
        <w:trPr>
          <w:trHeight w:val="108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0A43DE" w:rsidP="00AA739E">
            <w:pPr>
              <w:pStyle w:val="Table"/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813B8" w:rsidP="00AA739E">
            <w:pPr>
              <w:pStyle w:val="Table"/>
            </w:pPr>
            <w:r w:rsidRPr="00AA739E">
              <w:t>Количество родителей, восстановивши</w:t>
            </w:r>
            <w:r w:rsidR="00A369B9" w:rsidRPr="00AA739E">
              <w:t>х</w:t>
            </w:r>
            <w:r w:rsidR="00225B4E" w:rsidRPr="00AA739E">
              <w:t>ся в родительских правах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225B4E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D2952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D2952" w:rsidP="00AA739E">
            <w:pPr>
              <w:pStyle w:val="Table"/>
            </w:pPr>
            <w:r w:rsidRPr="00AA739E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D2952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D2952" w:rsidP="00AA739E">
            <w:pPr>
              <w:pStyle w:val="Table"/>
            </w:pPr>
            <w:r w:rsidRPr="00AA739E">
              <w:t>1</w:t>
            </w:r>
          </w:p>
        </w:tc>
      </w:tr>
      <w:tr w:rsidR="000A43DE" w:rsidRPr="00AA739E" w:rsidTr="00AA739E">
        <w:trPr>
          <w:trHeight w:val="846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0A43DE" w:rsidP="00AA739E">
            <w:pPr>
              <w:pStyle w:val="Table"/>
            </w:pPr>
            <w:r w:rsidRPr="00AA739E">
              <w:t>5. Основное мероприятие:</w:t>
            </w:r>
          </w:p>
          <w:p w:rsidR="000A43DE" w:rsidRPr="00AA739E" w:rsidRDefault="000A43DE" w:rsidP="00AA739E">
            <w:pPr>
              <w:pStyle w:val="Table"/>
            </w:pPr>
            <w:r w:rsidRPr="00AA739E">
              <w:t>Проведение воспитательно-профилактических работ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813B8" w:rsidP="00AA739E">
            <w:pPr>
              <w:pStyle w:val="Table"/>
            </w:pPr>
            <w:r w:rsidRPr="00AA739E">
              <w:t>Количество проведенных акций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225B4E" w:rsidP="00AA739E">
            <w:pPr>
              <w:pStyle w:val="Table"/>
            </w:pPr>
            <w:r w:rsidRPr="00AA739E">
              <w:t>ед.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D2952" w:rsidP="00AA739E">
            <w:pPr>
              <w:pStyle w:val="Table"/>
            </w:pPr>
            <w:r w:rsidRPr="00AA739E"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D2952" w:rsidP="00AA739E">
            <w:pPr>
              <w:pStyle w:val="Table"/>
            </w:pPr>
            <w:r w:rsidRPr="00AA739E"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D2952" w:rsidP="00AA739E">
            <w:pPr>
              <w:pStyle w:val="Table"/>
            </w:pPr>
            <w:r w:rsidRPr="00AA739E">
              <w:t>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D2952" w:rsidP="00AA739E">
            <w:pPr>
              <w:pStyle w:val="Table"/>
            </w:pPr>
            <w:r w:rsidRPr="00AA739E">
              <w:t>27</w:t>
            </w:r>
          </w:p>
        </w:tc>
      </w:tr>
      <w:tr w:rsidR="000A43DE" w:rsidRPr="00AA739E" w:rsidTr="00AA739E">
        <w:trPr>
          <w:trHeight w:val="36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0A43DE" w:rsidP="00AA739E">
            <w:pPr>
              <w:pStyle w:val="Table"/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507E92" w:rsidP="00AA739E">
            <w:pPr>
              <w:pStyle w:val="Table"/>
            </w:pPr>
            <w:r w:rsidRPr="00AA739E">
              <w:t>Количество детей принявших участ</w:t>
            </w:r>
            <w:r w:rsidR="00225B4E" w:rsidRPr="00AA739E">
              <w:t xml:space="preserve">ие </w:t>
            </w:r>
            <w:r w:rsidR="00D42A1E" w:rsidRPr="00AA739E">
              <w:t>в</w:t>
            </w:r>
            <w:r w:rsidR="00225B4E" w:rsidRPr="00AA739E">
              <w:t xml:space="preserve"> профилактических акциях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225B4E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D2952" w:rsidP="00AA739E">
            <w:pPr>
              <w:pStyle w:val="Table"/>
            </w:pPr>
            <w:r w:rsidRPr="00AA739E">
              <w:t>375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D2952" w:rsidP="00AA739E">
            <w:pPr>
              <w:pStyle w:val="Table"/>
            </w:pPr>
            <w:r w:rsidRPr="00AA739E">
              <w:t>750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D2952" w:rsidP="00AA739E">
            <w:pPr>
              <w:pStyle w:val="Table"/>
            </w:pPr>
            <w:r w:rsidRPr="00AA739E">
              <w:t>1125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3DE" w:rsidRPr="00AA739E" w:rsidRDefault="00CD2952" w:rsidP="00AA739E">
            <w:pPr>
              <w:pStyle w:val="Table"/>
            </w:pPr>
            <w:r w:rsidRPr="00AA739E">
              <w:t>1500</w:t>
            </w:r>
          </w:p>
        </w:tc>
      </w:tr>
      <w:tr w:rsidR="00CC685A" w:rsidRPr="00AA739E" w:rsidTr="00AA739E">
        <w:trPr>
          <w:trHeight w:val="28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C685A" w:rsidP="00AA739E">
            <w:pPr>
              <w:pStyle w:val="Table"/>
            </w:pPr>
            <w:r w:rsidRPr="00AA739E">
              <w:lastRenderedPageBreak/>
              <w:t>6. Основное мероприятие:</w:t>
            </w:r>
          </w:p>
          <w:p w:rsidR="00CC685A" w:rsidRPr="00AA739E" w:rsidRDefault="00CC685A" w:rsidP="00AA739E">
            <w:pPr>
              <w:pStyle w:val="Table"/>
            </w:pPr>
            <w:r w:rsidRPr="00AA739E">
              <w:t>Проведение организаций досуга и занятости несовершеннолетних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C685A" w:rsidP="00AA739E">
            <w:pPr>
              <w:pStyle w:val="Table"/>
            </w:pPr>
            <w:proofErr w:type="gramStart"/>
            <w:r w:rsidRPr="00AA739E">
              <w:t>Количество детей находящиеся в социально-опасном положении направ</w:t>
            </w:r>
            <w:r w:rsidR="00225B4E" w:rsidRPr="00AA739E">
              <w:t>лены в оздоровительные лагеря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225B4E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D2952" w:rsidP="00AA739E">
            <w:pPr>
              <w:pStyle w:val="Table"/>
            </w:pPr>
            <w:r w:rsidRPr="00AA739E"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D2952" w:rsidP="00AA739E">
            <w:pPr>
              <w:pStyle w:val="Table"/>
            </w:pPr>
            <w:r w:rsidRPr="00AA739E"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D2952" w:rsidP="00AA739E">
            <w:pPr>
              <w:pStyle w:val="Table"/>
            </w:pPr>
            <w:r w:rsidRPr="00AA739E"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D2952" w:rsidP="00AA739E">
            <w:pPr>
              <w:pStyle w:val="Table"/>
            </w:pPr>
            <w:r w:rsidRPr="00AA739E">
              <w:t>124</w:t>
            </w:r>
          </w:p>
        </w:tc>
      </w:tr>
      <w:tr w:rsidR="00CC685A" w:rsidRPr="00AA739E" w:rsidTr="00AA739E">
        <w:trPr>
          <w:trHeight w:val="1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C685A" w:rsidP="00AA739E">
            <w:pPr>
              <w:pStyle w:val="Table"/>
            </w:pPr>
            <w:r w:rsidRPr="00AA739E">
              <w:t>7. Основное мероприятие:</w:t>
            </w:r>
          </w:p>
          <w:p w:rsidR="00CC685A" w:rsidRPr="00AA739E" w:rsidRDefault="00CC685A" w:rsidP="00AA739E">
            <w:pPr>
              <w:pStyle w:val="Table"/>
            </w:pPr>
            <w:r w:rsidRPr="00AA739E">
              <w:t>Проведение лечебно-диагностических и профилактических мероприятий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C685A" w:rsidP="00AA739E">
            <w:pPr>
              <w:pStyle w:val="Table"/>
            </w:pPr>
            <w:r w:rsidRPr="00AA739E">
              <w:t>Количество несовершеннолетних стоящих на учете у врача- нарколога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225B4E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D2952" w:rsidP="00AA739E">
            <w:pPr>
              <w:pStyle w:val="Table"/>
            </w:pPr>
            <w:r w:rsidRPr="00AA739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D2952" w:rsidP="00AA739E">
            <w:pPr>
              <w:pStyle w:val="Table"/>
            </w:pPr>
            <w:r w:rsidRPr="00AA739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D2952" w:rsidP="00AA739E">
            <w:pPr>
              <w:pStyle w:val="Table"/>
            </w:pPr>
            <w:r w:rsidRPr="00AA739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D2952" w:rsidP="00AA739E">
            <w:pPr>
              <w:pStyle w:val="Table"/>
            </w:pPr>
            <w:r w:rsidRPr="00AA739E">
              <w:t>3</w:t>
            </w:r>
          </w:p>
        </w:tc>
      </w:tr>
      <w:tr w:rsidR="00CC685A" w:rsidRPr="00AA739E" w:rsidTr="00AA739E">
        <w:trPr>
          <w:trHeight w:val="1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CC685A" w:rsidP="00AA739E">
            <w:pPr>
              <w:pStyle w:val="Table"/>
            </w:pPr>
            <w:r w:rsidRPr="00AA739E">
              <w:t>8. Основное мероприятие:</w:t>
            </w:r>
          </w:p>
          <w:p w:rsidR="00CC685A" w:rsidRPr="00AA739E" w:rsidRDefault="00225B4E" w:rsidP="00AA739E">
            <w:pPr>
              <w:pStyle w:val="Table"/>
            </w:pPr>
            <w:r w:rsidRPr="00AA739E">
              <w:t>Оказание</w:t>
            </w:r>
            <w:r w:rsidR="00CC685A" w:rsidRPr="00AA739E">
              <w:t xml:space="preserve"> адресной социальной помощи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225B4E" w:rsidP="00AA739E">
            <w:pPr>
              <w:pStyle w:val="Table"/>
            </w:pPr>
            <w:r w:rsidRPr="00AA739E">
              <w:t>Количество семей, которым оказана адресная социальная помощь, малоимущим семьям и семьям находящихся в социально – опасном положении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225B4E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992510" w:rsidP="00AA739E">
            <w:pPr>
              <w:pStyle w:val="Table"/>
            </w:pPr>
            <w:r w:rsidRPr="00AA739E">
              <w:t>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992510" w:rsidP="00AA739E">
            <w:pPr>
              <w:pStyle w:val="Table"/>
            </w:pPr>
            <w:r w:rsidRPr="00AA739E"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992510" w:rsidP="00AA739E">
            <w:pPr>
              <w:pStyle w:val="Table"/>
            </w:pPr>
            <w:r w:rsidRPr="00AA739E"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AA739E" w:rsidRDefault="00992510" w:rsidP="00AA739E">
            <w:pPr>
              <w:pStyle w:val="Table"/>
            </w:pPr>
            <w:r w:rsidRPr="00AA739E">
              <w:t>1034</w:t>
            </w:r>
          </w:p>
        </w:tc>
      </w:tr>
      <w:tr w:rsidR="000A53A3" w:rsidRPr="00AA739E" w:rsidTr="00AA739E">
        <w:trPr>
          <w:trHeight w:val="16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3A3" w:rsidRPr="00AA739E" w:rsidRDefault="000A53A3" w:rsidP="00AA739E">
            <w:pPr>
              <w:pStyle w:val="Table"/>
            </w:pPr>
            <w:r w:rsidRPr="00AA739E">
              <w:t>9. Основное мероприятие:</w:t>
            </w:r>
          </w:p>
          <w:p w:rsidR="000A53A3" w:rsidRPr="00AA739E" w:rsidRDefault="000A53A3" w:rsidP="00AA739E">
            <w:pPr>
              <w:pStyle w:val="Table"/>
            </w:pPr>
            <w:r w:rsidRPr="00AA739E">
              <w:t xml:space="preserve">Обеспечение </w:t>
            </w:r>
            <w:r w:rsidR="00EA7D01" w:rsidRPr="00AA739E">
              <w:t>правоохранительной 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3A3" w:rsidRPr="00AA739E" w:rsidRDefault="000A53A3" w:rsidP="00AA739E">
            <w:pPr>
              <w:pStyle w:val="Table"/>
            </w:pPr>
            <w:r w:rsidRPr="00AA739E">
              <w:t>Количество несовершеннолетних снято с профилактического учета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3A3" w:rsidRPr="00AA739E" w:rsidRDefault="000A53A3" w:rsidP="00AA739E">
            <w:pPr>
              <w:pStyle w:val="Table"/>
            </w:pPr>
            <w:r w:rsidRPr="00AA739E">
              <w:t>чел.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3A3" w:rsidRPr="00AA739E" w:rsidRDefault="000A53A3" w:rsidP="00AA739E">
            <w:pPr>
              <w:pStyle w:val="Table"/>
            </w:pPr>
            <w:r w:rsidRPr="00AA739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3A3" w:rsidRPr="00AA739E" w:rsidRDefault="000A53A3" w:rsidP="00AA739E">
            <w:pPr>
              <w:pStyle w:val="Table"/>
            </w:pPr>
            <w:r w:rsidRPr="00AA739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3A3" w:rsidRPr="00AA739E" w:rsidRDefault="000A53A3" w:rsidP="00AA739E">
            <w:pPr>
              <w:pStyle w:val="Table"/>
            </w:pPr>
            <w:r w:rsidRPr="00AA739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3A3" w:rsidRPr="00AA739E" w:rsidRDefault="000A53A3" w:rsidP="00AA739E">
            <w:pPr>
              <w:pStyle w:val="Table"/>
            </w:pPr>
            <w:r w:rsidRPr="00AA739E">
              <w:t>10</w:t>
            </w:r>
          </w:p>
        </w:tc>
      </w:tr>
    </w:tbl>
    <w:p w:rsidR="007B7266" w:rsidRPr="00AA739E" w:rsidRDefault="007B7266" w:rsidP="00AA739E">
      <w:pPr>
        <w:rPr>
          <w:rFonts w:cs="Arial"/>
        </w:rPr>
      </w:pPr>
    </w:p>
    <w:p w:rsidR="001A6CFF" w:rsidRPr="00AA739E" w:rsidRDefault="001A6CFF" w:rsidP="00AA739E">
      <w:pPr>
        <w:jc w:val="center"/>
        <w:rPr>
          <w:rFonts w:cs="Arial"/>
          <w:b/>
          <w:bCs/>
          <w:iCs/>
          <w:sz w:val="30"/>
          <w:szCs w:val="28"/>
        </w:rPr>
      </w:pPr>
      <w:bookmarkStart w:id="3" w:name="Par222"/>
      <w:bookmarkEnd w:id="3"/>
      <w:r w:rsidRPr="00AA739E">
        <w:rPr>
          <w:rFonts w:cs="Arial"/>
          <w:b/>
          <w:bCs/>
          <w:iCs/>
          <w:sz w:val="30"/>
          <w:szCs w:val="28"/>
        </w:rPr>
        <w:t>7.Методика оценки эффективности муниципальной программы</w:t>
      </w:r>
    </w:p>
    <w:p w:rsidR="001A6CFF" w:rsidRPr="00AA739E" w:rsidRDefault="001A6CFF" w:rsidP="00AA739E">
      <w:pPr>
        <w:rPr>
          <w:rFonts w:cs="Arial"/>
        </w:rPr>
      </w:pPr>
    </w:p>
    <w:p w:rsidR="001A6CFF" w:rsidRPr="00AA739E" w:rsidRDefault="001A6CFF" w:rsidP="00AA739E">
      <w:pPr>
        <w:rPr>
          <w:rFonts w:cs="Arial"/>
        </w:rPr>
      </w:pPr>
      <w:r w:rsidRPr="00AA739E">
        <w:rPr>
          <w:rFonts w:cs="Arial"/>
        </w:rPr>
        <w:t xml:space="preserve">Оценка эффективности реализации муниципальной программы представляет собой механизм </w:t>
      </w:r>
      <w:proofErr w:type="gramStart"/>
      <w:r w:rsidRPr="00AA739E">
        <w:rPr>
          <w:rFonts w:cs="Arial"/>
        </w:rPr>
        <w:t>контроля за</w:t>
      </w:r>
      <w:proofErr w:type="gramEnd"/>
      <w:r w:rsidRPr="00AA739E">
        <w:rPr>
          <w:rFonts w:cs="Arial"/>
        </w:rPr>
        <w:t xml:space="preserve">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8" w:history="1">
        <w:r w:rsidRPr="00AA739E">
          <w:rPr>
            <w:rStyle w:val="af0"/>
            <w:rFonts w:cs="Arial"/>
            <w:color w:val="auto"/>
          </w:rPr>
          <w:t>мероприятий</w:t>
        </w:r>
      </w:hyperlink>
      <w:r w:rsidRPr="00AA739E">
        <w:rPr>
          <w:rFonts w:cs="Arial"/>
        </w:rPr>
        <w:t>.</w:t>
      </w:r>
    </w:p>
    <w:p w:rsidR="001A6CFF" w:rsidRPr="00AA739E" w:rsidRDefault="001A6CFF" w:rsidP="00AA739E">
      <w:pPr>
        <w:rPr>
          <w:rFonts w:cs="Arial"/>
        </w:rPr>
      </w:pPr>
      <w:r w:rsidRPr="00AA739E">
        <w:rPr>
          <w:rFonts w:cs="Arial"/>
        </w:rPr>
        <w:t xml:space="preserve">Методика оценки эффективности муниципальной программы учитывает достижение целей и решение задач в соотношении ожидаемых конечных </w:t>
      </w:r>
      <w:r w:rsidRPr="00AA739E">
        <w:rPr>
          <w:rFonts w:cs="Arial"/>
        </w:rPr>
        <w:lastRenderedPageBreak/>
        <w:t>результатов с целевыми показателями (индикаторами) муниципальной программы.</w:t>
      </w:r>
    </w:p>
    <w:p w:rsidR="001A6CFF" w:rsidRPr="00AA739E" w:rsidRDefault="001A6CFF" w:rsidP="00AA739E">
      <w:pPr>
        <w:rPr>
          <w:rFonts w:cs="Arial"/>
        </w:rPr>
      </w:pPr>
      <w:r w:rsidRPr="00AA739E">
        <w:rPr>
          <w:rFonts w:cs="Arial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1A6CFF" w:rsidRPr="00AA739E" w:rsidRDefault="001A6CFF" w:rsidP="00AA739E">
      <w:pPr>
        <w:rPr>
          <w:rFonts w:cs="Arial"/>
        </w:rPr>
      </w:pPr>
      <w:r w:rsidRPr="00AA739E">
        <w:rPr>
          <w:rFonts w:cs="Arial"/>
        </w:rPr>
        <w:t>Коэффициент эффективности муниципальной программы (КЭП) рассчитывается по формуле:</w:t>
      </w:r>
    </w:p>
    <w:p w:rsidR="001A6CFF" w:rsidRPr="00AA739E" w:rsidRDefault="00BA00BA" w:rsidP="00AA739E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1587500" cy="25400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CFF" w:rsidRPr="00AA739E">
        <w:rPr>
          <w:rFonts w:cs="Arial"/>
        </w:rPr>
        <w:t xml:space="preserve"> , где:</w:t>
      </w:r>
    </w:p>
    <w:p w:rsidR="001A6CFF" w:rsidRPr="00AA739E" w:rsidRDefault="00BA00BA" w:rsidP="00AA739E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31800" cy="254000"/>
            <wp:effectExtent l="0" t="0" r="635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CFF" w:rsidRPr="00AA739E">
        <w:rPr>
          <w:rFonts w:cs="Arial"/>
        </w:rPr>
        <w:t xml:space="preserve"> - сумма условных индексов по всем целевым показателям (индикаторам);</w:t>
      </w:r>
    </w:p>
    <w:p w:rsidR="001A6CFF" w:rsidRPr="00AA739E" w:rsidRDefault="00BA00BA" w:rsidP="00AA739E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660400" cy="2540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CFF" w:rsidRPr="00AA739E">
        <w:rPr>
          <w:rFonts w:cs="Arial"/>
        </w:rPr>
        <w:t xml:space="preserve"> - сумма максимальных значений условных индексов по всем целевым показателям (индикаторам).</w:t>
      </w:r>
    </w:p>
    <w:p w:rsidR="001A6CFF" w:rsidRPr="00AA739E" w:rsidRDefault="001A6CFF" w:rsidP="00AA739E">
      <w:pPr>
        <w:rPr>
          <w:rFonts w:cs="Arial"/>
        </w:rPr>
      </w:pPr>
      <w:r w:rsidRPr="00AA739E">
        <w:rPr>
          <w:rFonts w:cs="Arial"/>
        </w:rPr>
        <w:t>Условный индекс целевого показателя (индикатора) определяется исходя из следующих условий:</w:t>
      </w:r>
    </w:p>
    <w:p w:rsidR="001A6CFF" w:rsidRPr="00AA739E" w:rsidRDefault="001A6CFF" w:rsidP="00AA739E">
      <w:pPr>
        <w:rPr>
          <w:rFonts w:cs="Arial"/>
        </w:rPr>
      </w:pPr>
      <w:r w:rsidRPr="00AA739E">
        <w:rPr>
          <w:rFonts w:cs="Arial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1A6CFF" w:rsidRPr="00AA739E" w:rsidRDefault="001A6CFF" w:rsidP="00AA739E">
      <w:pPr>
        <w:rPr>
          <w:rFonts w:cs="Arial"/>
        </w:rPr>
      </w:pPr>
      <w:r w:rsidRPr="00AA739E">
        <w:rPr>
          <w:rFonts w:cs="Arial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1A6CFF" w:rsidRPr="00AA739E" w:rsidRDefault="001A6CFF" w:rsidP="00AA739E">
      <w:pPr>
        <w:rPr>
          <w:rFonts w:cs="Arial"/>
        </w:rPr>
      </w:pPr>
      <w:r w:rsidRPr="00AA739E">
        <w:rPr>
          <w:rFonts w:cs="Arial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1A6CFF" w:rsidRPr="00AA739E" w:rsidRDefault="001A6CFF" w:rsidP="00AA739E">
      <w:pPr>
        <w:rPr>
          <w:rFonts w:cs="Arial"/>
        </w:rPr>
      </w:pPr>
      <w:r w:rsidRPr="00AA739E">
        <w:rPr>
          <w:rFonts w:cs="Arial"/>
        </w:rPr>
        <w:t xml:space="preserve">«хорошо» - при КЭП </w:t>
      </w:r>
      <w:r w:rsidR="00BA00BA">
        <w:rPr>
          <w:rFonts w:cs="Arial"/>
          <w:noProof/>
        </w:rPr>
        <w:drawing>
          <wp:inline distT="0" distB="0" distL="0" distR="0">
            <wp:extent cx="177800" cy="203200"/>
            <wp:effectExtent l="0" t="0" r="0" b="635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39E">
        <w:rPr>
          <w:rFonts w:cs="Arial"/>
        </w:rPr>
        <w:t xml:space="preserve"> 0,75;</w:t>
      </w:r>
    </w:p>
    <w:p w:rsidR="001A6CFF" w:rsidRPr="00AA739E" w:rsidRDefault="001A6CFF" w:rsidP="00AA739E">
      <w:pPr>
        <w:rPr>
          <w:rFonts w:cs="Arial"/>
        </w:rPr>
      </w:pPr>
      <w:r w:rsidRPr="00AA739E">
        <w:rPr>
          <w:rFonts w:cs="Arial"/>
        </w:rPr>
        <w:t xml:space="preserve">«удовлетворительно» - при 0,5 </w:t>
      </w:r>
      <w:r w:rsidR="00BA00BA">
        <w:rPr>
          <w:rFonts w:cs="Arial"/>
          <w:noProof/>
        </w:rPr>
        <w:drawing>
          <wp:inline distT="0" distB="0" distL="0" distR="0">
            <wp:extent cx="177800" cy="203200"/>
            <wp:effectExtent l="0" t="0" r="0" b="635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39E">
        <w:rPr>
          <w:rFonts w:cs="Arial"/>
        </w:rPr>
        <w:t xml:space="preserve"> КЭП &lt; 0,75;</w:t>
      </w:r>
    </w:p>
    <w:p w:rsidR="00644C34" w:rsidRPr="00AA739E" w:rsidRDefault="001A6CFF" w:rsidP="00AA739E">
      <w:pPr>
        <w:rPr>
          <w:rFonts w:cs="Arial"/>
        </w:rPr>
      </w:pPr>
      <w:r w:rsidRPr="00AA739E">
        <w:rPr>
          <w:rFonts w:cs="Arial"/>
        </w:rPr>
        <w:t>«неудовлетворительно» - при КЭП &lt; 0,5.</w:t>
      </w:r>
    </w:p>
    <w:sectPr w:rsidR="00644C34" w:rsidRPr="00AA739E" w:rsidSect="00AA73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0BA" w:rsidRDefault="00BA00BA" w:rsidP="00693B57">
      <w:r>
        <w:separator/>
      </w:r>
    </w:p>
  </w:endnote>
  <w:endnote w:type="continuationSeparator" w:id="1">
    <w:p w:rsidR="00BA00BA" w:rsidRDefault="00BA00BA" w:rsidP="00693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0BA" w:rsidRDefault="00BA00BA" w:rsidP="00693B57">
      <w:r>
        <w:separator/>
      </w:r>
    </w:p>
  </w:footnote>
  <w:footnote w:type="continuationSeparator" w:id="1">
    <w:p w:rsidR="00BA00BA" w:rsidRDefault="00BA00BA" w:rsidP="00693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2"/>
  </w:num>
  <w:num w:numId="7">
    <w:abstractNumId w:val="15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0"/>
  </w:num>
  <w:num w:numId="15">
    <w:abstractNumId w:val="11"/>
  </w:num>
  <w:num w:numId="16">
    <w:abstractNumId w:val="3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B4C"/>
    <w:rsid w:val="00052BE1"/>
    <w:rsid w:val="00072370"/>
    <w:rsid w:val="00072737"/>
    <w:rsid w:val="00076E4A"/>
    <w:rsid w:val="00092D25"/>
    <w:rsid w:val="000A43DE"/>
    <w:rsid w:val="000A53A3"/>
    <w:rsid w:val="000D1A61"/>
    <w:rsid w:val="000D2DC1"/>
    <w:rsid w:val="000D5607"/>
    <w:rsid w:val="000D673D"/>
    <w:rsid w:val="000F4F29"/>
    <w:rsid w:val="0010638D"/>
    <w:rsid w:val="00112E0B"/>
    <w:rsid w:val="001200A7"/>
    <w:rsid w:val="00121870"/>
    <w:rsid w:val="00122615"/>
    <w:rsid w:val="001354FA"/>
    <w:rsid w:val="00152531"/>
    <w:rsid w:val="00154AD1"/>
    <w:rsid w:val="001649A5"/>
    <w:rsid w:val="00171AF9"/>
    <w:rsid w:val="00175841"/>
    <w:rsid w:val="001A6CFF"/>
    <w:rsid w:val="001B0ABA"/>
    <w:rsid w:val="001B3485"/>
    <w:rsid w:val="001B5453"/>
    <w:rsid w:val="001B5AA6"/>
    <w:rsid w:val="001C3260"/>
    <w:rsid w:val="001C5F34"/>
    <w:rsid w:val="001D4412"/>
    <w:rsid w:val="001E49F3"/>
    <w:rsid w:val="002001A1"/>
    <w:rsid w:val="00204C8A"/>
    <w:rsid w:val="00225B4E"/>
    <w:rsid w:val="00232B28"/>
    <w:rsid w:val="00247F7B"/>
    <w:rsid w:val="002517AB"/>
    <w:rsid w:val="0026348D"/>
    <w:rsid w:val="002667CA"/>
    <w:rsid w:val="0027451E"/>
    <w:rsid w:val="0028156F"/>
    <w:rsid w:val="00283E0F"/>
    <w:rsid w:val="00284643"/>
    <w:rsid w:val="00290D68"/>
    <w:rsid w:val="00291CA3"/>
    <w:rsid w:val="00292095"/>
    <w:rsid w:val="002B1F7C"/>
    <w:rsid w:val="002B21B7"/>
    <w:rsid w:val="002C31A6"/>
    <w:rsid w:val="002E1318"/>
    <w:rsid w:val="00305B73"/>
    <w:rsid w:val="003139C8"/>
    <w:rsid w:val="00313B90"/>
    <w:rsid w:val="00325730"/>
    <w:rsid w:val="00330BE2"/>
    <w:rsid w:val="003356DE"/>
    <w:rsid w:val="0035734D"/>
    <w:rsid w:val="003637FD"/>
    <w:rsid w:val="00374ED6"/>
    <w:rsid w:val="0038158E"/>
    <w:rsid w:val="00397C4F"/>
    <w:rsid w:val="003B5A1E"/>
    <w:rsid w:val="003C1902"/>
    <w:rsid w:val="003C248C"/>
    <w:rsid w:val="00403EEC"/>
    <w:rsid w:val="00414476"/>
    <w:rsid w:val="0042015B"/>
    <w:rsid w:val="00423447"/>
    <w:rsid w:val="0044018F"/>
    <w:rsid w:val="004478D1"/>
    <w:rsid w:val="00455D69"/>
    <w:rsid w:val="00465C31"/>
    <w:rsid w:val="00470F1E"/>
    <w:rsid w:val="0047295C"/>
    <w:rsid w:val="00477F79"/>
    <w:rsid w:val="004B3088"/>
    <w:rsid w:val="004B70B6"/>
    <w:rsid w:val="004C4556"/>
    <w:rsid w:val="004E6E19"/>
    <w:rsid w:val="004E7365"/>
    <w:rsid w:val="004F03F9"/>
    <w:rsid w:val="0050191F"/>
    <w:rsid w:val="00507E92"/>
    <w:rsid w:val="005209ED"/>
    <w:rsid w:val="005619B8"/>
    <w:rsid w:val="00573F99"/>
    <w:rsid w:val="00580DEA"/>
    <w:rsid w:val="0059004E"/>
    <w:rsid w:val="00594FB5"/>
    <w:rsid w:val="005A14DD"/>
    <w:rsid w:val="005A33D3"/>
    <w:rsid w:val="005A4BCD"/>
    <w:rsid w:val="005A7C14"/>
    <w:rsid w:val="005B4188"/>
    <w:rsid w:val="005D0371"/>
    <w:rsid w:val="005D4899"/>
    <w:rsid w:val="005D4C1F"/>
    <w:rsid w:val="005E2864"/>
    <w:rsid w:val="005E7646"/>
    <w:rsid w:val="005F38F9"/>
    <w:rsid w:val="005F533C"/>
    <w:rsid w:val="006014BD"/>
    <w:rsid w:val="00602E50"/>
    <w:rsid w:val="00625C98"/>
    <w:rsid w:val="00635A32"/>
    <w:rsid w:val="00644C34"/>
    <w:rsid w:val="00645E4D"/>
    <w:rsid w:val="00647680"/>
    <w:rsid w:val="0066044A"/>
    <w:rsid w:val="00681FB4"/>
    <w:rsid w:val="00682345"/>
    <w:rsid w:val="00693B57"/>
    <w:rsid w:val="006A3FE7"/>
    <w:rsid w:val="006A50DD"/>
    <w:rsid w:val="006A648C"/>
    <w:rsid w:val="006B20E5"/>
    <w:rsid w:val="006C1771"/>
    <w:rsid w:val="006E46B3"/>
    <w:rsid w:val="006F206A"/>
    <w:rsid w:val="006F5B66"/>
    <w:rsid w:val="006F73CF"/>
    <w:rsid w:val="007630AB"/>
    <w:rsid w:val="007642E2"/>
    <w:rsid w:val="0078061F"/>
    <w:rsid w:val="007866C9"/>
    <w:rsid w:val="007A6340"/>
    <w:rsid w:val="007B7266"/>
    <w:rsid w:val="007C0B75"/>
    <w:rsid w:val="007C7159"/>
    <w:rsid w:val="007E1913"/>
    <w:rsid w:val="008046F9"/>
    <w:rsid w:val="00806A07"/>
    <w:rsid w:val="008157E8"/>
    <w:rsid w:val="00865B36"/>
    <w:rsid w:val="008963F9"/>
    <w:rsid w:val="008B16F8"/>
    <w:rsid w:val="008E1666"/>
    <w:rsid w:val="00904833"/>
    <w:rsid w:val="0090747E"/>
    <w:rsid w:val="009109EA"/>
    <w:rsid w:val="00912C5D"/>
    <w:rsid w:val="00921B8D"/>
    <w:rsid w:val="00933CD9"/>
    <w:rsid w:val="00942BC8"/>
    <w:rsid w:val="00965B3B"/>
    <w:rsid w:val="00992510"/>
    <w:rsid w:val="0099634E"/>
    <w:rsid w:val="009C3DA1"/>
    <w:rsid w:val="009E1FF0"/>
    <w:rsid w:val="00A05947"/>
    <w:rsid w:val="00A06C24"/>
    <w:rsid w:val="00A25CBB"/>
    <w:rsid w:val="00A369B9"/>
    <w:rsid w:val="00A405BA"/>
    <w:rsid w:val="00A45286"/>
    <w:rsid w:val="00A574A4"/>
    <w:rsid w:val="00A76DEA"/>
    <w:rsid w:val="00A8126F"/>
    <w:rsid w:val="00A87F4C"/>
    <w:rsid w:val="00AA739E"/>
    <w:rsid w:val="00AB415F"/>
    <w:rsid w:val="00AC6359"/>
    <w:rsid w:val="00B12E0C"/>
    <w:rsid w:val="00B34DDE"/>
    <w:rsid w:val="00B44B01"/>
    <w:rsid w:val="00B47312"/>
    <w:rsid w:val="00B87DB1"/>
    <w:rsid w:val="00BA00BA"/>
    <w:rsid w:val="00BC1EC6"/>
    <w:rsid w:val="00BE4861"/>
    <w:rsid w:val="00BF093D"/>
    <w:rsid w:val="00BF1E12"/>
    <w:rsid w:val="00C005D7"/>
    <w:rsid w:val="00C3731C"/>
    <w:rsid w:val="00C46DAF"/>
    <w:rsid w:val="00C813B8"/>
    <w:rsid w:val="00CB6DC1"/>
    <w:rsid w:val="00CC685A"/>
    <w:rsid w:val="00CD27D0"/>
    <w:rsid w:val="00CD2952"/>
    <w:rsid w:val="00CD3E66"/>
    <w:rsid w:val="00CD4136"/>
    <w:rsid w:val="00D00509"/>
    <w:rsid w:val="00D05554"/>
    <w:rsid w:val="00D06B94"/>
    <w:rsid w:val="00D15E3F"/>
    <w:rsid w:val="00D3204F"/>
    <w:rsid w:val="00D40B74"/>
    <w:rsid w:val="00D42A1E"/>
    <w:rsid w:val="00D719E3"/>
    <w:rsid w:val="00D86BDA"/>
    <w:rsid w:val="00D91DB8"/>
    <w:rsid w:val="00D9363B"/>
    <w:rsid w:val="00D93648"/>
    <w:rsid w:val="00DA62C2"/>
    <w:rsid w:val="00DA692E"/>
    <w:rsid w:val="00DD7F14"/>
    <w:rsid w:val="00DF21AA"/>
    <w:rsid w:val="00DF58EE"/>
    <w:rsid w:val="00DF5FC2"/>
    <w:rsid w:val="00E02A7B"/>
    <w:rsid w:val="00E05DA8"/>
    <w:rsid w:val="00E17830"/>
    <w:rsid w:val="00E2676B"/>
    <w:rsid w:val="00E30B4C"/>
    <w:rsid w:val="00E3738E"/>
    <w:rsid w:val="00E4606E"/>
    <w:rsid w:val="00E659A4"/>
    <w:rsid w:val="00E862F3"/>
    <w:rsid w:val="00E933B3"/>
    <w:rsid w:val="00EA3636"/>
    <w:rsid w:val="00EA7D01"/>
    <w:rsid w:val="00EB0D9D"/>
    <w:rsid w:val="00EB22CF"/>
    <w:rsid w:val="00EF5D7B"/>
    <w:rsid w:val="00F13633"/>
    <w:rsid w:val="00F13985"/>
    <w:rsid w:val="00F13EC8"/>
    <w:rsid w:val="00F43B90"/>
    <w:rsid w:val="00F61F56"/>
    <w:rsid w:val="00F72D2C"/>
    <w:rsid w:val="00F73279"/>
    <w:rsid w:val="00F807BC"/>
    <w:rsid w:val="00F83A5E"/>
    <w:rsid w:val="00F854E6"/>
    <w:rsid w:val="00F93583"/>
    <w:rsid w:val="00FB6277"/>
    <w:rsid w:val="00FC096C"/>
    <w:rsid w:val="00FC3DF3"/>
    <w:rsid w:val="00FD1070"/>
    <w:rsid w:val="00FD17C1"/>
    <w:rsid w:val="00FE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00B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A00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A00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A00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A00B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DA62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DA62C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DA62C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DA62C2"/>
    <w:rPr>
      <w:rFonts w:ascii="Arial" w:eastAsia="Times New Roman" w:hAnsi="Arial"/>
      <w:b/>
      <w:bCs/>
      <w:sz w:val="26"/>
      <w:szCs w:val="28"/>
    </w:rPr>
  </w:style>
  <w:style w:type="paragraph" w:styleId="a3">
    <w:name w:val="footer"/>
    <w:basedOn w:val="a"/>
    <w:link w:val="a4"/>
    <w:uiPriority w:val="99"/>
    <w:rsid w:val="00DA62C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locked/>
    <w:rsid w:val="00DA62C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DA62C2"/>
    <w:pPr>
      <w:spacing w:before="240"/>
      <w:jc w:val="center"/>
    </w:pPr>
    <w:rPr>
      <w:sz w:val="28"/>
    </w:rPr>
  </w:style>
  <w:style w:type="character" w:customStyle="1" w:styleId="a6">
    <w:name w:val="Название Знак"/>
    <w:link w:val="a5"/>
    <w:uiPriority w:val="99"/>
    <w:locked/>
    <w:rsid w:val="00DA62C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DA62C2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DA62C2"/>
    <w:pPr>
      <w:ind w:firstLine="720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DA62C2"/>
    <w:pPr>
      <w:spacing w:before="240"/>
      <w:jc w:val="center"/>
    </w:pPr>
    <w:rPr>
      <w:b/>
      <w:sz w:val="32"/>
      <w:szCs w:val="32"/>
    </w:rPr>
  </w:style>
  <w:style w:type="character" w:customStyle="1" w:styleId="ac">
    <w:name w:val="Подзаголовок Знак"/>
    <w:link w:val="ab"/>
    <w:uiPriority w:val="99"/>
    <w:locked/>
    <w:rsid w:val="00DA62C2"/>
    <w:rPr>
      <w:rFonts w:ascii="Times New Roman" w:hAnsi="Times New Roman" w:cs="Times New Roman"/>
      <w:b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rsid w:val="00DA62C2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2">
    <w:name w:val="Основной текст 2 Знак"/>
    <w:link w:val="21"/>
    <w:uiPriority w:val="99"/>
    <w:locked/>
    <w:rsid w:val="00DA62C2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rsid w:val="00DA62C2"/>
  </w:style>
  <w:style w:type="character" w:customStyle="1" w:styleId="32">
    <w:name w:val="Основной текст 3 Знак"/>
    <w:link w:val="31"/>
    <w:uiPriority w:val="99"/>
    <w:semiHidden/>
    <w:locked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DA62C2"/>
    <w:pPr>
      <w:ind w:firstLine="742"/>
    </w:pPr>
  </w:style>
  <w:style w:type="character" w:customStyle="1" w:styleId="24">
    <w:name w:val="Основной текст с отступом 2 Знак"/>
    <w:link w:val="23"/>
    <w:uiPriority w:val="99"/>
    <w:locked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DA62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A62C2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DA62C2"/>
    <w:pPr>
      <w:snapToGrid w:val="0"/>
      <w:spacing w:line="300" w:lineRule="auto"/>
    </w:pPr>
    <w:rPr>
      <w:rFonts w:ascii="Times New Roman" w:eastAsia="Times New Roman" w:hAnsi="Times New Roman"/>
      <w:sz w:val="22"/>
    </w:rPr>
  </w:style>
  <w:style w:type="paragraph" w:customStyle="1" w:styleId="ConsTitle">
    <w:name w:val="ConsTitle"/>
    <w:uiPriority w:val="99"/>
    <w:rsid w:val="00DA62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A62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DA62C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Cell">
    <w:name w:val="ConsCell"/>
    <w:uiPriority w:val="99"/>
    <w:rsid w:val="00DA62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A62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">
    <w:name w:val="Table Grid"/>
    <w:basedOn w:val="a1"/>
    <w:uiPriority w:val="99"/>
    <w:rsid w:val="00DA62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BA00BA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693B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693B57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3356DE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7B726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1A6CF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1A6CF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BA00B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BA00BA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AA73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A00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A00B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A00B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A00B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00B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A00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A00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A00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A00B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A00B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A00BA"/>
  </w:style>
  <w:style w:type="character" w:customStyle="1" w:styleId="10">
    <w:name w:val="Заголовок 1 Знак"/>
    <w:aliases w:val="!Части документа Знак"/>
    <w:link w:val="1"/>
    <w:locked/>
    <w:rsid w:val="00DA62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DA62C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DA62C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DA62C2"/>
    <w:rPr>
      <w:rFonts w:ascii="Arial" w:eastAsia="Times New Roman" w:hAnsi="Arial"/>
      <w:b/>
      <w:bCs/>
      <w:sz w:val="26"/>
      <w:szCs w:val="28"/>
    </w:rPr>
  </w:style>
  <w:style w:type="paragraph" w:styleId="a3">
    <w:name w:val="footer"/>
    <w:basedOn w:val="a"/>
    <w:link w:val="a4"/>
    <w:uiPriority w:val="99"/>
    <w:rsid w:val="00DA62C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locked/>
    <w:rsid w:val="00DA62C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DA62C2"/>
    <w:pPr>
      <w:spacing w:before="240"/>
      <w:jc w:val="center"/>
    </w:pPr>
    <w:rPr>
      <w:sz w:val="28"/>
    </w:rPr>
  </w:style>
  <w:style w:type="character" w:customStyle="1" w:styleId="a6">
    <w:name w:val="Название Знак"/>
    <w:link w:val="a5"/>
    <w:uiPriority w:val="99"/>
    <w:locked/>
    <w:rsid w:val="00DA62C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DA62C2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DA62C2"/>
    <w:pPr>
      <w:ind w:firstLine="720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DA62C2"/>
    <w:pPr>
      <w:spacing w:before="240"/>
      <w:jc w:val="center"/>
    </w:pPr>
    <w:rPr>
      <w:b/>
      <w:sz w:val="32"/>
      <w:szCs w:val="32"/>
    </w:rPr>
  </w:style>
  <w:style w:type="character" w:customStyle="1" w:styleId="ac">
    <w:name w:val="Подзаголовок Знак"/>
    <w:link w:val="ab"/>
    <w:uiPriority w:val="99"/>
    <w:locked/>
    <w:rsid w:val="00DA62C2"/>
    <w:rPr>
      <w:rFonts w:ascii="Times New Roman" w:hAnsi="Times New Roman" w:cs="Times New Roman"/>
      <w:b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rsid w:val="00DA62C2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2">
    <w:name w:val="Основной текст 2 Знак"/>
    <w:link w:val="21"/>
    <w:uiPriority w:val="99"/>
    <w:locked/>
    <w:rsid w:val="00DA62C2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rsid w:val="00DA62C2"/>
  </w:style>
  <w:style w:type="character" w:customStyle="1" w:styleId="32">
    <w:name w:val="Основной текст 3 Знак"/>
    <w:link w:val="31"/>
    <w:uiPriority w:val="99"/>
    <w:semiHidden/>
    <w:locked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DA62C2"/>
    <w:pPr>
      <w:ind w:firstLine="742"/>
    </w:pPr>
  </w:style>
  <w:style w:type="character" w:customStyle="1" w:styleId="24">
    <w:name w:val="Основной текст с отступом 2 Знак"/>
    <w:link w:val="23"/>
    <w:uiPriority w:val="99"/>
    <w:locked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DA62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A62C2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DA62C2"/>
    <w:pPr>
      <w:snapToGrid w:val="0"/>
      <w:spacing w:line="300" w:lineRule="auto"/>
    </w:pPr>
    <w:rPr>
      <w:rFonts w:ascii="Times New Roman" w:eastAsia="Times New Roman" w:hAnsi="Times New Roman"/>
      <w:sz w:val="22"/>
    </w:rPr>
  </w:style>
  <w:style w:type="paragraph" w:customStyle="1" w:styleId="ConsTitle">
    <w:name w:val="ConsTitle"/>
    <w:uiPriority w:val="99"/>
    <w:rsid w:val="00DA62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A62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DA62C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Cell">
    <w:name w:val="ConsCell"/>
    <w:uiPriority w:val="99"/>
    <w:rsid w:val="00DA62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A62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">
    <w:name w:val="Table Grid"/>
    <w:basedOn w:val="a1"/>
    <w:uiPriority w:val="99"/>
    <w:rsid w:val="00DA62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BA00BA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693B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693B57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3356DE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7B726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1A6CF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1A6CF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BA00B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BA00BA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AA73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A00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A00B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A00B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A00B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9298BF81B267F84BFDA33D7F80FA49281676FC2AB412D0CBA07B9B17FBC4E943D6CB09C047C2C268470l9u5I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571A-6FC2-4076-9F88-B7F7A0B0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21</Pages>
  <Words>3841</Words>
  <Characters>28553</Characters>
  <Application>Microsoft Office Word</Application>
  <DocSecurity>0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32330</CharactersWithSpaces>
  <SharedDoc>false</SharedDoc>
  <HLinks>
    <vt:vector size="6" baseType="variant">
      <vt:variant>
        <vt:i4>655360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consultantplus://offline/ref=44E9298BF81B267F84BFDA33D7F80FA49281676FC2AB412D0CBA07B9B17FBC4E943D6CB09C047C2C268470l9u5I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ГО и ЧС</cp:lastModifiedBy>
  <cp:revision>3</cp:revision>
  <cp:lastPrinted>2014-12-03T10:17:00Z</cp:lastPrinted>
  <dcterms:created xsi:type="dcterms:W3CDTF">2014-11-26T02:39:00Z</dcterms:created>
  <dcterms:modified xsi:type="dcterms:W3CDTF">2014-12-04T01:48:00Z</dcterms:modified>
</cp:coreProperties>
</file>