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D1" w:rsidRPr="006412AA" w:rsidRDefault="000C03D1" w:rsidP="006412AA">
      <w:pPr>
        <w:pStyle w:val="Title"/>
        <w:spacing w:before="0"/>
      </w:pPr>
      <w:r w:rsidRPr="006412AA">
        <w:t>Кемеровская область</w:t>
      </w:r>
    </w:p>
    <w:p w:rsidR="000C03D1" w:rsidRPr="006412AA" w:rsidRDefault="000C03D1" w:rsidP="006412AA">
      <w:pPr>
        <w:pStyle w:val="Title"/>
        <w:spacing w:before="0"/>
      </w:pPr>
      <w:r w:rsidRPr="006412AA">
        <w:t>Администрация муниципального образования</w:t>
      </w:r>
      <w:r w:rsidR="006412AA">
        <w:t xml:space="preserve"> «Крапивинский район»</w:t>
      </w:r>
    </w:p>
    <w:p w:rsidR="006412AA" w:rsidRDefault="006412AA" w:rsidP="006412AA">
      <w:pPr>
        <w:pStyle w:val="Title"/>
        <w:spacing w:before="0"/>
      </w:pPr>
    </w:p>
    <w:p w:rsidR="000C03D1" w:rsidRPr="006412AA" w:rsidRDefault="000C03D1" w:rsidP="006412AA">
      <w:pPr>
        <w:pStyle w:val="Title"/>
        <w:spacing w:before="0"/>
      </w:pPr>
      <w:r w:rsidRPr="006412AA">
        <w:t>РАСПОРЯЖЕНИЕ</w:t>
      </w:r>
    </w:p>
    <w:p w:rsidR="000C03D1" w:rsidRPr="006412AA" w:rsidRDefault="000C03D1" w:rsidP="006412AA">
      <w:pPr>
        <w:pStyle w:val="Title"/>
        <w:spacing w:before="0"/>
      </w:pPr>
    </w:p>
    <w:p w:rsidR="000C03D1" w:rsidRPr="006412AA" w:rsidRDefault="000C03D1" w:rsidP="006412AA">
      <w:pPr>
        <w:pStyle w:val="Title"/>
        <w:spacing w:before="0"/>
      </w:pPr>
      <w:r w:rsidRPr="006412AA">
        <w:t>от 10.08.2005 г. №959-р</w:t>
      </w:r>
    </w:p>
    <w:p w:rsidR="000C03D1" w:rsidRPr="006412AA" w:rsidRDefault="000C03D1" w:rsidP="006412AA">
      <w:pPr>
        <w:pStyle w:val="Title"/>
        <w:spacing w:before="0"/>
      </w:pPr>
      <w:r w:rsidRPr="006412AA">
        <w:t>р.п. Крапивинский</w:t>
      </w:r>
    </w:p>
    <w:p w:rsidR="000C03D1" w:rsidRPr="006412AA" w:rsidRDefault="000C03D1" w:rsidP="006412AA">
      <w:pPr>
        <w:pStyle w:val="Title"/>
        <w:spacing w:before="0"/>
      </w:pPr>
    </w:p>
    <w:p w:rsidR="00082FF0" w:rsidRPr="006412AA" w:rsidRDefault="00082FF0" w:rsidP="006412AA">
      <w:pPr>
        <w:pStyle w:val="Title"/>
        <w:spacing w:before="0"/>
      </w:pPr>
      <w:r w:rsidRPr="006412AA">
        <w:t>Об утверждении положения «об общественной комиссии по жилищным вопросам»</w:t>
      </w:r>
    </w:p>
    <w:p w:rsidR="006412AA" w:rsidRDefault="006412AA" w:rsidP="006412AA"/>
    <w:p w:rsidR="00516E41" w:rsidRDefault="00516E41" w:rsidP="006412AA">
      <w:bookmarkStart w:id="0" w:name="_GoBack"/>
      <w:bookmarkEnd w:id="0"/>
    </w:p>
    <w:p w:rsidR="00082FF0" w:rsidRPr="006412AA" w:rsidRDefault="00082FF0" w:rsidP="006412AA">
      <w:r w:rsidRPr="006412AA">
        <w:t xml:space="preserve">Руководствуясь </w:t>
      </w:r>
      <w:hyperlink r:id="rId6" w:history="1">
        <w:r w:rsidRPr="00EB3DF6">
          <w:rPr>
            <w:rStyle w:val="a6"/>
          </w:rPr>
          <w:t>Жилищным кодексом</w:t>
        </w:r>
      </w:hyperlink>
      <w:r w:rsidRPr="006412AA">
        <w:t xml:space="preserve"> РФ от 29 декабря 2004г., постановлением Совета народных депутатов Кемеровской области </w:t>
      </w:r>
      <w:hyperlink r:id="rId7" w:history="1">
        <w:r w:rsidRPr="00EB3DF6">
          <w:rPr>
            <w:rStyle w:val="a6"/>
          </w:rPr>
          <w:t>№15 от 06 февраля 1985г.</w:t>
        </w:r>
      </w:hyperlink>
      <w:r w:rsidRPr="006412AA">
        <w:t xml:space="preserve">, </w:t>
      </w:r>
      <w:hyperlink r:id="rId8" w:history="1">
        <w:r w:rsidRPr="00EB3DF6">
          <w:rPr>
            <w:rStyle w:val="a6"/>
          </w:rPr>
          <w:t>Уставом Кемеровской области</w:t>
        </w:r>
      </w:hyperlink>
      <w:r w:rsidRPr="006412AA">
        <w:t xml:space="preserve"> и </w:t>
      </w:r>
      <w:hyperlink r:id="rId9" w:history="1">
        <w:r w:rsidRPr="00EB3DF6">
          <w:rPr>
            <w:rStyle w:val="a6"/>
          </w:rPr>
          <w:t>Уставом</w:t>
        </w:r>
      </w:hyperlink>
      <w:r w:rsidRPr="006412AA">
        <w:t xml:space="preserve"> муниципального образования «Крапивинский район».</w:t>
      </w:r>
    </w:p>
    <w:p w:rsidR="00082FF0" w:rsidRPr="006412AA" w:rsidRDefault="006412AA" w:rsidP="006412AA">
      <w:r>
        <w:t xml:space="preserve">1. </w:t>
      </w:r>
      <w:r w:rsidR="00082FF0" w:rsidRPr="006412AA">
        <w:t>Утвердить положение «об общественной комиссии по жилищным</w:t>
      </w:r>
      <w:r>
        <w:t xml:space="preserve"> </w:t>
      </w:r>
      <w:r w:rsidR="00082FF0" w:rsidRPr="006412AA">
        <w:t>вопросам администрации муниципального образования</w:t>
      </w:r>
      <w:r>
        <w:t xml:space="preserve"> </w:t>
      </w:r>
      <w:r w:rsidR="00082FF0" w:rsidRPr="006412AA">
        <w:t>«Крапивинский район» (приложение).</w:t>
      </w:r>
    </w:p>
    <w:p w:rsidR="00082FF0" w:rsidRPr="006412AA" w:rsidRDefault="006412AA" w:rsidP="006412AA">
      <w:r>
        <w:t xml:space="preserve">2. </w:t>
      </w:r>
      <w:r w:rsidR="00082FF0" w:rsidRPr="006412AA">
        <w:t>Контроль за исполнением настоящего распоряжения возложить на</w:t>
      </w:r>
      <w:r>
        <w:t xml:space="preserve"> </w:t>
      </w:r>
      <w:r w:rsidR="00082FF0" w:rsidRPr="006412AA">
        <w:t>руководителя аппарата администрации МО «Крапивинский район»</w:t>
      </w:r>
      <w:proofErr w:type="gramStart"/>
      <w:r w:rsidR="00082FF0" w:rsidRPr="006412AA">
        <w:t>.(</w:t>
      </w:r>
      <w:proofErr w:type="gramEnd"/>
      <w:r w:rsidR="00082FF0" w:rsidRPr="006412AA">
        <w:t>Агеева Г.И.)</w:t>
      </w:r>
    </w:p>
    <w:p w:rsidR="000C03D1" w:rsidRPr="006412AA" w:rsidRDefault="000C03D1" w:rsidP="006412AA"/>
    <w:p w:rsidR="006412AA" w:rsidRDefault="000C03D1" w:rsidP="006412AA">
      <w:r w:rsidRPr="006412AA">
        <w:t>И.о главы муниципального образования</w:t>
      </w:r>
    </w:p>
    <w:p w:rsidR="000C03D1" w:rsidRPr="006412AA" w:rsidRDefault="000C03D1" w:rsidP="006412AA">
      <w:r w:rsidRPr="006412AA">
        <w:t>В.А. Альберт</w:t>
      </w:r>
    </w:p>
    <w:p w:rsidR="000C03D1" w:rsidRPr="006412AA" w:rsidRDefault="000C03D1" w:rsidP="006412AA">
      <w:r w:rsidRPr="006412AA">
        <w:t>Исп. Кругликов С.С.</w:t>
      </w:r>
    </w:p>
    <w:p w:rsidR="006412AA" w:rsidRDefault="000C03D1" w:rsidP="006412AA">
      <w:r w:rsidRPr="006412AA">
        <w:t>тел. 2-22-41</w:t>
      </w:r>
    </w:p>
    <w:p w:rsidR="006412AA" w:rsidRDefault="006412AA" w:rsidP="006412AA"/>
    <w:p w:rsidR="00082FF0" w:rsidRPr="006412AA" w:rsidRDefault="00082FF0" w:rsidP="006412AA">
      <w:pPr>
        <w:pStyle w:val="Application"/>
        <w:spacing w:before="0" w:after="0"/>
      </w:pPr>
      <w:r w:rsidRPr="006412AA">
        <w:t>Приложение к распоряжению</w:t>
      </w:r>
    </w:p>
    <w:p w:rsidR="00082FF0" w:rsidRPr="006412AA" w:rsidRDefault="000C03D1" w:rsidP="006412AA">
      <w:pPr>
        <w:pStyle w:val="Application"/>
        <w:spacing w:before="0" w:after="0"/>
      </w:pPr>
      <w:r w:rsidRPr="006412AA">
        <w:t>№959-р от 10.08.2005 г.</w:t>
      </w:r>
    </w:p>
    <w:p w:rsidR="00082FF0" w:rsidRPr="006412AA" w:rsidRDefault="00082FF0" w:rsidP="006412AA">
      <w:pPr>
        <w:pStyle w:val="Application"/>
        <w:spacing w:before="0" w:after="0"/>
      </w:pPr>
      <w:r w:rsidRPr="006412AA">
        <w:t>об утверждении положения</w:t>
      </w:r>
    </w:p>
    <w:p w:rsidR="00082FF0" w:rsidRPr="006412AA" w:rsidRDefault="00082FF0" w:rsidP="006412AA">
      <w:pPr>
        <w:pStyle w:val="Application"/>
        <w:spacing w:before="0" w:after="0"/>
      </w:pPr>
      <w:r w:rsidRPr="006412AA">
        <w:t>«об общественной комиссии</w:t>
      </w:r>
    </w:p>
    <w:p w:rsidR="00082FF0" w:rsidRPr="006412AA" w:rsidRDefault="00082FF0" w:rsidP="006412AA">
      <w:pPr>
        <w:pStyle w:val="Application"/>
        <w:spacing w:before="0" w:after="0"/>
      </w:pPr>
      <w:r w:rsidRPr="006412AA">
        <w:t>по жилищным вопросам»</w:t>
      </w:r>
    </w:p>
    <w:p w:rsidR="006412AA" w:rsidRDefault="006412AA" w:rsidP="006412AA"/>
    <w:p w:rsidR="000C03D1" w:rsidRPr="006412AA" w:rsidRDefault="00082FF0" w:rsidP="006412AA">
      <w:pPr>
        <w:pStyle w:val="1"/>
      </w:pPr>
      <w:r w:rsidRPr="006412AA">
        <w:t>ПОЛОЖЕНИЕ</w:t>
      </w:r>
    </w:p>
    <w:p w:rsidR="00082FF0" w:rsidRPr="006412AA" w:rsidRDefault="00082FF0" w:rsidP="006412AA">
      <w:pPr>
        <w:pStyle w:val="1"/>
      </w:pPr>
      <w:r w:rsidRPr="006412AA">
        <w:t>Об общественной комиссии</w:t>
      </w:r>
      <w:r w:rsidR="006412AA">
        <w:t xml:space="preserve"> </w:t>
      </w:r>
      <w:r w:rsidRPr="006412AA">
        <w:t>по жилищным вопросам</w:t>
      </w:r>
      <w:r w:rsidR="006412AA">
        <w:t xml:space="preserve"> </w:t>
      </w:r>
      <w:r w:rsidRPr="006412AA">
        <w:t>администрации МО «Крапивинский район»</w:t>
      </w:r>
    </w:p>
    <w:p w:rsidR="006412AA" w:rsidRDefault="006412AA" w:rsidP="006412AA"/>
    <w:p w:rsidR="00082FF0" w:rsidRPr="006412AA" w:rsidRDefault="00082FF0" w:rsidP="006412AA">
      <w:pPr>
        <w:pStyle w:val="4"/>
      </w:pPr>
      <w:r w:rsidRPr="006412AA">
        <w:t>1.Общие положения.</w:t>
      </w:r>
    </w:p>
    <w:p w:rsidR="006412AA" w:rsidRDefault="006412AA" w:rsidP="006412AA"/>
    <w:p w:rsidR="00082FF0" w:rsidRPr="006412AA" w:rsidRDefault="00082FF0" w:rsidP="006412AA">
      <w:r w:rsidRPr="006412AA">
        <w:t>1.1.</w:t>
      </w:r>
      <w:r w:rsidR="006412AA">
        <w:t xml:space="preserve"> </w:t>
      </w:r>
      <w:r w:rsidRPr="006412AA">
        <w:t>Общественная</w:t>
      </w:r>
      <w:r w:rsidR="006412AA">
        <w:t xml:space="preserve"> </w:t>
      </w:r>
      <w:r w:rsidRPr="006412AA">
        <w:t xml:space="preserve">комиссия </w:t>
      </w:r>
      <w:proofErr w:type="gramStart"/>
      <w:r w:rsidRPr="006412AA">
        <w:t>о</w:t>
      </w:r>
      <w:proofErr w:type="gramEnd"/>
      <w:r w:rsidRPr="006412AA">
        <w:t xml:space="preserve"> </w:t>
      </w:r>
      <w:proofErr w:type="gramStart"/>
      <w:r w:rsidRPr="006412AA">
        <w:t>жилищным</w:t>
      </w:r>
      <w:proofErr w:type="gramEnd"/>
      <w:r w:rsidRPr="006412AA">
        <w:t xml:space="preserve"> вопросам</w:t>
      </w:r>
      <w:r w:rsidR="006412AA">
        <w:t xml:space="preserve"> </w:t>
      </w:r>
      <w:r w:rsidRPr="006412AA">
        <w:t>администрации МО «Крапивинский район», именуемая в дальнейшем</w:t>
      </w:r>
      <w:r w:rsidR="006412AA">
        <w:t xml:space="preserve"> </w:t>
      </w:r>
      <w:r w:rsidRPr="006412AA">
        <w:t>"Комиссия", образована с целью организации работы по учету граждан,</w:t>
      </w:r>
      <w:r w:rsidR="006412AA">
        <w:t xml:space="preserve"> </w:t>
      </w:r>
      <w:r w:rsidRPr="006412AA">
        <w:t>нуждающихся в улучшении жилищных условий.</w:t>
      </w:r>
    </w:p>
    <w:p w:rsidR="00082FF0" w:rsidRPr="006412AA" w:rsidRDefault="006412AA" w:rsidP="006412AA">
      <w:r>
        <w:lastRenderedPageBreak/>
        <w:t xml:space="preserve">1.2. </w:t>
      </w:r>
      <w:proofErr w:type="gramStart"/>
      <w:r w:rsidR="00082FF0" w:rsidRPr="006412AA">
        <w:t>В своей деятельности комиссия руководствуется "Жилищным</w:t>
      </w:r>
      <w:r>
        <w:t xml:space="preserve"> </w:t>
      </w:r>
      <w:r w:rsidR="00082FF0" w:rsidRPr="006412AA">
        <w:t xml:space="preserve">кодексом РФ" </w:t>
      </w:r>
      <w:hyperlink r:id="rId10" w:history="1">
        <w:r w:rsidR="00082FF0" w:rsidRPr="00EB3DF6">
          <w:rPr>
            <w:rStyle w:val="a6"/>
          </w:rPr>
          <w:t>от 29 декабря 2004г</w:t>
        </w:r>
      </w:hyperlink>
      <w:r w:rsidR="00082FF0" w:rsidRPr="006412AA">
        <w:t xml:space="preserve">., </w:t>
      </w:r>
      <w:hyperlink r:id="rId11" w:history="1">
        <w:r w:rsidR="00082FF0" w:rsidRPr="00EB3DF6">
          <w:rPr>
            <w:rStyle w:val="a6"/>
          </w:rPr>
          <w:t>Гражданским кодексом</w:t>
        </w:r>
      </w:hyperlink>
      <w:r w:rsidR="00082FF0" w:rsidRPr="006412AA">
        <w:t xml:space="preserve"> Российской</w:t>
      </w:r>
      <w:r>
        <w:t xml:space="preserve"> </w:t>
      </w:r>
      <w:r w:rsidR="00082FF0" w:rsidRPr="006412AA">
        <w:t>Федерации, постановлением Совета народных депутатов</w:t>
      </w:r>
      <w:r>
        <w:t xml:space="preserve"> </w:t>
      </w:r>
      <w:r w:rsidR="00082FF0" w:rsidRPr="006412AA">
        <w:t>Кемеровской</w:t>
      </w:r>
      <w:r>
        <w:t xml:space="preserve"> </w:t>
      </w:r>
      <w:r w:rsidR="00082FF0" w:rsidRPr="006412AA">
        <w:t>области</w:t>
      </w:r>
      <w:r>
        <w:t xml:space="preserve"> </w:t>
      </w:r>
      <w:hyperlink r:id="rId12" w:history="1">
        <w:r w:rsidR="00082FF0" w:rsidRPr="00EB3DF6">
          <w:rPr>
            <w:rStyle w:val="a6"/>
          </w:rPr>
          <w:t>№15 от 06.02.1985г</w:t>
        </w:r>
      </w:hyperlink>
      <w:r w:rsidR="00082FF0" w:rsidRPr="006412AA">
        <w:t>. об утверждении «Правил учета граждан,</w:t>
      </w:r>
      <w:r>
        <w:t xml:space="preserve"> </w:t>
      </w:r>
      <w:r w:rsidR="00082FF0" w:rsidRPr="006412AA">
        <w:t>нуждающихся в улучшении жилищных условий и предоставлении жилых</w:t>
      </w:r>
      <w:r>
        <w:t xml:space="preserve"> </w:t>
      </w:r>
      <w:r w:rsidR="00082FF0" w:rsidRPr="006412AA">
        <w:t xml:space="preserve">помещений в области», а также </w:t>
      </w:r>
      <w:hyperlink r:id="rId13" w:history="1">
        <w:r w:rsidR="00082FF0" w:rsidRPr="00EB3DF6">
          <w:rPr>
            <w:rStyle w:val="a6"/>
          </w:rPr>
          <w:t>Уставом Кемеровской области</w:t>
        </w:r>
      </w:hyperlink>
      <w:r w:rsidR="00082FF0" w:rsidRPr="006412AA">
        <w:t xml:space="preserve"> и </w:t>
      </w:r>
      <w:hyperlink r:id="rId14" w:history="1">
        <w:r w:rsidR="00082FF0" w:rsidRPr="00EB3DF6">
          <w:rPr>
            <w:rStyle w:val="a6"/>
          </w:rPr>
          <w:t>Уставом</w:t>
        </w:r>
      </w:hyperlink>
      <w:r>
        <w:t xml:space="preserve"> </w:t>
      </w:r>
      <w:r w:rsidR="00082FF0" w:rsidRPr="006412AA">
        <w:t>муниципального образования «Крапивинский район».</w:t>
      </w:r>
      <w:proofErr w:type="gramEnd"/>
    </w:p>
    <w:p w:rsidR="00082FF0" w:rsidRPr="006412AA" w:rsidRDefault="006412AA" w:rsidP="006412AA">
      <w:r>
        <w:t xml:space="preserve">1.3. </w:t>
      </w:r>
      <w:r w:rsidR="00082FF0" w:rsidRPr="006412AA">
        <w:t>В состав Комиссии входят представители различных отделов,</w:t>
      </w:r>
      <w:r>
        <w:t xml:space="preserve"> </w:t>
      </w:r>
      <w:r w:rsidR="00082FF0" w:rsidRPr="006412AA">
        <w:t>управлений, комитетов администрации МО «Крапивинский район» и</w:t>
      </w:r>
      <w:r>
        <w:t xml:space="preserve"> </w:t>
      </w:r>
      <w:r w:rsidR="00082FF0" w:rsidRPr="006412AA">
        <w:t>учреждений. Работой Комиссии руководит Председатель, который возлагает</w:t>
      </w:r>
      <w:r>
        <w:t xml:space="preserve"> </w:t>
      </w:r>
      <w:r w:rsidR="00082FF0" w:rsidRPr="006412AA">
        <w:t>на одного из своих заместителей исполнение обязанностей председателя</w:t>
      </w:r>
      <w:r>
        <w:t xml:space="preserve"> </w:t>
      </w:r>
      <w:r w:rsidR="00082FF0" w:rsidRPr="006412AA">
        <w:t>Комиссии в его отсутствие.</w:t>
      </w:r>
    </w:p>
    <w:p w:rsidR="00082FF0" w:rsidRPr="006412AA" w:rsidRDefault="00082FF0" w:rsidP="006412AA">
      <w:r w:rsidRPr="006412AA">
        <w:t>Общественная комиссия по жилищным вопросам назначается распоряжением главы МО «Крапивинский район».</w:t>
      </w:r>
    </w:p>
    <w:p w:rsidR="006412AA" w:rsidRDefault="006412AA" w:rsidP="006412AA"/>
    <w:p w:rsidR="00082FF0" w:rsidRPr="006412AA" w:rsidRDefault="00082FF0" w:rsidP="006412AA">
      <w:pPr>
        <w:pStyle w:val="4"/>
      </w:pPr>
      <w:r w:rsidRPr="006412AA">
        <w:t>2.Основные задачи.</w:t>
      </w:r>
    </w:p>
    <w:p w:rsidR="006412AA" w:rsidRDefault="006412AA" w:rsidP="006412AA"/>
    <w:p w:rsidR="00082FF0" w:rsidRPr="006412AA" w:rsidRDefault="00082FF0" w:rsidP="006412AA">
      <w:r w:rsidRPr="006412AA">
        <w:t>2.1.</w:t>
      </w:r>
      <w:r w:rsidR="006412AA">
        <w:t xml:space="preserve"> </w:t>
      </w:r>
      <w:r w:rsidRPr="006412AA">
        <w:t>Обеспечение конституционных прав граждан на жилище и</w:t>
      </w:r>
      <w:r w:rsidR="006412AA">
        <w:t xml:space="preserve"> </w:t>
      </w:r>
      <w:r w:rsidRPr="006412AA">
        <w:t>упорядочение предоставления жилья в соответствии с существующим</w:t>
      </w:r>
      <w:r w:rsidR="006412AA">
        <w:t xml:space="preserve"> </w:t>
      </w:r>
      <w:r w:rsidRPr="006412AA">
        <w:t>законодательством.</w:t>
      </w:r>
    </w:p>
    <w:p w:rsidR="00082FF0" w:rsidRPr="006412AA" w:rsidRDefault="00082FF0" w:rsidP="006412AA">
      <w:r w:rsidRPr="006412AA">
        <w:t>2.2.</w:t>
      </w:r>
      <w:r w:rsidR="006412AA">
        <w:t xml:space="preserve"> </w:t>
      </w:r>
      <w:r w:rsidRPr="006412AA">
        <w:t>Обеспечение гласности при постановке граждан, нуждающихся в</w:t>
      </w:r>
      <w:r w:rsidR="006412AA">
        <w:t xml:space="preserve"> </w:t>
      </w:r>
      <w:r w:rsidRPr="006412AA">
        <w:t>улучшении жилищных условий, на учет и предоставлении жилой площади.</w:t>
      </w:r>
    </w:p>
    <w:p w:rsidR="006412AA" w:rsidRDefault="006412AA" w:rsidP="006412AA"/>
    <w:p w:rsidR="00082FF0" w:rsidRPr="006412AA" w:rsidRDefault="00082FF0" w:rsidP="006412AA">
      <w:pPr>
        <w:pStyle w:val="4"/>
      </w:pPr>
      <w:r w:rsidRPr="006412AA">
        <w:t>3.</w:t>
      </w:r>
      <w:r w:rsidR="006412AA">
        <w:t xml:space="preserve"> </w:t>
      </w:r>
      <w:r w:rsidRPr="006412AA">
        <w:t>Функции общественной комиссии.</w:t>
      </w:r>
    </w:p>
    <w:p w:rsidR="006412AA" w:rsidRDefault="006412AA" w:rsidP="006412AA"/>
    <w:p w:rsidR="00082FF0" w:rsidRPr="006412AA" w:rsidRDefault="006412AA" w:rsidP="006412AA">
      <w:r>
        <w:t xml:space="preserve">3.1. </w:t>
      </w:r>
      <w:r w:rsidR="00082FF0" w:rsidRPr="006412AA">
        <w:t>Прием заявлений и необходимых документов для постановки на</w:t>
      </w:r>
      <w:r>
        <w:t xml:space="preserve"> </w:t>
      </w:r>
      <w:r w:rsidR="00082FF0" w:rsidRPr="006412AA">
        <w:t>учет граждан, нуждающихся в улучшении жилищных условий.</w:t>
      </w:r>
    </w:p>
    <w:p w:rsidR="00082FF0" w:rsidRPr="006412AA" w:rsidRDefault="00082FF0" w:rsidP="006412AA">
      <w:r w:rsidRPr="006412AA">
        <w:t>Рассмотрение заявлений и принятие по ним решений.</w:t>
      </w:r>
    </w:p>
    <w:p w:rsidR="00082FF0" w:rsidRPr="006412AA" w:rsidRDefault="00082FF0" w:rsidP="006412AA">
      <w:r w:rsidRPr="006412AA">
        <w:t>3.3.</w:t>
      </w:r>
      <w:r w:rsidR="006412AA">
        <w:t xml:space="preserve"> </w:t>
      </w:r>
      <w:r w:rsidRPr="006412AA">
        <w:t>Ежегодное утверждение списков граждан, нуждающихся в</w:t>
      </w:r>
      <w:r w:rsidR="006412AA">
        <w:t xml:space="preserve"> </w:t>
      </w:r>
      <w:r w:rsidRPr="006412AA">
        <w:t>улучшении жилищных условий.</w:t>
      </w:r>
    </w:p>
    <w:p w:rsidR="00082FF0" w:rsidRDefault="00082FF0" w:rsidP="006412AA">
      <w:r w:rsidRPr="006412AA">
        <w:t>3.4.</w:t>
      </w:r>
      <w:r w:rsidR="004B6228">
        <w:t xml:space="preserve"> </w:t>
      </w:r>
      <w:r w:rsidRPr="006412AA">
        <w:t>Рассмотрение и утверждение списков граждан на предоставление</w:t>
      </w:r>
      <w:r w:rsidRPr="006412AA">
        <w:br/>
        <w:t>жилой площади и оформление документов на ее получение.</w:t>
      </w:r>
    </w:p>
    <w:p w:rsidR="004B6228" w:rsidRDefault="004B6228" w:rsidP="006412AA"/>
    <w:p w:rsidR="00082FF0" w:rsidRPr="006412AA" w:rsidRDefault="00082FF0" w:rsidP="004B6228">
      <w:pPr>
        <w:pStyle w:val="4"/>
      </w:pPr>
      <w:r w:rsidRPr="006412AA">
        <w:t>4. Права и обязанности Комиссии.</w:t>
      </w:r>
    </w:p>
    <w:p w:rsidR="004B6228" w:rsidRDefault="004B6228" w:rsidP="006412AA"/>
    <w:p w:rsidR="00082FF0" w:rsidRPr="006412AA" w:rsidRDefault="00082FF0" w:rsidP="006412AA">
      <w:r w:rsidRPr="006412AA">
        <w:t>4.1.</w:t>
      </w:r>
      <w:r w:rsidR="004B6228">
        <w:t xml:space="preserve"> </w:t>
      </w:r>
      <w:r w:rsidRPr="006412AA">
        <w:t>Комиссия имеет право:</w:t>
      </w:r>
    </w:p>
    <w:p w:rsidR="00082FF0" w:rsidRPr="006412AA" w:rsidRDefault="00082FF0" w:rsidP="006412AA">
      <w:r w:rsidRPr="006412AA">
        <w:t>-</w:t>
      </w:r>
      <w:r w:rsidR="00EB3DF6">
        <w:t xml:space="preserve"> </w:t>
      </w:r>
      <w:r w:rsidRPr="006412AA">
        <w:t>запрашивать и получать от граждан, нуждающихся в улучшении</w:t>
      </w:r>
      <w:r w:rsidR="004B6228">
        <w:t xml:space="preserve"> </w:t>
      </w:r>
      <w:r w:rsidRPr="006412AA">
        <w:t>жилищных условий необходимые документы для постановки на учет по</w:t>
      </w:r>
      <w:r w:rsidR="004B6228">
        <w:t xml:space="preserve"> </w:t>
      </w:r>
      <w:r w:rsidRPr="006412AA">
        <w:t>улучшению жилищных условий;</w:t>
      </w:r>
    </w:p>
    <w:p w:rsidR="00082FF0" w:rsidRPr="006412AA" w:rsidRDefault="004B6228" w:rsidP="006412AA">
      <w:r>
        <w:t xml:space="preserve">- </w:t>
      </w:r>
      <w:r w:rsidR="00082FF0" w:rsidRPr="006412AA">
        <w:t>предоставлять информацию о работе Комиссии, а также</w:t>
      </w:r>
      <w:r>
        <w:t xml:space="preserve"> </w:t>
      </w:r>
      <w:r w:rsidR="00082FF0" w:rsidRPr="006412AA">
        <w:t>предложения по совершенствованию ее работы;</w:t>
      </w:r>
    </w:p>
    <w:p w:rsidR="00082FF0" w:rsidRPr="006412AA" w:rsidRDefault="00082FF0" w:rsidP="006412AA">
      <w:r w:rsidRPr="006412AA">
        <w:t>4.2.</w:t>
      </w:r>
      <w:r w:rsidR="004B6228">
        <w:t xml:space="preserve"> </w:t>
      </w:r>
      <w:r w:rsidRPr="006412AA">
        <w:t>Комиссия обязана:</w:t>
      </w:r>
    </w:p>
    <w:p w:rsidR="00082FF0" w:rsidRPr="006412AA" w:rsidRDefault="004B6228" w:rsidP="006412AA">
      <w:r>
        <w:t xml:space="preserve">- </w:t>
      </w:r>
      <w:r w:rsidR="00082FF0" w:rsidRPr="006412AA">
        <w:t xml:space="preserve">проводить постоянный </w:t>
      </w:r>
      <w:proofErr w:type="gramStart"/>
      <w:r w:rsidR="00082FF0" w:rsidRPr="006412AA">
        <w:t>контроль за</w:t>
      </w:r>
      <w:proofErr w:type="gramEnd"/>
      <w:r w:rsidR="00082FF0" w:rsidRPr="006412AA">
        <w:t xml:space="preserve"> правильностью оформления</w:t>
      </w:r>
      <w:r>
        <w:t xml:space="preserve"> </w:t>
      </w:r>
      <w:r w:rsidR="00082FF0" w:rsidRPr="006412AA">
        <w:t>предоставленных документов, а также за ежегодной перерегистрацией</w:t>
      </w:r>
      <w:r>
        <w:t xml:space="preserve"> </w:t>
      </w:r>
      <w:r w:rsidR="00082FF0" w:rsidRPr="006412AA">
        <w:t>граждан, нуждающихся в улучшении жилищных условий;</w:t>
      </w:r>
    </w:p>
    <w:p w:rsidR="00082FF0" w:rsidRPr="006412AA" w:rsidRDefault="004B6228" w:rsidP="006412AA">
      <w:r>
        <w:t xml:space="preserve">- </w:t>
      </w:r>
      <w:r w:rsidR="00082FF0" w:rsidRPr="006412AA">
        <w:t>своевременно рассматривать заявления граждан по жилищным</w:t>
      </w:r>
      <w:r>
        <w:t xml:space="preserve"> </w:t>
      </w:r>
      <w:r w:rsidR="00082FF0" w:rsidRPr="006412AA">
        <w:t>вопросам;</w:t>
      </w:r>
    </w:p>
    <w:p w:rsidR="00082FF0" w:rsidRPr="006412AA" w:rsidRDefault="004B6228" w:rsidP="006412AA">
      <w:r>
        <w:t xml:space="preserve">- </w:t>
      </w:r>
      <w:r w:rsidR="00082FF0" w:rsidRPr="006412AA">
        <w:t>обеспечивать гласность при постановке граждан, нуждающихся</w:t>
      </w:r>
      <w:r>
        <w:t xml:space="preserve"> </w:t>
      </w:r>
      <w:r w:rsidR="00082FF0" w:rsidRPr="006412AA">
        <w:t>в улучшении жилищных условий, и предоставлении жилой площади.</w:t>
      </w:r>
    </w:p>
    <w:p w:rsidR="00082FF0" w:rsidRPr="006412AA" w:rsidRDefault="004B6228" w:rsidP="006412AA">
      <w:r>
        <w:t xml:space="preserve">- </w:t>
      </w:r>
      <w:r w:rsidR="00082FF0" w:rsidRPr="006412AA">
        <w:t>проводить заседания комиссии по мере поступления документов для</w:t>
      </w:r>
      <w:r>
        <w:t xml:space="preserve"> </w:t>
      </w:r>
      <w:r w:rsidR="00082FF0" w:rsidRPr="006412AA">
        <w:t>рассмотрения и при необходимости, обсуждения экстренных вопросов</w:t>
      </w:r>
      <w:r>
        <w:t xml:space="preserve"> </w:t>
      </w:r>
      <w:r w:rsidR="00082FF0" w:rsidRPr="006412AA">
        <w:t>распределения жилой площади.</w:t>
      </w:r>
    </w:p>
    <w:p w:rsidR="004B6228" w:rsidRDefault="004B6228" w:rsidP="006412AA"/>
    <w:p w:rsidR="00082FF0" w:rsidRPr="006412AA" w:rsidRDefault="00082FF0" w:rsidP="004B6228">
      <w:pPr>
        <w:pStyle w:val="4"/>
      </w:pPr>
      <w:r w:rsidRPr="006412AA">
        <w:t>5. Порядок принятия решений.</w:t>
      </w:r>
    </w:p>
    <w:p w:rsidR="004B6228" w:rsidRDefault="004B6228" w:rsidP="006412AA"/>
    <w:p w:rsidR="00082FF0" w:rsidRPr="006412AA" w:rsidRDefault="00082FF0" w:rsidP="006412AA">
      <w:r w:rsidRPr="006412AA">
        <w:lastRenderedPageBreak/>
        <w:t>5.1.</w:t>
      </w:r>
      <w:r w:rsidR="004B6228">
        <w:t xml:space="preserve"> </w:t>
      </w:r>
      <w:r w:rsidRPr="006412AA">
        <w:t>Решения Комиссии принимаются на открытых заседаниях в</w:t>
      </w:r>
      <w:r w:rsidR="004B6228">
        <w:t xml:space="preserve"> </w:t>
      </w:r>
      <w:r w:rsidRPr="006412AA">
        <w:t>присутствии не менее 2/3 ее состава открытым голосованием простым</w:t>
      </w:r>
      <w:r w:rsidR="004B6228">
        <w:t xml:space="preserve"> </w:t>
      </w:r>
      <w:r w:rsidRPr="006412AA">
        <w:t>большинством голосов.</w:t>
      </w:r>
      <w:r w:rsidR="004B6228">
        <w:t xml:space="preserve"> </w:t>
      </w:r>
      <w:r w:rsidRPr="006412AA">
        <w:t>Каждый член комиссии имеет один голос. При</w:t>
      </w:r>
      <w:r w:rsidR="004B6228">
        <w:t xml:space="preserve"> </w:t>
      </w:r>
      <w:r w:rsidRPr="006412AA">
        <w:t>равном количестве голосов "за" и "против" данного решения голос</w:t>
      </w:r>
      <w:r w:rsidR="004B6228">
        <w:t xml:space="preserve"> </w:t>
      </w:r>
      <w:r w:rsidRPr="006412AA">
        <w:t>Председателя Комиссии является решающим.</w:t>
      </w:r>
    </w:p>
    <w:p w:rsidR="00082FF0" w:rsidRPr="006412AA" w:rsidRDefault="00082FF0" w:rsidP="006412AA">
      <w:r w:rsidRPr="006412AA">
        <w:t>5.2.</w:t>
      </w:r>
      <w:r w:rsidR="004B6228">
        <w:t xml:space="preserve"> </w:t>
      </w:r>
      <w:r w:rsidRPr="006412AA">
        <w:t>Решения Комиссии оформляются протоколом и подписываются</w:t>
      </w:r>
      <w:r w:rsidR="004B6228">
        <w:t xml:space="preserve"> </w:t>
      </w:r>
      <w:r w:rsidRPr="006412AA">
        <w:t>всеми членами Комиссии, принявшими участие в голосовании.</w:t>
      </w:r>
    </w:p>
    <w:p w:rsidR="004B6228" w:rsidRDefault="004B6228" w:rsidP="006412AA"/>
    <w:p w:rsidR="004B6228" w:rsidRDefault="00082FF0" w:rsidP="006412AA">
      <w:r w:rsidRPr="006412AA">
        <w:t>Руководитель аппарата</w:t>
      </w:r>
    </w:p>
    <w:p w:rsidR="00082FF0" w:rsidRPr="006412AA" w:rsidRDefault="00082FF0" w:rsidP="006412AA">
      <w:r w:rsidRPr="006412AA">
        <w:t>Агеева Г.И.</w:t>
      </w:r>
    </w:p>
    <w:p w:rsidR="004B6228" w:rsidRDefault="00082FF0" w:rsidP="006412AA">
      <w:r w:rsidRPr="006412AA">
        <w:t>Заведующая юридическим отделом</w:t>
      </w:r>
    </w:p>
    <w:p w:rsidR="00082FF0" w:rsidRPr="006412AA" w:rsidRDefault="00082FF0" w:rsidP="006412AA">
      <w:r w:rsidRPr="006412AA">
        <w:t>Майтакова Т.А.</w:t>
      </w:r>
    </w:p>
    <w:sectPr w:rsidR="00082FF0" w:rsidRPr="006412AA" w:rsidSect="006412AA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2F6D3D0"/>
    <w:lvl w:ilvl="0">
      <w:numFmt w:val="bullet"/>
      <w:lvlText w:val="*"/>
      <w:lvlJc w:val="left"/>
    </w:lvl>
  </w:abstractNum>
  <w:abstractNum w:abstractNumId="1">
    <w:nsid w:val="13FC6172"/>
    <w:multiLevelType w:val="singleLevel"/>
    <w:tmpl w:val="2632B5F8"/>
    <w:lvl w:ilvl="0">
      <w:start w:val="2"/>
      <w:numFmt w:val="decimal"/>
      <w:lvlText w:val="1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">
    <w:nsid w:val="3F8E5FBF"/>
    <w:multiLevelType w:val="singleLevel"/>
    <w:tmpl w:val="D706BC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52387571"/>
    <w:multiLevelType w:val="singleLevel"/>
    <w:tmpl w:val="A6DE0E96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D1"/>
    <w:rsid w:val="00082FF0"/>
    <w:rsid w:val="000C03D1"/>
    <w:rsid w:val="003F7278"/>
    <w:rsid w:val="004B6228"/>
    <w:rsid w:val="00516E41"/>
    <w:rsid w:val="006412AA"/>
    <w:rsid w:val="006910C5"/>
    <w:rsid w:val="008521C8"/>
    <w:rsid w:val="009C7879"/>
    <w:rsid w:val="00CB4D49"/>
    <w:rsid w:val="00DD11C6"/>
    <w:rsid w:val="00EB3DF6"/>
    <w:rsid w:val="00F9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C787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C78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C78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C78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C78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C787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C7879"/>
  </w:style>
  <w:style w:type="paragraph" w:styleId="a3">
    <w:name w:val="Title"/>
    <w:basedOn w:val="a"/>
    <w:qFormat/>
    <w:rsid w:val="000C03D1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0C03D1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9C78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9C787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C78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9C7879"/>
    <w:rPr>
      <w:color w:val="0000FF"/>
      <w:u w:val="none"/>
    </w:rPr>
  </w:style>
  <w:style w:type="paragraph" w:customStyle="1" w:styleId="Application">
    <w:name w:val="Application!Приложение"/>
    <w:rsid w:val="009C787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C787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C787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C787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C787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C787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C78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C78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C78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C78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C787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C7879"/>
  </w:style>
  <w:style w:type="paragraph" w:styleId="a3">
    <w:name w:val="Title"/>
    <w:basedOn w:val="a"/>
    <w:qFormat/>
    <w:rsid w:val="000C03D1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0C03D1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9C78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9C787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C78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9C7879"/>
    <w:rPr>
      <w:color w:val="0000FF"/>
      <w:u w:val="none"/>
    </w:rPr>
  </w:style>
  <w:style w:type="paragraph" w:customStyle="1" w:styleId="Application">
    <w:name w:val="Application!Приложение"/>
    <w:rsid w:val="009C787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C787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C787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C787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C78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21d8e13b-f72d-490a-9849-ceb070b96e12.html" TargetMode="External"/><Relationship Id="rId13" Type="http://schemas.openxmlformats.org/officeDocument/2006/relationships/hyperlink" Target="http://rnla-service.scli.ru:8080/rnla-links/ws/content/act/21d8e13b-f72d-490a-9849-ceb070b96e1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370ba400-14c4-4cdb-8a8b-b11f2a1a2f55.html" TargetMode="External"/><Relationship Id="rId11" Type="http://schemas.openxmlformats.org/officeDocument/2006/relationships/hyperlink" Target="http://rnla-service.scli.ru:8080/rnla-links/ws/content/act/ea4730e2-0388-4aee-bd89-0cbc2c54574b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nla-service.scli.ru:8080/rnla-links/ws/content/act/370ba400-14c4-4cdb-8a8b-b11f2a1a2f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5019</CharactersWithSpaces>
  <SharedDoc>false</SharedDoc>
  <HLinks>
    <vt:vector size="54" baseType="variant">
      <vt:variant>
        <vt:i4>6619158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3801196</vt:i4>
      </vt:variant>
      <vt:variant>
        <vt:i4>21</vt:i4>
      </vt:variant>
      <vt:variant>
        <vt:i4>0</vt:i4>
      </vt:variant>
      <vt:variant>
        <vt:i4>5</vt:i4>
      </vt:variant>
      <vt:variant>
        <vt:lpwstr>/content/act/21d8e13b-f72d-490a-9849-ceb070b96e12.html</vt:lpwstr>
      </vt:variant>
      <vt:variant>
        <vt:lpwstr/>
      </vt:variant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7012412</vt:i4>
      </vt:variant>
      <vt:variant>
        <vt:i4>15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3801196</vt:i4>
      </vt:variant>
      <vt:variant>
        <vt:i4>6</vt:i4>
      </vt:variant>
      <vt:variant>
        <vt:i4>0</vt:i4>
      </vt:variant>
      <vt:variant>
        <vt:i4>5</vt:i4>
      </vt:variant>
      <vt:variant>
        <vt:lpwstr>/content/act/21d8e13b-f72d-490a-9849-ceb070b96e12.html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6881338</vt:i4>
      </vt:variant>
      <vt:variant>
        <vt:i4>0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2018-09-06T09:12:00Z</dcterms:created>
  <dcterms:modified xsi:type="dcterms:W3CDTF">2018-09-06T09:13:00Z</dcterms:modified>
</cp:coreProperties>
</file>