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517DC4" w:rsidRDefault="0062451E" w:rsidP="00517DC4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>
        <w:rPr>
          <w:rFonts w:cs="Arial"/>
          <w:b/>
          <w:bCs/>
          <w:noProof/>
          <w:kern w:val="28"/>
          <w:sz w:val="32"/>
          <w:szCs w:val="32"/>
        </w:rPr>
        <w:drawing>
          <wp:inline distT="0" distB="0" distL="0" distR="0">
            <wp:extent cx="1033145" cy="1306195"/>
            <wp:effectExtent l="0" t="0" r="0" b="8255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517DC4" w:rsidRDefault="0024046A" w:rsidP="00517DC4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517DC4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517DC4" w:rsidRDefault="0024046A" w:rsidP="00517DC4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517DC4">
        <w:rPr>
          <w:rFonts w:cs="Arial"/>
          <w:b/>
          <w:bCs/>
          <w:kern w:val="28"/>
          <w:sz w:val="32"/>
          <w:szCs w:val="32"/>
        </w:rPr>
        <w:t xml:space="preserve">Администрация муниципального образования </w:t>
      </w:r>
    </w:p>
    <w:p w:rsidR="0024046A" w:rsidRPr="00517DC4" w:rsidRDefault="0024046A" w:rsidP="00517DC4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517DC4">
        <w:rPr>
          <w:rFonts w:cs="Arial"/>
          <w:b/>
          <w:bCs/>
          <w:kern w:val="28"/>
          <w:sz w:val="32"/>
          <w:szCs w:val="32"/>
        </w:rPr>
        <w:t>«Крапивинский</w:t>
      </w:r>
      <w:r w:rsidR="00A57C59" w:rsidRPr="00517DC4">
        <w:rPr>
          <w:rFonts w:cs="Arial"/>
          <w:b/>
          <w:bCs/>
          <w:kern w:val="28"/>
          <w:sz w:val="32"/>
          <w:szCs w:val="32"/>
        </w:rPr>
        <w:t xml:space="preserve"> </w:t>
      </w:r>
      <w:r w:rsidRPr="00517DC4">
        <w:rPr>
          <w:rFonts w:cs="Arial"/>
          <w:b/>
          <w:bCs/>
          <w:kern w:val="28"/>
          <w:sz w:val="32"/>
          <w:szCs w:val="32"/>
        </w:rPr>
        <w:t>район»</w:t>
      </w:r>
    </w:p>
    <w:p w:rsidR="00A57C59" w:rsidRPr="00517DC4" w:rsidRDefault="00A57C59" w:rsidP="00517DC4">
      <w:pPr>
        <w:suppressAutoHyphens/>
        <w:jc w:val="center"/>
        <w:rPr>
          <w:rFonts w:cs="Arial"/>
          <w:b/>
          <w:bCs/>
          <w:kern w:val="28"/>
          <w:sz w:val="32"/>
          <w:szCs w:val="32"/>
          <w:lang w:val="en-US"/>
        </w:rPr>
      </w:pPr>
    </w:p>
    <w:p w:rsidR="0024046A" w:rsidRPr="00517DC4" w:rsidRDefault="00AC1FAA" w:rsidP="00517DC4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517DC4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A57C59" w:rsidRPr="00517DC4" w:rsidRDefault="00A57C59" w:rsidP="00517DC4">
      <w:pPr>
        <w:suppressAutoHyphens/>
        <w:jc w:val="center"/>
        <w:rPr>
          <w:rFonts w:cs="Arial"/>
          <w:b/>
          <w:bCs/>
          <w:kern w:val="28"/>
          <w:sz w:val="32"/>
          <w:szCs w:val="32"/>
          <w:lang w:val="en-US"/>
        </w:rPr>
      </w:pPr>
    </w:p>
    <w:p w:rsidR="0024046A" w:rsidRPr="00517DC4" w:rsidRDefault="00AB6881" w:rsidP="00517DC4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517DC4">
        <w:rPr>
          <w:rFonts w:cs="Arial"/>
          <w:b/>
          <w:bCs/>
          <w:kern w:val="28"/>
          <w:sz w:val="32"/>
          <w:szCs w:val="32"/>
        </w:rPr>
        <w:t>от 26.11.2007 № 38</w:t>
      </w:r>
    </w:p>
    <w:p w:rsidR="00AB6881" w:rsidRPr="00517DC4" w:rsidRDefault="00AB6881" w:rsidP="00517DC4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517DC4">
        <w:rPr>
          <w:rFonts w:cs="Arial"/>
          <w:b/>
          <w:bCs/>
          <w:kern w:val="28"/>
          <w:sz w:val="32"/>
          <w:szCs w:val="32"/>
        </w:rPr>
        <w:t>р.п. Крапивинский</w:t>
      </w:r>
    </w:p>
    <w:p w:rsidR="00AB6881" w:rsidRPr="00517DC4" w:rsidRDefault="00AB6881" w:rsidP="00517DC4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</w:p>
    <w:p w:rsidR="00EB4237" w:rsidRPr="00517DC4" w:rsidRDefault="00EB4237" w:rsidP="00517DC4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517DC4">
        <w:rPr>
          <w:rFonts w:cs="Arial"/>
          <w:b/>
          <w:bCs/>
          <w:kern w:val="28"/>
          <w:sz w:val="32"/>
          <w:szCs w:val="32"/>
        </w:rPr>
        <w:t>Об основных направлениях бюджетной и налоговой политики МО «Крапивинский район» на очередной финансовый 2008 год и на плановый период 2009, 2010 годов</w:t>
      </w:r>
    </w:p>
    <w:p w:rsidR="00517DC4" w:rsidRDefault="00517DC4" w:rsidP="00A57C59">
      <w:pPr>
        <w:suppressAutoHyphens/>
        <w:rPr>
          <w:rFonts w:cs="Arial"/>
        </w:rPr>
      </w:pPr>
    </w:p>
    <w:p w:rsidR="00EB4237" w:rsidRPr="00A57C59" w:rsidRDefault="00EB4237" w:rsidP="00A57C59">
      <w:pPr>
        <w:suppressAutoHyphens/>
        <w:rPr>
          <w:rFonts w:cs="Arial"/>
        </w:rPr>
      </w:pPr>
      <w:r w:rsidRPr="00A57C59">
        <w:rPr>
          <w:rFonts w:cs="Arial"/>
        </w:rPr>
        <w:t>Во исполнение Распоряжения Коллегии</w:t>
      </w:r>
      <w:r w:rsidR="00A57C59">
        <w:rPr>
          <w:rFonts w:cs="Arial"/>
        </w:rPr>
        <w:t xml:space="preserve"> </w:t>
      </w:r>
      <w:r w:rsidRPr="00A57C59">
        <w:rPr>
          <w:rFonts w:cs="Arial"/>
        </w:rPr>
        <w:t>Администрации Кемеров-</w:t>
      </w:r>
      <w:r w:rsidR="00AB6881" w:rsidRPr="00A57C59">
        <w:rPr>
          <w:rFonts w:cs="Arial"/>
        </w:rPr>
        <w:t xml:space="preserve"> ск</w:t>
      </w:r>
      <w:r w:rsidRPr="00A57C59">
        <w:rPr>
          <w:rFonts w:cs="Arial"/>
        </w:rPr>
        <w:t xml:space="preserve">ой области </w:t>
      </w:r>
      <w:hyperlink r:id="rId6" w:history="1">
        <w:r w:rsidRPr="00A57C59">
          <w:rPr>
            <w:rStyle w:val="a7"/>
            <w:rFonts w:cs="Arial"/>
          </w:rPr>
          <w:t>от 14.03.2007 № 268-р</w:t>
        </w:r>
      </w:hyperlink>
      <w:r w:rsidRPr="00A57C59">
        <w:rPr>
          <w:rFonts w:cs="Arial"/>
        </w:rPr>
        <w:t xml:space="preserve"> «О разработке проекта закона Кеме-ровской области «Об областном бюджете на 2008 год и на период до </w:t>
      </w:r>
      <w:r w:rsidR="00AB6881" w:rsidRPr="00A57C59">
        <w:rPr>
          <w:rFonts w:cs="Arial"/>
        </w:rPr>
        <w:t>2010</w:t>
      </w:r>
      <w:r w:rsidRPr="00A57C59">
        <w:rPr>
          <w:rFonts w:cs="Arial"/>
        </w:rPr>
        <w:t xml:space="preserve"> года», и прогноза консолидированного бюджета Кемеровской об</w:t>
      </w:r>
      <w:r w:rsidRPr="00A57C59">
        <w:rPr>
          <w:rFonts w:cs="Arial"/>
        </w:rPr>
        <w:softHyphen/>
        <w:t>расти на 2008-2010 годы»</w:t>
      </w:r>
    </w:p>
    <w:p w:rsidR="00EB4237" w:rsidRPr="00A57C59" w:rsidRDefault="00AB6881" w:rsidP="00A57C59">
      <w:pPr>
        <w:suppressAutoHyphens/>
        <w:rPr>
          <w:rFonts w:cs="Arial"/>
        </w:rPr>
      </w:pPr>
      <w:r w:rsidRPr="00A57C59">
        <w:rPr>
          <w:rFonts w:cs="Arial"/>
        </w:rPr>
        <w:t>1.</w:t>
      </w:r>
      <w:r w:rsidR="00EB4237" w:rsidRPr="00A57C59">
        <w:rPr>
          <w:rFonts w:cs="Arial"/>
        </w:rPr>
        <w:t>Утвердить основные направления бюджетной и налоговой поли</w:t>
      </w:r>
      <w:r w:rsidRPr="00A57C59">
        <w:rPr>
          <w:rFonts w:cs="Arial"/>
        </w:rPr>
        <w:t>т</w:t>
      </w:r>
      <w:r w:rsidR="00EB4237" w:rsidRPr="00A57C59">
        <w:rPr>
          <w:rFonts w:cs="Arial"/>
        </w:rPr>
        <w:t>ики на 2008 - 2010 годы согласно приложению.</w:t>
      </w:r>
    </w:p>
    <w:p w:rsidR="00AB6881" w:rsidRPr="00A57C59" w:rsidRDefault="00EB4237" w:rsidP="00A57C59">
      <w:pPr>
        <w:suppressAutoHyphens/>
        <w:rPr>
          <w:rFonts w:cs="Arial"/>
        </w:rPr>
      </w:pPr>
      <w:r w:rsidRPr="00A57C59">
        <w:rPr>
          <w:rFonts w:cs="Arial"/>
        </w:rPr>
        <w:t xml:space="preserve">2.Финансовому управлению (Н.Н.Казаковой), отраслевым отделам </w:t>
      </w:r>
      <w:r w:rsidR="00AB6881" w:rsidRPr="00A57C59">
        <w:rPr>
          <w:rFonts w:cs="Arial"/>
        </w:rPr>
        <w:t>(</w:t>
      </w:r>
      <w:r w:rsidRPr="00A57C59">
        <w:rPr>
          <w:rFonts w:cs="Arial"/>
        </w:rPr>
        <w:t>управлениям) Администрации района планирование и исполнение бюджета МО «Крапивинский район» на 2008 - 2010 годы по доходам и расходам осуществлять с учетом основных направлений налоговой и бюджетной политики на 2008 - 20010 годы.</w:t>
      </w:r>
    </w:p>
    <w:p w:rsidR="00EB4237" w:rsidRPr="00A57C59" w:rsidRDefault="00EB4237" w:rsidP="00A57C59">
      <w:pPr>
        <w:suppressAutoHyphens/>
        <w:rPr>
          <w:rFonts w:cs="Arial"/>
        </w:rPr>
      </w:pPr>
      <w:r w:rsidRPr="00A57C59">
        <w:rPr>
          <w:rFonts w:cs="Arial"/>
        </w:rPr>
        <w:t>3.Контроль за исполнением настоящего постановления возложить 1на первого заместителя- заместителя главы по экономике Т.И. Климину.</w:t>
      </w:r>
    </w:p>
    <w:p w:rsidR="0024046A" w:rsidRPr="00A57C59" w:rsidRDefault="0024046A" w:rsidP="00A57C59">
      <w:pPr>
        <w:suppressAutoHyphens/>
        <w:rPr>
          <w:rFonts w:cs="Arial"/>
        </w:rPr>
      </w:pPr>
    </w:p>
    <w:p w:rsidR="0024046A" w:rsidRPr="00A57C59" w:rsidRDefault="0024046A" w:rsidP="00A57C59">
      <w:pPr>
        <w:suppressAutoHyphens/>
        <w:rPr>
          <w:rFonts w:cs="Arial"/>
        </w:rPr>
      </w:pPr>
      <w:r w:rsidRPr="00A57C59">
        <w:rPr>
          <w:rFonts w:cs="Arial"/>
        </w:rPr>
        <w:t>Глава</w:t>
      </w:r>
    </w:p>
    <w:p w:rsidR="0024046A" w:rsidRPr="00A57C59" w:rsidRDefault="0024046A" w:rsidP="00A57C59">
      <w:pPr>
        <w:suppressAutoHyphens/>
        <w:rPr>
          <w:rFonts w:cs="Arial"/>
        </w:rPr>
      </w:pPr>
      <w:r w:rsidRPr="00A57C59">
        <w:rPr>
          <w:rFonts w:cs="Arial"/>
        </w:rPr>
        <w:t>муниципального образования</w:t>
      </w:r>
    </w:p>
    <w:p w:rsidR="00A57C59" w:rsidRDefault="0024046A" w:rsidP="00A57C59">
      <w:pPr>
        <w:suppressAutoHyphens/>
        <w:rPr>
          <w:rFonts w:cs="Arial"/>
          <w:lang w:val="en-US"/>
        </w:rPr>
      </w:pPr>
      <w:r w:rsidRPr="00A57C59">
        <w:rPr>
          <w:rFonts w:cs="Arial"/>
        </w:rPr>
        <w:t>«Крапивинский район»</w:t>
      </w:r>
    </w:p>
    <w:p w:rsidR="0024046A" w:rsidRPr="00A57C59" w:rsidRDefault="0024046A" w:rsidP="00A57C59">
      <w:pPr>
        <w:suppressAutoHyphens/>
        <w:rPr>
          <w:rFonts w:cs="Arial"/>
        </w:rPr>
      </w:pPr>
      <w:r w:rsidRPr="00A57C59">
        <w:rPr>
          <w:rFonts w:cs="Arial"/>
        </w:rPr>
        <w:t>В.А.Альберт</w:t>
      </w:r>
    </w:p>
    <w:p w:rsidR="0024046A" w:rsidRPr="00A57C59" w:rsidRDefault="0024046A" w:rsidP="00A57C59">
      <w:pPr>
        <w:suppressAutoHyphens/>
        <w:rPr>
          <w:rFonts w:cs="Arial"/>
        </w:rPr>
      </w:pPr>
    </w:p>
    <w:p w:rsidR="007704C5" w:rsidRPr="00A57C59" w:rsidRDefault="007704C5" w:rsidP="00A57C59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A57C59">
        <w:rPr>
          <w:rFonts w:cs="Arial"/>
          <w:b/>
          <w:bCs/>
          <w:kern w:val="28"/>
          <w:sz w:val="32"/>
          <w:szCs w:val="32"/>
        </w:rPr>
        <w:t>Приложение</w:t>
      </w:r>
    </w:p>
    <w:p w:rsidR="00A57C59" w:rsidRPr="00A57C59" w:rsidRDefault="007704C5" w:rsidP="00A57C59">
      <w:pPr>
        <w:suppressAutoHyphens/>
        <w:jc w:val="right"/>
        <w:rPr>
          <w:rFonts w:cs="Arial"/>
          <w:b/>
          <w:bCs/>
          <w:kern w:val="28"/>
          <w:sz w:val="32"/>
          <w:szCs w:val="32"/>
          <w:lang w:val="en-US"/>
        </w:rPr>
      </w:pPr>
      <w:r w:rsidRPr="00A57C59">
        <w:rPr>
          <w:rFonts w:cs="Arial"/>
          <w:b/>
          <w:bCs/>
          <w:kern w:val="28"/>
          <w:sz w:val="32"/>
          <w:szCs w:val="32"/>
        </w:rPr>
        <w:t>к постановлению Администрации</w:t>
      </w:r>
    </w:p>
    <w:p w:rsidR="007704C5" w:rsidRPr="00A57C59" w:rsidRDefault="007704C5" w:rsidP="00A57C59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A57C59">
        <w:rPr>
          <w:rFonts w:cs="Arial"/>
          <w:b/>
          <w:bCs/>
          <w:kern w:val="28"/>
          <w:sz w:val="32"/>
          <w:szCs w:val="32"/>
        </w:rPr>
        <w:t>МО «Крапивинский район»</w:t>
      </w:r>
    </w:p>
    <w:p w:rsidR="007704C5" w:rsidRPr="00A57C59" w:rsidRDefault="007704C5" w:rsidP="00A57C59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A57C59">
        <w:rPr>
          <w:rFonts w:cs="Arial"/>
          <w:b/>
          <w:bCs/>
          <w:kern w:val="28"/>
          <w:sz w:val="32"/>
          <w:szCs w:val="32"/>
        </w:rPr>
        <w:t>от 26.11.2007 № 38</w:t>
      </w:r>
    </w:p>
    <w:p w:rsidR="00A57C59" w:rsidRPr="00A57C59" w:rsidRDefault="00A57C59" w:rsidP="00A57C59">
      <w:pPr>
        <w:suppressAutoHyphens/>
        <w:jc w:val="right"/>
        <w:rPr>
          <w:rFonts w:cs="Arial"/>
          <w:b/>
          <w:bCs/>
          <w:iCs/>
          <w:sz w:val="30"/>
          <w:szCs w:val="28"/>
        </w:rPr>
      </w:pPr>
    </w:p>
    <w:p w:rsidR="007704C5" w:rsidRPr="00A57C59" w:rsidRDefault="007704C5" w:rsidP="00A57C59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  <w:r w:rsidRPr="00A57C59">
        <w:rPr>
          <w:rFonts w:cs="Arial"/>
          <w:b/>
          <w:bCs/>
          <w:iCs/>
          <w:sz w:val="30"/>
          <w:szCs w:val="28"/>
        </w:rPr>
        <w:t xml:space="preserve">ОСНОВНЫЕ НАПРАВЛЕНИЯ </w:t>
      </w:r>
    </w:p>
    <w:p w:rsidR="007704C5" w:rsidRPr="00A57C59" w:rsidRDefault="007704C5" w:rsidP="00A57C59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  <w:r w:rsidRPr="00A57C59">
        <w:rPr>
          <w:rFonts w:cs="Arial"/>
          <w:b/>
          <w:bCs/>
          <w:iCs/>
          <w:sz w:val="30"/>
          <w:szCs w:val="28"/>
        </w:rPr>
        <w:lastRenderedPageBreak/>
        <w:t>бюджетной и налоговой политики на 2008-2010 годы</w:t>
      </w:r>
    </w:p>
    <w:p w:rsidR="00A57C59" w:rsidRPr="00A57C59" w:rsidRDefault="00A57C59" w:rsidP="00A57C59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</w:p>
    <w:p w:rsidR="007704C5" w:rsidRPr="00A57C59" w:rsidRDefault="007704C5" w:rsidP="00A57C59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  <w:r w:rsidRPr="00A57C59">
        <w:rPr>
          <w:rFonts w:cs="Arial"/>
          <w:b/>
          <w:bCs/>
          <w:iCs/>
          <w:sz w:val="30"/>
          <w:szCs w:val="28"/>
        </w:rPr>
        <w:t>1. Общие положения</w:t>
      </w:r>
    </w:p>
    <w:p w:rsidR="007704C5" w:rsidRPr="00A57C59" w:rsidRDefault="007704C5" w:rsidP="00A57C59">
      <w:pPr>
        <w:suppressAutoHyphens/>
        <w:rPr>
          <w:rFonts w:cs="Arial"/>
        </w:rPr>
      </w:pPr>
      <w:r w:rsidRPr="00A57C59">
        <w:rPr>
          <w:rFonts w:cs="Arial"/>
        </w:rPr>
        <w:t xml:space="preserve">Основные направления бюджетной и налоговой политики сформированы в соответствии с Распоряжением Коллегии Администрации Кемеровской области </w:t>
      </w:r>
      <w:hyperlink r:id="rId7" w:history="1">
        <w:r w:rsidRPr="00A57C59">
          <w:rPr>
            <w:rStyle w:val="a7"/>
            <w:rFonts w:cs="Arial"/>
          </w:rPr>
          <w:t>от 14.03.2007 № 268-р</w:t>
        </w:r>
      </w:hyperlink>
      <w:r w:rsidRPr="00A57C59">
        <w:rPr>
          <w:rFonts w:cs="Arial"/>
        </w:rPr>
        <w:t xml:space="preserve"> «О разработке проекта закона Кемеровской области «Об обла</w:t>
      </w:r>
      <w:r w:rsidRPr="00A57C59">
        <w:rPr>
          <w:rFonts w:cs="Arial"/>
        </w:rPr>
        <w:softHyphen/>
        <w:t>стном бюджете на 2008 год и на период до 2010 года», прогноза консолидированно</w:t>
      </w:r>
      <w:r w:rsidRPr="00A57C59">
        <w:rPr>
          <w:rFonts w:cs="Arial"/>
        </w:rPr>
        <w:softHyphen/>
        <w:t xml:space="preserve">го бюджета Кемеровской области на 2008-2010 годы», и в соответствии с </w:t>
      </w:r>
      <w:hyperlink r:id="rId8" w:history="1">
        <w:r w:rsidRPr="00A57C59">
          <w:rPr>
            <w:rStyle w:val="a7"/>
            <w:rFonts w:cs="Arial"/>
          </w:rPr>
          <w:t>Бюджет</w:t>
        </w:r>
        <w:r w:rsidRPr="00A57C59">
          <w:rPr>
            <w:rStyle w:val="a7"/>
            <w:rFonts w:cs="Arial"/>
          </w:rPr>
          <w:softHyphen/>
          <w:t>ным кодексом Российской Федерации</w:t>
        </w:r>
      </w:hyperlink>
      <w:r w:rsidRPr="00A57C59">
        <w:rPr>
          <w:rFonts w:cs="Arial"/>
        </w:rPr>
        <w:t xml:space="preserve">, Федеральным законом </w:t>
      </w:r>
      <w:hyperlink r:id="rId9" w:history="1">
        <w:r w:rsidRPr="00A57C59">
          <w:rPr>
            <w:rStyle w:val="a7"/>
            <w:rFonts w:cs="Arial"/>
          </w:rPr>
          <w:t>от 06.10.2003 № 131-ФЗ</w:t>
        </w:r>
      </w:hyperlink>
      <w:r w:rsidRPr="00A57C59">
        <w:rPr>
          <w:rFonts w:cs="Arial"/>
        </w:rPr>
        <w:t xml:space="preserve"> «Об общих принципах организации местного самоуправления в Российской Фе</w:t>
      </w:r>
      <w:r w:rsidRPr="00A57C59">
        <w:rPr>
          <w:rFonts w:cs="Arial"/>
        </w:rPr>
        <w:softHyphen/>
        <w:t xml:space="preserve">дерации», Федеральным законом </w:t>
      </w:r>
      <w:hyperlink r:id="rId10" w:history="1">
        <w:r w:rsidRPr="00A57C59">
          <w:rPr>
            <w:rStyle w:val="a7"/>
            <w:rFonts w:cs="Arial"/>
          </w:rPr>
          <w:t>от 22.08.2004 № 122-ФЗ</w:t>
        </w:r>
      </w:hyperlink>
      <w:r w:rsidRPr="00A57C59">
        <w:rPr>
          <w:rFonts w:cs="Arial"/>
        </w:rPr>
        <w:t xml:space="preserve"> «О внесении изменений в законодательные акты Российской Федерации и признании утратившими силу неко</w:t>
      </w:r>
      <w:r w:rsidRPr="00A57C59">
        <w:rPr>
          <w:rFonts w:cs="Arial"/>
        </w:rPr>
        <w:softHyphen/>
        <w:t>торых законодательных актов Российской Федерации в связи с принятием Феде</w:t>
      </w:r>
      <w:r w:rsidRPr="00A57C59">
        <w:rPr>
          <w:rFonts w:cs="Arial"/>
        </w:rPr>
        <w:softHyphen/>
        <w:t>ральных законов «О внесении изменений и дополнений в Федеральный закон «Об общих принципах организации законодательных (представительных) и исполни</w:t>
      </w:r>
      <w:r w:rsidRPr="00A57C59">
        <w:rPr>
          <w:rFonts w:cs="Arial"/>
        </w:rPr>
        <w:softHyphen/>
        <w:t>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федерации».</w:t>
      </w:r>
    </w:p>
    <w:p w:rsidR="007704C5" w:rsidRPr="00A57C59" w:rsidRDefault="007704C5" w:rsidP="00A57C59">
      <w:pPr>
        <w:suppressAutoHyphens/>
        <w:rPr>
          <w:rFonts w:cs="Arial"/>
        </w:rPr>
      </w:pPr>
      <w:r w:rsidRPr="00A57C59">
        <w:rPr>
          <w:rFonts w:cs="Arial"/>
        </w:rPr>
        <w:t>Принимаемая и проводимая администрацией МО «Крапивинский район» бюджетная и налоговая политика всецело зависит от бюджетной и налоговой поли</w:t>
      </w:r>
      <w:r w:rsidRPr="00A57C59">
        <w:rPr>
          <w:rFonts w:cs="Arial"/>
        </w:rPr>
        <w:softHyphen/>
        <w:t>тики, проводимой государством, от действующей системы межбюджетных отноше</w:t>
      </w:r>
      <w:r w:rsidRPr="00A57C59">
        <w:rPr>
          <w:rFonts w:cs="Arial"/>
        </w:rPr>
        <w:softHyphen/>
        <w:t>ний и политики государства и органов власти Кемеровской области в сфере управ</w:t>
      </w:r>
      <w:r w:rsidRPr="00A57C59">
        <w:rPr>
          <w:rFonts w:cs="Arial"/>
        </w:rPr>
        <w:softHyphen/>
        <w:t>ления и совершенствования межбюджетных отношений с учетом разграничения до</w:t>
      </w:r>
      <w:r w:rsidRPr="00A57C59">
        <w:rPr>
          <w:rFonts w:cs="Arial"/>
        </w:rPr>
        <w:softHyphen/>
        <w:t>ходных источников и расходных обязательств между бюджетами разных уровней бюджетной системы Российской Федерации.</w:t>
      </w:r>
    </w:p>
    <w:p w:rsidR="00A57C59" w:rsidRDefault="00A57C59" w:rsidP="00A57C59">
      <w:pPr>
        <w:suppressAutoHyphens/>
        <w:rPr>
          <w:rFonts w:cs="Arial"/>
          <w:lang w:val="en-US"/>
        </w:rPr>
      </w:pPr>
    </w:p>
    <w:p w:rsidR="007704C5" w:rsidRPr="00A57C59" w:rsidRDefault="007704C5" w:rsidP="00A57C59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  <w:r w:rsidRPr="00A57C59">
        <w:rPr>
          <w:rFonts w:cs="Arial"/>
          <w:b/>
          <w:bCs/>
          <w:iCs/>
          <w:sz w:val="30"/>
          <w:szCs w:val="28"/>
        </w:rPr>
        <w:t>2. Основные направления бюджетной политики</w:t>
      </w:r>
    </w:p>
    <w:p w:rsidR="007704C5" w:rsidRPr="00A57C59" w:rsidRDefault="007704C5" w:rsidP="00A57C59">
      <w:pPr>
        <w:suppressAutoHyphens/>
        <w:rPr>
          <w:rFonts w:cs="Arial"/>
        </w:rPr>
      </w:pPr>
      <w:r w:rsidRPr="00A57C59">
        <w:rPr>
          <w:rFonts w:cs="Arial"/>
        </w:rPr>
        <w:t>2.1.Основными задачами бюджетной политики МО «Крапивинский район» являются поддержание экономической и социальной стабильности в районе, повы</w:t>
      </w:r>
      <w:r w:rsidRPr="00A57C59">
        <w:rPr>
          <w:rFonts w:cs="Arial"/>
        </w:rPr>
        <w:softHyphen/>
        <w:t>шение качества использования финансовых ресурсов района, обеспечение доступ</w:t>
      </w:r>
      <w:r w:rsidRPr="00A57C59">
        <w:rPr>
          <w:rFonts w:cs="Arial"/>
        </w:rPr>
        <w:softHyphen/>
        <w:t>ности для потребителей и улучшения качества социальных бюджетных услуг, жи</w:t>
      </w:r>
      <w:r w:rsidRPr="00A57C59">
        <w:rPr>
          <w:rFonts w:cs="Arial"/>
        </w:rPr>
        <w:softHyphen/>
        <w:t>лищно-коммунальных услуг. В целях выполнения данных задач сформированы сле</w:t>
      </w:r>
      <w:r w:rsidRPr="00A57C59">
        <w:rPr>
          <w:rFonts w:cs="Arial"/>
        </w:rPr>
        <w:softHyphen/>
        <w:t>дующие направления бюджетной политики на 2008-2010 годы:</w:t>
      </w:r>
    </w:p>
    <w:p w:rsidR="007704C5" w:rsidRPr="00A57C59" w:rsidRDefault="007704C5" w:rsidP="00A57C59">
      <w:pPr>
        <w:suppressAutoHyphens/>
        <w:rPr>
          <w:rFonts w:cs="Arial"/>
        </w:rPr>
      </w:pPr>
      <w:r w:rsidRPr="00A57C59">
        <w:rPr>
          <w:rFonts w:cs="Arial"/>
        </w:rPr>
        <w:t>2.1.1.Совершенствование системы управления и регулирования муниципаль</w:t>
      </w:r>
      <w:r w:rsidRPr="00A57C59">
        <w:rPr>
          <w:rFonts w:cs="Arial"/>
        </w:rPr>
        <w:softHyphen/>
        <w:t>ными финансами, управления муниципальной собственностью.</w:t>
      </w:r>
    </w:p>
    <w:p w:rsidR="007704C5" w:rsidRPr="00A57C59" w:rsidRDefault="007704C5" w:rsidP="00A57C59">
      <w:pPr>
        <w:suppressAutoHyphens/>
        <w:rPr>
          <w:rFonts w:cs="Arial"/>
        </w:rPr>
      </w:pPr>
      <w:r w:rsidRPr="00A57C59">
        <w:rPr>
          <w:rFonts w:cs="Arial"/>
        </w:rPr>
        <w:t>2.1.2.Повышение роли перспективного финансового плана в бюджетном про</w:t>
      </w:r>
      <w:r w:rsidRPr="00A57C59">
        <w:rPr>
          <w:rFonts w:cs="Arial"/>
        </w:rPr>
        <w:softHyphen/>
        <w:t>цессе.</w:t>
      </w:r>
    </w:p>
    <w:p w:rsidR="007704C5" w:rsidRPr="00A57C59" w:rsidRDefault="007704C5" w:rsidP="00A57C59">
      <w:pPr>
        <w:suppressAutoHyphens/>
        <w:rPr>
          <w:rFonts w:cs="Arial"/>
        </w:rPr>
      </w:pPr>
      <w:r w:rsidRPr="00A57C59">
        <w:rPr>
          <w:rFonts w:cs="Arial"/>
        </w:rPr>
        <w:t>2.1.3.Разработка системы критериев по оценке результативности основных бюджетных услуг, формирование новых механизмов программно-целевого бюдже</w:t>
      </w:r>
      <w:r w:rsidRPr="00A57C59">
        <w:rPr>
          <w:rFonts w:cs="Arial"/>
        </w:rPr>
        <w:softHyphen/>
        <w:t>тирования, постепенный переход от управления бюджетными затратами к управле</w:t>
      </w:r>
      <w:r w:rsidRPr="00A57C59">
        <w:rPr>
          <w:rFonts w:cs="Arial"/>
        </w:rPr>
        <w:softHyphen/>
        <w:t>нию бюджетными результатами и к распределению бюджетных ресурсов между по</w:t>
      </w:r>
      <w:r w:rsidRPr="00A57C59">
        <w:rPr>
          <w:rFonts w:cs="Arial"/>
        </w:rPr>
        <w:softHyphen/>
        <w:t>лучателями бюджетных средств и реализуемыми ими бюджетными программами в зависимости от планируемого уровня достижения поставленных целей.</w:t>
      </w:r>
    </w:p>
    <w:p w:rsidR="007704C5" w:rsidRPr="00A57C59" w:rsidRDefault="007704C5" w:rsidP="00A57C59">
      <w:pPr>
        <w:suppressAutoHyphens/>
        <w:rPr>
          <w:rFonts w:cs="Arial"/>
        </w:rPr>
      </w:pPr>
      <w:r w:rsidRPr="00A57C59">
        <w:rPr>
          <w:rFonts w:cs="Arial"/>
        </w:rPr>
        <w:t>2.1.4.Формирование реестра расходных обязательств бюджета МО «Крапи</w:t>
      </w:r>
      <w:r w:rsidRPr="00A57C59">
        <w:rPr>
          <w:rFonts w:cs="Arial"/>
        </w:rPr>
        <w:softHyphen/>
        <w:t>винский район», разделение на бюджет действующих обязательств и бюджет вновь принимаемых расходных обязательств.</w:t>
      </w:r>
    </w:p>
    <w:p w:rsidR="00DB51EF" w:rsidRPr="00A57C59" w:rsidRDefault="00DB51EF" w:rsidP="00A57C59">
      <w:pPr>
        <w:suppressAutoHyphens/>
        <w:rPr>
          <w:rFonts w:cs="Arial"/>
        </w:rPr>
      </w:pPr>
      <w:r w:rsidRPr="00A57C59">
        <w:rPr>
          <w:rFonts w:cs="Arial"/>
        </w:rPr>
        <w:t xml:space="preserve">2.1.5.Разграничение расходных обязательств в соответствии с </w:t>
      </w:r>
      <w:hyperlink r:id="rId11" w:history="1">
        <w:r w:rsidRPr="00A57C59">
          <w:rPr>
            <w:rStyle w:val="a7"/>
            <w:rFonts w:cs="Arial"/>
          </w:rPr>
          <w:t>Бюджетным Кодексом Российской Федераци</w:t>
        </w:r>
      </w:hyperlink>
      <w:r w:rsidRPr="00A57C59">
        <w:rPr>
          <w:rFonts w:cs="Arial"/>
        </w:rPr>
        <w:t xml:space="preserve">и, Федеральным законом </w:t>
      </w:r>
      <w:hyperlink r:id="rId12" w:history="1">
        <w:r w:rsidRPr="00A57C59">
          <w:rPr>
            <w:rStyle w:val="a7"/>
            <w:rFonts w:cs="Arial"/>
          </w:rPr>
          <w:t>от 06.10.2003 № 131-ФЗ</w:t>
        </w:r>
      </w:hyperlink>
      <w:r w:rsidRPr="00A57C59">
        <w:rPr>
          <w:rFonts w:cs="Arial"/>
        </w:rPr>
        <w:t xml:space="preserve"> об общих принципах организации местного самоуправления в Российской федерации», Федеральным законом </w:t>
      </w:r>
      <w:hyperlink r:id="rId13" w:history="1">
        <w:r w:rsidRPr="00A57C59">
          <w:rPr>
            <w:rStyle w:val="a7"/>
            <w:rFonts w:cs="Arial"/>
          </w:rPr>
          <w:t>от 22.08.2004 № 122—ФЗ</w:t>
        </w:r>
      </w:hyperlink>
      <w:r w:rsidRPr="00A57C59">
        <w:rPr>
          <w:rFonts w:cs="Arial"/>
        </w:rPr>
        <w:t xml:space="preserve">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Феде-</w:t>
      </w:r>
      <w:r w:rsidRPr="00A57C59">
        <w:rPr>
          <w:rFonts w:cs="Arial"/>
        </w:rPr>
        <w:lastRenderedPageBreak/>
        <w:t>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Исполнение отдельных государственных полномочий только за счет предоставляемых бюджету района субвенций из соответствующих бюджетов. 2.1.6.Обеспечение прозрачности исполнения бюджета, контроля за целевым Использованием бюджетных средств, за расходованием средств, в пределах утвержденных лимитов бюджетных обязательств.</w:t>
      </w:r>
    </w:p>
    <w:p w:rsidR="00DB51EF" w:rsidRPr="00A57C59" w:rsidRDefault="00DB51EF" w:rsidP="00A57C59">
      <w:pPr>
        <w:suppressAutoHyphens/>
        <w:rPr>
          <w:rFonts w:cs="Arial"/>
        </w:rPr>
      </w:pPr>
      <w:r w:rsidRPr="00A57C59">
        <w:rPr>
          <w:rFonts w:cs="Arial"/>
        </w:rPr>
        <w:t xml:space="preserve"> 2.1.7.Рационализация структуры расходов бюджета за счет оптимизации сети и штатной численности муниципальных учреждений исходя из выполняемых ими функций и задач; установления и контроля за соблюдением лимитов потребления Воды, тепло- и электроэнергии, применения энергосберегающих технологий и уста-Ковки приборов учета энергоресурсов, оптимизации системы управления жилищным фондом, сокращения непроизводительных расходов предприятий жилищно</w:t>
      </w:r>
      <w:r w:rsidRPr="00A57C59">
        <w:rPr>
          <w:rFonts w:cs="Arial"/>
        </w:rPr>
        <w:softHyphen/>
        <w:t>-коммунального хозяйства.</w:t>
      </w:r>
    </w:p>
    <w:p w:rsidR="00DB51EF" w:rsidRPr="00A57C59" w:rsidRDefault="00DB51EF" w:rsidP="00A57C59">
      <w:pPr>
        <w:suppressAutoHyphens/>
        <w:rPr>
          <w:rFonts w:cs="Arial"/>
        </w:rPr>
      </w:pPr>
      <w:r w:rsidRPr="00A57C59">
        <w:rPr>
          <w:rFonts w:cs="Arial"/>
        </w:rPr>
        <w:t xml:space="preserve">2.1.8.Контроль за состоянием и движением бюджетной дебиторской и </w:t>
      </w:r>
      <w:r w:rsidR="0060672F" w:rsidRPr="00A57C59">
        <w:rPr>
          <w:rFonts w:cs="Arial"/>
        </w:rPr>
        <w:t>кредиторской</w:t>
      </w:r>
      <w:r w:rsidRPr="00A57C59">
        <w:rPr>
          <w:rFonts w:cs="Arial"/>
        </w:rPr>
        <w:t xml:space="preserve"> задолженности, реструктуризация задолженности, недопущение роста и образования несанкционированной кредиторской задолженности муниципальных </w:t>
      </w:r>
      <w:r w:rsidR="0060672F" w:rsidRPr="00A57C59">
        <w:rPr>
          <w:rFonts w:cs="Arial"/>
        </w:rPr>
        <w:t>бюджетных</w:t>
      </w:r>
      <w:r w:rsidRPr="00A57C59">
        <w:rPr>
          <w:rFonts w:cs="Arial"/>
        </w:rPr>
        <w:t xml:space="preserve"> учреждений и предприятий, получающих субсидии из бюджета района.</w:t>
      </w:r>
    </w:p>
    <w:p w:rsidR="00DB51EF" w:rsidRPr="00A57C59" w:rsidRDefault="00DB51EF" w:rsidP="00A57C59">
      <w:pPr>
        <w:suppressAutoHyphens/>
        <w:rPr>
          <w:rFonts w:cs="Arial"/>
        </w:rPr>
      </w:pPr>
      <w:r w:rsidRPr="00A57C59">
        <w:rPr>
          <w:rFonts w:cs="Arial"/>
        </w:rPr>
        <w:t>2.1.9.Обеспечение приоритетного направления бюджетных средств на финан</w:t>
      </w:r>
      <w:r w:rsidR="0060672F" w:rsidRPr="00A57C59">
        <w:rPr>
          <w:rFonts w:cs="Arial"/>
        </w:rPr>
        <w:t>с</w:t>
      </w:r>
      <w:r w:rsidRPr="00A57C59">
        <w:rPr>
          <w:rFonts w:cs="Arial"/>
        </w:rPr>
        <w:t>ирование расходов социальной сферы.</w:t>
      </w:r>
    </w:p>
    <w:p w:rsidR="00DB51EF" w:rsidRPr="00A57C59" w:rsidRDefault="00DB51EF" w:rsidP="00A57C59">
      <w:pPr>
        <w:suppressAutoHyphens/>
        <w:rPr>
          <w:rFonts w:cs="Arial"/>
        </w:rPr>
      </w:pPr>
      <w:r w:rsidRPr="00A57C59">
        <w:rPr>
          <w:rFonts w:cs="Arial"/>
        </w:rPr>
        <w:t xml:space="preserve"> 2.1.10.Совершенствование системы оказания адресной социальной помощи и предоставления льгот и других видов помощи малообеспеченным слоям населения </w:t>
      </w:r>
      <w:r w:rsidR="0060672F" w:rsidRPr="00A57C59">
        <w:rPr>
          <w:rFonts w:cs="Arial"/>
        </w:rPr>
        <w:t xml:space="preserve">с </w:t>
      </w:r>
      <w:r w:rsidRPr="00A57C59">
        <w:rPr>
          <w:rFonts w:cs="Arial"/>
        </w:rPr>
        <w:t>целью снижения социального неравенства, предотвращения социального ижди</w:t>
      </w:r>
      <w:r w:rsidR="0060672F" w:rsidRPr="00A57C59">
        <w:rPr>
          <w:rFonts w:cs="Arial"/>
        </w:rPr>
        <w:t>в</w:t>
      </w:r>
      <w:r w:rsidRPr="00A57C59">
        <w:rPr>
          <w:rFonts w:cs="Arial"/>
        </w:rPr>
        <w:t>енчества.</w:t>
      </w:r>
    </w:p>
    <w:p w:rsidR="00DB51EF" w:rsidRPr="00A57C59" w:rsidRDefault="00DB51EF" w:rsidP="00A57C59">
      <w:pPr>
        <w:suppressAutoHyphens/>
        <w:rPr>
          <w:rFonts w:cs="Arial"/>
        </w:rPr>
      </w:pPr>
      <w:r w:rsidRPr="00A57C59">
        <w:rPr>
          <w:rFonts w:cs="Arial"/>
        </w:rPr>
        <w:t>2.1.11.Разработка и утверждение системы оплаты труда работников муници</w:t>
      </w:r>
      <w:r w:rsidR="0060672F" w:rsidRPr="00A57C59">
        <w:rPr>
          <w:rFonts w:cs="Arial"/>
        </w:rPr>
        <w:t>п</w:t>
      </w:r>
      <w:r w:rsidRPr="00A57C59">
        <w:rPr>
          <w:rFonts w:cs="Arial"/>
        </w:rPr>
        <w:t>альн</w:t>
      </w:r>
      <w:r w:rsidR="0060672F" w:rsidRPr="00A57C59">
        <w:rPr>
          <w:rFonts w:cs="Arial"/>
        </w:rPr>
        <w:t>ых</w:t>
      </w:r>
      <w:r w:rsidRPr="00A57C59">
        <w:rPr>
          <w:rFonts w:cs="Arial"/>
        </w:rPr>
        <w:t xml:space="preserve"> учреждений и порядка ее применения в связи с внесением изменений в ст. К143 Трудового кодекса Российской Федерации.</w:t>
      </w:r>
    </w:p>
    <w:p w:rsidR="00DB51EF" w:rsidRPr="00A57C59" w:rsidRDefault="00DB51EF" w:rsidP="00A57C59">
      <w:pPr>
        <w:suppressAutoHyphens/>
        <w:rPr>
          <w:rFonts w:cs="Arial"/>
        </w:rPr>
      </w:pPr>
      <w:r w:rsidRPr="00A57C59">
        <w:rPr>
          <w:rFonts w:cs="Arial"/>
        </w:rPr>
        <w:t>2.1.12.Обеспечение своевременного и в полном объеме финансирования ра</w:t>
      </w:r>
      <w:r w:rsidR="0060672F" w:rsidRPr="00A57C59">
        <w:rPr>
          <w:rFonts w:cs="Arial"/>
        </w:rPr>
        <w:t>с</w:t>
      </w:r>
      <w:r w:rsidRPr="00A57C59">
        <w:rPr>
          <w:rFonts w:cs="Arial"/>
        </w:rPr>
        <w:t>ходов, связанных с оплатой труда работников бюджетной сферы, правоохранитель</w:t>
      </w:r>
      <w:r w:rsidR="0060672F" w:rsidRPr="00A57C59">
        <w:rPr>
          <w:rFonts w:cs="Arial"/>
        </w:rPr>
        <w:t>н</w:t>
      </w:r>
      <w:r w:rsidRPr="00A57C59">
        <w:rPr>
          <w:rFonts w:cs="Arial"/>
        </w:rPr>
        <w:t>ых органов и государственной противопожарной службы, муниципальных служащих в соответствии с принятыми нормативными документами.</w:t>
      </w:r>
    </w:p>
    <w:p w:rsidR="0060672F" w:rsidRPr="00A57C59" w:rsidRDefault="00DB51EF" w:rsidP="00A57C59">
      <w:pPr>
        <w:suppressAutoHyphens/>
        <w:rPr>
          <w:rFonts w:cs="Arial"/>
        </w:rPr>
      </w:pPr>
      <w:r w:rsidRPr="00A57C59">
        <w:rPr>
          <w:rFonts w:cs="Arial"/>
        </w:rPr>
        <w:t>2.1.13.Принятие решений органами местного самоуправления, приводящих</w:t>
      </w:r>
      <w:r w:rsidR="0060672F" w:rsidRPr="00A57C59">
        <w:rPr>
          <w:rFonts w:cs="Arial"/>
        </w:rPr>
        <w:t xml:space="preserve"> к </w:t>
      </w:r>
      <w:r w:rsidRPr="00A57C59">
        <w:rPr>
          <w:rFonts w:cs="Arial"/>
        </w:rPr>
        <w:t>дополнительным расходам бюджета района, при наличии финансовых ресурсов для</w:t>
      </w:r>
      <w:r w:rsidR="0060672F" w:rsidRPr="00A57C59">
        <w:rPr>
          <w:rFonts w:cs="Arial"/>
        </w:rPr>
        <w:t xml:space="preserve"> их</w:t>
      </w:r>
      <w:r w:rsidRPr="00A57C59">
        <w:rPr>
          <w:rFonts w:cs="Arial"/>
        </w:rPr>
        <w:t xml:space="preserve"> реализации.</w:t>
      </w:r>
    </w:p>
    <w:p w:rsidR="00DB51EF" w:rsidRPr="00A57C59" w:rsidRDefault="00DB51EF" w:rsidP="00A57C59">
      <w:pPr>
        <w:suppressAutoHyphens/>
        <w:rPr>
          <w:rFonts w:cs="Arial"/>
        </w:rPr>
      </w:pPr>
      <w:r w:rsidRPr="00A57C59">
        <w:rPr>
          <w:rFonts w:cs="Arial"/>
        </w:rPr>
        <w:t>2.1.14.Совершенствование системы муниципальных закупок,</w:t>
      </w:r>
      <w:r w:rsidR="00A57C59">
        <w:rPr>
          <w:rFonts w:cs="Arial"/>
        </w:rPr>
        <w:t xml:space="preserve"> </w:t>
      </w:r>
      <w:r w:rsidRPr="00A57C59">
        <w:rPr>
          <w:rFonts w:cs="Arial"/>
        </w:rPr>
        <w:t>обеспечива</w:t>
      </w:r>
      <w:r w:rsidR="0060672F" w:rsidRPr="00A57C59">
        <w:rPr>
          <w:rFonts w:cs="Arial"/>
        </w:rPr>
        <w:t>ющ</w:t>
      </w:r>
      <w:r w:rsidRPr="00A57C59">
        <w:rPr>
          <w:rFonts w:cs="Arial"/>
        </w:rPr>
        <w:t>ей реальный конкурентный режим при размещен</w:t>
      </w:r>
      <w:r w:rsidR="0060672F" w:rsidRPr="00A57C59">
        <w:rPr>
          <w:rFonts w:cs="Arial"/>
        </w:rPr>
        <w:t>ии заказов на приобретение това</w:t>
      </w:r>
      <w:r w:rsidRPr="00A57C59">
        <w:rPr>
          <w:rFonts w:cs="Arial"/>
        </w:rPr>
        <w:t>ров (работ, услуг) для муниципальных нужд.</w:t>
      </w:r>
    </w:p>
    <w:p w:rsidR="00DB51EF" w:rsidRPr="00A57C59" w:rsidRDefault="00DB51EF" w:rsidP="00A57C59">
      <w:pPr>
        <w:suppressAutoHyphens/>
        <w:rPr>
          <w:rFonts w:cs="Arial"/>
        </w:rPr>
      </w:pPr>
      <w:r w:rsidRPr="00A57C59">
        <w:rPr>
          <w:rFonts w:cs="Arial"/>
        </w:rPr>
        <w:t>2.1.15.Повышение эффективности мероприятий, предусматриваемых в муни</w:t>
      </w:r>
      <w:r w:rsidRPr="00A57C59">
        <w:rPr>
          <w:rFonts w:cs="Arial"/>
        </w:rPr>
        <w:softHyphen/>
        <w:t>ципальных целевых программах.</w:t>
      </w:r>
    </w:p>
    <w:p w:rsidR="00DB51EF" w:rsidRPr="00A57C59" w:rsidRDefault="00DB51EF" w:rsidP="00A57C59">
      <w:pPr>
        <w:suppressAutoHyphens/>
        <w:rPr>
          <w:rFonts w:cs="Arial"/>
        </w:rPr>
      </w:pPr>
      <w:r w:rsidRPr="00A57C59">
        <w:rPr>
          <w:rFonts w:cs="Arial"/>
        </w:rPr>
        <w:t>2.1.16.Содействие увеличению поступления доходов бюджетных учреждений от предпринимательской и иной приносящей доход деятельности.</w:t>
      </w:r>
    </w:p>
    <w:p w:rsidR="00DB51EF" w:rsidRPr="00A57C59" w:rsidRDefault="00DB51EF" w:rsidP="00A57C59">
      <w:pPr>
        <w:suppressAutoHyphens/>
        <w:rPr>
          <w:rFonts w:cs="Arial"/>
        </w:rPr>
      </w:pPr>
      <w:r w:rsidRPr="00A57C59">
        <w:rPr>
          <w:rFonts w:cs="Arial"/>
        </w:rPr>
        <w:t>2.1.17.Стимулирование социально-ответственного поведения предпринима</w:t>
      </w:r>
      <w:r w:rsidRPr="00A57C59">
        <w:rPr>
          <w:rFonts w:cs="Arial"/>
        </w:rPr>
        <w:softHyphen/>
        <w:t>телей района, привлечение их к участию в софинансировании социально-значимых программ и мероприятий.</w:t>
      </w:r>
    </w:p>
    <w:p w:rsidR="00645AA2" w:rsidRPr="00A57C59" w:rsidRDefault="00645AA2" w:rsidP="00A57C59">
      <w:pPr>
        <w:suppressAutoHyphens/>
        <w:rPr>
          <w:rFonts w:cs="Arial"/>
        </w:rPr>
      </w:pPr>
    </w:p>
    <w:p w:rsidR="00645AA2" w:rsidRPr="00A57C59" w:rsidRDefault="00645AA2" w:rsidP="00A57C59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  <w:r w:rsidRPr="00A57C59">
        <w:rPr>
          <w:rFonts w:cs="Arial"/>
          <w:b/>
          <w:bCs/>
          <w:iCs/>
          <w:sz w:val="30"/>
          <w:szCs w:val="28"/>
        </w:rPr>
        <w:t>3.Основные направления налоговой политики</w:t>
      </w:r>
    </w:p>
    <w:p w:rsidR="00D10458" w:rsidRPr="00A57C59" w:rsidRDefault="00D10458" w:rsidP="00A57C59">
      <w:pPr>
        <w:suppressAutoHyphens/>
        <w:rPr>
          <w:rFonts w:cs="Arial"/>
        </w:rPr>
      </w:pPr>
    </w:p>
    <w:p w:rsidR="00645AA2" w:rsidRPr="00A57C59" w:rsidRDefault="00645AA2" w:rsidP="00A57C59">
      <w:pPr>
        <w:suppressAutoHyphens/>
        <w:rPr>
          <w:rFonts w:cs="Arial"/>
        </w:rPr>
      </w:pPr>
      <w:r w:rsidRPr="00A57C59">
        <w:rPr>
          <w:rFonts w:cs="Arial"/>
        </w:rPr>
        <w:t xml:space="preserve">3.1. Главной задачей налоговой политики является увеличение доходной части бюджета района. Достижение выполнения этой задачи должно происходить не за счет увеличения налоговой нагрузки на экономику, а за счет расширения </w:t>
      </w:r>
      <w:r w:rsidRPr="00A57C59">
        <w:rPr>
          <w:rFonts w:cs="Arial"/>
        </w:rPr>
        <w:lastRenderedPageBreak/>
        <w:t>благоприятных условий для развития бизнеса, уменьшения «теневой» экономической деятельности</w:t>
      </w:r>
    </w:p>
    <w:p w:rsidR="00645AA2" w:rsidRPr="00A57C59" w:rsidRDefault="00645AA2" w:rsidP="00A57C59">
      <w:pPr>
        <w:suppressAutoHyphens/>
        <w:rPr>
          <w:rFonts w:cs="Arial"/>
        </w:rPr>
      </w:pPr>
      <w:r w:rsidRPr="00A57C59">
        <w:rPr>
          <w:rFonts w:cs="Arial"/>
        </w:rPr>
        <w:t xml:space="preserve"> 3.1.1.Основными направлениями налоговой политики предусмотрено завершение налоговой реформы, обеспечение финансирования бюджетных потребностей , при этом налоговая система должна быть необременительной для субъектов экономики, способствовать росту их деловой активности.</w:t>
      </w:r>
    </w:p>
    <w:p w:rsidR="00645AA2" w:rsidRPr="00A57C59" w:rsidRDefault="00645AA2" w:rsidP="00A57C59">
      <w:pPr>
        <w:suppressAutoHyphens/>
        <w:rPr>
          <w:rFonts w:cs="Arial"/>
        </w:rPr>
      </w:pPr>
      <w:r w:rsidRPr="00A57C59">
        <w:rPr>
          <w:rFonts w:cs="Arial"/>
        </w:rPr>
        <w:t xml:space="preserve">В условиях разграничения доходных источников между уровнями бюджетной системы в соответствии с Федеральным законом </w:t>
      </w:r>
      <w:hyperlink r:id="rId14" w:history="1">
        <w:r w:rsidRPr="00A57C59">
          <w:rPr>
            <w:rStyle w:val="a7"/>
            <w:rFonts w:cs="Arial"/>
          </w:rPr>
          <w:t>от 29.07.2004 № 95-ФЗ</w:t>
        </w:r>
      </w:hyperlink>
      <w:r w:rsidRPr="00A57C59">
        <w:rPr>
          <w:rFonts w:cs="Arial"/>
        </w:rPr>
        <w:t xml:space="preserve"> «О внесении</w:t>
      </w:r>
      <w:r w:rsidR="00A57C59">
        <w:rPr>
          <w:rFonts w:cs="Arial"/>
        </w:rPr>
        <w:t xml:space="preserve"> </w:t>
      </w:r>
      <w:r w:rsidRPr="00A57C59">
        <w:rPr>
          <w:rFonts w:cs="Arial"/>
        </w:rPr>
        <w:t xml:space="preserve">изменений в части первую и вторую </w:t>
      </w:r>
      <w:hyperlink r:id="rId15" w:history="1">
        <w:r w:rsidRPr="00A57C59">
          <w:rPr>
            <w:rStyle w:val="a7"/>
            <w:rFonts w:cs="Arial"/>
          </w:rPr>
          <w:t>Налогового кодекса Российской Федерации</w:t>
        </w:r>
      </w:hyperlink>
      <w:r w:rsidRPr="00A57C59">
        <w:rPr>
          <w:rFonts w:cs="Arial"/>
        </w:rPr>
        <w:t xml:space="preserve"> и признании утратившими силу некоторых законодательных актов (положений законодательных актов) Российской Федерации о налогах и сборах», Федеральным законом </w:t>
      </w:r>
      <w:hyperlink r:id="rId16" w:history="1">
        <w:r w:rsidRPr="00A57C59">
          <w:rPr>
            <w:rStyle w:val="a7"/>
            <w:rFonts w:cs="Arial"/>
          </w:rPr>
          <w:t>от 20.08.2004 № 120-ФЗ</w:t>
        </w:r>
      </w:hyperlink>
      <w:r w:rsidRPr="00A57C59">
        <w:rPr>
          <w:rFonts w:cs="Arial"/>
        </w:rPr>
        <w:t xml:space="preserve"> «О внесении изменений в Бюджетный кодекс Российской Федерации в</w:t>
      </w:r>
      <w:r w:rsidR="00A57C59">
        <w:rPr>
          <w:rFonts w:cs="Arial"/>
        </w:rPr>
        <w:t xml:space="preserve"> </w:t>
      </w:r>
      <w:r w:rsidRPr="00A57C59">
        <w:rPr>
          <w:rFonts w:cs="Arial"/>
        </w:rPr>
        <w:t>части регулирования межбюджетных отношений», важными направлениями по увеличению доходной части бюджета являются наращивание налогового потенциала, своевременный и полный сбор платежей в бюджет.</w:t>
      </w:r>
    </w:p>
    <w:p w:rsidR="00645AA2" w:rsidRPr="00A57C59" w:rsidRDefault="00645AA2" w:rsidP="00A57C59">
      <w:pPr>
        <w:suppressAutoHyphens/>
        <w:rPr>
          <w:rFonts w:cs="Arial"/>
        </w:rPr>
      </w:pPr>
      <w:r w:rsidRPr="00A57C59">
        <w:rPr>
          <w:rFonts w:cs="Arial"/>
        </w:rPr>
        <w:t>3.2.С целью увеличения поступления собственных доходов в бюджет района необходимо обеспечить:</w:t>
      </w:r>
    </w:p>
    <w:p w:rsidR="00645AA2" w:rsidRPr="00A57C59" w:rsidRDefault="00645AA2" w:rsidP="00A57C59">
      <w:pPr>
        <w:suppressAutoHyphens/>
        <w:rPr>
          <w:rFonts w:cs="Arial"/>
        </w:rPr>
      </w:pPr>
      <w:r w:rsidRPr="00A57C59">
        <w:rPr>
          <w:rFonts w:cs="Arial"/>
        </w:rPr>
        <w:t>3.2.I.Повышение уровня собираемости налогов и сборов, сокращение недоимки, усиление налоговой дисциплины, дальнейшее проведение реструктуризации задолженности по платежам в районный бюджет в соответствии с нормативными документами Российской Федерации и органов местного самоуправления.</w:t>
      </w:r>
    </w:p>
    <w:p w:rsidR="00645AA2" w:rsidRPr="00A57C59" w:rsidRDefault="00645AA2" w:rsidP="00A57C59">
      <w:pPr>
        <w:suppressAutoHyphens/>
        <w:rPr>
          <w:rFonts w:cs="Arial"/>
        </w:rPr>
      </w:pPr>
      <w:r w:rsidRPr="00A57C59">
        <w:rPr>
          <w:rFonts w:cs="Arial"/>
        </w:rPr>
        <w:t>3 2.2.Предоставление налоговых льгот преимущественно по социально значимым направлениям.</w:t>
      </w:r>
    </w:p>
    <w:p w:rsidR="00645AA2" w:rsidRPr="00A57C59" w:rsidRDefault="00645AA2" w:rsidP="00A57C59">
      <w:pPr>
        <w:suppressAutoHyphens/>
        <w:rPr>
          <w:rFonts w:cs="Arial"/>
        </w:rPr>
      </w:pPr>
      <w:r w:rsidRPr="00A57C59">
        <w:rPr>
          <w:rFonts w:cs="Arial"/>
        </w:rPr>
        <w:t>3.2.3.Продолжение работы по повышению эффективности использования муниципального имущества с целью поступления</w:t>
      </w:r>
      <w:r w:rsidR="00A57C59">
        <w:rPr>
          <w:rFonts w:cs="Arial"/>
        </w:rPr>
        <w:t xml:space="preserve"> </w:t>
      </w:r>
      <w:r w:rsidRPr="00A57C59">
        <w:rPr>
          <w:rFonts w:cs="Arial"/>
        </w:rPr>
        <w:t xml:space="preserve">платежей за аренду нежилых помещений и других доходов от использования имущества. Завершение инвентаризации </w:t>
      </w:r>
      <w:r w:rsidR="00D10458" w:rsidRPr="00A57C59">
        <w:rPr>
          <w:rFonts w:cs="Arial"/>
        </w:rPr>
        <w:t>объектов</w:t>
      </w:r>
      <w:r w:rsidRPr="00A57C59">
        <w:rPr>
          <w:rFonts w:cs="Arial"/>
        </w:rPr>
        <w:t>, незавершенного строительства. Выявление объектов, достройка и даль</w:t>
      </w:r>
      <w:r w:rsidR="00D10458" w:rsidRPr="00A57C59">
        <w:rPr>
          <w:rFonts w:cs="Arial"/>
        </w:rPr>
        <w:t xml:space="preserve">нейшее </w:t>
      </w:r>
      <w:r w:rsidRPr="00A57C59">
        <w:rPr>
          <w:rFonts w:cs="Arial"/>
        </w:rPr>
        <w:t>использование которых является неэффективным, организация их продажи</w:t>
      </w:r>
      <w:r w:rsidR="00D10458" w:rsidRPr="00A57C59">
        <w:rPr>
          <w:rFonts w:cs="Arial"/>
        </w:rPr>
        <w:t xml:space="preserve"> на конкурсной основе.</w:t>
      </w:r>
    </w:p>
    <w:p w:rsidR="00645AA2" w:rsidRPr="00A57C59" w:rsidRDefault="00645AA2" w:rsidP="00A57C59">
      <w:pPr>
        <w:suppressAutoHyphens/>
        <w:rPr>
          <w:rFonts w:cs="Arial"/>
        </w:rPr>
      </w:pPr>
      <w:r w:rsidRPr="00A57C59">
        <w:rPr>
          <w:rFonts w:cs="Arial"/>
        </w:rPr>
        <w:t>3.2.4.Завершение инвентаризации земель, взаимодействие с территориальным</w:t>
      </w:r>
      <w:r w:rsidR="00D10458" w:rsidRPr="00A57C59">
        <w:rPr>
          <w:rFonts w:cs="Arial"/>
        </w:rPr>
        <w:t xml:space="preserve"> отделом № 7 Управления Роснедвижимости</w:t>
      </w:r>
      <w:r w:rsidR="00A57C59">
        <w:rPr>
          <w:rFonts w:cs="Arial"/>
        </w:rPr>
        <w:t xml:space="preserve"> </w:t>
      </w:r>
      <w:r w:rsidR="00D10458" w:rsidRPr="00A57C59">
        <w:rPr>
          <w:rFonts w:cs="Arial"/>
        </w:rPr>
        <w:t>Кемеровской области по Крапивинскому району, налоговыми органами по ведению данных технических, экономических, правовых сведений на земельные участки.</w:t>
      </w:r>
    </w:p>
    <w:p w:rsidR="00D10458" w:rsidRPr="00A57C59" w:rsidRDefault="00D10458" w:rsidP="00A57C59">
      <w:pPr>
        <w:suppressAutoHyphens/>
        <w:rPr>
          <w:rFonts w:cs="Arial"/>
        </w:rPr>
      </w:pPr>
      <w:r w:rsidRPr="00A57C59">
        <w:rPr>
          <w:rFonts w:cs="Arial"/>
        </w:rPr>
        <w:t xml:space="preserve">3.2.5.Принятие соответствующих мер по утверждению в установленном порядке санитарно-защитных зон, которые в соответствии со статьей8 Федерального Закона </w:t>
      </w:r>
      <w:hyperlink r:id="rId17" w:history="1">
        <w:r w:rsidRPr="00A57C59">
          <w:rPr>
            <w:rStyle w:val="a7"/>
            <w:rFonts w:cs="Arial"/>
          </w:rPr>
          <w:t>от 11.10.1991 № 1738-1</w:t>
        </w:r>
      </w:hyperlink>
      <w:r w:rsidRPr="00A57C59">
        <w:rPr>
          <w:rFonts w:cs="Arial"/>
        </w:rPr>
        <w:t xml:space="preserve"> «О плате на землю» включаются в облагаемую налогом площадь.</w:t>
      </w:r>
    </w:p>
    <w:p w:rsidR="00D10458" w:rsidRPr="00A57C59" w:rsidRDefault="00D10458" w:rsidP="00A57C59">
      <w:pPr>
        <w:suppressAutoHyphens/>
        <w:rPr>
          <w:rFonts w:cs="Arial"/>
        </w:rPr>
      </w:pPr>
      <w:r w:rsidRPr="00A57C59">
        <w:rPr>
          <w:rFonts w:cs="Arial"/>
        </w:rPr>
        <w:t>3.2.6Продолжение работы</w:t>
      </w:r>
      <w:r w:rsidR="00A57C59">
        <w:rPr>
          <w:rFonts w:cs="Arial"/>
        </w:rPr>
        <w:t xml:space="preserve"> </w:t>
      </w:r>
      <w:r w:rsidRPr="00A57C59">
        <w:rPr>
          <w:rFonts w:cs="Arial"/>
        </w:rPr>
        <w:t>на территории поселений по повышению собираемости налога на имущество физических лиц и земельного налога.</w:t>
      </w:r>
    </w:p>
    <w:p w:rsidR="00D10458" w:rsidRPr="00A57C59" w:rsidRDefault="00D10458" w:rsidP="00A57C59">
      <w:pPr>
        <w:suppressAutoHyphens/>
        <w:rPr>
          <w:rFonts w:cs="Arial"/>
        </w:rPr>
      </w:pPr>
      <w:r w:rsidRPr="00A57C59">
        <w:rPr>
          <w:rFonts w:cs="Arial"/>
        </w:rPr>
        <w:t>3.2.7. Продолжение работы по повышению собираемости единого налога на</w:t>
      </w:r>
      <w:r w:rsidR="00A57C59">
        <w:rPr>
          <w:rFonts w:cs="Arial"/>
        </w:rPr>
        <w:t xml:space="preserve"> </w:t>
      </w:r>
      <w:r w:rsidRPr="00A57C59">
        <w:rPr>
          <w:rFonts w:cs="Arial"/>
        </w:rPr>
        <w:t>вмененный доход для определенных видов деятельности.</w:t>
      </w:r>
    </w:p>
    <w:p w:rsidR="00D10458" w:rsidRPr="00A57C59" w:rsidRDefault="00D10458" w:rsidP="00A57C59">
      <w:pPr>
        <w:suppressAutoHyphens/>
        <w:rPr>
          <w:rFonts w:cs="Arial"/>
        </w:rPr>
      </w:pPr>
      <w:r w:rsidRPr="00A57C59">
        <w:rPr>
          <w:rFonts w:cs="Arial"/>
        </w:rPr>
        <w:t>3.2.8.Продолжение работы по погашению задолженности в бюджет района по отмененным местным налогам и сборам, административным штрафам.</w:t>
      </w:r>
    </w:p>
    <w:p w:rsidR="00D10458" w:rsidRPr="00A57C59" w:rsidRDefault="00D10458" w:rsidP="00A57C59">
      <w:pPr>
        <w:suppressAutoHyphens/>
        <w:rPr>
          <w:rFonts w:cs="Arial"/>
        </w:rPr>
      </w:pPr>
      <w:r w:rsidRPr="00A57C59">
        <w:rPr>
          <w:rFonts w:cs="Arial"/>
        </w:rPr>
        <w:t>3.2.9.Продолжение работы по увеличению заработной платы и легализации ее выплаты в целях повышения фонда оплаты труда и обеспечения социальной защищенности работников.</w:t>
      </w:r>
    </w:p>
    <w:p w:rsidR="00D10458" w:rsidRPr="00A57C59" w:rsidRDefault="00D10458" w:rsidP="00A57C59">
      <w:pPr>
        <w:suppressAutoHyphens/>
        <w:rPr>
          <w:rFonts w:cs="Arial"/>
        </w:rPr>
      </w:pPr>
      <w:r w:rsidRPr="00A57C59">
        <w:rPr>
          <w:rFonts w:cs="Arial"/>
        </w:rPr>
        <w:t>3.2.10.Подготовку нормативной базы п</w:t>
      </w:r>
      <w:r w:rsidR="002E02E0" w:rsidRPr="00A57C59">
        <w:rPr>
          <w:rFonts w:cs="Arial"/>
        </w:rPr>
        <w:t>о</w:t>
      </w:r>
      <w:r w:rsidRPr="00A57C59">
        <w:rPr>
          <w:rFonts w:cs="Arial"/>
        </w:rPr>
        <w:t xml:space="preserve"> установлению налога на имущество физических лиц, земельного налога.</w:t>
      </w:r>
    </w:p>
    <w:p w:rsidR="0024046A" w:rsidRPr="00A57C59" w:rsidRDefault="002E02E0" w:rsidP="00A57C59">
      <w:pPr>
        <w:suppressAutoHyphens/>
        <w:rPr>
          <w:rFonts w:cs="Arial"/>
        </w:rPr>
      </w:pPr>
      <w:r w:rsidRPr="00A57C59">
        <w:rPr>
          <w:rFonts w:cs="Arial"/>
        </w:rPr>
        <w:t>3.2.11. Подготовку нормативной базы по единому налогу на вмененный доход для определенных видов деятельности.</w:t>
      </w:r>
    </w:p>
    <w:p w:rsidR="002E02E0" w:rsidRPr="00A57C59" w:rsidRDefault="002E02E0" w:rsidP="00A57C59">
      <w:pPr>
        <w:suppressAutoHyphens/>
        <w:rPr>
          <w:rFonts w:cs="Arial"/>
        </w:rPr>
      </w:pPr>
      <w:r w:rsidRPr="00A57C59">
        <w:rPr>
          <w:rFonts w:cs="Arial"/>
        </w:rPr>
        <w:lastRenderedPageBreak/>
        <w:t>3.2.12.Создание условий для развития и поддержки малого предпринимательства.</w:t>
      </w:r>
    </w:p>
    <w:p w:rsidR="002E02E0" w:rsidRPr="00A57C59" w:rsidRDefault="002E02E0" w:rsidP="00A57C59">
      <w:pPr>
        <w:suppressAutoHyphens/>
        <w:rPr>
          <w:rFonts w:cs="Arial"/>
        </w:rPr>
      </w:pPr>
      <w:r w:rsidRPr="00A57C59">
        <w:rPr>
          <w:rFonts w:cs="Arial"/>
        </w:rPr>
        <w:t>3.2.13. Привлечение безвозмездных перечислений в бюджет района от организаций, предпринимателей района.</w:t>
      </w:r>
    </w:p>
    <w:p w:rsidR="002E02E0" w:rsidRPr="00A57C59" w:rsidRDefault="002E02E0" w:rsidP="00A57C59">
      <w:pPr>
        <w:suppressAutoHyphens/>
        <w:rPr>
          <w:rFonts w:cs="Arial"/>
        </w:rPr>
      </w:pPr>
    </w:p>
    <w:p w:rsidR="0024046A" w:rsidRPr="00A57C59" w:rsidRDefault="002E02E0" w:rsidP="00A57C59">
      <w:pPr>
        <w:suppressAutoHyphens/>
        <w:rPr>
          <w:rFonts w:cs="Arial"/>
        </w:rPr>
      </w:pPr>
      <w:r w:rsidRPr="00A57C59">
        <w:rPr>
          <w:rFonts w:cs="Arial"/>
        </w:rPr>
        <w:t>Руководитель аппарата</w:t>
      </w:r>
    </w:p>
    <w:p w:rsidR="00A57C59" w:rsidRPr="00A57C59" w:rsidRDefault="002E02E0" w:rsidP="00A57C59">
      <w:pPr>
        <w:suppressAutoHyphens/>
        <w:rPr>
          <w:rFonts w:cs="Arial"/>
        </w:rPr>
      </w:pPr>
      <w:r w:rsidRPr="00A57C59">
        <w:rPr>
          <w:rFonts w:cs="Arial"/>
        </w:rPr>
        <w:t>администрации МО «Крапивинский район»</w:t>
      </w:r>
    </w:p>
    <w:p w:rsidR="002E02E0" w:rsidRPr="00A57C59" w:rsidRDefault="002E02E0" w:rsidP="00A57C59">
      <w:pPr>
        <w:suppressAutoHyphens/>
        <w:rPr>
          <w:rFonts w:cs="Arial"/>
        </w:rPr>
      </w:pPr>
      <w:r w:rsidRPr="00A57C59">
        <w:rPr>
          <w:rFonts w:cs="Arial"/>
        </w:rPr>
        <w:t>Е.В. Букатина</w:t>
      </w:r>
    </w:p>
    <w:sectPr w:rsidR="002E02E0" w:rsidRPr="00A57C59" w:rsidSect="00A57C5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24046A"/>
    <w:rsid w:val="002E02E0"/>
    <w:rsid w:val="002F2B94"/>
    <w:rsid w:val="00364F62"/>
    <w:rsid w:val="003F6E76"/>
    <w:rsid w:val="00517DC4"/>
    <w:rsid w:val="0060672F"/>
    <w:rsid w:val="0062451E"/>
    <w:rsid w:val="00640F69"/>
    <w:rsid w:val="00645AA2"/>
    <w:rsid w:val="007704C5"/>
    <w:rsid w:val="008D0446"/>
    <w:rsid w:val="00A57C59"/>
    <w:rsid w:val="00AB6881"/>
    <w:rsid w:val="00AC1FAA"/>
    <w:rsid w:val="00BA3FC1"/>
    <w:rsid w:val="00D10458"/>
    <w:rsid w:val="00DB51EF"/>
    <w:rsid w:val="00EB4237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2451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2451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2451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2451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2451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2451E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2451E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A57C5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57C59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A57C59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A57C59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62451E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62451E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A57C5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2451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62451E"/>
    <w:rPr>
      <w:color w:val="0000FF"/>
      <w:u w:val="none"/>
    </w:rPr>
  </w:style>
  <w:style w:type="paragraph" w:customStyle="1" w:styleId="Application">
    <w:name w:val="Application!Приложение"/>
    <w:rsid w:val="0062451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2451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2451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2451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2451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2451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2451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2451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2451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2451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2451E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2451E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A57C5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57C59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A57C59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A57C59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62451E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62451E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A57C5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2451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62451E"/>
    <w:rPr>
      <w:color w:val="0000FF"/>
      <w:u w:val="none"/>
    </w:rPr>
  </w:style>
  <w:style w:type="paragraph" w:customStyle="1" w:styleId="Application">
    <w:name w:val="Application!Приложение"/>
    <w:rsid w:val="0062451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2451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2451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2451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2451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2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13" Type="http://schemas.openxmlformats.org/officeDocument/2006/relationships/hyperlink" Target="http://zakon.scli.ru/ru/legal_texts/index.ph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index.php" TargetMode="External"/><Relationship Id="rId12" Type="http://schemas.openxmlformats.org/officeDocument/2006/relationships/hyperlink" Target="http://zakon.scli.ru/ru/legal_texts/index.php" TargetMode="External"/><Relationship Id="rId17" Type="http://schemas.openxmlformats.org/officeDocument/2006/relationships/hyperlink" Target="http://zakon.scli.ru/ru/legal_texts/index.ph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zakon.scli.ru/ru/legal_texts/index.php" TargetMode="Externa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index.php" TargetMode="External"/><Relationship Id="rId11" Type="http://schemas.openxmlformats.org/officeDocument/2006/relationships/hyperlink" Target="http://zakon.scli.ru/ru/legal_texts/index.php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zakon.scli.ru/ru/legal_texts/index.php" TargetMode="External"/><Relationship Id="rId10" Type="http://schemas.openxmlformats.org/officeDocument/2006/relationships/hyperlink" Target="http://zakon.scli.ru/ru/legal_texts/index.ph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zakon.scli.ru/ru/legal_texts/index.php" TargetMode="External"/><Relationship Id="rId14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5</Pages>
  <Words>1785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11938</CharactersWithSpaces>
  <SharedDoc>false</SharedDoc>
  <HLinks>
    <vt:vector size="72" baseType="variant">
      <vt:variant>
        <vt:i4>6619158</vt:i4>
      </vt:variant>
      <vt:variant>
        <vt:i4>33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27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24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21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18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2018-09-06T10:04:00Z</dcterms:created>
  <dcterms:modified xsi:type="dcterms:W3CDTF">2018-09-06T10:04:00Z</dcterms:modified>
</cp:coreProperties>
</file>