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FF6A00" w:rsidRDefault="00A45D11" w:rsidP="00FF6A00">
      <w:pPr>
        <w:jc w:val="center"/>
        <w:rPr>
          <w:rFonts w:cs="Arial"/>
          <w:b/>
          <w:bCs/>
          <w:kern w:val="28"/>
          <w:sz w:val="32"/>
          <w:szCs w:val="32"/>
        </w:rPr>
      </w:pPr>
      <w:bookmarkStart w:id="0" w:name="_GoBack"/>
      <w:bookmarkEnd w:id="0"/>
      <w:r>
        <w:rPr>
          <w:rFonts w:cs="Arial"/>
          <w:b/>
          <w:bCs/>
          <w:noProof/>
          <w:kern w:val="28"/>
          <w:sz w:val="32"/>
          <w:szCs w:val="32"/>
        </w:rPr>
        <w:drawing>
          <wp:inline distT="0" distB="0" distL="0" distR="0">
            <wp:extent cx="1033780" cy="1304290"/>
            <wp:effectExtent l="0" t="0" r="0" b="0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30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46A" w:rsidRPr="00FF6A00" w:rsidRDefault="0024046A" w:rsidP="00FF6A00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FF6A00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24046A" w:rsidRPr="00FF6A00" w:rsidRDefault="0024046A" w:rsidP="00FF6A00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FF6A00">
        <w:rPr>
          <w:rFonts w:cs="Arial"/>
          <w:b/>
          <w:bCs/>
          <w:kern w:val="28"/>
          <w:sz w:val="32"/>
          <w:szCs w:val="32"/>
        </w:rPr>
        <w:t xml:space="preserve">Администрация муниципального образования </w:t>
      </w:r>
    </w:p>
    <w:p w:rsidR="0024046A" w:rsidRPr="00FF6A00" w:rsidRDefault="0024046A" w:rsidP="00FF6A00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FF6A00">
        <w:rPr>
          <w:rFonts w:cs="Arial"/>
          <w:b/>
          <w:bCs/>
          <w:kern w:val="28"/>
          <w:sz w:val="32"/>
          <w:szCs w:val="32"/>
        </w:rPr>
        <w:t>«Крапивинский</w:t>
      </w:r>
      <w:r w:rsidR="00FF6A00" w:rsidRPr="00FF6A00">
        <w:rPr>
          <w:rFonts w:cs="Arial"/>
          <w:b/>
          <w:bCs/>
          <w:kern w:val="28"/>
          <w:sz w:val="32"/>
          <w:szCs w:val="32"/>
        </w:rPr>
        <w:t xml:space="preserve"> </w:t>
      </w:r>
      <w:r w:rsidRPr="00FF6A00">
        <w:rPr>
          <w:rFonts w:cs="Arial"/>
          <w:b/>
          <w:bCs/>
          <w:kern w:val="28"/>
          <w:sz w:val="32"/>
          <w:szCs w:val="32"/>
        </w:rPr>
        <w:t>район»</w:t>
      </w:r>
    </w:p>
    <w:p w:rsidR="00FF6A00" w:rsidRPr="00FF6A00" w:rsidRDefault="00FF6A00" w:rsidP="00FF6A00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24046A" w:rsidRPr="00FF6A00" w:rsidRDefault="0024046A" w:rsidP="00FF6A00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FF6A00">
        <w:rPr>
          <w:rFonts w:cs="Arial"/>
          <w:b/>
          <w:bCs/>
          <w:kern w:val="28"/>
          <w:sz w:val="32"/>
          <w:szCs w:val="32"/>
        </w:rPr>
        <w:t>РАСПОРЯЖЕНИЕ</w:t>
      </w:r>
    </w:p>
    <w:p w:rsidR="0024046A" w:rsidRPr="00FF6A00" w:rsidRDefault="0024046A" w:rsidP="00FF6A00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24046A" w:rsidRPr="00FF6A00" w:rsidRDefault="00D1428C" w:rsidP="00FF6A00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FF6A00">
        <w:rPr>
          <w:rFonts w:cs="Arial"/>
          <w:b/>
          <w:bCs/>
          <w:kern w:val="28"/>
          <w:sz w:val="32"/>
          <w:szCs w:val="32"/>
        </w:rPr>
        <w:t>от 19.09.2007 г. № 1240-р</w:t>
      </w:r>
    </w:p>
    <w:p w:rsidR="00D1428C" w:rsidRPr="00FF6A00" w:rsidRDefault="00D1428C" w:rsidP="00FF6A00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FF6A00">
        <w:rPr>
          <w:rFonts w:cs="Arial"/>
          <w:b/>
          <w:bCs/>
          <w:kern w:val="28"/>
          <w:sz w:val="32"/>
          <w:szCs w:val="32"/>
        </w:rPr>
        <w:t>р.п. Крапивинский</w:t>
      </w:r>
    </w:p>
    <w:p w:rsidR="00D1428C" w:rsidRPr="00FF6A00" w:rsidRDefault="00D1428C" w:rsidP="00FF6A00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D1428C" w:rsidRPr="00FF6A00" w:rsidRDefault="00D1428C" w:rsidP="00FF6A00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FF6A00">
        <w:rPr>
          <w:rFonts w:cs="Arial"/>
          <w:b/>
          <w:bCs/>
          <w:kern w:val="28"/>
          <w:sz w:val="32"/>
          <w:szCs w:val="32"/>
        </w:rPr>
        <w:t>О соблюдении требований водного законодательства на территории муниципального образования</w:t>
      </w:r>
    </w:p>
    <w:p w:rsidR="00D1428C" w:rsidRPr="00FF6A00" w:rsidRDefault="00D1428C" w:rsidP="00FF6A00">
      <w:pPr>
        <w:rPr>
          <w:rFonts w:cs="Arial"/>
        </w:rPr>
      </w:pPr>
    </w:p>
    <w:p w:rsidR="00D1428C" w:rsidRPr="00FF6A00" w:rsidRDefault="00D1428C" w:rsidP="00FF6A00">
      <w:pPr>
        <w:rPr>
          <w:rFonts w:cs="Arial"/>
        </w:rPr>
      </w:pPr>
      <w:r w:rsidRPr="00FF6A00">
        <w:rPr>
          <w:rFonts w:cs="Arial"/>
        </w:rPr>
        <w:t xml:space="preserve">Во исполнение Федеральных законов «Об охране окружающей среды» от 10.01.2002г. Ж7-ФЗ; Водного кодекса </w:t>
      </w:r>
      <w:hyperlink r:id="rId6" w:history="1">
        <w:r w:rsidRPr="00526919">
          <w:rPr>
            <w:rStyle w:val="a7"/>
            <w:rFonts w:cs="Arial"/>
          </w:rPr>
          <w:t>РФ от 03.06.2006г. №74-ФЗ</w:t>
        </w:r>
      </w:hyperlink>
      <w:r w:rsidRPr="00FF6A00">
        <w:rPr>
          <w:rFonts w:cs="Arial"/>
        </w:rPr>
        <w:t>, СанПин 2.1.4.1110-02 от 14.03.2002г. №10</w:t>
      </w:r>
    </w:p>
    <w:p w:rsidR="00D1428C" w:rsidRPr="00FF6A00" w:rsidRDefault="00D1428C" w:rsidP="00FF6A00">
      <w:pPr>
        <w:rPr>
          <w:rFonts w:cs="Arial"/>
        </w:rPr>
      </w:pPr>
      <w:r w:rsidRPr="00FF6A00">
        <w:rPr>
          <w:rFonts w:cs="Arial"/>
        </w:rPr>
        <w:t>1.Разработать и утвердить положение по установлению границ поясов зон санитарной охраны на р.Томь, как источника централизованного водоснабжения г.Ленинска-Кузнецкого (приложение №1).</w:t>
      </w:r>
    </w:p>
    <w:p w:rsidR="00D1428C" w:rsidRPr="00FF6A00" w:rsidRDefault="00D1428C" w:rsidP="00FF6A00">
      <w:pPr>
        <w:rPr>
          <w:rFonts w:cs="Arial"/>
        </w:rPr>
      </w:pPr>
      <w:r w:rsidRPr="00FF6A00">
        <w:rPr>
          <w:rFonts w:cs="Arial"/>
        </w:rPr>
        <w:t>2.Ознакомить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глав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городских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и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сельских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поселений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с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данным распоряжением.</w:t>
      </w:r>
    </w:p>
    <w:p w:rsidR="00D1428C" w:rsidRPr="00FF6A00" w:rsidRDefault="00D1428C" w:rsidP="00FF6A00">
      <w:pPr>
        <w:rPr>
          <w:rFonts w:cs="Arial"/>
        </w:rPr>
      </w:pPr>
      <w:r w:rsidRPr="00FF6A00">
        <w:rPr>
          <w:rFonts w:cs="Arial"/>
        </w:rPr>
        <w:t>3.Опубликовать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распоряжение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в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районной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газете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«Тайдонские родники».</w:t>
      </w:r>
    </w:p>
    <w:p w:rsidR="00D1428C" w:rsidRPr="00FF6A00" w:rsidRDefault="00D1428C" w:rsidP="00FF6A00">
      <w:pPr>
        <w:rPr>
          <w:rFonts w:cs="Arial"/>
        </w:rPr>
      </w:pPr>
      <w:r w:rsidRPr="00FF6A00">
        <w:rPr>
          <w:rFonts w:cs="Arial"/>
        </w:rPr>
        <w:t>4.Контроль за исполнением данного распоряжения возложить на зам. главы по ЖКХ, капитальному строительству и дорожному хозяйству Гаврилова Н.А.</w:t>
      </w:r>
    </w:p>
    <w:p w:rsidR="0024046A" w:rsidRPr="00FF6A00" w:rsidRDefault="0024046A" w:rsidP="00FF6A00">
      <w:pPr>
        <w:rPr>
          <w:rFonts w:cs="Arial"/>
        </w:rPr>
      </w:pPr>
    </w:p>
    <w:p w:rsidR="0024046A" w:rsidRPr="00FF6A00" w:rsidRDefault="0024046A" w:rsidP="00FF6A00">
      <w:pPr>
        <w:rPr>
          <w:rFonts w:cs="Arial"/>
        </w:rPr>
      </w:pPr>
      <w:r w:rsidRPr="00FF6A00">
        <w:rPr>
          <w:rFonts w:cs="Arial"/>
        </w:rPr>
        <w:t>Глава</w:t>
      </w:r>
    </w:p>
    <w:p w:rsidR="0024046A" w:rsidRPr="00FF6A00" w:rsidRDefault="0024046A" w:rsidP="00FF6A00">
      <w:pPr>
        <w:rPr>
          <w:rFonts w:cs="Arial"/>
        </w:rPr>
      </w:pPr>
      <w:r w:rsidRPr="00FF6A00">
        <w:rPr>
          <w:rFonts w:cs="Arial"/>
        </w:rPr>
        <w:t>муниципального образования</w:t>
      </w:r>
    </w:p>
    <w:p w:rsidR="00526919" w:rsidRDefault="0024046A" w:rsidP="00FF6A00">
      <w:pPr>
        <w:rPr>
          <w:rFonts w:cs="Arial"/>
        </w:rPr>
      </w:pPr>
      <w:r w:rsidRPr="00FF6A00">
        <w:rPr>
          <w:rFonts w:cs="Arial"/>
        </w:rPr>
        <w:t>«Крапивинский район»</w:t>
      </w:r>
    </w:p>
    <w:p w:rsidR="0024046A" w:rsidRPr="00FF6A00" w:rsidRDefault="0024046A" w:rsidP="00FF6A00">
      <w:pPr>
        <w:rPr>
          <w:rFonts w:cs="Arial"/>
        </w:rPr>
      </w:pPr>
      <w:r w:rsidRPr="00FF6A00">
        <w:rPr>
          <w:rFonts w:cs="Arial"/>
        </w:rPr>
        <w:t>В.А.Альберт</w:t>
      </w:r>
    </w:p>
    <w:p w:rsidR="00BF1E4B" w:rsidRPr="00FF6A00" w:rsidRDefault="00BF1E4B" w:rsidP="00FF6A00">
      <w:pPr>
        <w:rPr>
          <w:rFonts w:cs="Arial"/>
        </w:rPr>
      </w:pPr>
    </w:p>
    <w:p w:rsidR="00BF1E4B" w:rsidRPr="00526919" w:rsidRDefault="00BF1E4B" w:rsidP="00526919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526919">
        <w:rPr>
          <w:rFonts w:cs="Arial"/>
          <w:b/>
          <w:bCs/>
          <w:kern w:val="28"/>
          <w:sz w:val="32"/>
          <w:szCs w:val="32"/>
        </w:rPr>
        <w:t>Приложение № 1</w:t>
      </w:r>
    </w:p>
    <w:p w:rsidR="00526919" w:rsidRPr="00526919" w:rsidRDefault="00BF1E4B" w:rsidP="00526919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526919">
        <w:rPr>
          <w:rFonts w:cs="Arial"/>
          <w:b/>
          <w:bCs/>
          <w:kern w:val="28"/>
          <w:sz w:val="32"/>
          <w:szCs w:val="32"/>
        </w:rPr>
        <w:t>к распоряжению</w:t>
      </w:r>
    </w:p>
    <w:p w:rsidR="00BF1E4B" w:rsidRPr="00526919" w:rsidRDefault="00BF1E4B" w:rsidP="00526919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526919">
        <w:rPr>
          <w:rFonts w:cs="Arial"/>
          <w:b/>
          <w:bCs/>
          <w:kern w:val="28"/>
          <w:sz w:val="32"/>
          <w:szCs w:val="32"/>
        </w:rPr>
        <w:t>№ 1240-р от 19.09.2007 г.</w:t>
      </w:r>
    </w:p>
    <w:p w:rsidR="00BF1E4B" w:rsidRPr="00FF6A00" w:rsidRDefault="00BF1E4B" w:rsidP="00FF6A00">
      <w:pPr>
        <w:rPr>
          <w:rFonts w:cs="Arial"/>
        </w:rPr>
      </w:pPr>
    </w:p>
    <w:p w:rsidR="00BF1E4B" w:rsidRPr="00526919" w:rsidRDefault="00BF1E4B" w:rsidP="00526919">
      <w:pPr>
        <w:jc w:val="center"/>
        <w:rPr>
          <w:rFonts w:cs="Arial"/>
          <w:b/>
          <w:bCs/>
          <w:iCs/>
          <w:sz w:val="30"/>
          <w:szCs w:val="28"/>
        </w:rPr>
      </w:pPr>
      <w:r w:rsidRPr="00526919">
        <w:rPr>
          <w:rFonts w:cs="Arial"/>
          <w:b/>
          <w:bCs/>
          <w:iCs/>
          <w:sz w:val="30"/>
          <w:szCs w:val="28"/>
        </w:rPr>
        <w:t>Положение</w:t>
      </w:r>
    </w:p>
    <w:p w:rsidR="00BF1E4B" w:rsidRPr="00526919" w:rsidRDefault="00BF1E4B" w:rsidP="00526919">
      <w:pPr>
        <w:jc w:val="center"/>
        <w:rPr>
          <w:rFonts w:cs="Arial"/>
          <w:b/>
          <w:bCs/>
          <w:iCs/>
          <w:sz w:val="30"/>
          <w:szCs w:val="28"/>
        </w:rPr>
      </w:pPr>
      <w:r w:rsidRPr="00526919">
        <w:rPr>
          <w:rFonts w:cs="Arial"/>
          <w:b/>
          <w:bCs/>
          <w:iCs/>
          <w:sz w:val="30"/>
          <w:szCs w:val="28"/>
        </w:rPr>
        <w:t>По установлению границ поясов зон санитарной охраны на р. Томь, как источника централизованного водоснабжения г. Ленинска-Кузнецкого.</w:t>
      </w:r>
    </w:p>
    <w:p w:rsidR="00BF1E4B" w:rsidRPr="00FF6A00" w:rsidRDefault="00BF1E4B" w:rsidP="00FF6A00">
      <w:pPr>
        <w:rPr>
          <w:rFonts w:cs="Arial"/>
        </w:rPr>
      </w:pPr>
    </w:p>
    <w:p w:rsidR="00BF1E4B" w:rsidRPr="00526919" w:rsidRDefault="00BF1E4B" w:rsidP="00526919">
      <w:pPr>
        <w:jc w:val="center"/>
        <w:rPr>
          <w:rFonts w:cs="Arial"/>
          <w:b/>
          <w:bCs/>
          <w:iCs/>
          <w:sz w:val="30"/>
          <w:szCs w:val="28"/>
        </w:rPr>
      </w:pPr>
      <w:r w:rsidRPr="00526919">
        <w:rPr>
          <w:rFonts w:cs="Arial"/>
          <w:b/>
          <w:bCs/>
          <w:iCs/>
          <w:sz w:val="30"/>
          <w:szCs w:val="28"/>
        </w:rPr>
        <w:t>I.Первый пояс зон санитарной охраны</w:t>
      </w:r>
    </w:p>
    <w:p w:rsidR="00BF1E4B" w:rsidRPr="00FF6A00" w:rsidRDefault="00BF1E4B" w:rsidP="00FF6A00">
      <w:pPr>
        <w:rPr>
          <w:rFonts w:cs="Arial"/>
        </w:rPr>
      </w:pPr>
      <w:r w:rsidRPr="00FF6A00">
        <w:rPr>
          <w:rFonts w:cs="Arial"/>
        </w:rPr>
        <w:lastRenderedPageBreak/>
        <w:t>1. В зону первого пояса входят водозаборные сооружения с насосной станцией 1 подъема</w:t>
      </w:r>
    </w:p>
    <w:p w:rsidR="00BF1E4B" w:rsidRPr="00FF6A00" w:rsidRDefault="00BF1E4B" w:rsidP="00FF6A00">
      <w:pPr>
        <w:rPr>
          <w:rFonts w:cs="Arial"/>
        </w:rPr>
      </w:pPr>
      <w:r w:rsidRPr="00FF6A00">
        <w:rPr>
          <w:rFonts w:cs="Arial"/>
        </w:rPr>
        <w:t xml:space="preserve">2.Границы 1 пояса зон санитарной охраны водозаборных сооружений находятся: нижняя - на расстоянии </w:t>
      </w:r>
      <w:smartTag w:uri="urn:schemas-microsoft-com:office:smarttags" w:element="metricconverter">
        <w:smartTagPr>
          <w:attr w:name="ProductID" w:val="100 м"/>
        </w:smartTagPr>
        <w:r w:rsidRPr="00FF6A00">
          <w:rPr>
            <w:rFonts w:cs="Arial"/>
          </w:rPr>
          <w:t>100 м</w:t>
        </w:r>
      </w:smartTag>
      <w:r w:rsidRPr="00FF6A00">
        <w:rPr>
          <w:rFonts w:cs="Arial"/>
        </w:rPr>
        <w:t xml:space="preserve"> вниз по течению, верхняя - на </w:t>
      </w:r>
      <w:smartTag w:uri="urn:schemas-microsoft-com:office:smarttags" w:element="metricconverter">
        <w:smartTagPr>
          <w:attr w:name="ProductID" w:val="200 м"/>
        </w:smartTagPr>
        <w:r w:rsidRPr="00FF6A00">
          <w:rPr>
            <w:rFonts w:cs="Arial"/>
          </w:rPr>
          <w:t>200 м</w:t>
        </w:r>
      </w:smartTag>
      <w:r w:rsidRPr="00FF6A00">
        <w:rPr>
          <w:rFonts w:cs="Arial"/>
        </w:rPr>
        <w:t xml:space="preserve"> от сооружений, по акватории реки на </w:t>
      </w:r>
      <w:smartTag w:uri="urn:schemas-microsoft-com:office:smarttags" w:element="metricconverter">
        <w:smartTagPr>
          <w:attr w:name="ProductID" w:val="150 м"/>
        </w:smartTagPr>
        <w:r w:rsidRPr="00FF6A00">
          <w:rPr>
            <w:rFonts w:cs="Arial"/>
          </w:rPr>
          <w:t>150 м</w:t>
        </w:r>
      </w:smartTag>
      <w:r w:rsidRPr="00FF6A00">
        <w:rPr>
          <w:rFonts w:cs="Arial"/>
        </w:rPr>
        <w:t xml:space="preserve">, по левому берегу - на </w:t>
      </w:r>
      <w:smartTag w:uri="urn:schemas-microsoft-com:office:smarttags" w:element="metricconverter">
        <w:smartTagPr>
          <w:attr w:name="ProductID" w:val="100 м"/>
        </w:smartTagPr>
        <w:r w:rsidRPr="00FF6A00">
          <w:rPr>
            <w:rFonts w:cs="Arial"/>
          </w:rPr>
          <w:t>100 м</w:t>
        </w:r>
      </w:smartTag>
      <w:r w:rsidRPr="00FF6A00">
        <w:rPr>
          <w:rFonts w:cs="Arial"/>
        </w:rPr>
        <w:t xml:space="preserve"> от линии уреза воды при наивысшем горизонте, считая от водозаборных сооружений.</w:t>
      </w:r>
    </w:p>
    <w:p w:rsidR="00BF1E4B" w:rsidRPr="00FF6A00" w:rsidRDefault="00BF1E4B" w:rsidP="00FF6A00">
      <w:pPr>
        <w:rPr>
          <w:rFonts w:cs="Arial"/>
        </w:rPr>
      </w:pPr>
      <w:r w:rsidRPr="00FF6A00">
        <w:rPr>
          <w:rFonts w:cs="Arial"/>
        </w:rPr>
        <w:t>3.Территорию зон санитарной охраны огородить забором из колючей проволоки до уреза воды с установкой береговых опознавательных знаков; водную границу выделить опознавательными знаками (буями)</w:t>
      </w:r>
    </w:p>
    <w:p w:rsidR="00BF1E4B" w:rsidRPr="00FF6A00" w:rsidRDefault="00BF1E4B" w:rsidP="00FF6A00">
      <w:pPr>
        <w:rPr>
          <w:rFonts w:cs="Arial"/>
        </w:rPr>
      </w:pPr>
      <w:r w:rsidRPr="00FF6A00">
        <w:rPr>
          <w:rFonts w:cs="Arial"/>
        </w:rPr>
        <w:t>4.На территории 1 пояса зоны санитарной охраны запретить:</w:t>
      </w:r>
    </w:p>
    <w:p w:rsidR="00BF1E4B" w:rsidRPr="00FF6A00" w:rsidRDefault="00BF1E4B" w:rsidP="00FF6A00">
      <w:pPr>
        <w:rPr>
          <w:rFonts w:cs="Arial"/>
        </w:rPr>
      </w:pPr>
      <w:r w:rsidRPr="00FF6A00">
        <w:rPr>
          <w:rFonts w:cs="Arial"/>
        </w:rPr>
        <w:t>-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строительство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и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размещение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зданий,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сооружений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и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устройств,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не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имеющих непосредственного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отношения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к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эксплуатации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водопроводных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сооружений,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не требующих обязательного нахождения на территории 1 пояса;</w:t>
      </w:r>
    </w:p>
    <w:p w:rsidR="00BF1E4B" w:rsidRPr="00FF6A00" w:rsidRDefault="00BF1E4B" w:rsidP="00FF6A00">
      <w:pPr>
        <w:rPr>
          <w:rFonts w:cs="Arial"/>
        </w:rPr>
      </w:pPr>
      <w:r w:rsidRPr="00FF6A00">
        <w:rPr>
          <w:rFonts w:cs="Arial"/>
        </w:rPr>
        <w:t>- проживание людей, в том числе лиц, работающих на водозаборе</w:t>
      </w:r>
    </w:p>
    <w:p w:rsidR="00BF1E4B" w:rsidRPr="00FF6A00" w:rsidRDefault="00BF1E4B" w:rsidP="00FF6A00">
      <w:pPr>
        <w:rPr>
          <w:rFonts w:cs="Arial"/>
        </w:rPr>
      </w:pPr>
      <w:r w:rsidRPr="00FF6A00">
        <w:rPr>
          <w:rFonts w:cs="Arial"/>
        </w:rPr>
        <w:t>- содержание скота;</w:t>
      </w:r>
    </w:p>
    <w:p w:rsidR="00BF1E4B" w:rsidRPr="00FF6A00" w:rsidRDefault="00BF1E4B" w:rsidP="00FF6A00">
      <w:pPr>
        <w:rPr>
          <w:rFonts w:cs="Arial"/>
        </w:rPr>
      </w:pPr>
      <w:r w:rsidRPr="00FF6A00">
        <w:rPr>
          <w:rFonts w:cs="Arial"/>
        </w:rPr>
        <w:t>- доступ посторонних лиц;</w:t>
      </w:r>
    </w:p>
    <w:p w:rsidR="00BF1E4B" w:rsidRPr="00FF6A00" w:rsidRDefault="00BF1E4B" w:rsidP="00FF6A00">
      <w:pPr>
        <w:rPr>
          <w:rFonts w:cs="Arial"/>
        </w:rPr>
      </w:pPr>
      <w:r w:rsidRPr="00FF6A00">
        <w:rPr>
          <w:rFonts w:cs="Arial"/>
        </w:rPr>
        <w:t>-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использование территории под насаждения с применением органических удобрений и ядохимикатов;</w:t>
      </w:r>
    </w:p>
    <w:p w:rsidR="00BF1E4B" w:rsidRPr="00FF6A00" w:rsidRDefault="00BF1E4B" w:rsidP="00FF6A00">
      <w:pPr>
        <w:rPr>
          <w:rFonts w:cs="Arial"/>
        </w:rPr>
      </w:pPr>
      <w:r w:rsidRPr="00FF6A00">
        <w:rPr>
          <w:rFonts w:cs="Arial"/>
        </w:rPr>
        <w:t>- свалку м</w:t>
      </w:r>
      <w:r w:rsidR="00635664" w:rsidRPr="00FF6A00">
        <w:rPr>
          <w:rFonts w:cs="Arial"/>
        </w:rPr>
        <w:t>усора, навоза, нечистот.</w:t>
      </w:r>
    </w:p>
    <w:p w:rsidR="00BF1E4B" w:rsidRPr="00FF6A00" w:rsidRDefault="00BF1E4B" w:rsidP="00FF6A00">
      <w:pPr>
        <w:rPr>
          <w:rFonts w:cs="Arial"/>
        </w:rPr>
      </w:pPr>
    </w:p>
    <w:p w:rsidR="00BF1E4B" w:rsidRPr="00526919" w:rsidRDefault="00BF1E4B" w:rsidP="00526919">
      <w:pPr>
        <w:jc w:val="center"/>
        <w:rPr>
          <w:rFonts w:cs="Arial"/>
          <w:b/>
          <w:bCs/>
          <w:iCs/>
          <w:sz w:val="30"/>
          <w:szCs w:val="28"/>
        </w:rPr>
      </w:pPr>
      <w:r w:rsidRPr="00526919">
        <w:rPr>
          <w:rFonts w:cs="Arial"/>
          <w:b/>
          <w:bCs/>
          <w:iCs/>
          <w:sz w:val="30"/>
          <w:szCs w:val="28"/>
        </w:rPr>
        <w:t>П. Второй пояс зон санитарной охраны.</w:t>
      </w:r>
    </w:p>
    <w:p w:rsidR="00BF1E4B" w:rsidRPr="00FF6A00" w:rsidRDefault="00BF1E4B" w:rsidP="00FF6A00">
      <w:pPr>
        <w:rPr>
          <w:rFonts w:cs="Arial"/>
        </w:rPr>
      </w:pPr>
      <w:r w:rsidRPr="00FF6A00">
        <w:rPr>
          <w:rFonts w:cs="Arial"/>
        </w:rPr>
        <w:t xml:space="preserve">1.Границы 2 пояса зон санитарной охраны установить: верхнюю в </w:t>
      </w:r>
      <w:smartTag w:uri="urn:schemas-microsoft-com:office:smarttags" w:element="metricconverter">
        <w:smartTagPr>
          <w:attr w:name="ProductID" w:val="56 км"/>
        </w:smartTagPr>
        <w:r w:rsidRPr="00FF6A00">
          <w:rPr>
            <w:rFonts w:cs="Arial"/>
          </w:rPr>
          <w:t>56 км</w:t>
        </w:r>
      </w:smartTag>
      <w:r w:rsidRPr="00FF6A00">
        <w:rPr>
          <w:rFonts w:cs="Arial"/>
        </w:rPr>
        <w:t xml:space="preserve">, нижнюю в </w:t>
      </w:r>
      <w:smartTag w:uri="urn:schemas-microsoft-com:office:smarttags" w:element="metricconverter">
        <w:smartTagPr>
          <w:attr w:name="ProductID" w:val="250 м"/>
        </w:smartTagPr>
        <w:r w:rsidRPr="00FF6A00">
          <w:rPr>
            <w:rFonts w:cs="Arial"/>
          </w:rPr>
          <w:t>250 м</w:t>
        </w:r>
      </w:smartTag>
      <w:r w:rsidRPr="00FF6A00">
        <w:rPr>
          <w:rFonts w:cs="Arial"/>
        </w:rPr>
        <w:t xml:space="preserve"> от створа водозаборных сооружений.</w:t>
      </w:r>
    </w:p>
    <w:p w:rsidR="00BF1E4B" w:rsidRPr="00FF6A00" w:rsidRDefault="00BF1E4B" w:rsidP="00FF6A00">
      <w:pPr>
        <w:rPr>
          <w:rFonts w:cs="Arial"/>
        </w:rPr>
      </w:pPr>
      <w:r w:rsidRPr="00FF6A00">
        <w:rPr>
          <w:rFonts w:cs="Arial"/>
        </w:rPr>
        <w:t>2.Во второй пояс зон санитарной охраны включены следующие населенные пункты: Салтымаково, Логиново, Симонове, Тупичиха, Фомиха, которые в настоящее время отсутсвуют.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В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случае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образования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фермерских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хозяйств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-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выполнять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следующие мероприятия:</w:t>
      </w:r>
    </w:p>
    <w:p w:rsidR="00BF1E4B" w:rsidRPr="00FF6A00" w:rsidRDefault="00BF1E4B" w:rsidP="00FF6A00">
      <w:pPr>
        <w:rPr>
          <w:rFonts w:cs="Arial"/>
        </w:rPr>
      </w:pPr>
      <w:r w:rsidRPr="00FF6A00">
        <w:rPr>
          <w:rFonts w:cs="Arial"/>
        </w:rPr>
        <w:t>- строительство жижесборников для крупного рогатого скота</w:t>
      </w:r>
    </w:p>
    <w:p w:rsidR="00BF1E4B" w:rsidRPr="00FF6A00" w:rsidRDefault="00BF1E4B" w:rsidP="00FF6A00">
      <w:pPr>
        <w:rPr>
          <w:rFonts w:cs="Arial"/>
        </w:rPr>
      </w:pPr>
      <w:r w:rsidRPr="00FF6A00">
        <w:rPr>
          <w:rFonts w:cs="Arial"/>
        </w:rPr>
        <w:t>- оборудование скотных дворов благоустроенными навозохранилищами</w:t>
      </w:r>
    </w:p>
    <w:p w:rsidR="00BF1E4B" w:rsidRPr="00FF6A00" w:rsidRDefault="00BF1E4B" w:rsidP="00FF6A00">
      <w:pPr>
        <w:rPr>
          <w:rFonts w:cs="Arial"/>
        </w:rPr>
      </w:pPr>
      <w:r w:rsidRPr="00FF6A00">
        <w:rPr>
          <w:rFonts w:cs="Arial"/>
        </w:rPr>
        <w:t>- предусмотреть устройство надворных уборных с непроницаемым выгребом.</w:t>
      </w:r>
    </w:p>
    <w:p w:rsidR="00BF1E4B" w:rsidRPr="00FF6A00" w:rsidRDefault="00BF1E4B" w:rsidP="00FF6A00">
      <w:pPr>
        <w:rPr>
          <w:rFonts w:cs="Arial"/>
        </w:rPr>
      </w:pPr>
      <w:r w:rsidRPr="00FF6A00">
        <w:rPr>
          <w:rFonts w:cs="Arial"/>
        </w:rPr>
        <w:t>3. В пределах 2 пояса запретить:</w:t>
      </w:r>
    </w:p>
    <w:p w:rsidR="00BF1E4B" w:rsidRPr="00FF6A00" w:rsidRDefault="00BF1E4B" w:rsidP="00FF6A00">
      <w:pPr>
        <w:rPr>
          <w:rFonts w:cs="Arial"/>
        </w:rPr>
      </w:pPr>
      <w:r w:rsidRPr="00FF6A00">
        <w:rPr>
          <w:rFonts w:cs="Arial"/>
        </w:rPr>
        <w:t xml:space="preserve">- купание и выпас скота ближе </w:t>
      </w:r>
      <w:smartTag w:uri="urn:schemas-microsoft-com:office:smarttags" w:element="metricconverter">
        <w:smartTagPr>
          <w:attr w:name="ProductID" w:val="150 м"/>
        </w:smartTagPr>
        <w:r w:rsidRPr="00FF6A00">
          <w:rPr>
            <w:rFonts w:cs="Arial"/>
          </w:rPr>
          <w:t>150 м</w:t>
        </w:r>
      </w:smartTag>
      <w:r w:rsidRPr="00FF6A00">
        <w:rPr>
          <w:rFonts w:cs="Arial"/>
        </w:rPr>
        <w:t xml:space="preserve"> от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 xml:space="preserve">уреза воды при наивысшем горизонте, водопой скота не ближе </w:t>
      </w:r>
      <w:smartTag w:uri="urn:schemas-microsoft-com:office:smarttags" w:element="metricconverter">
        <w:smartTagPr>
          <w:attr w:name="ProductID" w:val="100 м"/>
        </w:smartTagPr>
        <w:r w:rsidRPr="00FF6A00">
          <w:rPr>
            <w:rFonts w:cs="Arial"/>
          </w:rPr>
          <w:t>100 м</w:t>
        </w:r>
      </w:smartTag>
      <w:r w:rsidRPr="00FF6A00">
        <w:rPr>
          <w:rFonts w:cs="Arial"/>
        </w:rPr>
        <w:t xml:space="preserve"> от уреза воды при наивысшем горизонте р. Томь;</w:t>
      </w:r>
    </w:p>
    <w:p w:rsidR="00BF1E4B" w:rsidRPr="00FF6A00" w:rsidRDefault="00BF1E4B" w:rsidP="00FF6A00">
      <w:pPr>
        <w:rPr>
          <w:rFonts w:cs="Arial"/>
        </w:rPr>
      </w:pPr>
      <w:r w:rsidRPr="00FF6A00">
        <w:rPr>
          <w:rFonts w:cs="Arial"/>
        </w:rPr>
        <w:t>-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выпуск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в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реку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загрязненных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сточных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вод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без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предварительной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очистки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и обезвреживания;</w:t>
      </w:r>
    </w:p>
    <w:p w:rsidR="00BF1E4B" w:rsidRPr="00FF6A00" w:rsidRDefault="00BF1E4B" w:rsidP="00FF6A00">
      <w:pPr>
        <w:rPr>
          <w:rFonts w:cs="Arial"/>
        </w:rPr>
      </w:pPr>
      <w:r w:rsidRPr="00FF6A00">
        <w:rPr>
          <w:rFonts w:cs="Arial"/>
        </w:rPr>
        <w:t>-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устройство скотомогильников, свалок нечистот, полей ассонизации и др. объектов загрязнения, а также вывозку мусора.</w:t>
      </w:r>
    </w:p>
    <w:p w:rsidR="00BF1E4B" w:rsidRPr="00FF6A00" w:rsidRDefault="00BF1E4B" w:rsidP="00FF6A00">
      <w:pPr>
        <w:rPr>
          <w:rFonts w:cs="Arial"/>
        </w:rPr>
      </w:pPr>
      <w:r w:rsidRPr="00FF6A00">
        <w:rPr>
          <w:rFonts w:cs="Arial"/>
        </w:rPr>
        <w:t>4.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Обязать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Администрации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сельских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и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городских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поселений,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территории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которых находятся в зоне санитарной охраны, проверять по указанию органов Роспотребнадзора работы по благоустройству и очистке принадлежащей им территории.</w:t>
      </w:r>
    </w:p>
    <w:p w:rsidR="00BF1E4B" w:rsidRPr="00FF6A00" w:rsidRDefault="00BF1E4B" w:rsidP="00FF6A00">
      <w:pPr>
        <w:rPr>
          <w:rFonts w:cs="Arial"/>
        </w:rPr>
      </w:pPr>
      <w:r w:rsidRPr="00FF6A00">
        <w:rPr>
          <w:rFonts w:cs="Arial"/>
        </w:rPr>
        <w:t>5.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Во втором поясе зон санитарной охраны должны быть предусмотрены мероприятия исключающие распространение инфекционных заболеваний.</w:t>
      </w:r>
    </w:p>
    <w:p w:rsidR="00BF1E4B" w:rsidRPr="00FF6A00" w:rsidRDefault="00BF1E4B" w:rsidP="00FF6A00">
      <w:pPr>
        <w:rPr>
          <w:rFonts w:cs="Arial"/>
        </w:rPr>
      </w:pPr>
      <w:r w:rsidRPr="00FF6A00">
        <w:rPr>
          <w:rFonts w:cs="Arial"/>
        </w:rPr>
        <w:t>6.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Запретить отведение территории для нового строительства жилых, промышленных и сельскохозяйственных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объектов,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а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также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изменение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технологий</w:t>
      </w:r>
      <w:r w:rsidR="00FF6A00">
        <w:rPr>
          <w:rFonts w:cs="Arial"/>
        </w:rPr>
        <w:t xml:space="preserve"> </w:t>
      </w:r>
      <w:r w:rsidRPr="00FF6A00">
        <w:rPr>
          <w:rFonts w:cs="Arial"/>
        </w:rPr>
        <w:t>действующих предприятий, связанных с повышением степени опасности загрязнения сточными водами источника водоснабжения.</w:t>
      </w:r>
    </w:p>
    <w:sectPr w:rsidR="00BF1E4B" w:rsidRPr="00FF6A00" w:rsidSect="00FF6A00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F1889"/>
    <w:rsid w:val="0024046A"/>
    <w:rsid w:val="002F2B94"/>
    <w:rsid w:val="002F6532"/>
    <w:rsid w:val="00364F62"/>
    <w:rsid w:val="003F6E76"/>
    <w:rsid w:val="00526919"/>
    <w:rsid w:val="00635664"/>
    <w:rsid w:val="00A45D11"/>
    <w:rsid w:val="00BA3FC1"/>
    <w:rsid w:val="00BF1E4B"/>
    <w:rsid w:val="00D1428C"/>
    <w:rsid w:val="00D9687C"/>
    <w:rsid w:val="00F0237A"/>
    <w:rsid w:val="00FF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A45D1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45D1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45D1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45D1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45D1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A45D11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A45D11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basedOn w:val="a0"/>
    <w:link w:val="1"/>
    <w:rsid w:val="00FF6A0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F6A00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FF6A00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FF6A00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A45D11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A45D11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basedOn w:val="a0"/>
    <w:link w:val="a5"/>
    <w:rsid w:val="00FF6A00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45D1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A45D11"/>
    <w:rPr>
      <w:color w:val="0000FF"/>
      <w:u w:val="none"/>
    </w:rPr>
  </w:style>
  <w:style w:type="paragraph" w:customStyle="1" w:styleId="Application">
    <w:name w:val="Application!Приложение"/>
    <w:rsid w:val="00A45D1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45D1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45D1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A45D11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A45D1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A45D1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45D1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45D1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45D1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45D1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A45D11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A45D11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basedOn w:val="a0"/>
    <w:link w:val="1"/>
    <w:rsid w:val="00FF6A0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F6A00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FF6A00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FF6A00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A45D11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A45D11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basedOn w:val="a0"/>
    <w:link w:val="a5"/>
    <w:rsid w:val="00FF6A00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45D1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A45D11"/>
    <w:rPr>
      <w:color w:val="0000FF"/>
      <w:u w:val="none"/>
    </w:rPr>
  </w:style>
  <w:style w:type="paragraph" w:customStyle="1" w:styleId="Application">
    <w:name w:val="Application!Приложение"/>
    <w:rsid w:val="00A45D1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45D1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45D1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A45D11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A45D1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1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.scli.ru/ru/legal_texts/index.php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3900</CharactersWithSpaces>
  <SharedDoc>false</SharedDoc>
  <HLinks>
    <vt:vector size="6" baseType="variant">
      <vt:variant>
        <vt:i4>6619158</vt:i4>
      </vt:variant>
      <vt:variant>
        <vt:i4>0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2018-09-06T09:59:00Z</dcterms:created>
  <dcterms:modified xsi:type="dcterms:W3CDTF">2018-09-06T09:59:00Z</dcterms:modified>
</cp:coreProperties>
</file>