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D94713" w:rsidRDefault="007F45EC" w:rsidP="00D94713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031240" cy="1308735"/>
            <wp:effectExtent l="0" t="0" r="0" b="5715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D94713" w:rsidRDefault="0024046A" w:rsidP="00D94713">
      <w:pPr>
        <w:pStyle w:val="Title"/>
        <w:spacing w:before="0"/>
      </w:pPr>
      <w:r w:rsidRPr="00D94713">
        <w:t>Кемеровская область</w:t>
      </w:r>
    </w:p>
    <w:p w:rsidR="0024046A" w:rsidRPr="00D94713" w:rsidRDefault="0024046A" w:rsidP="00D94713">
      <w:pPr>
        <w:pStyle w:val="Title"/>
        <w:spacing w:before="0"/>
      </w:pPr>
      <w:r w:rsidRPr="00D94713">
        <w:t>Администр</w:t>
      </w:r>
      <w:r w:rsidR="00D94713">
        <w:t>ация муниципального образования</w:t>
      </w:r>
      <w:r w:rsidR="007A0E27">
        <w:t xml:space="preserve"> </w:t>
      </w:r>
      <w:r w:rsidR="00D94713">
        <w:t xml:space="preserve">«Крапивинский </w:t>
      </w:r>
      <w:r w:rsidRPr="00D94713">
        <w:t>район»</w:t>
      </w:r>
    </w:p>
    <w:p w:rsidR="007A0E27" w:rsidRDefault="007A0E27" w:rsidP="00D94713">
      <w:pPr>
        <w:pStyle w:val="Title"/>
        <w:spacing w:before="0"/>
      </w:pPr>
    </w:p>
    <w:p w:rsidR="0024046A" w:rsidRPr="00D94713" w:rsidRDefault="0024046A" w:rsidP="00D94713">
      <w:pPr>
        <w:pStyle w:val="Title"/>
        <w:spacing w:before="0"/>
      </w:pPr>
      <w:r w:rsidRPr="00D94713">
        <w:t>РАСПОРЯЖЕНИЕ</w:t>
      </w:r>
    </w:p>
    <w:p w:rsidR="00E7559D" w:rsidRPr="00D94713" w:rsidRDefault="00E7559D" w:rsidP="00D94713">
      <w:pPr>
        <w:pStyle w:val="Title"/>
        <w:spacing w:before="0"/>
      </w:pPr>
    </w:p>
    <w:p w:rsidR="0024046A" w:rsidRPr="00D94713" w:rsidRDefault="00D94713" w:rsidP="00D94713">
      <w:pPr>
        <w:pStyle w:val="Title"/>
        <w:spacing w:before="0"/>
      </w:pPr>
      <w:r>
        <w:t>от 19.11.2007г. №</w:t>
      </w:r>
      <w:r w:rsidR="00E7559D" w:rsidRPr="00D94713">
        <w:t>1575-р</w:t>
      </w:r>
    </w:p>
    <w:p w:rsidR="00E7559D" w:rsidRPr="00D94713" w:rsidRDefault="00E7559D" w:rsidP="00D94713">
      <w:pPr>
        <w:pStyle w:val="Title"/>
        <w:spacing w:before="0"/>
      </w:pPr>
      <w:r w:rsidRPr="00D94713">
        <w:t>п. Крапивинский</w:t>
      </w:r>
    </w:p>
    <w:p w:rsidR="0024046A" w:rsidRPr="00D94713" w:rsidRDefault="0024046A" w:rsidP="00D94713">
      <w:pPr>
        <w:pStyle w:val="Title"/>
        <w:spacing w:before="0"/>
      </w:pPr>
    </w:p>
    <w:p w:rsidR="00E7559D" w:rsidRPr="00D94713" w:rsidRDefault="00D94713" w:rsidP="007A0E27">
      <w:pPr>
        <w:pStyle w:val="Title"/>
        <w:spacing w:before="0"/>
        <w:ind w:firstLine="0"/>
      </w:pPr>
      <w:r>
        <w:t>Об утверждении Порядка</w:t>
      </w:r>
      <w:r w:rsidR="007A0E27">
        <w:t xml:space="preserve"> </w:t>
      </w:r>
      <w:r w:rsidR="00E7559D" w:rsidRPr="00D94713">
        <w:t>обращения граждан,</w:t>
      </w:r>
      <w:r w:rsidR="007A0E27">
        <w:t xml:space="preserve"> </w:t>
      </w:r>
      <w:r w:rsidR="00E7559D" w:rsidRPr="00D94713">
        <w:t>имеющ</w:t>
      </w:r>
      <w:r>
        <w:t>их детей в возрасте от 1,5 до 7</w:t>
      </w:r>
      <w:r w:rsidR="00E7559D" w:rsidRPr="00D94713">
        <w:t>лет</w:t>
      </w:r>
      <w:r w:rsidR="007A0E27">
        <w:t xml:space="preserve"> </w:t>
      </w:r>
      <w:r w:rsidR="00E7559D" w:rsidRPr="00D94713">
        <w:t>для назначения денежных выпл</w:t>
      </w:r>
      <w:r>
        <w:t>ат</w:t>
      </w:r>
      <w:r w:rsidR="007A0E27">
        <w:t xml:space="preserve"> </w:t>
      </w:r>
      <w:r w:rsidR="00E7559D" w:rsidRPr="00D94713">
        <w:t>в размере 2000 рублей</w:t>
      </w:r>
    </w:p>
    <w:p w:rsidR="00E7559D" w:rsidRDefault="00E7559D" w:rsidP="00D94713">
      <w:pPr>
        <w:rPr>
          <w:rFonts w:cs="Arial"/>
        </w:rPr>
      </w:pPr>
    </w:p>
    <w:p w:rsidR="00E7559D" w:rsidRDefault="00E7559D" w:rsidP="00D94713">
      <w:pPr>
        <w:rPr>
          <w:rFonts w:cs="Arial"/>
        </w:rPr>
      </w:pPr>
      <w:bookmarkStart w:id="0" w:name="_GoBack"/>
      <w:bookmarkEnd w:id="0"/>
      <w:r w:rsidRPr="00D94713">
        <w:rPr>
          <w:rFonts w:cs="Arial"/>
        </w:rPr>
        <w:t>Во исполнение постановления Коллегии администрации Кемеровск</w:t>
      </w:r>
      <w:r w:rsidR="00D94713">
        <w:rPr>
          <w:rFonts w:cs="Arial"/>
        </w:rPr>
        <w:t xml:space="preserve">ой области </w:t>
      </w:r>
      <w:hyperlink r:id="rId6" w:history="1">
        <w:r w:rsidR="00D94713" w:rsidRPr="007A0E27">
          <w:rPr>
            <w:rStyle w:val="a6"/>
            <w:rFonts w:cs="Arial"/>
          </w:rPr>
          <w:t>от 01.11.2007 года №</w:t>
        </w:r>
        <w:r w:rsidRPr="007A0E27">
          <w:rPr>
            <w:rStyle w:val="a6"/>
            <w:rFonts w:cs="Arial"/>
          </w:rPr>
          <w:t>305</w:t>
        </w:r>
      </w:hyperlink>
      <w:r w:rsidRPr="00D94713">
        <w:rPr>
          <w:rFonts w:cs="Arial"/>
        </w:rPr>
        <w:t xml:space="preserve"> «О социальной поддержке отдельных категорий граждан, </w:t>
      </w:r>
      <w:r w:rsidR="00D94713">
        <w:rPr>
          <w:rFonts w:cs="Arial"/>
        </w:rPr>
        <w:t>имеющих детей в возрасте от 1,5 до 7</w:t>
      </w:r>
      <w:r w:rsidRPr="00D94713">
        <w:rPr>
          <w:rFonts w:cs="Arial"/>
        </w:rPr>
        <w:t>лет, распоряжения администрации муниципального обр</w:t>
      </w:r>
      <w:r w:rsidR="00D94713">
        <w:rPr>
          <w:rFonts w:cs="Arial"/>
        </w:rPr>
        <w:t xml:space="preserve">азования «Крапивинский район» </w:t>
      </w:r>
      <w:hyperlink r:id="rId7" w:history="1">
        <w:r w:rsidR="00D94713" w:rsidRPr="007A0E27">
          <w:rPr>
            <w:rStyle w:val="a6"/>
            <w:rFonts w:cs="Arial"/>
          </w:rPr>
          <w:t>№1536-р от 12.11.2007</w:t>
        </w:r>
        <w:r w:rsidRPr="007A0E27">
          <w:rPr>
            <w:rStyle w:val="a6"/>
            <w:rFonts w:cs="Arial"/>
          </w:rPr>
          <w:t>года</w:t>
        </w:r>
      </w:hyperlink>
      <w:r w:rsidRPr="00D94713">
        <w:rPr>
          <w:rFonts w:cs="Arial"/>
        </w:rPr>
        <w:t xml:space="preserve"> «Об утверждении Уполномоченного органа по назначению денежной выплаты отдельным категориям граждан, имеющ</w:t>
      </w:r>
      <w:r w:rsidR="00D94713">
        <w:rPr>
          <w:rFonts w:cs="Arial"/>
        </w:rPr>
        <w:t>им детей в возрасте от 1,5 до 7</w:t>
      </w:r>
      <w:r w:rsidRPr="00D94713">
        <w:rPr>
          <w:rFonts w:cs="Arial"/>
        </w:rPr>
        <w:t>лет.</w:t>
      </w:r>
    </w:p>
    <w:p w:rsidR="00E7559D" w:rsidRPr="00D94713" w:rsidRDefault="00E7559D" w:rsidP="00D94713">
      <w:pPr>
        <w:rPr>
          <w:rFonts w:cs="Arial"/>
        </w:rPr>
      </w:pPr>
      <w:r w:rsidRPr="00D94713">
        <w:rPr>
          <w:rFonts w:cs="Arial"/>
        </w:rPr>
        <w:t>1.Утвердить Порядок обращения граждан, имеющих де</w:t>
      </w:r>
      <w:r w:rsidR="00D94713">
        <w:rPr>
          <w:rFonts w:cs="Arial"/>
        </w:rPr>
        <w:t xml:space="preserve">тей в возрасте от 1,5 </w:t>
      </w:r>
      <w:r w:rsidRPr="00D94713">
        <w:rPr>
          <w:rFonts w:cs="Arial"/>
        </w:rPr>
        <w:t xml:space="preserve">до </w:t>
      </w:r>
      <w:r w:rsidR="00D94713">
        <w:rPr>
          <w:rFonts w:cs="Arial"/>
        </w:rPr>
        <w:t xml:space="preserve">7лет для назначения денежных выплат в размере 2000 </w:t>
      </w:r>
      <w:r w:rsidRPr="00D94713">
        <w:rPr>
          <w:rFonts w:cs="Arial"/>
        </w:rPr>
        <w:t>рублей (приложение).</w:t>
      </w:r>
    </w:p>
    <w:p w:rsidR="00E7559D" w:rsidRPr="00D94713" w:rsidRDefault="00D94713" w:rsidP="00D94713">
      <w:pPr>
        <w:rPr>
          <w:rFonts w:cs="Arial"/>
        </w:rPr>
      </w:pPr>
      <w:r>
        <w:rPr>
          <w:rFonts w:cs="Arial"/>
        </w:rPr>
        <w:t xml:space="preserve">2.Муниципальному управлению образования администрации МО «Крапивинский район» (Лапикова С.П.), </w:t>
      </w:r>
      <w:r w:rsidR="00E7559D" w:rsidRPr="00D94713">
        <w:rPr>
          <w:rFonts w:cs="Arial"/>
        </w:rPr>
        <w:t xml:space="preserve">муниципальному </w:t>
      </w:r>
      <w:r>
        <w:rPr>
          <w:rFonts w:cs="Arial"/>
        </w:rPr>
        <w:t xml:space="preserve">управлению социальной защиты </w:t>
      </w:r>
      <w:r w:rsidR="00E7559D" w:rsidRPr="00D94713">
        <w:rPr>
          <w:rFonts w:cs="Arial"/>
        </w:rPr>
        <w:t>н</w:t>
      </w:r>
      <w:r>
        <w:rPr>
          <w:rFonts w:cs="Arial"/>
        </w:rPr>
        <w:t>аселения администрации МО «Крапивинский район» (Журавлёва Н.П.), муниципальным</w:t>
      </w:r>
      <w:r w:rsidR="00E7559D" w:rsidRPr="00D94713">
        <w:rPr>
          <w:rFonts w:cs="Arial"/>
        </w:rPr>
        <w:t xml:space="preserve"> дошкольным образовательным учреждениям руководствоваться данным Порядком при обращении граждан, имеющих детей в во</w:t>
      </w:r>
      <w:r>
        <w:rPr>
          <w:rFonts w:cs="Arial"/>
        </w:rPr>
        <w:t>зрасте от 1,5 до 7</w:t>
      </w:r>
      <w:r w:rsidR="00E7559D" w:rsidRPr="00D94713">
        <w:rPr>
          <w:rFonts w:cs="Arial"/>
        </w:rPr>
        <w:t>лет.</w:t>
      </w:r>
    </w:p>
    <w:p w:rsidR="00E7559D" w:rsidRPr="00D94713" w:rsidRDefault="00D94713" w:rsidP="00D94713">
      <w:pPr>
        <w:rPr>
          <w:rFonts w:cs="Arial"/>
        </w:rPr>
      </w:pPr>
      <w:r>
        <w:rPr>
          <w:rFonts w:cs="Arial"/>
        </w:rPr>
        <w:t>3.</w:t>
      </w:r>
      <w:r w:rsidR="00E7559D" w:rsidRPr="00D94713">
        <w:rPr>
          <w:rFonts w:cs="Arial"/>
        </w:rPr>
        <w:t>Контроль за исполнением распоряжения в</w:t>
      </w:r>
      <w:r>
        <w:rPr>
          <w:rFonts w:cs="Arial"/>
        </w:rPr>
        <w:t>озложить на заместителя главы по социальным вопросам МО «Крапивинский район» Сабуцкую Светлану Васильевну.</w:t>
      </w:r>
    </w:p>
    <w:p w:rsidR="0024046A" w:rsidRPr="00D94713" w:rsidRDefault="0024046A" w:rsidP="00D94713">
      <w:pPr>
        <w:rPr>
          <w:rFonts w:cs="Arial"/>
        </w:rPr>
      </w:pPr>
    </w:p>
    <w:p w:rsidR="0024046A" w:rsidRPr="00D94713" w:rsidRDefault="0024046A" w:rsidP="00D94713">
      <w:pPr>
        <w:rPr>
          <w:rFonts w:cs="Arial"/>
        </w:rPr>
      </w:pPr>
      <w:r w:rsidRPr="00D94713">
        <w:rPr>
          <w:rFonts w:cs="Arial"/>
        </w:rPr>
        <w:t>Глава</w:t>
      </w:r>
    </w:p>
    <w:p w:rsidR="0024046A" w:rsidRPr="00D94713" w:rsidRDefault="0024046A" w:rsidP="00D94713">
      <w:pPr>
        <w:rPr>
          <w:rFonts w:cs="Arial"/>
        </w:rPr>
      </w:pPr>
      <w:r w:rsidRPr="00D94713">
        <w:rPr>
          <w:rFonts w:cs="Arial"/>
        </w:rPr>
        <w:t>муниципального образования</w:t>
      </w:r>
    </w:p>
    <w:p w:rsidR="00D94713" w:rsidRDefault="0024046A" w:rsidP="00D94713">
      <w:pPr>
        <w:rPr>
          <w:rFonts w:cs="Arial"/>
        </w:rPr>
      </w:pPr>
      <w:r w:rsidRPr="00D94713">
        <w:rPr>
          <w:rFonts w:cs="Arial"/>
        </w:rPr>
        <w:t>«Крапивинский район»</w:t>
      </w:r>
    </w:p>
    <w:p w:rsidR="0024046A" w:rsidRDefault="0024046A" w:rsidP="00D94713">
      <w:pPr>
        <w:rPr>
          <w:rFonts w:cs="Arial"/>
        </w:rPr>
      </w:pPr>
      <w:r w:rsidRPr="00D94713">
        <w:rPr>
          <w:rFonts w:cs="Arial"/>
        </w:rPr>
        <w:t>В.А.Альберт</w:t>
      </w:r>
    </w:p>
    <w:p w:rsidR="00D94713" w:rsidRPr="00D94713" w:rsidRDefault="00D94713" w:rsidP="00D94713">
      <w:pPr>
        <w:rPr>
          <w:rFonts w:cs="Arial"/>
        </w:rPr>
      </w:pPr>
    </w:p>
    <w:p w:rsidR="00526124" w:rsidRPr="00D94713" w:rsidRDefault="00526124" w:rsidP="00D94713">
      <w:pPr>
        <w:pStyle w:val="Application"/>
        <w:spacing w:before="0" w:after="0"/>
      </w:pPr>
      <w:r w:rsidRPr="00D94713">
        <w:t>Приложение</w:t>
      </w:r>
    </w:p>
    <w:p w:rsidR="00526124" w:rsidRPr="00D94713" w:rsidRDefault="00526124" w:rsidP="00D94713">
      <w:pPr>
        <w:pStyle w:val="1"/>
      </w:pPr>
      <w:r w:rsidRPr="00D94713">
        <w:t>Порядок</w:t>
      </w:r>
    </w:p>
    <w:p w:rsidR="00526124" w:rsidRPr="00D94713" w:rsidRDefault="00526124" w:rsidP="00D94713">
      <w:pPr>
        <w:pStyle w:val="1"/>
      </w:pPr>
      <w:r w:rsidRPr="00D94713">
        <w:lastRenderedPageBreak/>
        <w:t>обращения граждан, имеющ</w:t>
      </w:r>
      <w:r w:rsidR="00D94713">
        <w:t>их детей в возрасте от 1,5 до 7</w:t>
      </w:r>
      <w:r w:rsidRPr="00D94713">
        <w:t>лет для назначения</w:t>
      </w:r>
      <w:r w:rsidR="00D94713">
        <w:t xml:space="preserve"> денежных выплат в размере 2000</w:t>
      </w:r>
      <w:r w:rsidRPr="00D94713">
        <w:t>рублей</w:t>
      </w:r>
    </w:p>
    <w:p w:rsidR="00526124" w:rsidRPr="00D94713" w:rsidRDefault="00526124" w:rsidP="00D94713">
      <w:pPr>
        <w:rPr>
          <w:rFonts w:cs="Arial"/>
        </w:rPr>
      </w:pP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1.</w:t>
      </w:r>
      <w:r w:rsidR="00D94713">
        <w:rPr>
          <w:rFonts w:cs="Arial"/>
        </w:rPr>
        <w:t>В соответствии с распоряжением</w:t>
      </w:r>
      <w:r w:rsidRPr="00D94713">
        <w:rPr>
          <w:rFonts w:cs="Arial"/>
        </w:rPr>
        <w:t xml:space="preserve"> администрации муниципального образов</w:t>
      </w:r>
      <w:r w:rsidR="00D94713">
        <w:rPr>
          <w:rFonts w:cs="Arial"/>
        </w:rPr>
        <w:t xml:space="preserve">ания «Крапивинский район» </w:t>
      </w:r>
      <w:hyperlink r:id="rId8" w:history="1">
        <w:r w:rsidR="00D94713" w:rsidRPr="007A0E27">
          <w:rPr>
            <w:rStyle w:val="a6"/>
            <w:rFonts w:cs="Arial"/>
          </w:rPr>
          <w:t xml:space="preserve">№1536-р от </w:t>
        </w:r>
        <w:r w:rsidRPr="007A0E27">
          <w:rPr>
            <w:rStyle w:val="a6"/>
            <w:rFonts w:cs="Arial"/>
          </w:rPr>
          <w:t>12.1</w:t>
        </w:r>
        <w:r w:rsidR="00D94713" w:rsidRPr="007A0E27">
          <w:rPr>
            <w:rStyle w:val="a6"/>
            <w:rFonts w:cs="Arial"/>
          </w:rPr>
          <w:t>1.2007</w:t>
        </w:r>
        <w:r w:rsidRPr="007A0E27">
          <w:rPr>
            <w:rStyle w:val="a6"/>
            <w:rFonts w:cs="Arial"/>
          </w:rPr>
          <w:t>года</w:t>
        </w:r>
      </w:hyperlink>
      <w:r w:rsidRPr="00D94713">
        <w:rPr>
          <w:rFonts w:cs="Arial"/>
        </w:rPr>
        <w:t xml:space="preserve"> « Об утверждении Уполном</w:t>
      </w:r>
      <w:r w:rsidR="00D94713">
        <w:rPr>
          <w:rFonts w:cs="Arial"/>
        </w:rPr>
        <w:t xml:space="preserve">оченного органа по назначению </w:t>
      </w:r>
      <w:r w:rsidRPr="00D94713">
        <w:rPr>
          <w:rFonts w:cs="Arial"/>
        </w:rPr>
        <w:t xml:space="preserve">денежной выплаты отдельным категориям граждан, </w:t>
      </w:r>
      <w:r w:rsidR="00D94713">
        <w:rPr>
          <w:rFonts w:cs="Arial"/>
        </w:rPr>
        <w:t xml:space="preserve">имеющим детей от 1,5 до 7лет» денежная выплата в </w:t>
      </w:r>
      <w:r w:rsidRPr="00D94713">
        <w:rPr>
          <w:rFonts w:cs="Arial"/>
        </w:rPr>
        <w:t xml:space="preserve">2007 </w:t>
      </w:r>
      <w:r w:rsidR="00D94713">
        <w:rPr>
          <w:rFonts w:cs="Arial"/>
        </w:rPr>
        <w:t xml:space="preserve">году выплачивается муниципальным </w:t>
      </w:r>
      <w:r w:rsidRPr="00D94713">
        <w:rPr>
          <w:rFonts w:cs="Arial"/>
        </w:rPr>
        <w:t>управлением образования администрации МО «Крапивинский район» за ноябрь и декабрь месяцы не позднее пятого числа, следующего за отчётным месяцем.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2.В целях обеспечения прав граждан на п</w:t>
      </w:r>
      <w:r w:rsidR="00D94713">
        <w:rPr>
          <w:rFonts w:cs="Arial"/>
        </w:rPr>
        <w:t xml:space="preserve">редоставление денежных выплат муниципальное управление </w:t>
      </w:r>
      <w:r w:rsidRPr="00D94713">
        <w:rPr>
          <w:rFonts w:cs="Arial"/>
        </w:rPr>
        <w:t>образования администрации МО «Крапивинский район» формирует и ведёт регистр граждан, имеющих право на получение денежных выплат.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 xml:space="preserve">3.В регистре данных указывается следующая </w:t>
      </w:r>
      <w:r w:rsidR="00D94713">
        <w:rPr>
          <w:rFonts w:cs="Arial"/>
        </w:rPr>
        <w:t xml:space="preserve">основная информация: фамилия, </w:t>
      </w:r>
      <w:r w:rsidRPr="00D94713">
        <w:rPr>
          <w:rFonts w:cs="Arial"/>
        </w:rPr>
        <w:t>имя, отчество гражданина, имеющего право на получение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денежной выплаты;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домашний адрес, паспортные данные гражданина;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основание предоставления денежной выплаты;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о составе семьи;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сведения о постановке на учёт для поступления в дошкольное образовательное учреждение ребёнка (детей);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размер предоставленной денежной выплаты;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о сроке наступления права на денежную выплату.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4.Граждане, имеющ</w:t>
      </w:r>
      <w:r w:rsidR="00D94713">
        <w:rPr>
          <w:rFonts w:cs="Arial"/>
        </w:rPr>
        <w:t>ие детей в возрасте от 1,5 до 7</w:t>
      </w:r>
      <w:r w:rsidRPr="00D94713">
        <w:rPr>
          <w:rFonts w:cs="Arial"/>
        </w:rPr>
        <w:t>лет, не являющихся воспитанниками государственных и муниципальных дошкольных образовательных учреждений и претендующих на приём в муниципальные дошкольные образовательные учреждения для назначения</w:t>
      </w:r>
      <w:r w:rsidR="00D94713">
        <w:rPr>
          <w:rFonts w:cs="Arial"/>
        </w:rPr>
        <w:t xml:space="preserve"> денежных выплат в размере 2000</w:t>
      </w:r>
      <w:r w:rsidRPr="00D94713">
        <w:rPr>
          <w:rFonts w:cs="Arial"/>
        </w:rPr>
        <w:t>рублей обращаются в муниципальное управление образования администрации МО «Крапивинский район» и представляют следующие документы: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заявление о назначении денежной выплаты (форма подачи заявления произвольная);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подлинник и копию паспорта гражданина либо иного документа, удостоверяющего личность гражданина;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подлинник и копию свидетельства о рождении ребёнка;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справку из дошкольного образовательного учреждения, подтверждающую, что ребёнок (дети) не является воспитанником государственных и муниципальных дошкольных образовательных учреждений и претендует на приём в указанные учреждения;</w:t>
      </w:r>
    </w:p>
    <w:p w:rsidR="00526124" w:rsidRPr="00D94713" w:rsidRDefault="00526124" w:rsidP="00D94713">
      <w:pPr>
        <w:rPr>
          <w:rFonts w:cs="Arial"/>
        </w:rPr>
      </w:pPr>
      <w:r w:rsidRPr="00D94713">
        <w:rPr>
          <w:rFonts w:cs="Arial"/>
        </w:rPr>
        <w:t>копию распоряжения администрации МО «Крапивинский район» об установлении над ребёнком опеки (для опекуна);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копию распоряжения администрации МО «Крапивинский район» о передаче ребёнка на воспитание в приёмную семью (для приёмною родителя);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подлинник сбе</w:t>
      </w:r>
      <w:r w:rsidR="00D94713">
        <w:rPr>
          <w:rFonts w:cs="Arial"/>
        </w:rPr>
        <w:t>регательной книжки и копию 1, 2</w:t>
      </w:r>
      <w:r w:rsidRPr="00D94713">
        <w:rPr>
          <w:rFonts w:cs="Arial"/>
        </w:rPr>
        <w:t>страницы сберегательной книжки для зачисления денежной выплаты;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документы, подтверждающие социальный статус граждан: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подлинник и копию свидетельства о расторжении брака;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подлинник и копию паспорта, в котором отсутствует отметка ЗАГС а о регистрации брака;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lastRenderedPageBreak/>
        <w:t>подлинник и копию справки о смерти одного из родителей (опекуна, приёмного родителя, усыновителя);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справку на каждого родителя из государственного или негосударственного образовательного учреждения начального, средне) о. высшего профессионального образования, подтверждающие обучение данных граждан по очной форме обучения (для студенческой семьи);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справку о составе семьи.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Подлинники документов после сличения возвращаются заявителю.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5.Муници</w:t>
      </w:r>
      <w:r w:rsidR="00D94713">
        <w:rPr>
          <w:rFonts w:cs="Arial"/>
        </w:rPr>
        <w:t>пальное управление образования</w:t>
      </w:r>
      <w:r w:rsidRPr="00D94713">
        <w:rPr>
          <w:rFonts w:cs="Arial"/>
        </w:rPr>
        <w:t xml:space="preserve"> письменно предупреждаем граждан об ответственности за достоверность представленных сведений, а также документов, в которых эти сведения содержатся.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6.П</w:t>
      </w:r>
      <w:r w:rsidR="00D94713">
        <w:rPr>
          <w:rFonts w:cs="Arial"/>
        </w:rPr>
        <w:t>рием документов осуществляется</w:t>
      </w:r>
      <w:r w:rsidRPr="00D94713">
        <w:rPr>
          <w:rFonts w:cs="Arial"/>
        </w:rPr>
        <w:t xml:space="preserve"> муниципальным управлением образования администрации МО «Крапивинский район» ежедневно с 8-30 до 17-30 кроме субботы и воскресенья.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7.</w:t>
      </w:r>
      <w:r w:rsidR="00D94713">
        <w:rPr>
          <w:rFonts w:cs="Arial"/>
        </w:rPr>
        <w:t xml:space="preserve">Принятые документы </w:t>
      </w:r>
      <w:r w:rsidRPr="00D94713">
        <w:rPr>
          <w:rFonts w:cs="Arial"/>
        </w:rPr>
        <w:t>сличаются с подлинн</w:t>
      </w:r>
      <w:r w:rsidR="00D94713">
        <w:rPr>
          <w:rFonts w:cs="Arial"/>
        </w:rPr>
        <w:t>иками и передаются в комиссию,</w:t>
      </w:r>
      <w:r w:rsidRPr="00D94713">
        <w:rPr>
          <w:rFonts w:cs="Arial"/>
        </w:rPr>
        <w:t xml:space="preserve"> для принятия решения о назначении денежных выплат либо об отказе в назначении выплат.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8.В</w:t>
      </w:r>
      <w:r w:rsidR="00D94713">
        <w:rPr>
          <w:rFonts w:cs="Arial"/>
        </w:rPr>
        <w:t xml:space="preserve"> течение 10дней с </w:t>
      </w:r>
      <w:r w:rsidRPr="00D94713">
        <w:rPr>
          <w:rFonts w:cs="Arial"/>
        </w:rPr>
        <w:t xml:space="preserve">даты </w:t>
      </w:r>
      <w:r w:rsidR="00D94713">
        <w:rPr>
          <w:rFonts w:cs="Arial"/>
        </w:rPr>
        <w:t>получения всех</w:t>
      </w:r>
      <w:r w:rsidRPr="00D94713">
        <w:rPr>
          <w:rFonts w:cs="Arial"/>
        </w:rPr>
        <w:t xml:space="preserve"> необходим</w:t>
      </w:r>
      <w:r w:rsidR="00D94713">
        <w:rPr>
          <w:rFonts w:cs="Arial"/>
        </w:rPr>
        <w:t xml:space="preserve">ых документов (копий документов) комиссия, совместно с </w:t>
      </w:r>
      <w:r w:rsidRPr="00D94713">
        <w:rPr>
          <w:rFonts w:cs="Arial"/>
        </w:rPr>
        <w:t>представителем муниципального управления социальной защиты населения администрации МО «Крапивинский район», принимает решение о назначении денежных выплат, либо об отказе в назначении на основе всестороннего и объективней о рассмотрения всех предоставленных документов.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9.</w:t>
      </w:r>
      <w:r w:rsidR="00D94713">
        <w:rPr>
          <w:rFonts w:cs="Arial"/>
        </w:rPr>
        <w:t xml:space="preserve">Муниципальные дошкольные образовательные учреждения Крапивинского района обязаны вести списки детей граждан (родителя, приёмного родителя, </w:t>
      </w:r>
      <w:r w:rsidRPr="00D94713">
        <w:rPr>
          <w:rFonts w:cs="Arial"/>
        </w:rPr>
        <w:t>опеку</w:t>
      </w:r>
      <w:r w:rsidR="00D94713">
        <w:rPr>
          <w:rFonts w:cs="Arial"/>
        </w:rPr>
        <w:t xml:space="preserve">на, усыновителя, не </w:t>
      </w:r>
      <w:r w:rsidRPr="00D94713">
        <w:rPr>
          <w:rFonts w:cs="Arial"/>
        </w:rPr>
        <w:t xml:space="preserve">состоящих в браке, студенческих семей, в </w:t>
      </w:r>
      <w:r w:rsidR="00D94713">
        <w:rPr>
          <w:rFonts w:cs="Arial"/>
        </w:rPr>
        <w:t>которых оба родителя</w:t>
      </w:r>
      <w:r w:rsidRPr="00D94713">
        <w:rPr>
          <w:rFonts w:cs="Arial"/>
        </w:rPr>
        <w:t xml:space="preserve"> являются учащимися, студентами по очной форме обучения государственных и негосударственных образовательных учреждений начального, среднего, высшего профессионального образования, находящихся на</w:t>
      </w:r>
      <w:r w:rsidR="001239FB">
        <w:rPr>
          <w:rFonts w:cs="Arial"/>
        </w:rPr>
        <w:t xml:space="preserve"> территории Кемеровской области</w:t>
      </w:r>
      <w:r w:rsidRPr="00D94713">
        <w:rPr>
          <w:rFonts w:cs="Arial"/>
        </w:rPr>
        <w:t xml:space="preserve"> и имеющих государственную аттестацию, </w:t>
      </w:r>
      <w:r w:rsidR="001239FB">
        <w:rPr>
          <w:rFonts w:cs="Arial"/>
        </w:rPr>
        <w:t xml:space="preserve">аккредитацию, проживающим на </w:t>
      </w:r>
      <w:r w:rsidRPr="00D94713">
        <w:rPr>
          <w:rFonts w:cs="Arial"/>
        </w:rPr>
        <w:t>территории Кемеровской области, воспитывающим одного и бол</w:t>
      </w:r>
      <w:r w:rsidR="001239FB">
        <w:rPr>
          <w:rFonts w:cs="Arial"/>
        </w:rPr>
        <w:t>ее детей в возрасте от 1,5 до 7лет), претендующих на приём</w:t>
      </w:r>
      <w:r w:rsidRPr="00D94713">
        <w:rPr>
          <w:rFonts w:cs="Arial"/>
        </w:rPr>
        <w:t xml:space="preserve"> в дошкольные образовательные учреждения.</w:t>
      </w:r>
    </w:p>
    <w:p w:rsidR="00437B11" w:rsidRPr="00D94713" w:rsidRDefault="00437B11" w:rsidP="00D94713">
      <w:pPr>
        <w:rPr>
          <w:rFonts w:cs="Arial"/>
        </w:rPr>
      </w:pPr>
      <w:r w:rsidRPr="00D94713">
        <w:rPr>
          <w:rFonts w:cs="Arial"/>
        </w:rPr>
        <w:t>10.</w:t>
      </w:r>
      <w:r w:rsidR="001239FB">
        <w:rPr>
          <w:rFonts w:cs="Arial"/>
        </w:rPr>
        <w:t xml:space="preserve">По просьбе граждан, указанных в п. </w:t>
      </w:r>
      <w:r w:rsidRPr="00D94713">
        <w:rPr>
          <w:rFonts w:cs="Arial"/>
        </w:rPr>
        <w:t xml:space="preserve">5, </w:t>
      </w:r>
      <w:r w:rsidR="001239FB">
        <w:rPr>
          <w:rFonts w:cs="Arial"/>
        </w:rPr>
        <w:t xml:space="preserve">муниципальные дошкольные образовательные учреждения обязаны в </w:t>
      </w:r>
      <w:r w:rsidRPr="00D94713">
        <w:rPr>
          <w:rFonts w:cs="Arial"/>
        </w:rPr>
        <w:t xml:space="preserve">день обращения </w:t>
      </w:r>
      <w:r w:rsidR="001239FB">
        <w:rPr>
          <w:rFonts w:cs="Arial"/>
        </w:rPr>
        <w:t>выдавать справки о том, что они</w:t>
      </w:r>
      <w:r w:rsidRPr="00D94713">
        <w:rPr>
          <w:rFonts w:cs="Arial"/>
        </w:rPr>
        <w:t xml:space="preserve"> претендуют на приём детей в дошкольные образовательные учреждения Крапивинского района.</w:t>
      </w:r>
    </w:p>
    <w:p w:rsidR="00695209" w:rsidRPr="00D94713" w:rsidRDefault="00695209" w:rsidP="00D94713">
      <w:pPr>
        <w:rPr>
          <w:rFonts w:cs="Arial"/>
        </w:rPr>
      </w:pPr>
      <w:r w:rsidRPr="00D94713">
        <w:rPr>
          <w:rFonts w:cs="Arial"/>
        </w:rPr>
        <w:t xml:space="preserve">11.При вынесении комиссией </w:t>
      </w:r>
      <w:r w:rsidR="001239FB">
        <w:rPr>
          <w:rFonts w:cs="Arial"/>
        </w:rPr>
        <w:t>положительного</w:t>
      </w:r>
      <w:r w:rsidRPr="00D94713">
        <w:rPr>
          <w:rFonts w:cs="Arial"/>
        </w:rPr>
        <w:t xml:space="preserve"> решения муниципальным управлением образования администрации МО «Крапивинский район» издается приказ о назначении </w:t>
      </w:r>
      <w:r w:rsidR="001239FB">
        <w:rPr>
          <w:rFonts w:cs="Arial"/>
        </w:rPr>
        <w:t>денежной выплаты в размере 2000</w:t>
      </w:r>
      <w:r w:rsidRPr="00D94713">
        <w:rPr>
          <w:rFonts w:cs="Arial"/>
        </w:rPr>
        <w:t>рублей.</w:t>
      </w:r>
    </w:p>
    <w:p w:rsidR="00695209" w:rsidRPr="00D94713" w:rsidRDefault="00695209" w:rsidP="00D94713">
      <w:pPr>
        <w:rPr>
          <w:rFonts w:cs="Arial"/>
        </w:rPr>
      </w:pPr>
      <w:r w:rsidRPr="00D94713">
        <w:rPr>
          <w:rFonts w:cs="Arial"/>
        </w:rPr>
        <w:t>12.Денежные выплаты производятся путём перечисления денежных средств централизованной бухгалтерией муниципального управления образования админис</w:t>
      </w:r>
      <w:r w:rsidR="001239FB">
        <w:rPr>
          <w:rFonts w:cs="Arial"/>
        </w:rPr>
        <w:t xml:space="preserve">трации МО «Крапивинский район» </w:t>
      </w:r>
      <w:r w:rsidRPr="00D94713">
        <w:rPr>
          <w:rFonts w:cs="Arial"/>
        </w:rPr>
        <w:t>на счёта, откр</w:t>
      </w:r>
      <w:r w:rsidR="00BF5D83">
        <w:rPr>
          <w:rFonts w:cs="Arial"/>
        </w:rPr>
        <w:t>ытые</w:t>
      </w:r>
      <w:r w:rsidRPr="00D94713">
        <w:rPr>
          <w:rFonts w:cs="Arial"/>
        </w:rPr>
        <w:t xml:space="preserve"> гражданами в кредитных учреждениях.</w:t>
      </w:r>
    </w:p>
    <w:p w:rsidR="00695209" w:rsidRPr="00D94713" w:rsidRDefault="00695209" w:rsidP="00D94713">
      <w:pPr>
        <w:rPr>
          <w:rFonts w:cs="Arial"/>
        </w:rPr>
      </w:pPr>
      <w:r w:rsidRPr="00D94713">
        <w:rPr>
          <w:rFonts w:cs="Arial"/>
        </w:rPr>
        <w:t>13.На гражданина формируется личное дело, в которое бланшируются документы (копии документов), необходимые для назначения денежной выплаты, решение комиссии и копия приказа.</w:t>
      </w:r>
    </w:p>
    <w:p w:rsidR="00695209" w:rsidRPr="00D94713" w:rsidRDefault="00695209" w:rsidP="00D94713">
      <w:pPr>
        <w:rPr>
          <w:rFonts w:cs="Arial"/>
        </w:rPr>
      </w:pPr>
      <w:r w:rsidRPr="00D94713">
        <w:rPr>
          <w:rFonts w:cs="Arial"/>
        </w:rPr>
        <w:t>14.</w:t>
      </w:r>
      <w:r w:rsidR="001239FB">
        <w:rPr>
          <w:rFonts w:cs="Arial"/>
        </w:rPr>
        <w:t>Муниципальное управление образования администрации</w:t>
      </w:r>
      <w:r w:rsidRPr="00D94713">
        <w:rPr>
          <w:rFonts w:cs="Arial"/>
        </w:rPr>
        <w:t xml:space="preserve"> МО «Крапивинский район» прекращает выплату в случае</w:t>
      </w:r>
      <w:r w:rsidR="001239FB">
        <w:rPr>
          <w:rFonts w:cs="Arial"/>
        </w:rPr>
        <w:t xml:space="preserve"> достижения ребёнком возраста 7</w:t>
      </w:r>
      <w:r w:rsidRPr="00D94713">
        <w:rPr>
          <w:rFonts w:cs="Arial"/>
        </w:rPr>
        <w:t>лет, изменения состава семьи, наступления очерёдности и о</w:t>
      </w:r>
      <w:r w:rsidR="001239FB">
        <w:rPr>
          <w:rFonts w:cs="Arial"/>
        </w:rPr>
        <w:t xml:space="preserve">тказа гражданина </w:t>
      </w:r>
      <w:r w:rsidRPr="00D94713">
        <w:rPr>
          <w:rFonts w:cs="Arial"/>
        </w:rPr>
        <w:t xml:space="preserve">от </w:t>
      </w:r>
      <w:r w:rsidR="001239FB">
        <w:rPr>
          <w:rFonts w:cs="Arial"/>
        </w:rPr>
        <w:t>оформления ребёнка в</w:t>
      </w:r>
      <w:r w:rsidRPr="00D94713">
        <w:rPr>
          <w:rFonts w:cs="Arial"/>
        </w:rPr>
        <w:t xml:space="preserve"> дошкольное образовательное учреждение, поступления ребёнка </w:t>
      </w:r>
      <w:r w:rsidR="001239FB">
        <w:rPr>
          <w:rFonts w:cs="Arial"/>
        </w:rPr>
        <w:t>в</w:t>
      </w:r>
      <w:r w:rsidRPr="00D94713">
        <w:rPr>
          <w:rFonts w:cs="Arial"/>
        </w:rPr>
        <w:t xml:space="preserve"> дошкольное образовательное учреждение или иное учреждение.</w:t>
      </w:r>
    </w:p>
    <w:p w:rsidR="00695209" w:rsidRPr="00D94713" w:rsidRDefault="00695209" w:rsidP="00D94713">
      <w:pPr>
        <w:rPr>
          <w:rFonts w:cs="Arial"/>
        </w:rPr>
      </w:pPr>
      <w:r w:rsidRPr="00D94713">
        <w:rPr>
          <w:rFonts w:cs="Arial"/>
        </w:rPr>
        <w:lastRenderedPageBreak/>
        <w:t>15.При установлении комиссией факта недостоверности представленных гражданином сведений, комис</w:t>
      </w:r>
      <w:r w:rsidR="001239FB">
        <w:rPr>
          <w:rFonts w:cs="Arial"/>
        </w:rPr>
        <w:t>сия принимает решение об отказе</w:t>
      </w:r>
      <w:r w:rsidRPr="00D94713">
        <w:rPr>
          <w:rFonts w:cs="Arial"/>
        </w:rPr>
        <w:t xml:space="preserve"> в </w:t>
      </w:r>
      <w:r w:rsidR="001239FB">
        <w:rPr>
          <w:rFonts w:cs="Arial"/>
        </w:rPr>
        <w:t xml:space="preserve"> назначении денежной выплаты и </w:t>
      </w:r>
      <w:r w:rsidRPr="00D94713">
        <w:rPr>
          <w:rFonts w:cs="Arial"/>
        </w:rPr>
        <w:t>муниципальным управлением образования издаётся приказ с указанием причин отказа.</w:t>
      </w:r>
    </w:p>
    <w:p w:rsidR="00695209" w:rsidRPr="00D94713" w:rsidRDefault="00695209" w:rsidP="00D94713">
      <w:pPr>
        <w:rPr>
          <w:rFonts w:cs="Arial"/>
        </w:rPr>
      </w:pPr>
      <w:r w:rsidRPr="00D94713">
        <w:rPr>
          <w:rFonts w:cs="Arial"/>
        </w:rPr>
        <w:t>16.</w:t>
      </w:r>
      <w:r w:rsidR="001239FB">
        <w:rPr>
          <w:rFonts w:cs="Arial"/>
        </w:rPr>
        <w:t xml:space="preserve">В случае отказа в назначении и </w:t>
      </w:r>
      <w:r w:rsidRPr="00D94713">
        <w:rPr>
          <w:rFonts w:cs="Arial"/>
        </w:rPr>
        <w:t>предоставлении денежной выплаты муниципальное управление образования в пяти</w:t>
      </w:r>
      <w:r w:rsidR="001239FB">
        <w:rPr>
          <w:rFonts w:cs="Arial"/>
        </w:rPr>
        <w:t>дневный срок со дня вынесения соответствующего решения в письменной форме</w:t>
      </w:r>
      <w:r w:rsidRPr="00D94713">
        <w:rPr>
          <w:rFonts w:cs="Arial"/>
        </w:rPr>
        <w:t xml:space="preserve"> извещает гражданина сопроводительным письмом с приложением копии приказа об отказе в денежной выплате.</w:t>
      </w:r>
    </w:p>
    <w:p w:rsidR="00695209" w:rsidRPr="00D94713" w:rsidRDefault="00695209" w:rsidP="00D94713">
      <w:pPr>
        <w:rPr>
          <w:rFonts w:cs="Arial"/>
        </w:rPr>
      </w:pPr>
      <w:r w:rsidRPr="00D94713">
        <w:rPr>
          <w:rFonts w:cs="Arial"/>
        </w:rPr>
        <w:t xml:space="preserve">17.Граждане </w:t>
      </w:r>
      <w:r w:rsidR="001239FB">
        <w:rPr>
          <w:rFonts w:cs="Arial"/>
        </w:rPr>
        <w:t>обязаны</w:t>
      </w:r>
      <w:r w:rsidRPr="00D94713">
        <w:rPr>
          <w:rFonts w:cs="Arial"/>
        </w:rPr>
        <w:t xml:space="preserve"> сообщить в муниципальное управление образования администрации МО «Крапивинский </w:t>
      </w:r>
      <w:r w:rsidR="001239FB">
        <w:rPr>
          <w:rFonts w:cs="Arial"/>
        </w:rPr>
        <w:t>район»</w:t>
      </w:r>
      <w:r w:rsidRPr="00D94713">
        <w:rPr>
          <w:rFonts w:cs="Arial"/>
        </w:rPr>
        <w:t>о наступлении обстоятельств, которые влекут за собой прекращение права на получение</w:t>
      </w:r>
      <w:r w:rsidR="001239FB">
        <w:rPr>
          <w:rFonts w:cs="Arial"/>
        </w:rPr>
        <w:t xml:space="preserve"> денежных выплат, не позднее 15</w:t>
      </w:r>
      <w:r w:rsidRPr="00D94713">
        <w:rPr>
          <w:rFonts w:cs="Arial"/>
        </w:rPr>
        <w:t>дней после их наступления.</w:t>
      </w:r>
    </w:p>
    <w:p w:rsidR="00695209" w:rsidRPr="00D94713" w:rsidRDefault="00695209" w:rsidP="00D94713">
      <w:pPr>
        <w:rPr>
          <w:rFonts w:cs="Arial"/>
        </w:rPr>
      </w:pPr>
      <w:r w:rsidRPr="00D94713">
        <w:rPr>
          <w:rFonts w:cs="Arial"/>
        </w:rPr>
        <w:t>18.</w:t>
      </w:r>
      <w:r w:rsidR="001239FB">
        <w:rPr>
          <w:rFonts w:cs="Arial"/>
        </w:rPr>
        <w:t>Сумма</w:t>
      </w:r>
      <w:r w:rsidRPr="00D94713">
        <w:rPr>
          <w:rFonts w:cs="Arial"/>
        </w:rPr>
        <w:t xml:space="preserve"> денежных выплат, излишне выплаченная гражданину (предоставление документов с заведомо неверными </w:t>
      </w:r>
      <w:r w:rsidR="001239FB">
        <w:rPr>
          <w:rFonts w:cs="Arial"/>
        </w:rPr>
        <w:t xml:space="preserve">сведениями, сокрытие данных, влияющих на </w:t>
      </w:r>
      <w:r w:rsidRPr="00D94713">
        <w:rPr>
          <w:rFonts w:cs="Arial"/>
        </w:rPr>
        <w:t xml:space="preserve">право </w:t>
      </w:r>
      <w:r w:rsidR="001239FB">
        <w:rPr>
          <w:rFonts w:cs="Arial"/>
        </w:rPr>
        <w:t>назначения,</w:t>
      </w:r>
      <w:r w:rsidR="00237B50">
        <w:rPr>
          <w:rFonts w:cs="Arial"/>
        </w:rPr>
        <w:t xml:space="preserve"> </w:t>
      </w:r>
      <w:r w:rsidRPr="00D94713">
        <w:rPr>
          <w:rFonts w:cs="Arial"/>
        </w:rPr>
        <w:t>исчисления её размера), взыскивается с получателя в судебном порядке.</w:t>
      </w:r>
    </w:p>
    <w:p w:rsidR="00695209" w:rsidRPr="00D94713" w:rsidRDefault="00695209" w:rsidP="00D94713">
      <w:pPr>
        <w:rPr>
          <w:rFonts w:cs="Arial"/>
        </w:rPr>
      </w:pPr>
      <w:r w:rsidRPr="00D94713">
        <w:rPr>
          <w:rFonts w:cs="Arial"/>
        </w:rPr>
        <w:t xml:space="preserve">19.Муниципальное управление образования администрации </w:t>
      </w:r>
      <w:r w:rsidR="001239FB">
        <w:rPr>
          <w:rFonts w:cs="Arial"/>
        </w:rPr>
        <w:t xml:space="preserve">МО «Крапивинский район» ежемесячно обязано предоставлять отчёт об израсходовании денежных средств в Финансовое управление </w:t>
      </w:r>
      <w:r w:rsidRPr="00D94713">
        <w:rPr>
          <w:rFonts w:cs="Arial"/>
        </w:rPr>
        <w:t>по Крапивинскому району.</w:t>
      </w:r>
    </w:p>
    <w:p w:rsidR="00695209" w:rsidRPr="00D94713" w:rsidRDefault="00695209" w:rsidP="00D94713">
      <w:pPr>
        <w:rPr>
          <w:rFonts w:cs="Arial"/>
        </w:rPr>
      </w:pPr>
      <w:r w:rsidRPr="00D94713">
        <w:rPr>
          <w:rFonts w:cs="Arial"/>
        </w:rPr>
        <w:t>20.Личные дела хранятся в муниципальном управлении образования администрации МО «Крапивинский район» в течение 5лет.</w:t>
      </w:r>
    </w:p>
    <w:sectPr w:rsidR="00695209" w:rsidRPr="00D94713" w:rsidSect="00D9471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239FB"/>
    <w:rsid w:val="00237B50"/>
    <w:rsid w:val="0024046A"/>
    <w:rsid w:val="002F2B94"/>
    <w:rsid w:val="00364F62"/>
    <w:rsid w:val="003F6E76"/>
    <w:rsid w:val="00437B11"/>
    <w:rsid w:val="00526124"/>
    <w:rsid w:val="005A55A9"/>
    <w:rsid w:val="00695209"/>
    <w:rsid w:val="007A0E27"/>
    <w:rsid w:val="007D715F"/>
    <w:rsid w:val="007F45EC"/>
    <w:rsid w:val="00BA3FC1"/>
    <w:rsid w:val="00BF5D83"/>
    <w:rsid w:val="00C34EC9"/>
    <w:rsid w:val="00D94713"/>
    <w:rsid w:val="00DD00AE"/>
    <w:rsid w:val="00E7559D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F45E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F45E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F45E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F45E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F45E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F45E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F45EC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7F45EC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F45E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F45E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F45EC"/>
    <w:rPr>
      <w:color w:val="0000FF"/>
      <w:u w:val="none"/>
    </w:rPr>
  </w:style>
  <w:style w:type="paragraph" w:customStyle="1" w:styleId="Application">
    <w:name w:val="Application!Приложение"/>
    <w:rsid w:val="007F45E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F45E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F45E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F45E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F45E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F45E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F45E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F45E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F45E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F45E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F45E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F45EC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7F45EC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F45E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F45E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F45EC"/>
    <w:rPr>
      <w:color w:val="0000FF"/>
      <w:u w:val="none"/>
    </w:rPr>
  </w:style>
  <w:style w:type="paragraph" w:customStyle="1" w:styleId="Application">
    <w:name w:val="Application!Приложение"/>
    <w:rsid w:val="007F45E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F45E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F45E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F45E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F45E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e063ffb1-6f6f-4ead-8d7e-69a0b6a67a4a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8808</CharactersWithSpaces>
  <SharedDoc>false</SharedDoc>
  <HLinks>
    <vt:vector size="18" baseType="variant"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7012463</vt:i4>
      </vt:variant>
      <vt:variant>
        <vt:i4>0</vt:i4>
      </vt:variant>
      <vt:variant>
        <vt:i4>0</vt:i4>
      </vt:variant>
      <vt:variant>
        <vt:i4>5</vt:i4>
      </vt:variant>
      <vt:variant>
        <vt:lpwstr>/content/act/e063ffb1-6f6f-4ead-8d7e-69a0b6a67a4a.html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2018-09-06T10:01:00Z</dcterms:created>
  <dcterms:modified xsi:type="dcterms:W3CDTF">2018-09-06T10:01:00Z</dcterms:modified>
</cp:coreProperties>
</file>