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46A" w:rsidRPr="002B1956" w:rsidRDefault="00721EDD" w:rsidP="002B1956">
      <w:pPr>
        <w:jc w:val="center"/>
      </w:pPr>
      <w:r>
        <w:rPr>
          <w:noProof/>
        </w:rPr>
        <w:drawing>
          <wp:inline distT="0" distB="0" distL="0" distR="0">
            <wp:extent cx="1033780" cy="1304290"/>
            <wp:effectExtent l="0" t="0" r="0" b="0"/>
            <wp:docPr id="1" name="Рисунок 1" descr="krpr-ger_new_gr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pr-ger_new_gra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33780" cy="1304290"/>
                    </a:xfrm>
                    <a:prstGeom prst="rect">
                      <a:avLst/>
                    </a:prstGeom>
                    <a:noFill/>
                    <a:ln>
                      <a:noFill/>
                    </a:ln>
                  </pic:spPr>
                </pic:pic>
              </a:graphicData>
            </a:graphic>
          </wp:inline>
        </w:drawing>
      </w:r>
    </w:p>
    <w:p w:rsidR="0024046A" w:rsidRPr="002B1956" w:rsidRDefault="0024046A" w:rsidP="002B1956">
      <w:pPr>
        <w:pStyle w:val="Title"/>
        <w:spacing w:before="0"/>
      </w:pPr>
      <w:r w:rsidRPr="002B1956">
        <w:t>Кемеровская область</w:t>
      </w:r>
    </w:p>
    <w:p w:rsidR="0024046A" w:rsidRPr="002B1956" w:rsidRDefault="0024046A" w:rsidP="002B1956">
      <w:pPr>
        <w:pStyle w:val="Title"/>
        <w:spacing w:before="0"/>
      </w:pPr>
      <w:r w:rsidRPr="002B1956">
        <w:t xml:space="preserve">Администрация муниципального образования </w:t>
      </w:r>
    </w:p>
    <w:p w:rsidR="0024046A" w:rsidRPr="002B1956" w:rsidRDefault="002B1956" w:rsidP="002B1956">
      <w:pPr>
        <w:pStyle w:val="Title"/>
        <w:spacing w:before="0"/>
      </w:pPr>
      <w:r>
        <w:t>«Крапивинский</w:t>
      </w:r>
      <w:r w:rsidR="0024046A" w:rsidRPr="002B1956">
        <w:t xml:space="preserve"> район»</w:t>
      </w:r>
    </w:p>
    <w:p w:rsidR="00F52A98" w:rsidRDefault="00F52A98" w:rsidP="002B1956">
      <w:pPr>
        <w:pStyle w:val="Title"/>
        <w:spacing w:before="0"/>
      </w:pPr>
    </w:p>
    <w:p w:rsidR="0024046A" w:rsidRPr="002B1956" w:rsidRDefault="0024046A" w:rsidP="002B1956">
      <w:pPr>
        <w:pStyle w:val="Title"/>
        <w:spacing w:before="0"/>
      </w:pPr>
      <w:r w:rsidRPr="002B1956">
        <w:t>РАСПОРЯЖЕНИЕ</w:t>
      </w:r>
    </w:p>
    <w:p w:rsidR="0024046A" w:rsidRPr="002B1956" w:rsidRDefault="0024046A" w:rsidP="002B1956">
      <w:pPr>
        <w:pStyle w:val="Title"/>
        <w:spacing w:before="0"/>
      </w:pPr>
    </w:p>
    <w:p w:rsidR="0024046A" w:rsidRPr="002B1956" w:rsidRDefault="002B1956" w:rsidP="002B1956">
      <w:pPr>
        <w:pStyle w:val="Title"/>
        <w:spacing w:before="0"/>
      </w:pPr>
      <w:r>
        <w:t>от 02.03.2007г. №</w:t>
      </w:r>
      <w:r w:rsidR="007D2DB6" w:rsidRPr="002B1956">
        <w:t>293-р</w:t>
      </w:r>
    </w:p>
    <w:p w:rsidR="007D2DB6" w:rsidRPr="002B1956" w:rsidRDefault="007D2DB6" w:rsidP="002B1956">
      <w:pPr>
        <w:pStyle w:val="Title"/>
        <w:spacing w:before="0"/>
      </w:pPr>
      <w:r w:rsidRPr="002B1956">
        <w:t>п. Крапивинский</w:t>
      </w:r>
    </w:p>
    <w:p w:rsidR="007D2DB6" w:rsidRPr="002B1956" w:rsidRDefault="007D2DB6" w:rsidP="002B1956">
      <w:pPr>
        <w:pStyle w:val="Title"/>
        <w:spacing w:before="0"/>
      </w:pPr>
    </w:p>
    <w:p w:rsidR="007D2DB6" w:rsidRPr="002B1956" w:rsidRDefault="00F52A98" w:rsidP="002B1956">
      <w:pPr>
        <w:pStyle w:val="Title"/>
        <w:spacing w:before="0"/>
        <w:ind w:firstLine="0"/>
        <w:jc w:val="left"/>
      </w:pPr>
      <w:r>
        <w:t>Об утверждении подпрограммы</w:t>
      </w:r>
    </w:p>
    <w:p w:rsidR="007D2DB6" w:rsidRPr="002B1956" w:rsidRDefault="007D2DB6" w:rsidP="002B1956">
      <w:pPr>
        <w:pStyle w:val="Title"/>
        <w:spacing w:before="0"/>
        <w:ind w:firstLine="0"/>
        <w:jc w:val="left"/>
      </w:pPr>
      <w:r w:rsidRPr="002B1956">
        <w:t>«О</w:t>
      </w:r>
      <w:r w:rsidR="00F52A98">
        <w:t>беспечение жильем молодых семей</w:t>
      </w:r>
    </w:p>
    <w:p w:rsidR="007D2DB6" w:rsidRPr="002B1956" w:rsidRDefault="007D2DB6" w:rsidP="002B1956">
      <w:pPr>
        <w:pStyle w:val="Title"/>
        <w:spacing w:before="0"/>
        <w:ind w:firstLine="0"/>
        <w:jc w:val="left"/>
      </w:pPr>
      <w:r w:rsidRPr="002B1956">
        <w:t>на территории Крапивинского района»</w:t>
      </w:r>
    </w:p>
    <w:p w:rsidR="007D2DB6" w:rsidRDefault="007D2DB6" w:rsidP="002B1956"/>
    <w:p w:rsidR="006C7362" w:rsidRPr="002B1956" w:rsidRDefault="006C7362" w:rsidP="002B1956">
      <w:bookmarkStart w:id="0" w:name="_GoBack"/>
      <w:bookmarkEnd w:id="0"/>
    </w:p>
    <w:p w:rsidR="007D2DB6" w:rsidRPr="002B1956" w:rsidRDefault="007D2DB6" w:rsidP="002B1956">
      <w:r w:rsidRPr="002B1956">
        <w:t>В соответствии с федеральной цел</w:t>
      </w:r>
      <w:r w:rsidR="002B1956">
        <w:t>евой программы «Жилище» на 2002-</w:t>
      </w:r>
      <w:r w:rsidRPr="002B1956">
        <w:t>2010 годы, утвержденной Постановлением Пра</w:t>
      </w:r>
      <w:r w:rsidR="002B1956">
        <w:t xml:space="preserve">вительства РФ </w:t>
      </w:r>
      <w:hyperlink r:id="rId6" w:tgtFrame="Logical" w:history="1">
        <w:r w:rsidR="002B1956" w:rsidRPr="00F52A98">
          <w:rPr>
            <w:rStyle w:val="a7"/>
          </w:rPr>
          <w:t>от 31.12.2005г. №</w:t>
        </w:r>
        <w:r w:rsidRPr="00F52A98">
          <w:rPr>
            <w:rStyle w:val="a7"/>
          </w:rPr>
          <w:t>865</w:t>
        </w:r>
      </w:hyperlink>
      <w:r w:rsidRPr="002B1956">
        <w:t>, Постановления Администрации МО «Крапиви</w:t>
      </w:r>
      <w:r w:rsidR="002B1956">
        <w:t xml:space="preserve">нский район» </w:t>
      </w:r>
      <w:hyperlink r:id="rId7" w:history="1">
        <w:r w:rsidR="002B1956" w:rsidRPr="00F52A98">
          <w:rPr>
            <w:rStyle w:val="a7"/>
          </w:rPr>
          <w:t>от 19.12.2005г. №</w:t>
        </w:r>
        <w:r w:rsidRPr="00F52A98">
          <w:rPr>
            <w:rStyle w:val="a7"/>
          </w:rPr>
          <w:t>24</w:t>
        </w:r>
      </w:hyperlink>
      <w:r w:rsidRPr="002B1956">
        <w:t xml:space="preserve"> «О реализации приоритетных национальных проектов на территории Крапивинского района» в целях создания системы государственной поддержки молодых семей и улучшения демографической ситуации на территории Крапивинского района:</w:t>
      </w:r>
    </w:p>
    <w:p w:rsidR="007D2DB6" w:rsidRPr="002B1956" w:rsidRDefault="007D2DB6" w:rsidP="002B1956">
      <w:r w:rsidRPr="002B1956">
        <w:t>1.Утвердить прилагаемую подпрограмму «Обеспечение жильем молодых семей на территори</w:t>
      </w:r>
      <w:r w:rsidR="00CC05F1">
        <w:t>и Крапивинского района до 2010</w:t>
      </w:r>
      <w:r w:rsidRPr="002B1956">
        <w:t>года.</w:t>
      </w:r>
    </w:p>
    <w:p w:rsidR="007D2DB6" w:rsidRPr="002B1956" w:rsidRDefault="002B1956" w:rsidP="002B1956">
      <w:r>
        <w:t xml:space="preserve">2.Распоряжение </w:t>
      </w:r>
      <w:hyperlink r:id="rId8" w:tgtFrame="Logical" w:tooltip="Об утверждении подпрограммы " w:history="1">
        <w:r w:rsidRPr="00F52A98">
          <w:rPr>
            <w:rStyle w:val="a7"/>
          </w:rPr>
          <w:t>№798-</w:t>
        </w:r>
        <w:r w:rsidR="007D2DB6" w:rsidRPr="00F52A98">
          <w:rPr>
            <w:rStyle w:val="a7"/>
          </w:rPr>
          <w:t>р от 15.06.2006г.</w:t>
        </w:r>
      </w:hyperlink>
      <w:r w:rsidR="007D2DB6" w:rsidRPr="002B1956">
        <w:t xml:space="preserve"> отменить.</w:t>
      </w:r>
    </w:p>
    <w:p w:rsidR="007D2DB6" w:rsidRPr="002B1956" w:rsidRDefault="007D2DB6" w:rsidP="002B1956">
      <w:r w:rsidRPr="002B1956">
        <w:t>3.Контроль за исполнением распоряжения возложить на заместителя главы муниципального образования «Крапивинский район» по ЖКХ, капитальному строительству и дорожному хозяйству Н.А. Гаврилова.</w:t>
      </w:r>
    </w:p>
    <w:p w:rsidR="0024046A" w:rsidRPr="002B1956" w:rsidRDefault="0024046A" w:rsidP="002B1956"/>
    <w:p w:rsidR="0024046A" w:rsidRPr="002B1956" w:rsidRDefault="0024046A" w:rsidP="002B1956">
      <w:r w:rsidRPr="002B1956">
        <w:t>Глава</w:t>
      </w:r>
      <w:r w:rsidR="002B1956">
        <w:t xml:space="preserve"> </w:t>
      </w:r>
      <w:r w:rsidRPr="002B1956">
        <w:t>муниципального образования</w:t>
      </w:r>
    </w:p>
    <w:p w:rsidR="002B1956" w:rsidRDefault="0024046A" w:rsidP="002B1956">
      <w:r w:rsidRPr="002B1956">
        <w:t>«Крапивинский район»</w:t>
      </w:r>
    </w:p>
    <w:p w:rsidR="0024046A" w:rsidRPr="002B1956" w:rsidRDefault="0024046A" w:rsidP="002B1956">
      <w:r w:rsidRPr="002B1956">
        <w:t>В.А.Альберт</w:t>
      </w:r>
    </w:p>
    <w:p w:rsidR="0024046A" w:rsidRPr="002B1956" w:rsidRDefault="0024046A" w:rsidP="002B1956"/>
    <w:p w:rsidR="00C925AA" w:rsidRPr="002B1956" w:rsidRDefault="00C925AA" w:rsidP="002B1956">
      <w:pPr>
        <w:pStyle w:val="1"/>
      </w:pPr>
      <w:r w:rsidRPr="002B1956">
        <w:t xml:space="preserve">ПОДПРОГРАММА </w:t>
      </w:r>
    </w:p>
    <w:p w:rsidR="00C925AA" w:rsidRPr="002B1956" w:rsidRDefault="00C925AA" w:rsidP="002B1956">
      <w:pPr>
        <w:pStyle w:val="1"/>
      </w:pPr>
      <w:r w:rsidRPr="002B1956">
        <w:t>«ОБЕСПЕЧЕНИЕ ЖИЛЬЕМ МОЛОДЫХ СЕМЕЙ НА ТЕРИТОРИИ КРАПИВИНСКОГО РАЙОНА»ФЕДЕРАЛЬНОЙ ЦЕЛЕВОЙ ПРОГРАММЫ</w:t>
      </w:r>
    </w:p>
    <w:p w:rsidR="00C925AA" w:rsidRPr="002B1956" w:rsidRDefault="002B1956" w:rsidP="002B1956">
      <w:pPr>
        <w:pStyle w:val="1"/>
      </w:pPr>
      <w:r>
        <w:t>«ЖИЛИЩЕ» НА 2002-</w:t>
      </w:r>
      <w:r w:rsidR="00CC05F1">
        <w:t>2010</w:t>
      </w:r>
      <w:r w:rsidR="00C925AA" w:rsidRPr="002B1956">
        <w:t>ГОДЫ</w:t>
      </w:r>
    </w:p>
    <w:p w:rsidR="00C925AA" w:rsidRPr="002B1956" w:rsidRDefault="00C925AA" w:rsidP="002B1956"/>
    <w:p w:rsidR="00C925AA" w:rsidRPr="002B1956" w:rsidRDefault="00C925AA" w:rsidP="002B1956">
      <w:pPr>
        <w:pStyle w:val="2"/>
      </w:pPr>
      <w:r w:rsidRPr="002B1956">
        <w:lastRenderedPageBreak/>
        <w:t>ПАСПОРТ</w:t>
      </w:r>
    </w:p>
    <w:p w:rsidR="00C925AA" w:rsidRPr="002B1956" w:rsidRDefault="00C925AA" w:rsidP="002B1956">
      <w:pPr>
        <w:pStyle w:val="2"/>
      </w:pPr>
      <w:r w:rsidRPr="002B1956">
        <w:t xml:space="preserve">подпрограммы «Обеспечение жильем молодых семей на территории Крапивинского района» федеральной целевой программы «Жилище» </w:t>
      </w:r>
    </w:p>
    <w:p w:rsidR="00C925AA" w:rsidRPr="002B1956" w:rsidRDefault="00CC05F1" w:rsidP="002B1956">
      <w:pPr>
        <w:pStyle w:val="2"/>
      </w:pPr>
      <w:r>
        <w:t>на 2002-2010</w:t>
      </w:r>
      <w:r w:rsidR="00C925AA" w:rsidRPr="002B1956">
        <w:t>годы</w:t>
      </w:r>
    </w:p>
    <w:p w:rsidR="00C925AA" w:rsidRPr="002B1956" w:rsidRDefault="00C925AA" w:rsidP="002B195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5683"/>
      </w:tblGrid>
      <w:tr w:rsidR="00C925AA" w:rsidRPr="002B1956" w:rsidTr="00964FEE">
        <w:tc>
          <w:tcPr>
            <w:tcW w:w="3888" w:type="dxa"/>
          </w:tcPr>
          <w:p w:rsidR="00C925AA" w:rsidRPr="00964FEE" w:rsidRDefault="00C925AA" w:rsidP="002B1956">
            <w:pPr>
              <w:pStyle w:val="Table0"/>
              <w:rPr>
                <w:b w:val="0"/>
              </w:rPr>
            </w:pPr>
            <w:r w:rsidRPr="00964FEE">
              <w:rPr>
                <w:b w:val="0"/>
              </w:rPr>
              <w:t>Наименование подпрограммы</w:t>
            </w:r>
          </w:p>
        </w:tc>
        <w:tc>
          <w:tcPr>
            <w:tcW w:w="5683" w:type="dxa"/>
          </w:tcPr>
          <w:p w:rsidR="00C925AA" w:rsidRPr="002B1956" w:rsidRDefault="002B1956" w:rsidP="002B1956">
            <w:pPr>
              <w:pStyle w:val="Table"/>
            </w:pPr>
            <w:r w:rsidRPr="002B1956">
              <w:t>-</w:t>
            </w:r>
            <w:r w:rsidR="00C925AA" w:rsidRPr="002B1956">
              <w:t>подпрограмма «Обеспечен</w:t>
            </w:r>
            <w:r w:rsidRPr="002B1956">
              <w:t xml:space="preserve">ие жильем молодых семей на </w:t>
            </w:r>
            <w:r w:rsidR="00C925AA" w:rsidRPr="002B1956">
              <w:t>территории Крапивинского района»</w:t>
            </w:r>
          </w:p>
        </w:tc>
      </w:tr>
      <w:tr w:rsidR="00C925AA" w:rsidRPr="002B1956" w:rsidTr="00964FEE">
        <w:tc>
          <w:tcPr>
            <w:tcW w:w="3888" w:type="dxa"/>
          </w:tcPr>
          <w:p w:rsidR="00C925AA" w:rsidRPr="002B1956" w:rsidRDefault="00C925AA" w:rsidP="002B1956">
            <w:pPr>
              <w:pStyle w:val="Table"/>
            </w:pPr>
            <w:r w:rsidRPr="002B1956">
              <w:t>Дата принятия решения</w:t>
            </w:r>
            <w:r w:rsidR="002B1956">
              <w:t xml:space="preserve"> </w:t>
            </w:r>
            <w:r w:rsidRPr="002B1956">
              <w:t>разработке подпрограммы, дата ее утверждения</w:t>
            </w:r>
          </w:p>
        </w:tc>
        <w:tc>
          <w:tcPr>
            <w:tcW w:w="5683" w:type="dxa"/>
          </w:tcPr>
          <w:p w:rsidR="00C925AA" w:rsidRPr="002B1956" w:rsidRDefault="00C925AA" w:rsidP="002B1956">
            <w:pPr>
              <w:pStyle w:val="Table"/>
            </w:pPr>
            <w:r w:rsidRPr="002B1956">
              <w:t>-распоряжения администрации МО «Крапивинский район» от              №</w:t>
            </w:r>
            <w:r w:rsidR="002B1956">
              <w:t xml:space="preserve">          </w:t>
            </w:r>
            <w:r w:rsidRPr="002B1956">
              <w:t xml:space="preserve">          </w:t>
            </w:r>
          </w:p>
          <w:p w:rsidR="00C925AA" w:rsidRPr="002B1956" w:rsidRDefault="00C925AA" w:rsidP="002B1956">
            <w:pPr>
              <w:pStyle w:val="Table"/>
            </w:pPr>
            <w:r w:rsidRPr="002B1956">
              <w:t>Постановление Совета народных депутатов</w:t>
            </w:r>
          </w:p>
          <w:p w:rsidR="00C925AA" w:rsidRPr="002B1956" w:rsidRDefault="00C925AA" w:rsidP="002B1956">
            <w:pPr>
              <w:pStyle w:val="Table"/>
            </w:pPr>
            <w:r w:rsidRPr="002B1956">
              <w:t xml:space="preserve">Крапивинского района от      </w:t>
            </w:r>
            <w:r w:rsidR="002B1956">
              <w:t xml:space="preserve"> </w:t>
            </w:r>
            <w:r w:rsidRPr="002B1956">
              <w:t xml:space="preserve">        №</w:t>
            </w:r>
            <w:r w:rsidR="002B1956">
              <w:t xml:space="preserve">                   </w:t>
            </w:r>
          </w:p>
          <w:p w:rsidR="00C925AA" w:rsidRPr="002B1956" w:rsidRDefault="00C925AA" w:rsidP="002B1956">
            <w:pPr>
              <w:pStyle w:val="Table"/>
            </w:pPr>
          </w:p>
        </w:tc>
      </w:tr>
      <w:tr w:rsidR="00C925AA" w:rsidRPr="002B1956" w:rsidTr="00964FEE">
        <w:tc>
          <w:tcPr>
            <w:tcW w:w="3888" w:type="dxa"/>
          </w:tcPr>
          <w:p w:rsidR="00C925AA" w:rsidRPr="002B1956" w:rsidRDefault="00C925AA" w:rsidP="002B1956">
            <w:pPr>
              <w:pStyle w:val="Table"/>
            </w:pPr>
            <w:r w:rsidRPr="002B1956">
              <w:t>Государственный заказчик</w:t>
            </w:r>
          </w:p>
        </w:tc>
        <w:tc>
          <w:tcPr>
            <w:tcW w:w="5683" w:type="dxa"/>
          </w:tcPr>
          <w:p w:rsidR="00C925AA" w:rsidRPr="002B1956" w:rsidRDefault="00C925AA" w:rsidP="002B1956">
            <w:pPr>
              <w:pStyle w:val="Table"/>
            </w:pPr>
            <w:r w:rsidRPr="002B1956">
              <w:t>-Администрация МО «Крапивинский район»</w:t>
            </w:r>
          </w:p>
          <w:p w:rsidR="00C925AA" w:rsidRPr="002B1956" w:rsidRDefault="00C925AA" w:rsidP="002B1956">
            <w:pPr>
              <w:pStyle w:val="Table"/>
            </w:pPr>
          </w:p>
        </w:tc>
      </w:tr>
      <w:tr w:rsidR="00C925AA" w:rsidRPr="002B1956" w:rsidTr="00964FEE">
        <w:tc>
          <w:tcPr>
            <w:tcW w:w="3888" w:type="dxa"/>
          </w:tcPr>
          <w:p w:rsidR="00C925AA" w:rsidRPr="002B1956" w:rsidRDefault="00C925AA" w:rsidP="002B1956">
            <w:pPr>
              <w:pStyle w:val="Table"/>
            </w:pPr>
            <w:r w:rsidRPr="002B1956">
              <w:t>Основные ответственные за подготовку подпрограммы</w:t>
            </w:r>
          </w:p>
        </w:tc>
        <w:tc>
          <w:tcPr>
            <w:tcW w:w="5683" w:type="dxa"/>
          </w:tcPr>
          <w:p w:rsidR="00C925AA" w:rsidRPr="002B1956" w:rsidRDefault="00C925AA" w:rsidP="002B1956">
            <w:pPr>
              <w:pStyle w:val="Table"/>
            </w:pPr>
            <w:r w:rsidRPr="002B1956">
              <w:t>-отдел по жилищным вопросам, отдел экономики и ценообразования администрации МО «Крапивинский район», финансовое Управление по Крапивинскому району</w:t>
            </w:r>
          </w:p>
        </w:tc>
      </w:tr>
      <w:tr w:rsidR="00E54A01" w:rsidRPr="002B1956" w:rsidTr="00964FEE">
        <w:tc>
          <w:tcPr>
            <w:tcW w:w="3888" w:type="dxa"/>
          </w:tcPr>
          <w:p w:rsidR="00E54A01" w:rsidRPr="002B1956" w:rsidRDefault="00E54A01" w:rsidP="002B1956">
            <w:pPr>
              <w:pStyle w:val="Table"/>
            </w:pPr>
            <w:r w:rsidRPr="002B1956">
              <w:t>Цели и задачи подпрограммы</w:t>
            </w:r>
          </w:p>
        </w:tc>
        <w:tc>
          <w:tcPr>
            <w:tcW w:w="5683" w:type="dxa"/>
          </w:tcPr>
          <w:p w:rsidR="00C06816" w:rsidRPr="002B1956" w:rsidRDefault="00C06816" w:rsidP="002B1956">
            <w:pPr>
              <w:pStyle w:val="Table"/>
            </w:pPr>
            <w:r w:rsidRPr="002B1956">
              <w:t>-основная цель подпрограммы</w:t>
            </w:r>
            <w:r w:rsidR="002B1956">
              <w:t>–</w:t>
            </w:r>
            <w:r w:rsidRPr="002B1956">
              <w:t>государственная поддержка решения жили</w:t>
            </w:r>
            <w:r w:rsidR="002B1956">
              <w:t xml:space="preserve">щной проблемы молодых семей, признанных в установленном </w:t>
            </w:r>
            <w:r w:rsidRPr="002B1956">
              <w:t>порядке нуждающимися в улучшении жилищных условий. Основными задачами подпрограммы являются:</w:t>
            </w:r>
          </w:p>
          <w:p w:rsidR="00C06816" w:rsidRPr="002B1956" w:rsidRDefault="00C06816" w:rsidP="002B1956">
            <w:pPr>
              <w:pStyle w:val="Table"/>
            </w:pPr>
            <w:r w:rsidRPr="002B1956">
              <w:t>-предоставление молодым семьям субсидии на приобретения жилья, в том числе на оплату первоначального взноса при получении ипотечного жилищного кредита или займа на приобретение жилья или строительство индивидуального жилья;</w:t>
            </w:r>
          </w:p>
          <w:p w:rsidR="00E54A01" w:rsidRPr="002B1956" w:rsidRDefault="00C06816" w:rsidP="002B1956">
            <w:pPr>
              <w:pStyle w:val="Table"/>
            </w:pPr>
            <w:r w:rsidRPr="002B1956">
              <w:t>-создание условий для привлечения молодыми семьями собственных средств, дополнительных финансовых средств банков и других организаций, предоставляющих ипотечные жилищные кредиты и займы для приобретения жилья или строительство индивидуального жилья</w:t>
            </w:r>
          </w:p>
        </w:tc>
      </w:tr>
      <w:tr w:rsidR="00E54A01" w:rsidRPr="002B1956" w:rsidTr="00964FEE">
        <w:tc>
          <w:tcPr>
            <w:tcW w:w="3888" w:type="dxa"/>
          </w:tcPr>
          <w:p w:rsidR="00E54A01" w:rsidRPr="002B1956" w:rsidRDefault="00CF45F4" w:rsidP="002B1956">
            <w:pPr>
              <w:pStyle w:val="Table"/>
            </w:pPr>
            <w:r w:rsidRPr="002B1956">
              <w:t>Важнейшие целевые индикаторы и показатели</w:t>
            </w:r>
          </w:p>
        </w:tc>
        <w:tc>
          <w:tcPr>
            <w:tcW w:w="5683" w:type="dxa"/>
          </w:tcPr>
          <w:p w:rsidR="00CF45F4" w:rsidRPr="002B1956" w:rsidRDefault="002B1956" w:rsidP="002B1956">
            <w:pPr>
              <w:pStyle w:val="Table"/>
            </w:pPr>
            <w:r>
              <w:t>-</w:t>
            </w:r>
            <w:r w:rsidR="00CF45F4" w:rsidRPr="002B1956">
              <w:t>количество молодых семей, улучшивших жилищные условия (в том числе с использованием ипотечных</w:t>
            </w:r>
          </w:p>
          <w:p w:rsidR="00CF45F4" w:rsidRPr="002B1956" w:rsidRDefault="00CF45F4" w:rsidP="002B1956">
            <w:pPr>
              <w:pStyle w:val="Table"/>
            </w:pPr>
            <w:r w:rsidRPr="002B1956">
              <w:t>жилищных кредитов и займов) при оказании</w:t>
            </w:r>
          </w:p>
          <w:p w:rsidR="00CF45F4" w:rsidRPr="002B1956" w:rsidRDefault="00CF45F4" w:rsidP="002B1956">
            <w:pPr>
              <w:pStyle w:val="Table"/>
            </w:pPr>
            <w:r w:rsidRPr="002B1956">
              <w:t>содействия за счет средств федерального бюджета;</w:t>
            </w:r>
          </w:p>
          <w:p w:rsidR="005D11EE" w:rsidRPr="002B1956" w:rsidRDefault="00CF45F4" w:rsidP="002B1956">
            <w:pPr>
              <w:pStyle w:val="Table"/>
            </w:pPr>
            <w:r w:rsidRPr="002B1956">
              <w:t>-доля молодых семей, улучшивших жилищные условия (в том числе с использованием ипотечных жилищных кредитов и займов) при оказании содействия за счет</w:t>
            </w:r>
            <w:r w:rsidR="005D11EE" w:rsidRPr="002B1956">
              <w:t xml:space="preserve"> средств федерального бюджета, в общем количестве молодых семей, нуждающихся в улучшении жилищных условий;</w:t>
            </w:r>
          </w:p>
          <w:p w:rsidR="005D11EE" w:rsidRPr="002B1956" w:rsidRDefault="002B1956" w:rsidP="002B1956">
            <w:pPr>
              <w:pStyle w:val="Table"/>
            </w:pPr>
            <w:r>
              <w:lastRenderedPageBreak/>
              <w:t>-</w:t>
            </w:r>
            <w:r w:rsidR="005D11EE" w:rsidRPr="002B1956">
              <w:t>доля оплаченных свидетельств на приобретение жилья в общем количестве свидетельств на приобретение жилья, выданным молодым семьям</w:t>
            </w:r>
          </w:p>
          <w:p w:rsidR="00E54A01" w:rsidRPr="002B1956" w:rsidRDefault="00E54A01" w:rsidP="002B1956">
            <w:pPr>
              <w:pStyle w:val="Table"/>
            </w:pPr>
          </w:p>
        </w:tc>
      </w:tr>
      <w:tr w:rsidR="005D11EE" w:rsidRPr="002B1956" w:rsidTr="00964FEE">
        <w:tc>
          <w:tcPr>
            <w:tcW w:w="3888" w:type="dxa"/>
          </w:tcPr>
          <w:p w:rsidR="005D11EE" w:rsidRPr="002B1956" w:rsidRDefault="005D11EE" w:rsidP="002B1956">
            <w:pPr>
              <w:pStyle w:val="Table"/>
            </w:pPr>
            <w:r w:rsidRPr="002B1956">
              <w:lastRenderedPageBreak/>
              <w:t>Срок и этапы реализации подпрограммы</w:t>
            </w:r>
          </w:p>
        </w:tc>
        <w:tc>
          <w:tcPr>
            <w:tcW w:w="5683" w:type="dxa"/>
          </w:tcPr>
          <w:p w:rsidR="005D11EE" w:rsidRPr="002B1956" w:rsidRDefault="002B1956" w:rsidP="002B1956">
            <w:pPr>
              <w:pStyle w:val="Table"/>
            </w:pPr>
            <w:r>
              <w:t>-</w:t>
            </w:r>
            <w:r w:rsidR="005D11EE" w:rsidRPr="002B1956">
              <w:t>2002 2010 годы:</w:t>
            </w:r>
            <w:r>
              <w:t>1этап-2002-2005</w:t>
            </w:r>
            <w:r w:rsidR="005D11EE" w:rsidRPr="002B1956">
              <w:t>годы;</w:t>
            </w:r>
          </w:p>
          <w:p w:rsidR="005D11EE" w:rsidRPr="002B1956" w:rsidRDefault="002B1956" w:rsidP="002B1956">
            <w:pPr>
              <w:pStyle w:val="Table"/>
            </w:pPr>
            <w:r>
              <w:t>11этап-2006-2010</w:t>
            </w:r>
            <w:r w:rsidR="005D11EE" w:rsidRPr="002B1956">
              <w:t>годы</w:t>
            </w:r>
          </w:p>
        </w:tc>
      </w:tr>
      <w:tr w:rsidR="005D11EE" w:rsidRPr="002B1956" w:rsidTr="00964FEE">
        <w:tc>
          <w:tcPr>
            <w:tcW w:w="3888" w:type="dxa"/>
          </w:tcPr>
          <w:p w:rsidR="005D11EE" w:rsidRPr="002B1956" w:rsidRDefault="005D11EE" w:rsidP="002B1956">
            <w:pPr>
              <w:pStyle w:val="Table"/>
            </w:pPr>
            <w:r w:rsidRPr="002B1956">
              <w:t>Объем и источники финансирования подпрограммы</w:t>
            </w:r>
          </w:p>
        </w:tc>
        <w:tc>
          <w:tcPr>
            <w:tcW w:w="5683" w:type="dxa"/>
          </w:tcPr>
          <w:p w:rsidR="005D11EE" w:rsidRPr="002B1956" w:rsidRDefault="002B1956" w:rsidP="002B1956">
            <w:pPr>
              <w:pStyle w:val="Table"/>
            </w:pPr>
            <w:r>
              <w:t>-</w:t>
            </w:r>
            <w:r w:rsidR="005D11EE" w:rsidRPr="002B1956">
              <w:t>общий объем финансирования подпрограммы</w:t>
            </w:r>
            <w:r>
              <w:t xml:space="preserve"> </w:t>
            </w:r>
            <w:r w:rsidR="005D11EE" w:rsidRPr="002B1956">
              <w:t>10 годах за счет средств федерального</w:t>
            </w:r>
          </w:p>
          <w:p w:rsidR="005D11EE" w:rsidRPr="002B1956" w:rsidRDefault="002B1956" w:rsidP="002B1956">
            <w:pPr>
              <w:pStyle w:val="Table"/>
            </w:pPr>
            <w:r>
              <w:t>бюджета-27,9</w:t>
            </w:r>
            <w:r w:rsidR="005D11EE" w:rsidRPr="002B1956">
              <w:t>млн.рублей.</w:t>
            </w:r>
          </w:p>
          <w:p w:rsidR="005D11EE" w:rsidRPr="002B1956" w:rsidRDefault="002B1956" w:rsidP="002B1956">
            <w:pPr>
              <w:pStyle w:val="Table"/>
            </w:pPr>
            <w:r>
              <w:t>В 2006-2010</w:t>
            </w:r>
            <w:r w:rsidR="005D11EE" w:rsidRPr="002B1956">
              <w:t>годах общий объем финансирования подпрограммы составит:</w:t>
            </w:r>
          </w:p>
          <w:p w:rsidR="005D11EE" w:rsidRPr="002B1956" w:rsidRDefault="002B1956" w:rsidP="002B1956">
            <w:pPr>
              <w:pStyle w:val="Table"/>
            </w:pPr>
            <w:r>
              <w:t>за счет всех источников бюджета-174,4</w:t>
            </w:r>
            <w:r w:rsidR="005D11EE" w:rsidRPr="002B1956">
              <w:t>млн. рублей,</w:t>
            </w:r>
          </w:p>
          <w:p w:rsidR="005D11EE" w:rsidRPr="002B1956" w:rsidRDefault="005D11EE" w:rsidP="002B1956">
            <w:pPr>
              <w:pStyle w:val="Table"/>
            </w:pPr>
            <w:r w:rsidRPr="002B1956">
              <w:t>в том числе:</w:t>
            </w:r>
          </w:p>
          <w:p w:rsidR="005D11EE" w:rsidRPr="002B1956" w:rsidRDefault="005D11EE" w:rsidP="002B1956">
            <w:pPr>
              <w:pStyle w:val="Table"/>
            </w:pPr>
            <w:r w:rsidRPr="002B1956">
              <w:t>за счет</w:t>
            </w:r>
            <w:r w:rsidR="002B1956">
              <w:t xml:space="preserve"> средств федерального бюджета-27,9</w:t>
            </w:r>
            <w:r w:rsidRPr="002B1956">
              <w:t>млн. рублей;</w:t>
            </w:r>
          </w:p>
          <w:p w:rsidR="005D11EE" w:rsidRPr="002B1956" w:rsidRDefault="005D11EE" w:rsidP="002B1956">
            <w:pPr>
              <w:pStyle w:val="Table"/>
            </w:pPr>
            <w:r w:rsidRPr="002B1956">
              <w:t xml:space="preserve">за счет средств областного </w:t>
            </w:r>
            <w:r w:rsidR="002B1956">
              <w:t>бюджета-48,7</w:t>
            </w:r>
            <w:r w:rsidRPr="002B1956">
              <w:t>млн. рублей;</w:t>
            </w:r>
          </w:p>
          <w:p w:rsidR="005D11EE" w:rsidRPr="002B1956" w:rsidRDefault="002B1956" w:rsidP="002B1956">
            <w:pPr>
              <w:pStyle w:val="Table"/>
            </w:pPr>
            <w:r>
              <w:t>за счет местного бюджета-8,0</w:t>
            </w:r>
            <w:r w:rsidR="005D11EE" w:rsidRPr="002B1956">
              <w:t xml:space="preserve">млн. рублей; за счет собственных и </w:t>
            </w:r>
            <w:r>
              <w:t>заемных средств молодых семей-89,8</w:t>
            </w:r>
            <w:r w:rsidR="005D11EE" w:rsidRPr="002B1956">
              <w:t>млн. рублей</w:t>
            </w:r>
          </w:p>
        </w:tc>
      </w:tr>
      <w:tr w:rsidR="005D11EE" w:rsidRPr="002B1956" w:rsidTr="00964FEE">
        <w:tc>
          <w:tcPr>
            <w:tcW w:w="3888" w:type="dxa"/>
          </w:tcPr>
          <w:p w:rsidR="005D11EE" w:rsidRPr="002B1956" w:rsidRDefault="005D11EE" w:rsidP="002B1956">
            <w:pPr>
              <w:pStyle w:val="Table"/>
            </w:pPr>
            <w:r w:rsidRPr="002B1956">
              <w:t>Ожидаемые конечные результаты реализации подпрограммы</w:t>
            </w:r>
          </w:p>
        </w:tc>
        <w:tc>
          <w:tcPr>
            <w:tcW w:w="5683" w:type="dxa"/>
          </w:tcPr>
          <w:p w:rsidR="005D11EE" w:rsidRPr="002B1956" w:rsidRDefault="002B1956" w:rsidP="002B1956">
            <w:pPr>
              <w:pStyle w:val="Table"/>
            </w:pPr>
            <w:r>
              <w:t>-</w:t>
            </w:r>
            <w:r w:rsidR="005D11EE" w:rsidRPr="002B1956">
              <w:t>успешное выполнение мероприятий подпрограммы позволит обеспечить жильем более 350 молодых семей, а также обеспечит:</w:t>
            </w:r>
          </w:p>
          <w:p w:rsidR="005D11EE" w:rsidRPr="002B1956" w:rsidRDefault="005D11EE" w:rsidP="002B1956">
            <w:pPr>
              <w:pStyle w:val="Table"/>
            </w:pPr>
            <w:r w:rsidRPr="002B1956">
              <w:t>создание условий для повышения уровня обеспеченности жильем молодых семей;</w:t>
            </w:r>
          </w:p>
          <w:p w:rsidR="005D11EE" w:rsidRPr="002B1956" w:rsidRDefault="005D11EE" w:rsidP="002B1956">
            <w:pPr>
              <w:pStyle w:val="Table"/>
            </w:pPr>
            <w:r w:rsidRPr="002B1956">
              <w:t>привлечение в жилищную сферу дополнительных финансовых средств банков и других организаций, предоставляющих ипотечные жилищные кредиты и займы, а также собственных средств граждан;</w:t>
            </w:r>
          </w:p>
          <w:p w:rsidR="005D11EE" w:rsidRPr="002B1956" w:rsidRDefault="005D11EE" w:rsidP="002B1956">
            <w:pPr>
              <w:pStyle w:val="Table"/>
            </w:pPr>
            <w:r w:rsidRPr="002B1956">
              <w:t>создание условий для формирования активной жизненной позиции молодежи;</w:t>
            </w:r>
          </w:p>
          <w:p w:rsidR="005D11EE" w:rsidRPr="002B1956" w:rsidRDefault="005D11EE" w:rsidP="002B1956">
            <w:pPr>
              <w:pStyle w:val="Table"/>
            </w:pPr>
            <w:r w:rsidRPr="002B1956">
              <w:t>укрепление семейных отношений и снижение социальной напряженности в обществе;</w:t>
            </w:r>
          </w:p>
          <w:p w:rsidR="005D11EE" w:rsidRPr="002B1956" w:rsidRDefault="005D11EE" w:rsidP="002B1956">
            <w:pPr>
              <w:pStyle w:val="Table"/>
            </w:pPr>
            <w:r w:rsidRPr="002B1956">
              <w:t>улучшение демографической ситуации в районе</w:t>
            </w:r>
          </w:p>
        </w:tc>
      </w:tr>
    </w:tbl>
    <w:p w:rsidR="002B1956" w:rsidRDefault="002B1956" w:rsidP="002B1956"/>
    <w:p w:rsidR="00EC5D76" w:rsidRPr="002B1956" w:rsidRDefault="00EC5D76" w:rsidP="00E6591F">
      <w:pPr>
        <w:pStyle w:val="1"/>
      </w:pPr>
      <w:r w:rsidRPr="002B1956">
        <w:t>1.Основные итоги</w:t>
      </w:r>
      <w:r w:rsidR="00E6591F">
        <w:t xml:space="preserve"> реализации подпрограммы в 2002-2005</w:t>
      </w:r>
      <w:r w:rsidRPr="002B1956">
        <w:t>гг.</w:t>
      </w:r>
    </w:p>
    <w:p w:rsidR="00EC5D76" w:rsidRPr="002B1956" w:rsidRDefault="00EC5D76" w:rsidP="002B1956">
      <w:r w:rsidRPr="002B1956">
        <w:t>Поддержка молодых семей в улучшение жилищных условий является важнейшим направлением жилищной политики Крапивинского района.</w:t>
      </w:r>
    </w:p>
    <w:p w:rsidR="00EC5D76" w:rsidRPr="002B1956" w:rsidRDefault="00EC5D76" w:rsidP="002B1956">
      <w:r w:rsidRPr="002B1956">
        <w:t>Государственная</w:t>
      </w:r>
      <w:r w:rsidR="00E6591F">
        <w:t xml:space="preserve"> поддержка молодых семей в 2003-2005</w:t>
      </w:r>
      <w:r w:rsidRPr="002B1956">
        <w:t>годах в районе осуществлялось в рамках подпрограммы «Обеспечение жильем молодых семей», входящей в состав федеральной цел</w:t>
      </w:r>
      <w:r w:rsidR="00E6591F">
        <w:t>евой программы «Жилище» на 2002-2010</w:t>
      </w:r>
      <w:r w:rsidRPr="002B1956">
        <w:t>годы, утвержденной Постановлением Правительства Рос</w:t>
      </w:r>
      <w:r w:rsidR="00E6591F">
        <w:t xml:space="preserve">сийской Федерации </w:t>
      </w:r>
      <w:hyperlink r:id="rId9" w:tgtFrame="Logical" w:history="1">
        <w:r w:rsidR="00E6591F" w:rsidRPr="00F52A98">
          <w:rPr>
            <w:rStyle w:val="a7"/>
          </w:rPr>
          <w:t>от 13.05.2006</w:t>
        </w:r>
        <w:r w:rsidRPr="00F52A98">
          <w:rPr>
            <w:rStyle w:val="a7"/>
          </w:rPr>
          <w:t>г. №285</w:t>
        </w:r>
      </w:hyperlink>
      <w:r w:rsidRPr="002B1956">
        <w:t>.</w:t>
      </w:r>
    </w:p>
    <w:p w:rsidR="00EC5D76" w:rsidRPr="002B1956" w:rsidRDefault="00EC5D76" w:rsidP="002B1956">
      <w:r w:rsidRPr="002B1956">
        <w:t>Основным результатом реализации указанной подпрограммы в</w:t>
      </w:r>
      <w:r w:rsidR="00E6591F">
        <w:t xml:space="preserve"> районе стало создание в 2003-2005</w:t>
      </w:r>
      <w:r w:rsidRPr="002B1956">
        <w:t>годах системы государственной поддержки молодых семей при решении жилищной проблемы для улучшения демографической ситуации.</w:t>
      </w:r>
    </w:p>
    <w:p w:rsidR="00EC5D76" w:rsidRPr="002B1956" w:rsidRDefault="00EC5D76" w:rsidP="002B1956">
      <w:r w:rsidRPr="002B1956">
        <w:lastRenderedPageBreak/>
        <w:t>Для решения поставлено задачи средства федерального бюджета с целью оказания адресной помощи молодым семьям, направлялись на улучшение жилищных условий в случае рождения (усыновления) ребенка.</w:t>
      </w:r>
    </w:p>
    <w:p w:rsidR="00EC5D76" w:rsidRPr="002B1956" w:rsidRDefault="00E6591F" w:rsidP="002B1956">
      <w:r>
        <w:t>В 2003-</w:t>
      </w:r>
      <w:r w:rsidR="00CC05F1">
        <w:t>2005</w:t>
      </w:r>
      <w:r w:rsidR="00EC5D76" w:rsidRPr="002B1956">
        <w:t>годах 45 молодых семей улучшили свои жилищные условия, При этом за счет средств федерального бюджета, которые составили млн. рублей, молодым семьям было предоставлено 12 субсидий при рождении (усыновлении) ребенка.</w:t>
      </w:r>
    </w:p>
    <w:p w:rsidR="00EC5D76" w:rsidRPr="002B1956" w:rsidRDefault="00E6591F" w:rsidP="002B1956">
      <w:r>
        <w:t>Вместе с тем в 2003-2005</w:t>
      </w:r>
      <w:r w:rsidR="00EC5D76" w:rsidRPr="002B1956">
        <w:t>годах в Крапивинском районе не было условий для получения молодыми семьями ипотечных жилищных кредитов.</w:t>
      </w:r>
    </w:p>
    <w:p w:rsidR="00EC5D76" w:rsidRPr="002B1956" w:rsidRDefault="00EC5D76" w:rsidP="002B1956">
      <w:r w:rsidRPr="002B1956">
        <w:t>Анализ результатов выявил целесообразность ее корректировки в части совершенствования механизма осуществления государственной поддержки молодых семей в улучшении жилищных условий.</w:t>
      </w:r>
    </w:p>
    <w:p w:rsidR="00EC5D76" w:rsidRPr="002B1956" w:rsidRDefault="00EC5D76" w:rsidP="002B1956">
      <w:r w:rsidRPr="002B1956">
        <w:t>В соответствии с подпрограммой «Обеспечение жильем молодых семей», входящей в состав федеральной цел</w:t>
      </w:r>
      <w:r w:rsidR="00E6591F">
        <w:t>евой программы «Жилище» на 2002-</w:t>
      </w:r>
      <w:r w:rsidR="00CC05F1">
        <w:t>2010</w:t>
      </w:r>
      <w:r w:rsidRPr="002B1956">
        <w:t>годы ее участником могла быть молодая семья, признанная в установленном порядке нуждающейся в улучшении жилищных условий, но возможность получения субсидии за счет средств федерального бюджета была обусловлена только рождением (усыновлением) ребенка. В скорректированной подпрограмме решение демографической проблемы не ставится в качестве прямой цели, а рассматривается как ее дополнительный социальный эффект. Решение жилищной проблемы молодой семьи создаст условия и для роста рождаемости.</w:t>
      </w:r>
    </w:p>
    <w:p w:rsidR="00EC5D76" w:rsidRPr="002B1956" w:rsidRDefault="00EC5D76" w:rsidP="002B1956">
      <w:r w:rsidRPr="002B1956">
        <w:t>Принятие нормативных правовых актов по вопросам формирования рынка доступного жилья создаст условия для развития ипотечного жилищного кредитования путем снижения рисков ипотечного жилищного кредитования для банков, сокращения затрат на оформление ипотечных жилищных кредитов, развития вторичного рынка ипотечного жилищного кредитования и привлечения долгосрочных ресурсов в жилищную сферу. Это позволит более активно использовать ипотечные жилищные кредиты как дополнительный источник финансирования улучшения жилищных условий молодых семей.</w:t>
      </w:r>
    </w:p>
    <w:p w:rsidR="00EC5D76" w:rsidRPr="002B1956" w:rsidRDefault="00EC5D76" w:rsidP="002B1956"/>
    <w:p w:rsidR="00EC5D76" w:rsidRPr="002B1956" w:rsidRDefault="00E6591F" w:rsidP="00E6591F">
      <w:pPr>
        <w:pStyle w:val="1"/>
      </w:pPr>
      <w:r>
        <w:t>2.</w:t>
      </w:r>
      <w:r w:rsidR="00EC5D76" w:rsidRPr="002B1956">
        <w:t>Характеристика проблемы</w:t>
      </w:r>
    </w:p>
    <w:p w:rsidR="00EC5D76" w:rsidRPr="002B1956" w:rsidRDefault="00E6591F" w:rsidP="002B1956">
      <w:r>
        <w:t>На начало 2006</w:t>
      </w:r>
      <w:r w:rsidR="00EC5D76" w:rsidRPr="002B1956">
        <w:t>года 68 молодых семей состояли на учете в качестве нуждающихся в улучшении жилищных условий в соответствии с законодательством Российской Федерации. Острота проблемы определяется низкой доступностью жилья и ипотечных жилищных креди</w:t>
      </w:r>
      <w:r>
        <w:t>тов для всего населения (в 2004</w:t>
      </w:r>
      <w:r w:rsidR="00EC5D76" w:rsidRPr="002B1956">
        <w:t>году лишь 9 процентов семей имели доход, которых позволял приобрести жилье, соответствующее средним стандартам обеспеченности жилыми помещениями, с использованием собственных и заемные средства).</w:t>
      </w:r>
    </w:p>
    <w:p w:rsidR="001C21A3" w:rsidRPr="002B1956" w:rsidRDefault="001C21A3" w:rsidP="002B1956">
      <w:r w:rsidRPr="002B1956">
        <w:t>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Даная категория населения имеется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1C21A3" w:rsidRPr="002B1956" w:rsidRDefault="001C21A3" w:rsidP="002B1956">
      <w:r w:rsidRPr="002B1956">
        <w:lastRenderedPageBreak/>
        <w:t>Поддержка молодых семей при решении жилищной проблемы станет основой стабильных условий жизни для этой более активной части населения, повлияет на улучшение демографической ситуации в стране.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уровень квалификации в целях роста заработной платы. Решение жилищной проблемы молодых граждан России позволит сформировать экономически активный слой населения.</w:t>
      </w:r>
    </w:p>
    <w:p w:rsidR="001C21A3" w:rsidRPr="002B1956" w:rsidRDefault="001C21A3" w:rsidP="002B1956"/>
    <w:p w:rsidR="001C21A3" w:rsidRPr="002B1956" w:rsidRDefault="00E6591F" w:rsidP="00E6591F">
      <w:pPr>
        <w:pStyle w:val="1"/>
      </w:pPr>
      <w:r>
        <w:t>3.</w:t>
      </w:r>
      <w:r w:rsidR="001C21A3" w:rsidRPr="002B1956">
        <w:t>Основные цели и задачи подпрограммы</w:t>
      </w:r>
    </w:p>
    <w:p w:rsidR="001C21A3" w:rsidRPr="002B1956" w:rsidRDefault="001C21A3" w:rsidP="002B1956">
      <w:r w:rsidRPr="002B1956">
        <w:t>Подпрограмма «Обеспечение жильем молодых семей на территории Крапивинского района» федеральной цел</w:t>
      </w:r>
      <w:r w:rsidR="00E6591F">
        <w:t>евой программы «Жилище» на 2002-2010годы (далее-</w:t>
      </w:r>
      <w:r w:rsidRPr="002B1956">
        <w:t xml:space="preserve">программа) направлена на реализацию одного из приоритетных направлений национального проекта </w:t>
      </w:r>
      <w:r w:rsidR="00E6591F">
        <w:t>«Доступное и комфортное жилье-</w:t>
      </w:r>
      <w:r w:rsidRPr="002B1956">
        <w:t>гражданам России, реализуемый на территории Крапивинского района», который предполагает формирование системы оказания государственной поддержки определенным категориям граждан в приобретении жилья, в том числе в предоставлении средств на уплату первоначального взноса при получении ипотечного жилищного кредита или займа на приобретение жилья или строительство индивидуального жилья.</w:t>
      </w:r>
    </w:p>
    <w:p w:rsidR="001C21A3" w:rsidRPr="002B1956" w:rsidRDefault="001C21A3" w:rsidP="002B1956">
      <w:r w:rsidRPr="002B1956">
        <w:t>Основной целью подпрограммы является предоставление государственной поддержки в решении жилищной проблемы молодым семьям, нуждающимся в улучшении жилищных условий.</w:t>
      </w:r>
    </w:p>
    <w:p w:rsidR="001C21A3" w:rsidRPr="002B1956" w:rsidRDefault="001C21A3" w:rsidP="002B1956">
      <w:r w:rsidRPr="002B1956">
        <w:t>Участником подпрограммы может быть молодая семья, возраст супругов в которой не превышает 30 лет, либо неполная семья, состоящая из одного молодого родителя, возраст которого н</w:t>
      </w:r>
      <w:r w:rsidR="00E6591F">
        <w:t>е превышает 30</w:t>
      </w:r>
      <w:r w:rsidRPr="002B1956">
        <w:t>лет, и одного и более детей и нуждающаяся в ул</w:t>
      </w:r>
      <w:r w:rsidR="00E6591F">
        <w:t>учшении жилищных условий (далее-</w:t>
      </w:r>
      <w:r w:rsidRPr="002B1956">
        <w:t>молодая семья).</w:t>
      </w:r>
    </w:p>
    <w:p w:rsidR="001C21A3" w:rsidRPr="002B1956" w:rsidRDefault="001C21A3" w:rsidP="002B1956">
      <w:r w:rsidRPr="002B1956">
        <w:t>Для целей подпрограммы под нуждающимися в улучшении жилищных условий понимаются молодые семьи, поставленные на учет в качестве нуждающихся в улучшении жи</w:t>
      </w:r>
      <w:r w:rsidR="00E6591F">
        <w:t>лищных условий до 1января 2006</w:t>
      </w:r>
      <w:r w:rsidRPr="002B1956">
        <w:t>года, а также другие молодые семьи, признанные нуждающимися в улучшении жилищных условий в соответствии с законодательством Российской Федерации и имеющие доходы, достаточные для получения ипотечного жилищного кредита или займа на рыночных условиях.</w:t>
      </w:r>
    </w:p>
    <w:p w:rsidR="001C21A3" w:rsidRPr="002B1956" w:rsidRDefault="001C21A3" w:rsidP="002B1956">
      <w:r w:rsidRPr="002B1956">
        <w:t>Основными задачами подпрограммы являются:</w:t>
      </w:r>
    </w:p>
    <w:p w:rsidR="008C7D0C" w:rsidRPr="002B1956" w:rsidRDefault="008C7D0C" w:rsidP="002B1956">
      <w:r w:rsidRPr="002B1956">
        <w:t>обеспечение предоставления молодым семьям субсидии на приобретение жилья, в том числе на уплату первоначального взноса при получении ипотечного жилищного кредита или займа на приобретения жилья или строительство индивидуального жилья;</w:t>
      </w:r>
    </w:p>
    <w:p w:rsidR="008C7D0C" w:rsidRPr="002B1956" w:rsidRDefault="008C7D0C" w:rsidP="002B1956">
      <w:r w:rsidRPr="002B1956">
        <w:t>создание условий для привлечения молодым семьям собственных средств, финансовых средств банков и других организаций, предоставляющих ипотечные жилищные кредиты и займы для приобретения жилья или строительства индивидуального жилья.</w:t>
      </w:r>
    </w:p>
    <w:p w:rsidR="008C7D0C" w:rsidRPr="002B1956" w:rsidRDefault="008C7D0C" w:rsidP="002B1956">
      <w:r w:rsidRPr="002B1956">
        <w:t>Основными принципами реализации подпрограммы являются:</w:t>
      </w:r>
    </w:p>
    <w:p w:rsidR="008C7D0C" w:rsidRPr="002B1956" w:rsidRDefault="008C7D0C" w:rsidP="002B1956">
      <w:r w:rsidRPr="002B1956">
        <w:t>добровольность участия в подпрограмме молодых семей;</w:t>
      </w:r>
    </w:p>
    <w:p w:rsidR="008C7D0C" w:rsidRPr="002B1956" w:rsidRDefault="008C7D0C" w:rsidP="002B1956">
      <w:r w:rsidRPr="002B1956">
        <w:t>признание молодой семьи нуждающейся в улучшении жилищных условий в соответствии с законодательством Российской Федерации;</w:t>
      </w:r>
    </w:p>
    <w:p w:rsidR="008C7D0C" w:rsidRPr="002B1956" w:rsidRDefault="008C7D0C" w:rsidP="002B1956">
      <w:r w:rsidRPr="002B1956">
        <w:t>возможность для молодых семей реализовать свое право на получение поддержки за счет средств федерального бюджета, бюджета субъектов Российской Федерации и местных бюджетов при улучшении жилищных условий в рамках подпрограммы только один раз.</w:t>
      </w:r>
    </w:p>
    <w:p w:rsidR="008C7D0C" w:rsidRPr="002B1956" w:rsidRDefault="008C7D0C" w:rsidP="002B1956">
      <w:r w:rsidRPr="002B1956">
        <w:t>Условиями прекращения реализации подпрограммы являются досрочные достижение целей и задач подпрограммы, а также изменение механизмов реализации государственной жилищной политики.</w:t>
      </w:r>
    </w:p>
    <w:p w:rsidR="008C7D0C" w:rsidRPr="002B1956" w:rsidRDefault="008C7D0C" w:rsidP="002B1956"/>
    <w:p w:rsidR="008C7D0C" w:rsidRPr="002B1956" w:rsidRDefault="00E6591F" w:rsidP="00E6591F">
      <w:pPr>
        <w:pStyle w:val="1"/>
      </w:pPr>
      <w:r>
        <w:t>4.</w:t>
      </w:r>
      <w:r w:rsidR="008C7D0C" w:rsidRPr="002B1956">
        <w:t>Перечень программных мероприятий</w:t>
      </w:r>
    </w:p>
    <w:p w:rsidR="008C7D0C" w:rsidRPr="002B1956" w:rsidRDefault="008C7D0C" w:rsidP="002B1956">
      <w:r w:rsidRPr="002B1956">
        <w:t>Реализация системы мероприятий подпрограммы осуществляется по следующим направлениям:</w:t>
      </w:r>
    </w:p>
    <w:p w:rsidR="008C7D0C" w:rsidRPr="002B1956" w:rsidRDefault="008C7D0C" w:rsidP="002B1956">
      <w:r w:rsidRPr="002B1956">
        <w:t>нормативное правовое и методологическое обеспечение реализации подпрограммы;</w:t>
      </w:r>
    </w:p>
    <w:p w:rsidR="008C7D0C" w:rsidRPr="002B1956" w:rsidRDefault="008C7D0C" w:rsidP="002B1956">
      <w:r w:rsidRPr="002B1956">
        <w:t>финансовое обеспечение реализации подпрограммы;</w:t>
      </w:r>
    </w:p>
    <w:p w:rsidR="008C7D0C" w:rsidRPr="002B1956" w:rsidRDefault="008C7D0C" w:rsidP="002B1956">
      <w:r w:rsidRPr="002B1956">
        <w:t>организационное обеспечение реализации подпрограммы.</w:t>
      </w:r>
    </w:p>
    <w:p w:rsidR="008C7D0C" w:rsidRPr="002B1956" w:rsidRDefault="008C7D0C" w:rsidP="002B1956">
      <w:r w:rsidRPr="002B1956">
        <w:t xml:space="preserve">Мероприятия по совершенствованию нормативной правовой базы включают в себя разработку нормативных документов, связанных с механизмом реализации мероприятий подпрограммы. Перечень основных мероприятий по </w:t>
      </w:r>
      <w:r w:rsidR="00E6591F">
        <w:t>реализации подпрограммы (2006-2010годы) приведен в приложении №</w:t>
      </w:r>
      <w:r w:rsidRPr="002B1956">
        <w:t>1.</w:t>
      </w:r>
    </w:p>
    <w:p w:rsidR="008C7D0C" w:rsidRPr="002B1956" w:rsidRDefault="008C7D0C" w:rsidP="002B1956">
      <w:r w:rsidRPr="002B1956">
        <w:t>Основными мероприятиями по финансовому обеспечению реализации подпрограммы являются разработка финансовых и экономических механизмов оказания государственной поддержки молодым семьям в улучшении жилищных условий и п</w:t>
      </w:r>
      <w:r w:rsidR="00E6591F">
        <w:t>одготовка необходимых технике-</w:t>
      </w:r>
      <w:r w:rsidRPr="002B1956">
        <w:t>экономических обоснований и расчетов на соответствующий год.</w:t>
      </w:r>
    </w:p>
    <w:p w:rsidR="008C7D0C" w:rsidRPr="002B1956" w:rsidRDefault="008C7D0C" w:rsidP="002B1956">
      <w:r w:rsidRPr="002B1956">
        <w:t>Организационные мероприятия предусматривают:</w:t>
      </w:r>
    </w:p>
    <w:p w:rsidR="008C7D0C" w:rsidRPr="002B1956" w:rsidRDefault="008C7D0C" w:rsidP="002B1956">
      <w:r w:rsidRPr="002B1956">
        <w:t>признание молодых семей нуждающимися в улучшении жилищных условий в порядке, установленном законодательством Российской Федерации;</w:t>
      </w:r>
    </w:p>
    <w:p w:rsidR="008C7D0C" w:rsidRPr="002B1956" w:rsidRDefault="008C7D0C" w:rsidP="002B1956">
      <w:r w:rsidRPr="002B1956">
        <w:t>формирование списков молодых семей для участия в подпрограмме;</w:t>
      </w:r>
    </w:p>
    <w:p w:rsidR="008C7D0C" w:rsidRPr="002B1956" w:rsidRDefault="008C7D0C" w:rsidP="002B1956">
      <w:r w:rsidRPr="002B1956">
        <w:t>определение ежегодно объема средств, выделяемых из местного бюджета на реализацию мероприятий подпрограммы;</w:t>
      </w:r>
    </w:p>
    <w:p w:rsidR="008C7D0C" w:rsidRPr="002B1956" w:rsidRDefault="008C7D0C" w:rsidP="002B1956">
      <w:r w:rsidRPr="002B1956">
        <w:t>выдача молодым семьям в установленном порядке свидетельств на приобретение жилья исходя из объемов финансирования, предусмотренных на эти цели в местном бюджете, а также объемов финансирования за счет средств бюджета субъекта Российской Федерации и федерального бюджета.</w:t>
      </w:r>
    </w:p>
    <w:p w:rsidR="008C7D0C" w:rsidRPr="002B1956" w:rsidRDefault="00E6591F" w:rsidP="002B1956">
      <w:r>
        <w:t>Кроме того, в 2006</w:t>
      </w:r>
      <w:r w:rsidR="008C7D0C" w:rsidRPr="002B1956">
        <w:t>году будут реализованы мероприятия, связанные с выполнением обязат</w:t>
      </w:r>
      <w:r>
        <w:t>ельств перед молодыми семьями-</w:t>
      </w:r>
      <w:r w:rsidR="008C7D0C" w:rsidRPr="002B1956">
        <w:t>участниками подпрограммы «Обеспечение жильем молодых семей на территории Крапивинского района», входящей в состав федеральной целев</w:t>
      </w:r>
      <w:r>
        <w:t>ой программы «Жилище» на 2002-2010</w:t>
      </w:r>
      <w:r w:rsidR="008C7D0C" w:rsidRPr="002B1956">
        <w:t>годы, утвержденной Постановлением Правительства Российск</w:t>
      </w:r>
      <w:r>
        <w:t xml:space="preserve">ой Федерации </w:t>
      </w:r>
      <w:hyperlink r:id="rId10" w:tgtFrame="Logical" w:history="1">
        <w:r w:rsidRPr="00F52A98">
          <w:rPr>
            <w:rStyle w:val="a7"/>
          </w:rPr>
          <w:t>от 28 августа 2002</w:t>
        </w:r>
        <w:r w:rsidR="008C7D0C" w:rsidRPr="00F52A98">
          <w:rPr>
            <w:rStyle w:val="a7"/>
          </w:rPr>
          <w:t>г</w:t>
        </w:r>
        <w:r w:rsidRPr="00F52A98">
          <w:rPr>
            <w:rStyle w:val="a7"/>
          </w:rPr>
          <w:t>. №</w:t>
        </w:r>
        <w:r w:rsidR="008C7D0C" w:rsidRPr="00F52A98">
          <w:rPr>
            <w:rStyle w:val="a7"/>
          </w:rPr>
          <w:t>638</w:t>
        </w:r>
      </w:hyperlink>
      <w:r w:rsidR="008C7D0C" w:rsidRPr="002B1956">
        <w:t>. К числу данных обязательств относятся</w:t>
      </w:r>
    </w:p>
    <w:p w:rsidR="005022AE" w:rsidRPr="002B1956" w:rsidRDefault="005022AE" w:rsidP="002B1956">
      <w:r w:rsidRPr="002B1956">
        <w:t>обязательства по компенсации при рожден</w:t>
      </w:r>
      <w:r w:rsidR="00CC05F1">
        <w:t>ии (усыновлении) ребенка в 2006</w:t>
      </w:r>
      <w:r w:rsidRPr="002B1956">
        <w:t>году части затрат на приобретение или строительство жилья, п</w:t>
      </w:r>
      <w:r w:rsidR="00E6591F">
        <w:t>роизведенных молодыми семьями-</w:t>
      </w:r>
      <w:r w:rsidRPr="002B1956">
        <w:t>участниками указанной подпрограммы на условиях и в порядке, которые определены этой подпрограммой.</w:t>
      </w:r>
    </w:p>
    <w:p w:rsidR="005022AE" w:rsidRPr="002B1956" w:rsidRDefault="005022AE" w:rsidP="002B1956">
      <w:r w:rsidRPr="002B1956">
        <w:t>Молодые семьи, имеющие право на участие в подпрограмме «Обеспечение жильем молодых семей на территории Крапивинского района», входящей в состав федеральной целевой программы «Жилище» на 2002</w:t>
      </w:r>
      <w:r w:rsidR="00E6591F">
        <w:t>-</w:t>
      </w:r>
      <w:r w:rsidRPr="002B1956">
        <w:t>2010годы, утвержденной Постановлением Правительства Российск</w:t>
      </w:r>
      <w:r w:rsidR="00E6591F">
        <w:t xml:space="preserve">ой Федерации </w:t>
      </w:r>
      <w:hyperlink r:id="rId11" w:tgtFrame="Logical" w:history="1">
        <w:r w:rsidR="00E6591F" w:rsidRPr="00F52A98">
          <w:rPr>
            <w:rStyle w:val="a7"/>
          </w:rPr>
          <w:t>от 28августа 2002г. №638,</w:t>
        </w:r>
      </w:hyperlink>
      <w:r w:rsidR="00E6591F">
        <w:t xml:space="preserve"> </w:t>
      </w:r>
      <w:hyperlink r:id="rId12" w:tgtFrame="Logical" w:history="1">
        <w:r w:rsidR="00E6591F" w:rsidRPr="00F52A98">
          <w:rPr>
            <w:rStyle w:val="a7"/>
          </w:rPr>
          <w:t>от 13мая 2006г. №</w:t>
        </w:r>
        <w:r w:rsidRPr="00F52A98">
          <w:rPr>
            <w:rStyle w:val="a7"/>
          </w:rPr>
          <w:t>285</w:t>
        </w:r>
      </w:hyperlink>
      <w:r w:rsidRPr="002B1956">
        <w:t xml:space="preserve"> будут извещены об из</w:t>
      </w:r>
      <w:r w:rsidR="00E6591F">
        <w:t>менении начиная с 1января 2006</w:t>
      </w:r>
      <w:r w:rsidRPr="002B1956">
        <w:t xml:space="preserve">г. механизма реализации подпрограммы и о </w:t>
      </w:r>
      <w:r w:rsidR="00E6591F">
        <w:t>подтверждении исполнения в 2006</w:t>
      </w:r>
      <w:r w:rsidRPr="002B1956">
        <w:t>году обязательств в соответствии с ранее действующими условиями и порядком.</w:t>
      </w:r>
    </w:p>
    <w:p w:rsidR="005022AE" w:rsidRPr="002B1956" w:rsidRDefault="005022AE" w:rsidP="002B1956"/>
    <w:p w:rsidR="005022AE" w:rsidRPr="002B1956" w:rsidRDefault="005022AE" w:rsidP="00E6591F">
      <w:pPr>
        <w:pStyle w:val="1"/>
      </w:pPr>
      <w:r w:rsidRPr="002B1956">
        <w:t>5.Ресурсное обеспечение подпрограммы</w:t>
      </w:r>
    </w:p>
    <w:p w:rsidR="005022AE" w:rsidRPr="002B1956" w:rsidRDefault="005022AE" w:rsidP="002B1956">
      <w:r w:rsidRPr="002B1956">
        <w:t>Основными источниками финансирования подпрограммы являются:</w:t>
      </w:r>
    </w:p>
    <w:p w:rsidR="005022AE" w:rsidRPr="002B1956" w:rsidRDefault="005022AE" w:rsidP="002B1956">
      <w:r w:rsidRPr="002B1956">
        <w:t>средства федерального бюджета (софинансирование мероприятий подпрограммы);</w:t>
      </w:r>
    </w:p>
    <w:p w:rsidR="005022AE" w:rsidRPr="002B1956" w:rsidRDefault="005022AE" w:rsidP="002B1956">
      <w:r w:rsidRPr="002B1956">
        <w:t>средства областного и местного бюджета;</w:t>
      </w:r>
    </w:p>
    <w:p w:rsidR="005022AE" w:rsidRPr="002B1956" w:rsidRDefault="005022AE" w:rsidP="002B1956">
      <w:r w:rsidRPr="002B1956">
        <w:lastRenderedPageBreak/>
        <w:t>средства банков и других организаций, предоставляющих молодым семьям ипотечные жилищные кредиты и займы на приобретение жилья или строительство индивидуального жилья;</w:t>
      </w:r>
    </w:p>
    <w:p w:rsidR="005022AE" w:rsidRPr="002B1956" w:rsidRDefault="005022AE" w:rsidP="002B1956">
      <w:r w:rsidRPr="002B1956">
        <w:t>средства молодых семей, используемые для частичной оплаты стоимости приобретаемого жилья или строящегося индивидуального жилья.</w:t>
      </w:r>
    </w:p>
    <w:p w:rsidR="005022AE" w:rsidRPr="002B1956" w:rsidRDefault="00E6591F" w:rsidP="002B1956">
      <w:r>
        <w:t>На 2006-2010</w:t>
      </w:r>
      <w:r w:rsidR="005022AE" w:rsidRPr="002B1956">
        <w:t>годы общий объе</w:t>
      </w:r>
      <w:r>
        <w:t>м финансирования составит 174,4</w:t>
      </w:r>
      <w:r w:rsidR="005022AE" w:rsidRPr="002B1956">
        <w:t>млн. рублей, в том числе:</w:t>
      </w:r>
    </w:p>
    <w:p w:rsidR="005022AE" w:rsidRPr="002B1956" w:rsidRDefault="005022AE" w:rsidP="002B1956">
      <w:r w:rsidRPr="002B1956">
        <w:t>за счет сред</w:t>
      </w:r>
      <w:r w:rsidR="00E6591F">
        <w:t>ств федерального бюджета-27,9</w:t>
      </w:r>
      <w:r w:rsidRPr="002B1956">
        <w:t>млн. рублей;</w:t>
      </w:r>
    </w:p>
    <w:p w:rsidR="005022AE" w:rsidRPr="002B1956" w:rsidRDefault="005022AE" w:rsidP="002B1956">
      <w:r w:rsidRPr="002B1956">
        <w:t>за счет средств о</w:t>
      </w:r>
      <w:r w:rsidR="00E6591F">
        <w:t>бластного и местного бюджетов-56,7</w:t>
      </w:r>
      <w:r w:rsidRPr="002B1956">
        <w:t>млн. рублей;</w:t>
      </w:r>
    </w:p>
    <w:p w:rsidR="005022AE" w:rsidRPr="002B1956" w:rsidRDefault="005022AE" w:rsidP="002B1956">
      <w:r w:rsidRPr="002B1956">
        <w:t xml:space="preserve">за счет собственных </w:t>
      </w:r>
      <w:r w:rsidR="00E6591F">
        <w:t>и заемных средств молодых семей</w:t>
      </w:r>
      <w:r w:rsidRPr="002B1956">
        <w:t>-</w:t>
      </w:r>
      <w:r w:rsidR="00E6591F">
        <w:t>89,8</w:t>
      </w:r>
      <w:r w:rsidRPr="002B1956">
        <w:t>млн. рублей.</w:t>
      </w:r>
    </w:p>
    <w:p w:rsidR="005022AE" w:rsidRPr="002B1956" w:rsidRDefault="005022AE" w:rsidP="002B1956">
      <w:r w:rsidRPr="002B1956">
        <w:t xml:space="preserve">Общий объем финансовых средств на приобретение жилья молодыми семьями в </w:t>
      </w:r>
      <w:r w:rsidR="00E6591F">
        <w:t>2006-2010годах составит 174,4</w:t>
      </w:r>
      <w:r w:rsidRPr="002B1956">
        <w:t>млн. рублей, в том числе 40 процентов средств будет предоставляться в виде бюджетных</w:t>
      </w:r>
      <w:r w:rsidR="00E6591F">
        <w:t xml:space="preserve"> субсидий, а оставшаяся часть-</w:t>
      </w:r>
      <w:r w:rsidRPr="002B1956">
        <w:t>в виде ипотечных</w:t>
      </w:r>
      <w:r w:rsidR="00E6591F">
        <w:t xml:space="preserve"> жилищных кредитов или займов-</w:t>
      </w:r>
      <w:r w:rsidRPr="002B1956">
        <w:t>либо будет частично обеспечена собственными средствами молодых семей.</w:t>
      </w:r>
    </w:p>
    <w:p w:rsidR="005022AE" w:rsidRPr="002B1956" w:rsidRDefault="005022AE" w:rsidP="002B1956">
      <w:r w:rsidRPr="002B1956">
        <w:t>Объем финансирования подпрограммы (2006</w:t>
      </w:r>
      <w:r w:rsidR="00E6591F">
        <w:t>-2010годы) приведены в приложении №</w:t>
      </w:r>
      <w:r w:rsidRPr="002B1956">
        <w:t>2.</w:t>
      </w:r>
    </w:p>
    <w:p w:rsidR="005022AE" w:rsidRPr="002B1956" w:rsidRDefault="005022AE" w:rsidP="002B1956"/>
    <w:p w:rsidR="005022AE" w:rsidRPr="002B1956" w:rsidRDefault="005022AE" w:rsidP="00E6591F">
      <w:pPr>
        <w:pStyle w:val="1"/>
      </w:pPr>
      <w:r w:rsidRPr="002B1956">
        <w:t>6.Механизм реализации подпрограммы</w:t>
      </w:r>
    </w:p>
    <w:p w:rsidR="005022AE" w:rsidRPr="002B1956" w:rsidRDefault="005022AE" w:rsidP="002B1956">
      <w:r w:rsidRPr="002B1956">
        <w:t>Механизм подпрограммы предполагает оказание государственной поддержки молодым семьям в улучшении жилищных условий путем предоставления им субсидий на приобретение жилья, в том числе на уплату первоначального взноса при получении ипотечного жилищного кредита или займа на приобретение жилья или строительство индивидуального жилья.</w:t>
      </w:r>
    </w:p>
    <w:p w:rsidR="005022AE" w:rsidRPr="002B1956" w:rsidRDefault="005022AE" w:rsidP="002B1956">
      <w:r w:rsidRPr="002B1956">
        <w:t xml:space="preserve">Субсидия предоставляется на приобретение у любых физических и (или) юридических лиц одного (нескольких) жилого посещения (жилых помещений), в том числе на уплату первоначального взноса при получении ипотечного жилищного кредита или займа на приобретение жилого помещения или строительство индивидуального жилья, отвечающего установленным санитарным и техническим требованиям, благоустроенного применительно к условиям населенного пункта, выбранного для </w:t>
      </w:r>
      <w:r w:rsidR="00E6591F">
        <w:t>постоянного проживания (далее-</w:t>
      </w:r>
      <w:r w:rsidRPr="002B1956">
        <w:t>субсидия).</w:t>
      </w:r>
    </w:p>
    <w:p w:rsidR="005022AE" w:rsidRPr="002B1956" w:rsidRDefault="005022AE" w:rsidP="002B1956">
      <w:r w:rsidRPr="002B1956">
        <w:t>Субсидия может быть использована молодой семье, которая является членом жилищного</w:t>
      </w:r>
    </w:p>
    <w:p w:rsidR="005022AE" w:rsidRPr="002B1956" w:rsidRDefault="005022AE" w:rsidP="002B1956">
      <w:r w:rsidRPr="002B1956">
        <w:t>накопительная кооператива и для которой кооперативом приобретено жилое помещение, для осуществления последнего платежа в счет уплаты паевого взноса в полном размере, после чего данное жилое помещение переходит в собственность молодой семьи.</w:t>
      </w:r>
    </w:p>
    <w:p w:rsidR="005022AE" w:rsidRPr="002B1956" w:rsidRDefault="005022AE" w:rsidP="002B1956">
      <w:r w:rsidRPr="002B1956">
        <w:t>Расчет размера субсидии производится исходя из нормы общей площади жилого помещения, установленной для семей разной численности, количество членов молодой семьи и норматива стоимости, м общей площади жилья.</w:t>
      </w:r>
    </w:p>
    <w:p w:rsidR="005022AE" w:rsidRPr="002B1956" w:rsidRDefault="005022AE" w:rsidP="002B1956">
      <w:r w:rsidRPr="002B1956">
        <w:t>Размер субсидии составляет не менее:</w:t>
      </w:r>
    </w:p>
    <w:p w:rsidR="005022AE" w:rsidRPr="002B1956" w:rsidRDefault="00E6591F" w:rsidP="002B1956">
      <w:r>
        <w:t>35</w:t>
      </w:r>
      <w:r w:rsidR="005022AE" w:rsidRPr="002B1956">
        <w:t>процентов средней стоимости жилья, определяемой в соответствии с требован</w:t>
      </w:r>
      <w:r>
        <w:t>иями подпрограммы (10процентов-</w:t>
      </w:r>
      <w:r w:rsidR="005022AE" w:rsidRPr="002B1956">
        <w:t>софинансирование за счет средств фе</w:t>
      </w:r>
      <w:r>
        <w:t>дерального бюджета, не менее 25процентов-</w:t>
      </w:r>
      <w:r w:rsidR="005022AE" w:rsidRPr="002B1956">
        <w:t>за счет средств обл</w:t>
      </w:r>
      <w:r>
        <w:t>астного и местного бюджетов),-</w:t>
      </w:r>
      <w:r w:rsidR="005022AE" w:rsidRPr="002B1956">
        <w:t>для молодых семей, не имеющих детей;</w:t>
      </w:r>
    </w:p>
    <w:p w:rsidR="005022AE" w:rsidRPr="002B1956" w:rsidRDefault="00E6591F" w:rsidP="002B1956">
      <w:r>
        <w:t>40</w:t>
      </w:r>
      <w:r w:rsidR="005022AE" w:rsidRPr="002B1956">
        <w:t>процентов средней стоимости жилья, определяемой в соответствии с требованиями подпрограммы (1</w:t>
      </w:r>
      <w:r>
        <w:t>0процентов-</w:t>
      </w:r>
      <w:r w:rsidR="005022AE" w:rsidRPr="002B1956">
        <w:t>софинансирование за счет средств фе</w:t>
      </w:r>
      <w:r>
        <w:t>дерального бюджета, не менее 30процентов-</w:t>
      </w:r>
      <w:r w:rsidR="005022AE" w:rsidRPr="002B1956">
        <w:t xml:space="preserve">за счет средств </w:t>
      </w:r>
      <w:r>
        <w:t>областного и местного бюджета),-</w:t>
      </w:r>
      <w:r w:rsidR="005022AE" w:rsidRPr="002B1956">
        <w:t>для молодых семей, имеющих 1 и более ребенка.</w:t>
      </w:r>
    </w:p>
    <w:p w:rsidR="005022AE" w:rsidRPr="002B1956" w:rsidRDefault="005022AE" w:rsidP="002B1956">
      <w:r w:rsidRPr="002B1956">
        <w:t>Условием получения субсидии является у молодой семьи дополнительных</w:t>
      </w:r>
      <w:r w:rsidR="00E6591F">
        <w:t xml:space="preserve"> средств</w:t>
      </w:r>
      <w:r w:rsidRPr="002B1956">
        <w:t>-собственных средств или средств ипотечного жилищного кредита или займа, необходимых для оплаты приобретаемого жилого помещения.</w:t>
      </w:r>
    </w:p>
    <w:p w:rsidR="005022AE" w:rsidRPr="002B1956" w:rsidRDefault="005022AE" w:rsidP="002B1956">
      <w:r w:rsidRPr="002B1956">
        <w:lastRenderedPageBreak/>
        <w:t>Общая площадь приобретаемого жилого помещения в расчете на каждого члена молодой семьи, учтенного при расчете размера субсидии,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улучшении жилищных условий в месте приобретения жилья. Приобретаемое жилое помещение оформляется в общую собственность всех членов молодой семьи, которой предоставлена субсидия.</w:t>
      </w:r>
    </w:p>
    <w:p w:rsidR="005022AE" w:rsidRPr="002B1956" w:rsidRDefault="005022AE" w:rsidP="002B1956">
      <w:r w:rsidRPr="002B1956">
        <w:t>Молодым семьям предоставляется субсидия за счет средств областно</w:t>
      </w:r>
      <w:r w:rsidR="00E6591F">
        <w:t>го бюджета в размере не менее 5</w:t>
      </w:r>
      <w:r w:rsidRPr="002B1956">
        <w:t>процентов средней стоимости жилья при рождении (усыновле</w:t>
      </w:r>
      <w:r w:rsidR="00E6591F">
        <w:t xml:space="preserve">нии) 1 </w:t>
      </w:r>
      <w:r w:rsidRPr="002B1956">
        <w:t>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жилья.</w:t>
      </w:r>
    </w:p>
    <w:p w:rsidR="005022AE" w:rsidRPr="002B1956" w:rsidRDefault="005022AE" w:rsidP="002B1956">
      <w:r w:rsidRPr="002B1956">
        <w:t xml:space="preserve">В первую очередь субсидии будут предоставляться молодым семьям, поставленным на учет в качестве нуждающихся в </w:t>
      </w:r>
      <w:r w:rsidR="00E6591F">
        <w:t>улучшении жилищных условий до 1</w:t>
      </w:r>
      <w:r w:rsidRPr="002B1956">
        <w:t>января 2006г.</w:t>
      </w:r>
    </w:p>
    <w:p w:rsidR="005022AE" w:rsidRPr="002B1956" w:rsidRDefault="005022AE" w:rsidP="002B1956">
      <w:r w:rsidRPr="002B1956">
        <w:t>Органы местного самоуправления, осуществляющие выдачу свидетельств, информируют молодые семьи, принимающие решение об участии в подпрограмме об условиях ее реализации, а указанные молодые семьи дают письменное согласие на участие в ней на этих условиях.</w:t>
      </w:r>
    </w:p>
    <w:p w:rsidR="005022AE" w:rsidRPr="002B1956" w:rsidRDefault="005022AE" w:rsidP="002B1956">
      <w:r w:rsidRPr="002B1956">
        <w:t>Государственный заказчик подпрограммы осуществляет:</w:t>
      </w:r>
    </w:p>
    <w:p w:rsidR="005022AE" w:rsidRPr="002B1956" w:rsidRDefault="005022AE" w:rsidP="002B1956">
      <w:r w:rsidRPr="002B1956">
        <w:t>общее управление подпрограммой;</w:t>
      </w:r>
    </w:p>
    <w:p w:rsidR="005022AE" w:rsidRPr="002B1956" w:rsidRDefault="005022AE" w:rsidP="002B1956">
      <w:r w:rsidRPr="002B1956">
        <w:t>обеспечение взаимодействия органов местного самоуправления, а также юридических лиц, участвующих в реализации подпрограммы;</w:t>
      </w:r>
    </w:p>
    <w:p w:rsidR="005022AE" w:rsidRPr="002B1956" w:rsidRDefault="005022AE" w:rsidP="002B1956">
      <w:r w:rsidRPr="002B1956">
        <w:t>организацию мониторинга и оценки эффектности подпрограммных мероприятий, их соответствия целевым индикаторам;</w:t>
      </w:r>
    </w:p>
    <w:p w:rsidR="005022AE" w:rsidRPr="002B1956" w:rsidRDefault="005022AE" w:rsidP="002B1956">
      <w:r w:rsidRPr="002B1956">
        <w:t>подготовку отчета о результатах реализации подпрограммы;</w:t>
      </w:r>
    </w:p>
    <w:p w:rsidR="005022AE" w:rsidRPr="002B1956" w:rsidRDefault="005022AE" w:rsidP="002B1956">
      <w:r w:rsidRPr="002B1956">
        <w:t>проведение в средствах массовой информации информационно</w:t>
      </w:r>
      <w:r w:rsidR="00E6591F">
        <w:t>-</w:t>
      </w:r>
      <w:r w:rsidRPr="002B1956">
        <w:t>разъяснительной работы по вопросам реализации подпрограммы.</w:t>
      </w:r>
    </w:p>
    <w:p w:rsidR="00B30770" w:rsidRPr="002B1956" w:rsidRDefault="00B30770" w:rsidP="002B1956"/>
    <w:p w:rsidR="005022AE" w:rsidRPr="002B1956" w:rsidRDefault="00E6591F" w:rsidP="00E6591F">
      <w:pPr>
        <w:pStyle w:val="1"/>
      </w:pPr>
      <w:r>
        <w:t>7.Оценка социально-</w:t>
      </w:r>
      <w:r w:rsidR="005022AE" w:rsidRPr="002B1956">
        <w:t>экономической эффективности реализации подпрограммы</w:t>
      </w:r>
    </w:p>
    <w:p w:rsidR="00EC5D76" w:rsidRPr="002B1956" w:rsidRDefault="00EC5D76" w:rsidP="002B1956"/>
    <w:p w:rsidR="00151482" w:rsidRPr="002B1956" w:rsidRDefault="00151482" w:rsidP="002B1956">
      <w:r w:rsidRPr="002B1956">
        <w:t>Эффективность реализации подпрограммы и использования выделенных на нее средств федерального бюджета, областного и местного бюджетов будет обеспечена за счет:</w:t>
      </w:r>
    </w:p>
    <w:p w:rsidR="00151482" w:rsidRPr="002B1956" w:rsidRDefault="00151482" w:rsidP="002B1956">
      <w:r w:rsidRPr="002B1956">
        <w:t>исключения возможности нецелевого использования бюджетных средств;</w:t>
      </w:r>
    </w:p>
    <w:p w:rsidR="00151482" w:rsidRPr="002B1956" w:rsidRDefault="00151482" w:rsidP="002B1956">
      <w:r w:rsidRPr="002B1956">
        <w:t>прозрачности использования бюджетных средств, в том числе средств федерального бюджета;</w:t>
      </w:r>
    </w:p>
    <w:p w:rsidR="00151482" w:rsidRPr="002B1956" w:rsidRDefault="00151482" w:rsidP="002B1956">
      <w:r w:rsidRPr="002B1956">
        <w:t>государственного регулирования порядка расчета размера и предоставления субсидий;</w:t>
      </w:r>
    </w:p>
    <w:p w:rsidR="00151482" w:rsidRPr="002B1956" w:rsidRDefault="00151482" w:rsidP="002B1956">
      <w:r w:rsidRPr="002B1956">
        <w:t>адресного предоставления бюджетных средств;</w:t>
      </w:r>
    </w:p>
    <w:p w:rsidR="00151482" w:rsidRPr="002B1956" w:rsidRDefault="00151482" w:rsidP="002B1956">
      <w:r w:rsidRPr="002B1956">
        <w:t>привлечения молодыми семьями собственных, кредитных и заемных средств для приобретения жилья или строительства индивидуального жилья.</w:t>
      </w:r>
    </w:p>
    <w:p w:rsidR="00151482" w:rsidRPr="002B1956" w:rsidRDefault="00151482" w:rsidP="002B1956">
      <w:r w:rsidRPr="002B1956">
        <w:t>Оценка эффективности реализации мер по обеспечению жильем молодых семей будет осуществляться на основе следующих индикаторов:</w:t>
      </w:r>
    </w:p>
    <w:p w:rsidR="00151482" w:rsidRPr="002B1956" w:rsidRDefault="00151482" w:rsidP="002B1956">
      <w:r w:rsidRPr="002B1956">
        <w:t>количество молодых семей, улучшивших жилищные условия (в том числе с использованием ипотечных жилищных кредитов и займов) при оказании содействия за счет средств федерального бюджета;</w:t>
      </w:r>
    </w:p>
    <w:p w:rsidR="00151482" w:rsidRPr="002B1956" w:rsidRDefault="00151482" w:rsidP="002B1956">
      <w:r w:rsidRPr="002B1956">
        <w:t>доля молодых семей, улучшивших жилищные условия (в том числе с использованием ипотечных жилищных кредитов и займов) при оказании содействия за счет средств федерального бюджета, в общем количестве молодых семей, нуждающихся в улучшении жилищных условий;</w:t>
      </w:r>
    </w:p>
    <w:p w:rsidR="00151482" w:rsidRPr="002B1956" w:rsidRDefault="00151482" w:rsidP="002B1956">
      <w:r w:rsidRPr="002B1956">
        <w:lastRenderedPageBreak/>
        <w:t>доля оплаченных свидетельств в общем количестве свидетельств, выданных молодым семьям.</w:t>
      </w:r>
    </w:p>
    <w:p w:rsidR="00151482" w:rsidRPr="002B1956" w:rsidRDefault="00151482" w:rsidP="002B1956">
      <w:r w:rsidRPr="002B1956">
        <w:t>Успешное выполнение мероприят</w:t>
      </w:r>
      <w:r w:rsidR="00E6591F">
        <w:t>ий подпрограммы позволит в 2006-</w:t>
      </w:r>
      <w:r w:rsidRPr="002B1956">
        <w:t>2010годах обеспечить жильем более 130 молодых семей, нуждающихся в улучшении жилищных усл</w:t>
      </w:r>
      <w:r w:rsidR="00E6591F">
        <w:t>овий, в том числе в 2006году-</w:t>
      </w:r>
      <w:r w:rsidRPr="002B1956">
        <w:t>боле</w:t>
      </w:r>
      <w:r w:rsidR="00E6591F">
        <w:t>е 60 молодых семей, в 2007году-65 молодых семей, в 2008году-70 молодых семей, в 2009</w:t>
      </w:r>
      <w:r w:rsidRPr="002B1956">
        <w:t>году</w:t>
      </w:r>
      <w:r w:rsidR="00E6591F">
        <w:t>-75 молодых семей и в 2010</w:t>
      </w:r>
      <w:r w:rsidRPr="002B1956">
        <w:t>году</w:t>
      </w:r>
      <w:r w:rsidR="00E6591F">
        <w:t>-</w:t>
      </w:r>
      <w:r w:rsidRPr="002B1956">
        <w:t>80 молодых семей, а также позволит обеспечить:</w:t>
      </w:r>
    </w:p>
    <w:p w:rsidR="00151482" w:rsidRPr="002B1956" w:rsidRDefault="00151482" w:rsidP="002B1956">
      <w:r w:rsidRPr="002B1956">
        <w:t>привлечение в жилищную сферу дополнительных финансовых средств банков и других организаций, предоставляющих ипотечные жилищные кредиты и займы, собственных средств граждан;</w:t>
      </w:r>
    </w:p>
    <w:p w:rsidR="00151482" w:rsidRPr="002B1956" w:rsidRDefault="00151482" w:rsidP="002B1956">
      <w:r w:rsidRPr="002B1956">
        <w:t>развитие и закрепление положительных демографических тенденций в обществе;</w:t>
      </w:r>
    </w:p>
    <w:p w:rsidR="00151482" w:rsidRPr="002B1956" w:rsidRDefault="00151482" w:rsidP="002B1956">
      <w:r w:rsidRPr="002B1956">
        <w:t>укрепление семейных отношений и снижение уровня социальной напряженности в обществе;</w:t>
      </w:r>
    </w:p>
    <w:p w:rsidR="00151482" w:rsidRPr="002B1956" w:rsidRDefault="00151482" w:rsidP="002B1956">
      <w:r w:rsidRPr="002B1956">
        <w:t>развитие системы ипотечного жилищного кредитования.</w:t>
      </w:r>
    </w:p>
    <w:p w:rsidR="005230B5" w:rsidRPr="002B1956" w:rsidRDefault="005230B5" w:rsidP="002B1956"/>
    <w:p w:rsidR="00E6591F" w:rsidRDefault="00E6591F" w:rsidP="00E6591F">
      <w:pPr>
        <w:pStyle w:val="Application"/>
        <w:spacing w:before="0" w:after="0"/>
      </w:pPr>
      <w:r>
        <w:t>Приложение №1</w:t>
      </w:r>
    </w:p>
    <w:p w:rsidR="005230B5" w:rsidRPr="002B1956" w:rsidRDefault="005230B5" w:rsidP="00E6591F">
      <w:pPr>
        <w:pStyle w:val="Application"/>
        <w:spacing w:before="0" w:after="0"/>
      </w:pPr>
      <w:r w:rsidRPr="002B1956">
        <w:t>к подпрограмме</w:t>
      </w:r>
    </w:p>
    <w:p w:rsidR="005230B5" w:rsidRPr="002B1956" w:rsidRDefault="005230B5" w:rsidP="00E6591F">
      <w:pPr>
        <w:pStyle w:val="Application"/>
        <w:spacing w:before="0" w:after="0"/>
      </w:pPr>
      <w:r w:rsidRPr="002B1956">
        <w:t>«Обеспечение жильем молодых семей»</w:t>
      </w:r>
    </w:p>
    <w:p w:rsidR="005230B5" w:rsidRPr="002B1956" w:rsidRDefault="005230B5" w:rsidP="00E6591F">
      <w:pPr>
        <w:pStyle w:val="Application"/>
        <w:spacing w:before="0" w:after="0"/>
      </w:pPr>
      <w:r w:rsidRPr="002B1956">
        <w:t>федеральной целевой программы</w:t>
      </w:r>
    </w:p>
    <w:p w:rsidR="005230B5" w:rsidRDefault="00E6591F" w:rsidP="00E6591F">
      <w:pPr>
        <w:pStyle w:val="Application"/>
        <w:spacing w:before="0" w:after="0"/>
      </w:pPr>
      <w:r>
        <w:t>«Жилище на 2002-2010</w:t>
      </w:r>
      <w:r w:rsidR="005230B5" w:rsidRPr="002B1956">
        <w:t>годы</w:t>
      </w:r>
    </w:p>
    <w:p w:rsidR="00E6591F" w:rsidRPr="002B1956" w:rsidRDefault="00E6591F" w:rsidP="00E6591F">
      <w:pPr>
        <w:pStyle w:val="Application"/>
        <w:spacing w:before="0" w:after="0"/>
      </w:pPr>
    </w:p>
    <w:p w:rsidR="005A7A8F" w:rsidRPr="002B1956" w:rsidRDefault="005A7A8F" w:rsidP="00E6591F">
      <w:pPr>
        <w:pStyle w:val="1"/>
      </w:pPr>
      <w:r w:rsidRPr="002B1956">
        <w:t>ПЕРЕЧЕНЬ</w:t>
      </w:r>
    </w:p>
    <w:p w:rsidR="005A7A8F" w:rsidRPr="002B1956" w:rsidRDefault="005A7A8F" w:rsidP="00E6591F">
      <w:pPr>
        <w:pStyle w:val="1"/>
      </w:pPr>
      <w:r w:rsidRPr="002B1956">
        <w:t>ОСНОВН</w:t>
      </w:r>
      <w:r w:rsidR="00E6591F">
        <w:t>ЫХ МЕРОПРИЯТИЙ ПО РЕАЛИЗАЦИИ 11</w:t>
      </w:r>
      <w:r w:rsidRPr="002B1956">
        <w:t>ЭТАПА</w:t>
      </w:r>
    </w:p>
    <w:p w:rsidR="005A7A8F" w:rsidRPr="002B1956" w:rsidRDefault="005A7A8F" w:rsidP="00E6591F">
      <w:pPr>
        <w:pStyle w:val="1"/>
      </w:pPr>
      <w:r w:rsidRPr="002B1956">
        <w:t>(2006-2010 ГОДЫ) ПОДПРОГРАММЫ «ОБЕСПЕЧЕНИЕ ЖИЛЬЕМ МОЛОДЫХ СЕМЕЙ НА ТЕРРИТОРИИ КРАПИВИНСКОГО РАЙОНА»</w:t>
      </w:r>
    </w:p>
    <w:p w:rsidR="005A7A8F" w:rsidRPr="002B1956" w:rsidRDefault="005A7A8F" w:rsidP="00E6591F">
      <w:pPr>
        <w:pStyle w:val="1"/>
      </w:pPr>
      <w:r w:rsidRPr="002B1956">
        <w:t>ФЕДЕРАЛЬНОЙ ЦЕЛЕВОЙ ПРОГРАММЫ «ЖИЛИЩЕ»</w:t>
      </w:r>
    </w:p>
    <w:p w:rsidR="005A7A8F" w:rsidRPr="002B1956" w:rsidRDefault="00E6591F" w:rsidP="00E6591F">
      <w:pPr>
        <w:pStyle w:val="1"/>
      </w:pPr>
      <w:r>
        <w:t>НА 2002-2010</w:t>
      </w:r>
      <w:r w:rsidR="005A7A8F" w:rsidRPr="002B1956">
        <w:t>ГОДЫ</w:t>
      </w:r>
    </w:p>
    <w:p w:rsidR="00130B93" w:rsidRPr="002B1956" w:rsidRDefault="00130B93" w:rsidP="002B195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1772"/>
        <w:gridCol w:w="3191"/>
      </w:tblGrid>
      <w:tr w:rsidR="00130B93" w:rsidRPr="00CC05F1" w:rsidTr="00964FEE">
        <w:tc>
          <w:tcPr>
            <w:tcW w:w="4608" w:type="dxa"/>
          </w:tcPr>
          <w:p w:rsidR="00130B93" w:rsidRPr="00964FEE" w:rsidRDefault="00130B93" w:rsidP="00E6591F">
            <w:pPr>
              <w:pStyle w:val="Table0"/>
              <w:rPr>
                <w:b w:val="0"/>
              </w:rPr>
            </w:pPr>
            <w:r w:rsidRPr="00964FEE">
              <w:rPr>
                <w:b w:val="0"/>
              </w:rPr>
              <w:t>Наименование мероприятия</w:t>
            </w:r>
          </w:p>
        </w:tc>
        <w:tc>
          <w:tcPr>
            <w:tcW w:w="1772" w:type="dxa"/>
          </w:tcPr>
          <w:p w:rsidR="00130B93" w:rsidRPr="00964FEE" w:rsidRDefault="00130B93" w:rsidP="00E6591F">
            <w:pPr>
              <w:pStyle w:val="Table0"/>
              <w:rPr>
                <w:b w:val="0"/>
              </w:rPr>
            </w:pPr>
            <w:r w:rsidRPr="00964FEE">
              <w:rPr>
                <w:b w:val="0"/>
              </w:rPr>
              <w:t>Срок выполнения</w:t>
            </w:r>
          </w:p>
        </w:tc>
        <w:tc>
          <w:tcPr>
            <w:tcW w:w="3191" w:type="dxa"/>
          </w:tcPr>
          <w:p w:rsidR="00130B93" w:rsidRPr="00964FEE" w:rsidRDefault="00130B93" w:rsidP="00E6591F">
            <w:pPr>
              <w:pStyle w:val="Table0"/>
              <w:rPr>
                <w:b w:val="0"/>
              </w:rPr>
            </w:pPr>
            <w:r w:rsidRPr="00964FEE">
              <w:rPr>
                <w:b w:val="0"/>
              </w:rPr>
              <w:t>Ответственные исполнители</w:t>
            </w:r>
          </w:p>
        </w:tc>
      </w:tr>
      <w:tr w:rsidR="00130B93" w:rsidRPr="00CC05F1" w:rsidTr="00964FEE">
        <w:tc>
          <w:tcPr>
            <w:tcW w:w="4608" w:type="dxa"/>
          </w:tcPr>
          <w:p w:rsidR="00130B93" w:rsidRPr="00CC05F1" w:rsidRDefault="00130B93" w:rsidP="00E6591F">
            <w:pPr>
              <w:pStyle w:val="Table"/>
            </w:pPr>
            <w:r w:rsidRPr="00CC05F1">
              <w:t>Разработка порядка предоставления молодым семьям субсидии на приобр</w:t>
            </w:r>
            <w:r w:rsidR="00D032F7" w:rsidRPr="00CC05F1">
              <w:t>е</w:t>
            </w:r>
            <w:r w:rsidRPr="00CC05F1">
              <w:t>тени</w:t>
            </w:r>
            <w:r w:rsidR="00D032F7" w:rsidRPr="00CC05F1">
              <w:t>я</w:t>
            </w:r>
            <w:r w:rsidRPr="00CC05F1">
              <w:t xml:space="preserve"> жилья</w:t>
            </w:r>
            <w:r w:rsidR="00D032F7" w:rsidRPr="00CC05F1">
              <w:t xml:space="preserve">, в том числе на уплату первоначального взноса при получении ипотечного жилищного кредита или займа на приобретение жилья или </w:t>
            </w:r>
            <w:r w:rsidR="001E775E" w:rsidRPr="00CC05F1">
              <w:t>строительство индивидуального жилья</w:t>
            </w:r>
          </w:p>
        </w:tc>
        <w:tc>
          <w:tcPr>
            <w:tcW w:w="1772" w:type="dxa"/>
          </w:tcPr>
          <w:p w:rsidR="00130B93" w:rsidRPr="00CC05F1" w:rsidRDefault="00CC05F1" w:rsidP="00E6591F">
            <w:pPr>
              <w:pStyle w:val="Table"/>
            </w:pPr>
            <w:r>
              <w:t>2007</w:t>
            </w:r>
            <w:r w:rsidR="001E775E" w:rsidRPr="00CC05F1">
              <w:t>г.</w:t>
            </w:r>
          </w:p>
        </w:tc>
        <w:tc>
          <w:tcPr>
            <w:tcW w:w="3191" w:type="dxa"/>
          </w:tcPr>
          <w:p w:rsidR="00130B93" w:rsidRPr="00CC05F1" w:rsidRDefault="001E775E" w:rsidP="00E6591F">
            <w:pPr>
              <w:pStyle w:val="Table"/>
            </w:pPr>
            <w:r w:rsidRPr="00CC05F1">
              <w:t>Отдел по жилищным вопросам и отдел экономики ценообразования админи</w:t>
            </w:r>
            <w:r w:rsidR="005A5F12" w:rsidRPr="00CC05F1">
              <w:t>ст</w:t>
            </w:r>
            <w:r w:rsidRPr="00CC05F1">
              <w:t>рации МО «Крапивинский район», Финансовое управление по Крапивинскому району</w:t>
            </w:r>
          </w:p>
        </w:tc>
      </w:tr>
      <w:tr w:rsidR="003A2999" w:rsidRPr="00CC05F1" w:rsidTr="00964FEE">
        <w:tc>
          <w:tcPr>
            <w:tcW w:w="4608" w:type="dxa"/>
          </w:tcPr>
          <w:p w:rsidR="003A2999" w:rsidRPr="00CC05F1" w:rsidRDefault="003A2999" w:rsidP="00E6591F">
            <w:pPr>
              <w:pStyle w:val="Table"/>
            </w:pPr>
            <w:r w:rsidRPr="00CC05F1">
              <w:t>Реализация в переходном периоде</w:t>
            </w:r>
            <w:r w:rsidR="00987B8E" w:rsidRPr="00CC05F1">
              <w:t xml:space="preserve"> мероприятий по выполнению обязательств перед участниками подпрограммы «Обеспечение жильем молодых семей», входящих в состав федеральной целевой программы</w:t>
            </w:r>
            <w:r w:rsidR="004E15FE" w:rsidRPr="00CC05F1">
              <w:t xml:space="preserve"> «Жилище»</w:t>
            </w:r>
            <w:r w:rsidR="00CC05F1">
              <w:t xml:space="preserve"> на 2002-2010</w:t>
            </w:r>
            <w:r w:rsidR="005A5F12" w:rsidRPr="00CC05F1">
              <w:t xml:space="preserve">годы, утвержденной Постановлением </w:t>
            </w:r>
            <w:r w:rsidR="005A5F12" w:rsidRPr="00CC05F1">
              <w:lastRenderedPageBreak/>
              <w:t>Прав</w:t>
            </w:r>
            <w:r w:rsidR="00CC05F1">
              <w:t>ительства РФ от 28августа 2002г. №</w:t>
            </w:r>
            <w:r w:rsidR="005A5F12" w:rsidRPr="00CC05F1">
              <w:t>638</w:t>
            </w:r>
          </w:p>
        </w:tc>
        <w:tc>
          <w:tcPr>
            <w:tcW w:w="1772" w:type="dxa"/>
          </w:tcPr>
          <w:p w:rsidR="003A2999" w:rsidRPr="00CC05F1" w:rsidRDefault="005A5F12" w:rsidP="00E6591F">
            <w:pPr>
              <w:pStyle w:val="Table"/>
            </w:pPr>
            <w:r w:rsidRPr="00CC05F1">
              <w:lastRenderedPageBreak/>
              <w:t>2007г.</w:t>
            </w:r>
          </w:p>
        </w:tc>
        <w:tc>
          <w:tcPr>
            <w:tcW w:w="3191" w:type="dxa"/>
          </w:tcPr>
          <w:p w:rsidR="003A2999" w:rsidRPr="00CC05F1" w:rsidRDefault="005A5F12" w:rsidP="00E6591F">
            <w:pPr>
              <w:pStyle w:val="Table"/>
            </w:pPr>
            <w:r w:rsidRPr="00CC05F1">
              <w:t>Отдел по жилищным вопросам администрации МО «Крапивинский район»</w:t>
            </w:r>
          </w:p>
        </w:tc>
      </w:tr>
      <w:tr w:rsidR="00201A2D" w:rsidRPr="00CC05F1" w:rsidTr="00964FEE">
        <w:tc>
          <w:tcPr>
            <w:tcW w:w="4608" w:type="dxa"/>
          </w:tcPr>
          <w:p w:rsidR="00201A2D" w:rsidRPr="00CC05F1" w:rsidRDefault="00201A2D" w:rsidP="00E6591F">
            <w:pPr>
              <w:pStyle w:val="Table"/>
            </w:pPr>
            <w:r w:rsidRPr="00CC05F1">
              <w:lastRenderedPageBreak/>
              <w:t>Разработка муниципальной программы по обеспечению жильем молодых семей</w:t>
            </w:r>
          </w:p>
        </w:tc>
        <w:tc>
          <w:tcPr>
            <w:tcW w:w="1772" w:type="dxa"/>
          </w:tcPr>
          <w:p w:rsidR="00201A2D" w:rsidRPr="00CC05F1" w:rsidRDefault="00115733" w:rsidP="00E6591F">
            <w:pPr>
              <w:pStyle w:val="Table"/>
            </w:pPr>
            <w:r w:rsidRPr="00CC05F1">
              <w:t>2007г.</w:t>
            </w:r>
          </w:p>
        </w:tc>
        <w:tc>
          <w:tcPr>
            <w:tcW w:w="3191" w:type="dxa"/>
          </w:tcPr>
          <w:p w:rsidR="00201A2D" w:rsidRPr="00CC05F1" w:rsidRDefault="00115733" w:rsidP="00E6591F">
            <w:pPr>
              <w:pStyle w:val="Table"/>
            </w:pPr>
            <w:r w:rsidRPr="00CC05F1">
              <w:t>Отдел по жилищным вопросам и отдел экономики ценообразования администрации МО «Крапивинский район», Финансовое управление по Крапивинскому району</w:t>
            </w:r>
          </w:p>
        </w:tc>
      </w:tr>
      <w:tr w:rsidR="00115733" w:rsidRPr="00CC05F1" w:rsidTr="00964FEE">
        <w:tc>
          <w:tcPr>
            <w:tcW w:w="4608" w:type="dxa"/>
          </w:tcPr>
          <w:p w:rsidR="00115733" w:rsidRPr="00CC05F1" w:rsidRDefault="00212BE5" w:rsidP="00E6591F">
            <w:pPr>
              <w:pStyle w:val="Table"/>
            </w:pPr>
            <w:r w:rsidRPr="00CC05F1">
              <w:t>Организация уч</w:t>
            </w:r>
            <w:r w:rsidR="00CC05F1">
              <w:t xml:space="preserve">ета молодых семей, участвующих </w:t>
            </w:r>
            <w:r w:rsidRPr="00CC05F1">
              <w:t>в власти субъектов</w:t>
            </w:r>
          </w:p>
        </w:tc>
        <w:tc>
          <w:tcPr>
            <w:tcW w:w="1772" w:type="dxa"/>
          </w:tcPr>
          <w:p w:rsidR="00115733" w:rsidRPr="00CC05F1" w:rsidRDefault="00212BE5" w:rsidP="00E6591F">
            <w:pPr>
              <w:pStyle w:val="Table"/>
            </w:pPr>
            <w:r w:rsidRPr="00CC05F1">
              <w:t>постоянно</w:t>
            </w:r>
          </w:p>
        </w:tc>
        <w:tc>
          <w:tcPr>
            <w:tcW w:w="3191" w:type="dxa"/>
          </w:tcPr>
          <w:p w:rsidR="00115733" w:rsidRPr="00CC05F1" w:rsidRDefault="00212BE5" w:rsidP="00E6591F">
            <w:pPr>
              <w:pStyle w:val="Table"/>
            </w:pPr>
            <w:r w:rsidRPr="00CC05F1">
              <w:t>Отдел по жилищным вопросам администрации МО «Крапивинский район»</w:t>
            </w:r>
          </w:p>
        </w:tc>
      </w:tr>
      <w:tr w:rsidR="00212BE5" w:rsidRPr="00CC05F1" w:rsidTr="00964FEE">
        <w:tc>
          <w:tcPr>
            <w:tcW w:w="4608" w:type="dxa"/>
          </w:tcPr>
          <w:p w:rsidR="00212BE5" w:rsidRPr="00CC05F1" w:rsidRDefault="00712A29" w:rsidP="00E6591F">
            <w:pPr>
              <w:pStyle w:val="Table"/>
            </w:pPr>
            <w:r w:rsidRPr="00CC05F1">
              <w:t>Организация информационно-разъяснительной работы среди населения по освещению целей и задач подпрограммы</w:t>
            </w:r>
          </w:p>
        </w:tc>
        <w:tc>
          <w:tcPr>
            <w:tcW w:w="1772" w:type="dxa"/>
          </w:tcPr>
          <w:p w:rsidR="00212BE5" w:rsidRPr="00CC05F1" w:rsidRDefault="00712A29" w:rsidP="00E6591F">
            <w:pPr>
              <w:pStyle w:val="Table"/>
            </w:pPr>
            <w:r w:rsidRPr="00CC05F1">
              <w:t>постоянно</w:t>
            </w:r>
          </w:p>
        </w:tc>
        <w:tc>
          <w:tcPr>
            <w:tcW w:w="3191" w:type="dxa"/>
          </w:tcPr>
          <w:p w:rsidR="00212BE5" w:rsidRPr="00CC05F1" w:rsidRDefault="00712A29" w:rsidP="00E6591F">
            <w:pPr>
              <w:pStyle w:val="Table"/>
            </w:pPr>
            <w:r w:rsidRPr="00CC05F1">
              <w:t>Отдел по жилищным вопросам администрации МО «Крапивинский район», редакция районной газеты «Тайдонские родники»</w:t>
            </w:r>
          </w:p>
        </w:tc>
      </w:tr>
    </w:tbl>
    <w:p w:rsidR="0066279B" w:rsidRPr="002B1956" w:rsidRDefault="0066279B" w:rsidP="002B1956"/>
    <w:p w:rsidR="0082276C" w:rsidRPr="002B1956" w:rsidRDefault="00CC05F1" w:rsidP="00CC05F1">
      <w:pPr>
        <w:pStyle w:val="Application"/>
        <w:spacing w:before="0" w:after="0"/>
      </w:pPr>
      <w:r>
        <w:t xml:space="preserve">Приложение №2 </w:t>
      </w:r>
      <w:r w:rsidR="0082276C" w:rsidRPr="002B1956">
        <w:t>к подпрограмме</w:t>
      </w:r>
    </w:p>
    <w:p w:rsidR="0082276C" w:rsidRPr="002B1956" w:rsidRDefault="0082276C" w:rsidP="00CC05F1">
      <w:pPr>
        <w:pStyle w:val="Application"/>
        <w:spacing w:before="0" w:after="0"/>
      </w:pPr>
      <w:r w:rsidRPr="002B1956">
        <w:t>«Обеспечение жильем молодых семей»</w:t>
      </w:r>
    </w:p>
    <w:p w:rsidR="0082276C" w:rsidRPr="002B1956" w:rsidRDefault="0082276C" w:rsidP="00CC05F1">
      <w:pPr>
        <w:pStyle w:val="Application"/>
        <w:spacing w:before="0" w:after="0"/>
      </w:pPr>
      <w:r w:rsidRPr="002B1956">
        <w:t>федеральной целевой программы</w:t>
      </w:r>
    </w:p>
    <w:p w:rsidR="0066279B" w:rsidRPr="002B1956" w:rsidRDefault="00CC05F1" w:rsidP="00CC05F1">
      <w:pPr>
        <w:pStyle w:val="Application"/>
        <w:spacing w:before="0" w:after="0"/>
      </w:pPr>
      <w:r>
        <w:t>«Жилище на 2002-2010</w:t>
      </w:r>
      <w:r w:rsidR="0082276C" w:rsidRPr="002B1956">
        <w:t>годы</w:t>
      </w:r>
    </w:p>
    <w:p w:rsidR="0082276C" w:rsidRPr="002B1956" w:rsidRDefault="0082276C" w:rsidP="002B1956"/>
    <w:p w:rsidR="0082276C" w:rsidRPr="002B1956" w:rsidRDefault="00CC05F1" w:rsidP="00CC05F1">
      <w:pPr>
        <w:pStyle w:val="1"/>
      </w:pPr>
      <w:r>
        <w:t>ОБЪЕМ ФИНАСНИРОВАНИЯ (2006-2010</w:t>
      </w:r>
      <w:r w:rsidR="0082276C" w:rsidRPr="002B1956">
        <w:t>ГОДЫ)</w:t>
      </w:r>
    </w:p>
    <w:p w:rsidR="0082276C" w:rsidRPr="002B1956" w:rsidRDefault="0082276C" w:rsidP="00CC05F1">
      <w:pPr>
        <w:pStyle w:val="1"/>
      </w:pPr>
      <w:r w:rsidRPr="002B1956">
        <w:t>ПОДПРОГРПММЫ «ОБЕСПЕЧЕНИЕ ЖИЛЬЕМ МОЛОДЫХ</w:t>
      </w:r>
    </w:p>
    <w:p w:rsidR="0082276C" w:rsidRPr="002B1956" w:rsidRDefault="0082276C" w:rsidP="00CC05F1">
      <w:pPr>
        <w:pStyle w:val="1"/>
      </w:pPr>
      <w:r w:rsidRPr="002B1956">
        <w:t>СЕМЕЙ НА ТЕРРИТОРИИ КРАПИВИНСКОГО РАЙОНА»</w:t>
      </w:r>
    </w:p>
    <w:p w:rsidR="0082276C" w:rsidRPr="002B1956" w:rsidRDefault="0082276C" w:rsidP="00CC05F1">
      <w:pPr>
        <w:pStyle w:val="1"/>
      </w:pPr>
      <w:r w:rsidRPr="002B1956">
        <w:t>ФЕДЕРАЛЬНОЙ ЦЕЛЕВОЙ ПРОГРАММЫ «ЖИЛИЩЕ»</w:t>
      </w:r>
    </w:p>
    <w:p w:rsidR="00CA40F8" w:rsidRPr="002B1956" w:rsidRDefault="00CC05F1" w:rsidP="00CC05F1">
      <w:pPr>
        <w:pStyle w:val="1"/>
      </w:pPr>
      <w:r>
        <w:t>НА 2002-2010</w:t>
      </w:r>
      <w:r w:rsidR="0082276C" w:rsidRPr="002B1956">
        <w:t>ГОДЫ</w:t>
      </w:r>
    </w:p>
    <w:p w:rsidR="00CA40F8" w:rsidRPr="002B1956" w:rsidRDefault="00CA40F8" w:rsidP="002B1956"/>
    <w:p w:rsidR="00CA40F8" w:rsidRPr="002B1956" w:rsidRDefault="00CA40F8" w:rsidP="00CC05F1">
      <w:pPr>
        <w:jc w:val="right"/>
      </w:pPr>
      <w:r w:rsidRPr="002B1956">
        <w:t>(млн. рублей, с учетом прогноза цен</w:t>
      </w:r>
    </w:p>
    <w:p w:rsidR="00CA40F8" w:rsidRPr="002B1956" w:rsidRDefault="00CA40F8" w:rsidP="00CC05F1">
      <w:pPr>
        <w:jc w:val="right"/>
      </w:pPr>
      <w:r w:rsidRPr="002B1956">
        <w:t>на соответствующие годы)</w:t>
      </w:r>
    </w:p>
    <w:p w:rsidR="003E50C5" w:rsidRPr="002B1956" w:rsidRDefault="003E50C5" w:rsidP="002B1956"/>
    <w:p w:rsidR="001B342A" w:rsidRPr="002B1956" w:rsidRDefault="001B342A" w:rsidP="002B195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1112"/>
        <w:gridCol w:w="1208"/>
        <w:gridCol w:w="1208"/>
        <w:gridCol w:w="1208"/>
        <w:gridCol w:w="1208"/>
        <w:gridCol w:w="1158"/>
      </w:tblGrid>
      <w:tr w:rsidR="00A1687E" w:rsidRPr="00964FEE" w:rsidTr="00964FEE">
        <w:tc>
          <w:tcPr>
            <w:tcW w:w="3060" w:type="dxa"/>
            <w:vMerge w:val="restart"/>
          </w:tcPr>
          <w:p w:rsidR="00A1687E" w:rsidRPr="00964FEE" w:rsidRDefault="00A1687E" w:rsidP="00CC05F1">
            <w:pPr>
              <w:pStyle w:val="Table0"/>
              <w:rPr>
                <w:b w:val="0"/>
              </w:rPr>
            </w:pPr>
            <w:r w:rsidRPr="00964FEE">
              <w:rPr>
                <w:b w:val="0"/>
              </w:rPr>
              <w:t>Источники</w:t>
            </w:r>
          </w:p>
        </w:tc>
        <w:tc>
          <w:tcPr>
            <w:tcW w:w="1260" w:type="dxa"/>
            <w:vMerge w:val="restart"/>
          </w:tcPr>
          <w:p w:rsidR="00A1687E" w:rsidRPr="00964FEE" w:rsidRDefault="00DA6659" w:rsidP="00CC05F1">
            <w:pPr>
              <w:pStyle w:val="Table0"/>
              <w:rPr>
                <w:b w:val="0"/>
              </w:rPr>
            </w:pPr>
            <w:r w:rsidRPr="00964FEE">
              <w:rPr>
                <w:b w:val="0"/>
              </w:rPr>
              <w:t>2006-2010</w:t>
            </w:r>
          </w:p>
          <w:p w:rsidR="00DA6659" w:rsidRPr="00964FEE" w:rsidRDefault="00DA6659" w:rsidP="00CC05F1">
            <w:pPr>
              <w:pStyle w:val="Table0"/>
              <w:rPr>
                <w:b w:val="0"/>
              </w:rPr>
            </w:pPr>
            <w:r w:rsidRPr="00964FEE">
              <w:rPr>
                <w:b w:val="0"/>
              </w:rPr>
              <w:t>годы-всего</w:t>
            </w:r>
          </w:p>
          <w:p w:rsidR="003E50C5" w:rsidRPr="00964FEE" w:rsidRDefault="003E50C5" w:rsidP="00CC05F1">
            <w:pPr>
              <w:pStyle w:val="Table0"/>
              <w:rPr>
                <w:b w:val="0"/>
              </w:rPr>
            </w:pPr>
          </w:p>
        </w:tc>
        <w:tc>
          <w:tcPr>
            <w:tcW w:w="6223" w:type="dxa"/>
            <w:gridSpan w:val="5"/>
          </w:tcPr>
          <w:p w:rsidR="00A1687E" w:rsidRPr="00964FEE" w:rsidRDefault="00A1687E" w:rsidP="00CC05F1">
            <w:pPr>
              <w:pStyle w:val="Table0"/>
              <w:rPr>
                <w:b w:val="0"/>
              </w:rPr>
            </w:pPr>
            <w:r w:rsidRPr="00964FEE">
              <w:rPr>
                <w:b w:val="0"/>
              </w:rPr>
              <w:t>в том числе</w:t>
            </w:r>
          </w:p>
        </w:tc>
      </w:tr>
      <w:tr w:rsidR="00A1687E" w:rsidRPr="00CC05F1" w:rsidTr="00964FEE">
        <w:tc>
          <w:tcPr>
            <w:tcW w:w="3060" w:type="dxa"/>
            <w:vMerge/>
          </w:tcPr>
          <w:p w:rsidR="00A1687E" w:rsidRPr="00964FEE" w:rsidRDefault="00A1687E" w:rsidP="00CC05F1">
            <w:pPr>
              <w:pStyle w:val="Table0"/>
              <w:rPr>
                <w:b w:val="0"/>
              </w:rPr>
            </w:pPr>
          </w:p>
        </w:tc>
        <w:tc>
          <w:tcPr>
            <w:tcW w:w="1260" w:type="dxa"/>
            <w:vMerge/>
          </w:tcPr>
          <w:p w:rsidR="00A1687E" w:rsidRPr="00CC05F1" w:rsidRDefault="00A1687E" w:rsidP="00CC05F1">
            <w:pPr>
              <w:pStyle w:val="Table"/>
            </w:pPr>
          </w:p>
        </w:tc>
        <w:tc>
          <w:tcPr>
            <w:tcW w:w="1260" w:type="dxa"/>
          </w:tcPr>
          <w:p w:rsidR="00A1687E" w:rsidRPr="00CC05F1" w:rsidRDefault="00CC05F1" w:rsidP="00CC05F1">
            <w:pPr>
              <w:pStyle w:val="Table"/>
            </w:pPr>
            <w:r>
              <w:t>2006</w:t>
            </w:r>
            <w:r w:rsidR="00A1687E" w:rsidRPr="00CC05F1">
              <w:t>год</w:t>
            </w:r>
          </w:p>
        </w:tc>
        <w:tc>
          <w:tcPr>
            <w:tcW w:w="1260" w:type="dxa"/>
          </w:tcPr>
          <w:p w:rsidR="00A1687E" w:rsidRPr="00CC05F1" w:rsidRDefault="00A1687E" w:rsidP="00CC05F1">
            <w:pPr>
              <w:pStyle w:val="Table"/>
            </w:pPr>
            <w:r w:rsidRPr="00CC05F1">
              <w:t>2007год</w:t>
            </w:r>
          </w:p>
        </w:tc>
        <w:tc>
          <w:tcPr>
            <w:tcW w:w="1260" w:type="dxa"/>
          </w:tcPr>
          <w:p w:rsidR="00A1687E" w:rsidRPr="00CC05F1" w:rsidRDefault="00CC05F1" w:rsidP="00CC05F1">
            <w:pPr>
              <w:pStyle w:val="Table"/>
            </w:pPr>
            <w:r>
              <w:t>2008</w:t>
            </w:r>
            <w:r w:rsidR="00A1687E" w:rsidRPr="00CC05F1">
              <w:t>год</w:t>
            </w:r>
          </w:p>
        </w:tc>
        <w:tc>
          <w:tcPr>
            <w:tcW w:w="1260" w:type="dxa"/>
          </w:tcPr>
          <w:p w:rsidR="00A1687E" w:rsidRPr="00CC05F1" w:rsidRDefault="00A1687E" w:rsidP="00CC05F1">
            <w:pPr>
              <w:pStyle w:val="Table"/>
            </w:pPr>
            <w:r w:rsidRPr="00CC05F1">
              <w:t>2009год</w:t>
            </w:r>
          </w:p>
        </w:tc>
        <w:tc>
          <w:tcPr>
            <w:tcW w:w="1183" w:type="dxa"/>
          </w:tcPr>
          <w:p w:rsidR="00A1687E" w:rsidRPr="00CC05F1" w:rsidRDefault="00A1687E" w:rsidP="00CC05F1">
            <w:pPr>
              <w:pStyle w:val="Table"/>
            </w:pPr>
            <w:r w:rsidRPr="00CC05F1">
              <w:t>2010год</w:t>
            </w:r>
          </w:p>
        </w:tc>
      </w:tr>
      <w:tr w:rsidR="00DA6659" w:rsidRPr="00CC05F1" w:rsidTr="00964FEE">
        <w:tc>
          <w:tcPr>
            <w:tcW w:w="3060" w:type="dxa"/>
          </w:tcPr>
          <w:p w:rsidR="00DA6659" w:rsidRPr="00CC05F1" w:rsidRDefault="00DA6659" w:rsidP="00CC05F1">
            <w:pPr>
              <w:pStyle w:val="Table"/>
            </w:pPr>
            <w:r w:rsidRPr="00CC05F1">
              <w:t>Федеральный бюджет</w:t>
            </w:r>
          </w:p>
          <w:p w:rsidR="003E50C5" w:rsidRPr="00CC05F1" w:rsidRDefault="003E50C5" w:rsidP="00CC05F1">
            <w:pPr>
              <w:pStyle w:val="Table"/>
            </w:pPr>
          </w:p>
        </w:tc>
        <w:tc>
          <w:tcPr>
            <w:tcW w:w="1260" w:type="dxa"/>
          </w:tcPr>
          <w:p w:rsidR="00DA6659" w:rsidRPr="00CC05F1" w:rsidRDefault="00DA6659" w:rsidP="00CC05F1">
            <w:pPr>
              <w:pStyle w:val="Table"/>
            </w:pPr>
            <w:r w:rsidRPr="00CC05F1">
              <w:t>27,9</w:t>
            </w:r>
          </w:p>
        </w:tc>
        <w:tc>
          <w:tcPr>
            <w:tcW w:w="1260" w:type="dxa"/>
          </w:tcPr>
          <w:p w:rsidR="00DA6659" w:rsidRPr="00CC05F1" w:rsidRDefault="00DA6659" w:rsidP="00CC05F1">
            <w:pPr>
              <w:pStyle w:val="Table"/>
            </w:pPr>
            <w:r w:rsidRPr="00CC05F1">
              <w:t>3,1</w:t>
            </w:r>
          </w:p>
        </w:tc>
        <w:tc>
          <w:tcPr>
            <w:tcW w:w="1260" w:type="dxa"/>
          </w:tcPr>
          <w:p w:rsidR="00DA6659" w:rsidRPr="00CC05F1" w:rsidRDefault="00DA6659" w:rsidP="00CC05F1">
            <w:pPr>
              <w:pStyle w:val="Table"/>
            </w:pPr>
            <w:r w:rsidRPr="00CC05F1">
              <w:t>4,0</w:t>
            </w:r>
          </w:p>
        </w:tc>
        <w:tc>
          <w:tcPr>
            <w:tcW w:w="1260" w:type="dxa"/>
          </w:tcPr>
          <w:p w:rsidR="00DA6659" w:rsidRPr="00CC05F1" w:rsidRDefault="00DA6659" w:rsidP="00CC05F1">
            <w:pPr>
              <w:pStyle w:val="Table"/>
            </w:pPr>
            <w:r w:rsidRPr="00CC05F1">
              <w:t>5,2</w:t>
            </w:r>
          </w:p>
        </w:tc>
        <w:tc>
          <w:tcPr>
            <w:tcW w:w="1260" w:type="dxa"/>
          </w:tcPr>
          <w:p w:rsidR="00DA6659" w:rsidRPr="00CC05F1" w:rsidRDefault="00DA6659" w:rsidP="00CC05F1">
            <w:pPr>
              <w:pStyle w:val="Table"/>
            </w:pPr>
            <w:r w:rsidRPr="00CC05F1">
              <w:t>6,8</w:t>
            </w:r>
          </w:p>
        </w:tc>
        <w:tc>
          <w:tcPr>
            <w:tcW w:w="1183" w:type="dxa"/>
          </w:tcPr>
          <w:p w:rsidR="00DA6659" w:rsidRPr="00CC05F1" w:rsidRDefault="00DA6659" w:rsidP="00CC05F1">
            <w:pPr>
              <w:pStyle w:val="Table"/>
            </w:pPr>
            <w:r w:rsidRPr="00CC05F1">
              <w:t>8,8</w:t>
            </w:r>
          </w:p>
        </w:tc>
      </w:tr>
      <w:tr w:rsidR="00DA6659" w:rsidRPr="00CC05F1" w:rsidTr="00964FEE">
        <w:tc>
          <w:tcPr>
            <w:tcW w:w="3060" w:type="dxa"/>
          </w:tcPr>
          <w:p w:rsidR="00DA6659" w:rsidRPr="00CC05F1" w:rsidRDefault="00DA6659" w:rsidP="00CC05F1">
            <w:pPr>
              <w:pStyle w:val="Table"/>
            </w:pPr>
            <w:r w:rsidRPr="00CC05F1">
              <w:t>в том числе субсидии молодым семьям субсидии на приобр</w:t>
            </w:r>
            <w:r w:rsidR="00B24FC1" w:rsidRPr="00CC05F1">
              <w:t>е</w:t>
            </w:r>
            <w:r w:rsidRPr="00CC05F1">
              <w:t xml:space="preserve">тение жилья, включая уплату первоначального </w:t>
            </w:r>
            <w:r w:rsidRPr="00CC05F1">
              <w:lastRenderedPageBreak/>
              <w:t xml:space="preserve">взноса </w:t>
            </w:r>
            <w:r w:rsidR="00CC05F1">
              <w:t>при</w:t>
            </w:r>
            <w:r w:rsidRPr="00CC05F1">
              <w:t xml:space="preserve"> получении ипотечного жилищного кредита или займа </w:t>
            </w:r>
            <w:r w:rsidR="00E37BF1" w:rsidRPr="00CC05F1">
              <w:t>на приобретение жилья или строительство индивидуального жилья</w:t>
            </w:r>
            <w:r w:rsidRPr="00CC05F1">
              <w:t xml:space="preserve"> </w:t>
            </w:r>
          </w:p>
          <w:p w:rsidR="003E50C5" w:rsidRPr="00CC05F1" w:rsidRDefault="003E50C5" w:rsidP="00CC05F1">
            <w:pPr>
              <w:pStyle w:val="Table"/>
            </w:pPr>
          </w:p>
        </w:tc>
        <w:tc>
          <w:tcPr>
            <w:tcW w:w="1260" w:type="dxa"/>
          </w:tcPr>
          <w:p w:rsidR="00DA6659" w:rsidRPr="00CC05F1" w:rsidRDefault="00DB1FF1" w:rsidP="00CC05F1">
            <w:pPr>
              <w:pStyle w:val="Table"/>
            </w:pPr>
            <w:r w:rsidRPr="00CC05F1">
              <w:lastRenderedPageBreak/>
              <w:t>2,8</w:t>
            </w:r>
          </w:p>
        </w:tc>
        <w:tc>
          <w:tcPr>
            <w:tcW w:w="1260" w:type="dxa"/>
          </w:tcPr>
          <w:p w:rsidR="00DA6659" w:rsidRPr="00CC05F1" w:rsidRDefault="00DB1FF1" w:rsidP="00CC05F1">
            <w:pPr>
              <w:pStyle w:val="Table"/>
            </w:pPr>
            <w:r w:rsidRPr="00CC05F1">
              <w:t>0,3</w:t>
            </w:r>
          </w:p>
        </w:tc>
        <w:tc>
          <w:tcPr>
            <w:tcW w:w="1260" w:type="dxa"/>
          </w:tcPr>
          <w:p w:rsidR="00DA6659" w:rsidRPr="00CC05F1" w:rsidRDefault="00DB1FF1" w:rsidP="00CC05F1">
            <w:pPr>
              <w:pStyle w:val="Table"/>
            </w:pPr>
            <w:r w:rsidRPr="00CC05F1">
              <w:t>0,4</w:t>
            </w:r>
          </w:p>
        </w:tc>
        <w:tc>
          <w:tcPr>
            <w:tcW w:w="1260" w:type="dxa"/>
          </w:tcPr>
          <w:p w:rsidR="00DA6659" w:rsidRPr="00CC05F1" w:rsidRDefault="00DB1FF1" w:rsidP="00CC05F1">
            <w:pPr>
              <w:pStyle w:val="Table"/>
            </w:pPr>
            <w:r w:rsidRPr="00CC05F1">
              <w:t>0,5</w:t>
            </w:r>
          </w:p>
        </w:tc>
        <w:tc>
          <w:tcPr>
            <w:tcW w:w="1260" w:type="dxa"/>
          </w:tcPr>
          <w:p w:rsidR="00DA6659" w:rsidRPr="00CC05F1" w:rsidRDefault="00DB1FF1" w:rsidP="00CC05F1">
            <w:pPr>
              <w:pStyle w:val="Table"/>
            </w:pPr>
            <w:r w:rsidRPr="00CC05F1">
              <w:t>0,7</w:t>
            </w:r>
          </w:p>
        </w:tc>
        <w:tc>
          <w:tcPr>
            <w:tcW w:w="1183" w:type="dxa"/>
          </w:tcPr>
          <w:p w:rsidR="00DA6659" w:rsidRPr="00CC05F1" w:rsidRDefault="00DB1FF1" w:rsidP="00CC05F1">
            <w:pPr>
              <w:pStyle w:val="Table"/>
            </w:pPr>
            <w:r w:rsidRPr="00CC05F1">
              <w:t>0,9</w:t>
            </w:r>
          </w:p>
        </w:tc>
      </w:tr>
      <w:tr w:rsidR="00DA6659" w:rsidRPr="00CC05F1" w:rsidTr="00964FEE">
        <w:tc>
          <w:tcPr>
            <w:tcW w:w="3060" w:type="dxa"/>
          </w:tcPr>
          <w:p w:rsidR="00DA6659" w:rsidRPr="00CC05F1" w:rsidRDefault="00440D20" w:rsidP="00CC05F1">
            <w:pPr>
              <w:pStyle w:val="Table"/>
            </w:pPr>
            <w:r w:rsidRPr="00CC05F1">
              <w:lastRenderedPageBreak/>
              <w:t>Областной бюджет</w:t>
            </w:r>
          </w:p>
          <w:p w:rsidR="003E50C5" w:rsidRPr="00CC05F1" w:rsidRDefault="003E50C5" w:rsidP="00CC05F1">
            <w:pPr>
              <w:pStyle w:val="Table"/>
            </w:pPr>
          </w:p>
        </w:tc>
        <w:tc>
          <w:tcPr>
            <w:tcW w:w="1260" w:type="dxa"/>
          </w:tcPr>
          <w:p w:rsidR="00DA6659" w:rsidRPr="00CC05F1" w:rsidRDefault="00440D20" w:rsidP="00CC05F1">
            <w:pPr>
              <w:pStyle w:val="Table"/>
            </w:pPr>
            <w:r w:rsidRPr="00CC05F1">
              <w:t>48,7</w:t>
            </w:r>
          </w:p>
        </w:tc>
        <w:tc>
          <w:tcPr>
            <w:tcW w:w="1260" w:type="dxa"/>
          </w:tcPr>
          <w:p w:rsidR="00DA6659" w:rsidRPr="00CC05F1" w:rsidRDefault="005D5A22" w:rsidP="00CC05F1">
            <w:pPr>
              <w:pStyle w:val="Table"/>
            </w:pPr>
            <w:r w:rsidRPr="00CC05F1">
              <w:t>5,4</w:t>
            </w:r>
          </w:p>
        </w:tc>
        <w:tc>
          <w:tcPr>
            <w:tcW w:w="1260" w:type="dxa"/>
          </w:tcPr>
          <w:p w:rsidR="00DA6659" w:rsidRPr="00CC05F1" w:rsidRDefault="005D5A22" w:rsidP="00CC05F1">
            <w:pPr>
              <w:pStyle w:val="Table"/>
            </w:pPr>
            <w:r w:rsidRPr="00CC05F1">
              <w:t>7,0</w:t>
            </w:r>
          </w:p>
        </w:tc>
        <w:tc>
          <w:tcPr>
            <w:tcW w:w="1260" w:type="dxa"/>
          </w:tcPr>
          <w:p w:rsidR="00DA6659" w:rsidRPr="00CC05F1" w:rsidRDefault="005D5A22" w:rsidP="00CC05F1">
            <w:pPr>
              <w:pStyle w:val="Table"/>
            </w:pPr>
            <w:r w:rsidRPr="00CC05F1">
              <w:t>9,1</w:t>
            </w:r>
          </w:p>
        </w:tc>
        <w:tc>
          <w:tcPr>
            <w:tcW w:w="1260" w:type="dxa"/>
          </w:tcPr>
          <w:p w:rsidR="00DA6659" w:rsidRPr="00CC05F1" w:rsidRDefault="005D5A22" w:rsidP="00CC05F1">
            <w:pPr>
              <w:pStyle w:val="Table"/>
            </w:pPr>
            <w:r w:rsidRPr="00CC05F1">
              <w:t>11,8</w:t>
            </w:r>
          </w:p>
        </w:tc>
        <w:tc>
          <w:tcPr>
            <w:tcW w:w="1183" w:type="dxa"/>
          </w:tcPr>
          <w:p w:rsidR="00DA6659" w:rsidRPr="00CC05F1" w:rsidRDefault="005D5A22" w:rsidP="00CC05F1">
            <w:pPr>
              <w:pStyle w:val="Table"/>
            </w:pPr>
            <w:r w:rsidRPr="00CC05F1">
              <w:t>15,4</w:t>
            </w:r>
          </w:p>
        </w:tc>
      </w:tr>
      <w:tr w:rsidR="00DA6659" w:rsidRPr="00CC05F1" w:rsidTr="00964FEE">
        <w:tc>
          <w:tcPr>
            <w:tcW w:w="3060" w:type="dxa"/>
          </w:tcPr>
          <w:p w:rsidR="00DA6659" w:rsidRPr="00CC05F1" w:rsidRDefault="00464498" w:rsidP="00CC05F1">
            <w:pPr>
              <w:pStyle w:val="Table"/>
            </w:pPr>
            <w:r w:rsidRPr="00CC05F1">
              <w:t>Местный бюджет</w:t>
            </w:r>
          </w:p>
          <w:p w:rsidR="003E50C5" w:rsidRPr="00CC05F1" w:rsidRDefault="003E50C5" w:rsidP="00CC05F1">
            <w:pPr>
              <w:pStyle w:val="Table"/>
            </w:pPr>
          </w:p>
        </w:tc>
        <w:tc>
          <w:tcPr>
            <w:tcW w:w="1260" w:type="dxa"/>
          </w:tcPr>
          <w:p w:rsidR="00DA6659" w:rsidRPr="00CC05F1" w:rsidRDefault="00464498" w:rsidP="00CC05F1">
            <w:pPr>
              <w:pStyle w:val="Table"/>
            </w:pPr>
            <w:r w:rsidRPr="00CC05F1">
              <w:t>3,1</w:t>
            </w:r>
          </w:p>
        </w:tc>
        <w:tc>
          <w:tcPr>
            <w:tcW w:w="1260" w:type="dxa"/>
          </w:tcPr>
          <w:p w:rsidR="00DA6659" w:rsidRPr="00CC05F1" w:rsidRDefault="00464498" w:rsidP="00CC05F1">
            <w:pPr>
              <w:pStyle w:val="Table"/>
            </w:pPr>
            <w:r w:rsidRPr="00CC05F1">
              <w:t>0,1</w:t>
            </w:r>
          </w:p>
        </w:tc>
        <w:tc>
          <w:tcPr>
            <w:tcW w:w="1260" w:type="dxa"/>
          </w:tcPr>
          <w:p w:rsidR="00DA6659" w:rsidRPr="00CC05F1" w:rsidRDefault="00464498" w:rsidP="00CC05F1">
            <w:pPr>
              <w:pStyle w:val="Table"/>
            </w:pPr>
            <w:r w:rsidRPr="00CC05F1">
              <w:t>0,3</w:t>
            </w:r>
          </w:p>
        </w:tc>
        <w:tc>
          <w:tcPr>
            <w:tcW w:w="1260" w:type="dxa"/>
          </w:tcPr>
          <w:p w:rsidR="00DA6659" w:rsidRPr="00CC05F1" w:rsidRDefault="00464498" w:rsidP="00CC05F1">
            <w:pPr>
              <w:pStyle w:val="Table"/>
            </w:pPr>
            <w:r w:rsidRPr="00CC05F1">
              <w:t>0,6</w:t>
            </w:r>
          </w:p>
        </w:tc>
        <w:tc>
          <w:tcPr>
            <w:tcW w:w="1260" w:type="dxa"/>
          </w:tcPr>
          <w:p w:rsidR="00DA6659" w:rsidRPr="00CC05F1" w:rsidRDefault="00464498" w:rsidP="00CC05F1">
            <w:pPr>
              <w:pStyle w:val="Table"/>
            </w:pPr>
            <w:r w:rsidRPr="00CC05F1">
              <w:t>0,9</w:t>
            </w:r>
          </w:p>
        </w:tc>
        <w:tc>
          <w:tcPr>
            <w:tcW w:w="1183" w:type="dxa"/>
          </w:tcPr>
          <w:p w:rsidR="00DA6659" w:rsidRPr="00CC05F1" w:rsidRDefault="00464498" w:rsidP="00CC05F1">
            <w:pPr>
              <w:pStyle w:val="Table"/>
            </w:pPr>
            <w:r w:rsidRPr="00CC05F1">
              <w:t>1,2</w:t>
            </w:r>
          </w:p>
        </w:tc>
      </w:tr>
      <w:tr w:rsidR="00DA6659" w:rsidRPr="00CC05F1" w:rsidTr="00964FEE">
        <w:tc>
          <w:tcPr>
            <w:tcW w:w="3060" w:type="dxa"/>
          </w:tcPr>
          <w:p w:rsidR="00DA6659" w:rsidRPr="00CC05F1" w:rsidRDefault="007E7E7E" w:rsidP="00CC05F1">
            <w:pPr>
              <w:pStyle w:val="Table"/>
            </w:pPr>
            <w:r w:rsidRPr="00CC05F1">
              <w:t>обственные и заемные средства молодых семей</w:t>
            </w:r>
          </w:p>
          <w:p w:rsidR="003E50C5" w:rsidRPr="00CC05F1" w:rsidRDefault="003E50C5" w:rsidP="00CC05F1">
            <w:pPr>
              <w:pStyle w:val="Table"/>
            </w:pPr>
          </w:p>
        </w:tc>
        <w:tc>
          <w:tcPr>
            <w:tcW w:w="1260" w:type="dxa"/>
          </w:tcPr>
          <w:p w:rsidR="00DA6659" w:rsidRPr="00CC05F1" w:rsidRDefault="007E7E7E" w:rsidP="00CC05F1">
            <w:pPr>
              <w:pStyle w:val="Table"/>
            </w:pPr>
            <w:r w:rsidRPr="00CC05F1">
              <w:t>89,8</w:t>
            </w:r>
          </w:p>
        </w:tc>
        <w:tc>
          <w:tcPr>
            <w:tcW w:w="1260" w:type="dxa"/>
          </w:tcPr>
          <w:p w:rsidR="00DA6659" w:rsidRPr="00CC05F1" w:rsidRDefault="007E7E7E" w:rsidP="00CC05F1">
            <w:pPr>
              <w:pStyle w:val="Table"/>
            </w:pPr>
            <w:r w:rsidRPr="00CC05F1">
              <w:t>9,9</w:t>
            </w:r>
          </w:p>
        </w:tc>
        <w:tc>
          <w:tcPr>
            <w:tcW w:w="1260" w:type="dxa"/>
          </w:tcPr>
          <w:p w:rsidR="00DA6659" w:rsidRPr="00CC05F1" w:rsidRDefault="007E7E7E" w:rsidP="00CC05F1">
            <w:pPr>
              <w:pStyle w:val="Table"/>
            </w:pPr>
            <w:r w:rsidRPr="00CC05F1">
              <w:t>12,9</w:t>
            </w:r>
          </w:p>
        </w:tc>
        <w:tc>
          <w:tcPr>
            <w:tcW w:w="1260" w:type="dxa"/>
          </w:tcPr>
          <w:p w:rsidR="00DA6659" w:rsidRPr="00CC05F1" w:rsidRDefault="007E7E7E" w:rsidP="00CC05F1">
            <w:pPr>
              <w:pStyle w:val="Table"/>
            </w:pPr>
            <w:r w:rsidRPr="00CC05F1">
              <w:t>16,8</w:t>
            </w:r>
          </w:p>
        </w:tc>
        <w:tc>
          <w:tcPr>
            <w:tcW w:w="1260" w:type="dxa"/>
          </w:tcPr>
          <w:p w:rsidR="00DA6659" w:rsidRPr="00CC05F1" w:rsidRDefault="007E7E7E" w:rsidP="00CC05F1">
            <w:pPr>
              <w:pStyle w:val="Table"/>
            </w:pPr>
            <w:r w:rsidRPr="00CC05F1">
              <w:t>21,8</w:t>
            </w:r>
          </w:p>
        </w:tc>
        <w:tc>
          <w:tcPr>
            <w:tcW w:w="1183" w:type="dxa"/>
          </w:tcPr>
          <w:p w:rsidR="00DA6659" w:rsidRPr="00CC05F1" w:rsidRDefault="007E7E7E" w:rsidP="00CC05F1">
            <w:pPr>
              <w:pStyle w:val="Table"/>
            </w:pPr>
            <w:r w:rsidRPr="00CC05F1">
              <w:t>28,4</w:t>
            </w:r>
          </w:p>
        </w:tc>
      </w:tr>
      <w:tr w:rsidR="007E7E7E" w:rsidRPr="00CC05F1" w:rsidTr="00964FEE">
        <w:tc>
          <w:tcPr>
            <w:tcW w:w="3060" w:type="dxa"/>
          </w:tcPr>
          <w:p w:rsidR="007E7E7E" w:rsidRPr="00CC05F1" w:rsidRDefault="003E50C5" w:rsidP="00CC05F1">
            <w:pPr>
              <w:pStyle w:val="Table"/>
            </w:pPr>
            <w:r w:rsidRPr="00CC05F1">
              <w:t>Всего</w:t>
            </w:r>
          </w:p>
          <w:p w:rsidR="003E50C5" w:rsidRPr="00CC05F1" w:rsidRDefault="003E50C5" w:rsidP="00CC05F1">
            <w:pPr>
              <w:pStyle w:val="Table"/>
            </w:pPr>
          </w:p>
        </w:tc>
        <w:tc>
          <w:tcPr>
            <w:tcW w:w="1260" w:type="dxa"/>
          </w:tcPr>
          <w:p w:rsidR="007E7E7E" w:rsidRPr="00CC05F1" w:rsidRDefault="003E50C5" w:rsidP="00CC05F1">
            <w:pPr>
              <w:pStyle w:val="Table"/>
            </w:pPr>
            <w:r w:rsidRPr="00CC05F1">
              <w:t>169,5</w:t>
            </w:r>
          </w:p>
        </w:tc>
        <w:tc>
          <w:tcPr>
            <w:tcW w:w="1260" w:type="dxa"/>
          </w:tcPr>
          <w:p w:rsidR="007E7E7E" w:rsidRPr="00CC05F1" w:rsidRDefault="003E50C5" w:rsidP="00CC05F1">
            <w:pPr>
              <w:pStyle w:val="Table"/>
            </w:pPr>
            <w:r w:rsidRPr="00CC05F1">
              <w:t>18,5</w:t>
            </w:r>
          </w:p>
        </w:tc>
        <w:tc>
          <w:tcPr>
            <w:tcW w:w="1260" w:type="dxa"/>
          </w:tcPr>
          <w:p w:rsidR="007E7E7E" w:rsidRPr="00CC05F1" w:rsidRDefault="003E50C5" w:rsidP="00CC05F1">
            <w:pPr>
              <w:pStyle w:val="Table"/>
            </w:pPr>
            <w:r w:rsidRPr="00CC05F1">
              <w:t>24,2</w:t>
            </w:r>
          </w:p>
        </w:tc>
        <w:tc>
          <w:tcPr>
            <w:tcW w:w="1260" w:type="dxa"/>
          </w:tcPr>
          <w:p w:rsidR="007E7E7E" w:rsidRPr="00CC05F1" w:rsidRDefault="003E50C5" w:rsidP="00CC05F1">
            <w:pPr>
              <w:pStyle w:val="Table"/>
            </w:pPr>
            <w:r w:rsidRPr="00CC05F1">
              <w:t>31,7</w:t>
            </w:r>
          </w:p>
        </w:tc>
        <w:tc>
          <w:tcPr>
            <w:tcW w:w="1260" w:type="dxa"/>
          </w:tcPr>
          <w:p w:rsidR="007E7E7E" w:rsidRPr="00CC05F1" w:rsidRDefault="003E50C5" w:rsidP="00CC05F1">
            <w:pPr>
              <w:pStyle w:val="Table"/>
            </w:pPr>
            <w:r w:rsidRPr="00CC05F1">
              <w:t>41,3</w:t>
            </w:r>
          </w:p>
        </w:tc>
        <w:tc>
          <w:tcPr>
            <w:tcW w:w="1183" w:type="dxa"/>
          </w:tcPr>
          <w:p w:rsidR="007E7E7E" w:rsidRPr="00CC05F1" w:rsidRDefault="003E50C5" w:rsidP="00CC05F1">
            <w:pPr>
              <w:pStyle w:val="Table"/>
            </w:pPr>
            <w:r w:rsidRPr="00CC05F1">
              <w:t>53,8</w:t>
            </w:r>
          </w:p>
        </w:tc>
      </w:tr>
    </w:tbl>
    <w:p w:rsidR="002F2B94" w:rsidRPr="002B1956" w:rsidRDefault="002F2B94" w:rsidP="00CC05F1"/>
    <w:sectPr w:rsidR="002F2B94" w:rsidRPr="002B1956" w:rsidSect="002B1956">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46A"/>
    <w:rsid w:val="000F1889"/>
    <w:rsid w:val="00115733"/>
    <w:rsid w:val="00130B93"/>
    <w:rsid w:val="00151482"/>
    <w:rsid w:val="001625E6"/>
    <w:rsid w:val="001B342A"/>
    <w:rsid w:val="001C21A3"/>
    <w:rsid w:val="001E775E"/>
    <w:rsid w:val="00201A2D"/>
    <w:rsid w:val="00212BE5"/>
    <w:rsid w:val="0024046A"/>
    <w:rsid w:val="002531A8"/>
    <w:rsid w:val="002B1956"/>
    <w:rsid w:val="002F2B94"/>
    <w:rsid w:val="00364F62"/>
    <w:rsid w:val="003A2999"/>
    <w:rsid w:val="003E50C5"/>
    <w:rsid w:val="003F6E76"/>
    <w:rsid w:val="00440D20"/>
    <w:rsid w:val="00464498"/>
    <w:rsid w:val="004E15FE"/>
    <w:rsid w:val="005022AE"/>
    <w:rsid w:val="005230B5"/>
    <w:rsid w:val="005A5F12"/>
    <w:rsid w:val="005A7A8F"/>
    <w:rsid w:val="005D11EE"/>
    <w:rsid w:val="005D5A22"/>
    <w:rsid w:val="0066279B"/>
    <w:rsid w:val="006C7362"/>
    <w:rsid w:val="00712A29"/>
    <w:rsid w:val="00721EDD"/>
    <w:rsid w:val="007D2DB6"/>
    <w:rsid w:val="007E7E7E"/>
    <w:rsid w:val="0082276C"/>
    <w:rsid w:val="00856C55"/>
    <w:rsid w:val="008C7D0C"/>
    <w:rsid w:val="00904EBF"/>
    <w:rsid w:val="00964FEE"/>
    <w:rsid w:val="00987B8E"/>
    <w:rsid w:val="00A1687E"/>
    <w:rsid w:val="00B24FC1"/>
    <w:rsid w:val="00B30770"/>
    <w:rsid w:val="00BA3FC1"/>
    <w:rsid w:val="00C06816"/>
    <w:rsid w:val="00C925AA"/>
    <w:rsid w:val="00CA40F8"/>
    <w:rsid w:val="00CC05F1"/>
    <w:rsid w:val="00CF45F4"/>
    <w:rsid w:val="00D032F7"/>
    <w:rsid w:val="00DA2F12"/>
    <w:rsid w:val="00DA6659"/>
    <w:rsid w:val="00DB1FF1"/>
    <w:rsid w:val="00E37BF1"/>
    <w:rsid w:val="00E54A01"/>
    <w:rsid w:val="00E6591F"/>
    <w:rsid w:val="00EC5D76"/>
    <w:rsid w:val="00F0237A"/>
    <w:rsid w:val="00F52A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721EDD"/>
    <w:pPr>
      <w:ind w:firstLine="567"/>
      <w:jc w:val="both"/>
    </w:pPr>
    <w:rPr>
      <w:rFonts w:ascii="Arial" w:hAnsi="Arial"/>
      <w:sz w:val="24"/>
      <w:szCs w:val="24"/>
    </w:rPr>
  </w:style>
  <w:style w:type="paragraph" w:styleId="1">
    <w:name w:val="heading 1"/>
    <w:aliases w:val="!Части документа"/>
    <w:basedOn w:val="a"/>
    <w:next w:val="a"/>
    <w:qFormat/>
    <w:rsid w:val="00721EDD"/>
    <w:pPr>
      <w:jc w:val="center"/>
      <w:outlineLvl w:val="0"/>
    </w:pPr>
    <w:rPr>
      <w:rFonts w:cs="Arial"/>
      <w:b/>
      <w:bCs/>
      <w:kern w:val="32"/>
      <w:sz w:val="32"/>
      <w:szCs w:val="32"/>
    </w:rPr>
  </w:style>
  <w:style w:type="paragraph" w:styleId="2">
    <w:name w:val="heading 2"/>
    <w:aliases w:val="!Разделы документа"/>
    <w:basedOn w:val="a"/>
    <w:qFormat/>
    <w:rsid w:val="00721EDD"/>
    <w:pPr>
      <w:jc w:val="center"/>
      <w:outlineLvl w:val="1"/>
    </w:pPr>
    <w:rPr>
      <w:rFonts w:cs="Arial"/>
      <w:b/>
      <w:bCs/>
      <w:iCs/>
      <w:sz w:val="30"/>
      <w:szCs w:val="28"/>
    </w:rPr>
  </w:style>
  <w:style w:type="paragraph" w:styleId="3">
    <w:name w:val="heading 3"/>
    <w:aliases w:val="!Главы документа"/>
    <w:basedOn w:val="a"/>
    <w:qFormat/>
    <w:rsid w:val="00721EDD"/>
    <w:pPr>
      <w:outlineLvl w:val="2"/>
    </w:pPr>
    <w:rPr>
      <w:rFonts w:cs="Arial"/>
      <w:b/>
      <w:bCs/>
      <w:sz w:val="28"/>
      <w:szCs w:val="26"/>
    </w:rPr>
  </w:style>
  <w:style w:type="paragraph" w:styleId="4">
    <w:name w:val="heading 4"/>
    <w:aliases w:val="!Параграфы/Статьи документа"/>
    <w:basedOn w:val="a"/>
    <w:qFormat/>
    <w:rsid w:val="00721EDD"/>
    <w:pPr>
      <w:outlineLvl w:val="3"/>
    </w:pPr>
    <w:rPr>
      <w:b/>
      <w:bCs/>
      <w:sz w:val="26"/>
      <w:szCs w:val="28"/>
    </w:rPr>
  </w:style>
  <w:style w:type="character" w:default="1" w:styleId="a0">
    <w:name w:val="Default Paragraph Font"/>
    <w:semiHidden/>
    <w:rsid w:val="00721ED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721EDD"/>
  </w:style>
  <w:style w:type="paragraph" w:customStyle="1" w:styleId="10">
    <w:name w:val="Обычный1"/>
    <w:rsid w:val="0024046A"/>
    <w:pPr>
      <w:spacing w:line="300" w:lineRule="auto"/>
    </w:pPr>
    <w:rPr>
      <w:snapToGrid w:val="0"/>
      <w:sz w:val="22"/>
    </w:rPr>
  </w:style>
  <w:style w:type="paragraph" w:styleId="a3">
    <w:name w:val="Title"/>
    <w:basedOn w:val="a"/>
    <w:qFormat/>
    <w:rsid w:val="0024046A"/>
    <w:pPr>
      <w:spacing w:before="240"/>
      <w:jc w:val="center"/>
    </w:pPr>
    <w:rPr>
      <w:sz w:val="28"/>
    </w:rPr>
  </w:style>
  <w:style w:type="paragraph" w:styleId="a4">
    <w:name w:val="Subtitle"/>
    <w:basedOn w:val="a"/>
    <w:qFormat/>
    <w:rsid w:val="0024046A"/>
    <w:pPr>
      <w:spacing w:before="240"/>
      <w:jc w:val="center"/>
    </w:pPr>
    <w:rPr>
      <w:b/>
      <w:sz w:val="32"/>
      <w:szCs w:val="32"/>
    </w:rPr>
  </w:style>
  <w:style w:type="table" w:styleId="a5">
    <w:name w:val="Table Grid"/>
    <w:basedOn w:val="a1"/>
    <w:rsid w:val="00C92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
    <w:name w:val="HTML Variable"/>
    <w:aliases w:val="!Ссылки в документе"/>
    <w:basedOn w:val="a0"/>
    <w:rsid w:val="00721EDD"/>
    <w:rPr>
      <w:rFonts w:ascii="Arial" w:hAnsi="Arial"/>
      <w:b w:val="0"/>
      <w:i w:val="0"/>
      <w:iCs/>
      <w:color w:val="0000FF"/>
      <w:sz w:val="24"/>
      <w:u w:val="none"/>
    </w:rPr>
  </w:style>
  <w:style w:type="paragraph" w:styleId="a6">
    <w:name w:val="annotation text"/>
    <w:aliases w:val="!Равноширинный текст документа"/>
    <w:basedOn w:val="a"/>
    <w:semiHidden/>
    <w:rsid w:val="00721EDD"/>
    <w:rPr>
      <w:rFonts w:ascii="Courier" w:hAnsi="Courier"/>
      <w:sz w:val="22"/>
      <w:szCs w:val="20"/>
    </w:rPr>
  </w:style>
  <w:style w:type="paragraph" w:customStyle="1" w:styleId="Title">
    <w:name w:val="Title!Название НПА"/>
    <w:basedOn w:val="a"/>
    <w:rsid w:val="00721EDD"/>
    <w:pPr>
      <w:spacing w:before="240" w:after="60"/>
      <w:jc w:val="center"/>
      <w:outlineLvl w:val="0"/>
    </w:pPr>
    <w:rPr>
      <w:rFonts w:cs="Arial"/>
      <w:b/>
      <w:bCs/>
      <w:kern w:val="28"/>
      <w:sz w:val="32"/>
      <w:szCs w:val="32"/>
    </w:rPr>
  </w:style>
  <w:style w:type="character" w:styleId="a7">
    <w:name w:val="Hyperlink"/>
    <w:basedOn w:val="a0"/>
    <w:rsid w:val="00721EDD"/>
    <w:rPr>
      <w:color w:val="0000FF"/>
      <w:u w:val="none"/>
    </w:rPr>
  </w:style>
  <w:style w:type="paragraph" w:customStyle="1" w:styleId="Application">
    <w:name w:val="Application!Приложение"/>
    <w:rsid w:val="00721EDD"/>
    <w:pPr>
      <w:spacing w:before="120" w:after="120"/>
      <w:jc w:val="right"/>
    </w:pPr>
    <w:rPr>
      <w:rFonts w:ascii="Arial" w:hAnsi="Arial" w:cs="Arial"/>
      <w:b/>
      <w:bCs/>
      <w:kern w:val="28"/>
      <w:sz w:val="32"/>
      <w:szCs w:val="32"/>
    </w:rPr>
  </w:style>
  <w:style w:type="paragraph" w:customStyle="1" w:styleId="Table">
    <w:name w:val="Table!Таблица"/>
    <w:rsid w:val="00721EDD"/>
    <w:rPr>
      <w:rFonts w:ascii="Arial" w:hAnsi="Arial" w:cs="Arial"/>
      <w:bCs/>
      <w:kern w:val="28"/>
      <w:sz w:val="24"/>
      <w:szCs w:val="32"/>
    </w:rPr>
  </w:style>
  <w:style w:type="paragraph" w:customStyle="1" w:styleId="Table0">
    <w:name w:val="Table!"/>
    <w:next w:val="Table"/>
    <w:rsid w:val="00721EDD"/>
    <w:pPr>
      <w:jc w:val="center"/>
    </w:pPr>
    <w:rPr>
      <w:rFonts w:ascii="Arial" w:hAnsi="Arial" w:cs="Arial"/>
      <w:b/>
      <w:bCs/>
      <w:kern w:val="28"/>
      <w:sz w:val="24"/>
      <w:szCs w:val="32"/>
    </w:rPr>
  </w:style>
  <w:style w:type="paragraph" w:customStyle="1" w:styleId="NumberAndDate">
    <w:name w:val="NumberAndDate"/>
    <w:aliases w:val="!Дата и Номер"/>
    <w:qFormat/>
    <w:rsid w:val="00721EDD"/>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721EDD"/>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721EDD"/>
    <w:pPr>
      <w:ind w:firstLine="567"/>
      <w:jc w:val="both"/>
    </w:pPr>
    <w:rPr>
      <w:rFonts w:ascii="Arial" w:hAnsi="Arial"/>
      <w:sz w:val="24"/>
      <w:szCs w:val="24"/>
    </w:rPr>
  </w:style>
  <w:style w:type="paragraph" w:styleId="1">
    <w:name w:val="heading 1"/>
    <w:aliases w:val="!Части документа"/>
    <w:basedOn w:val="a"/>
    <w:next w:val="a"/>
    <w:qFormat/>
    <w:rsid w:val="00721EDD"/>
    <w:pPr>
      <w:jc w:val="center"/>
      <w:outlineLvl w:val="0"/>
    </w:pPr>
    <w:rPr>
      <w:rFonts w:cs="Arial"/>
      <w:b/>
      <w:bCs/>
      <w:kern w:val="32"/>
      <w:sz w:val="32"/>
      <w:szCs w:val="32"/>
    </w:rPr>
  </w:style>
  <w:style w:type="paragraph" w:styleId="2">
    <w:name w:val="heading 2"/>
    <w:aliases w:val="!Разделы документа"/>
    <w:basedOn w:val="a"/>
    <w:qFormat/>
    <w:rsid w:val="00721EDD"/>
    <w:pPr>
      <w:jc w:val="center"/>
      <w:outlineLvl w:val="1"/>
    </w:pPr>
    <w:rPr>
      <w:rFonts w:cs="Arial"/>
      <w:b/>
      <w:bCs/>
      <w:iCs/>
      <w:sz w:val="30"/>
      <w:szCs w:val="28"/>
    </w:rPr>
  </w:style>
  <w:style w:type="paragraph" w:styleId="3">
    <w:name w:val="heading 3"/>
    <w:aliases w:val="!Главы документа"/>
    <w:basedOn w:val="a"/>
    <w:qFormat/>
    <w:rsid w:val="00721EDD"/>
    <w:pPr>
      <w:outlineLvl w:val="2"/>
    </w:pPr>
    <w:rPr>
      <w:rFonts w:cs="Arial"/>
      <w:b/>
      <w:bCs/>
      <w:sz w:val="28"/>
      <w:szCs w:val="26"/>
    </w:rPr>
  </w:style>
  <w:style w:type="paragraph" w:styleId="4">
    <w:name w:val="heading 4"/>
    <w:aliases w:val="!Параграфы/Статьи документа"/>
    <w:basedOn w:val="a"/>
    <w:qFormat/>
    <w:rsid w:val="00721EDD"/>
    <w:pPr>
      <w:outlineLvl w:val="3"/>
    </w:pPr>
    <w:rPr>
      <w:b/>
      <w:bCs/>
      <w:sz w:val="26"/>
      <w:szCs w:val="28"/>
    </w:rPr>
  </w:style>
  <w:style w:type="character" w:default="1" w:styleId="a0">
    <w:name w:val="Default Paragraph Font"/>
    <w:semiHidden/>
    <w:rsid w:val="00721ED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721EDD"/>
  </w:style>
  <w:style w:type="paragraph" w:customStyle="1" w:styleId="10">
    <w:name w:val="Обычный1"/>
    <w:rsid w:val="0024046A"/>
    <w:pPr>
      <w:spacing w:line="300" w:lineRule="auto"/>
    </w:pPr>
    <w:rPr>
      <w:snapToGrid w:val="0"/>
      <w:sz w:val="22"/>
    </w:rPr>
  </w:style>
  <w:style w:type="paragraph" w:styleId="a3">
    <w:name w:val="Title"/>
    <w:basedOn w:val="a"/>
    <w:qFormat/>
    <w:rsid w:val="0024046A"/>
    <w:pPr>
      <w:spacing w:before="240"/>
      <w:jc w:val="center"/>
    </w:pPr>
    <w:rPr>
      <w:sz w:val="28"/>
    </w:rPr>
  </w:style>
  <w:style w:type="paragraph" w:styleId="a4">
    <w:name w:val="Subtitle"/>
    <w:basedOn w:val="a"/>
    <w:qFormat/>
    <w:rsid w:val="0024046A"/>
    <w:pPr>
      <w:spacing w:before="240"/>
      <w:jc w:val="center"/>
    </w:pPr>
    <w:rPr>
      <w:b/>
      <w:sz w:val="32"/>
      <w:szCs w:val="32"/>
    </w:rPr>
  </w:style>
  <w:style w:type="table" w:styleId="a5">
    <w:name w:val="Table Grid"/>
    <w:basedOn w:val="a1"/>
    <w:rsid w:val="00C92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
    <w:name w:val="HTML Variable"/>
    <w:aliases w:val="!Ссылки в документе"/>
    <w:basedOn w:val="a0"/>
    <w:rsid w:val="00721EDD"/>
    <w:rPr>
      <w:rFonts w:ascii="Arial" w:hAnsi="Arial"/>
      <w:b w:val="0"/>
      <w:i w:val="0"/>
      <w:iCs/>
      <w:color w:val="0000FF"/>
      <w:sz w:val="24"/>
      <w:u w:val="none"/>
    </w:rPr>
  </w:style>
  <w:style w:type="paragraph" w:styleId="a6">
    <w:name w:val="annotation text"/>
    <w:aliases w:val="!Равноширинный текст документа"/>
    <w:basedOn w:val="a"/>
    <w:semiHidden/>
    <w:rsid w:val="00721EDD"/>
    <w:rPr>
      <w:rFonts w:ascii="Courier" w:hAnsi="Courier"/>
      <w:sz w:val="22"/>
      <w:szCs w:val="20"/>
    </w:rPr>
  </w:style>
  <w:style w:type="paragraph" w:customStyle="1" w:styleId="Title">
    <w:name w:val="Title!Название НПА"/>
    <w:basedOn w:val="a"/>
    <w:rsid w:val="00721EDD"/>
    <w:pPr>
      <w:spacing w:before="240" w:after="60"/>
      <w:jc w:val="center"/>
      <w:outlineLvl w:val="0"/>
    </w:pPr>
    <w:rPr>
      <w:rFonts w:cs="Arial"/>
      <w:b/>
      <w:bCs/>
      <w:kern w:val="28"/>
      <w:sz w:val="32"/>
      <w:szCs w:val="32"/>
    </w:rPr>
  </w:style>
  <w:style w:type="character" w:styleId="a7">
    <w:name w:val="Hyperlink"/>
    <w:basedOn w:val="a0"/>
    <w:rsid w:val="00721EDD"/>
    <w:rPr>
      <w:color w:val="0000FF"/>
      <w:u w:val="none"/>
    </w:rPr>
  </w:style>
  <w:style w:type="paragraph" w:customStyle="1" w:styleId="Application">
    <w:name w:val="Application!Приложение"/>
    <w:rsid w:val="00721EDD"/>
    <w:pPr>
      <w:spacing w:before="120" w:after="120"/>
      <w:jc w:val="right"/>
    </w:pPr>
    <w:rPr>
      <w:rFonts w:ascii="Arial" w:hAnsi="Arial" w:cs="Arial"/>
      <w:b/>
      <w:bCs/>
      <w:kern w:val="28"/>
      <w:sz w:val="32"/>
      <w:szCs w:val="32"/>
    </w:rPr>
  </w:style>
  <w:style w:type="paragraph" w:customStyle="1" w:styleId="Table">
    <w:name w:val="Table!Таблица"/>
    <w:rsid w:val="00721EDD"/>
    <w:rPr>
      <w:rFonts w:ascii="Arial" w:hAnsi="Arial" w:cs="Arial"/>
      <w:bCs/>
      <w:kern w:val="28"/>
      <w:sz w:val="24"/>
      <w:szCs w:val="32"/>
    </w:rPr>
  </w:style>
  <w:style w:type="paragraph" w:customStyle="1" w:styleId="Table0">
    <w:name w:val="Table!"/>
    <w:next w:val="Table"/>
    <w:rsid w:val="00721EDD"/>
    <w:pPr>
      <w:jc w:val="center"/>
    </w:pPr>
    <w:rPr>
      <w:rFonts w:ascii="Arial" w:hAnsi="Arial" w:cs="Arial"/>
      <w:b/>
      <w:bCs/>
      <w:kern w:val="28"/>
      <w:sz w:val="24"/>
      <w:szCs w:val="32"/>
    </w:rPr>
  </w:style>
  <w:style w:type="paragraph" w:customStyle="1" w:styleId="NumberAndDate">
    <w:name w:val="NumberAndDate"/>
    <w:aliases w:val="!Дата и Номер"/>
    <w:qFormat/>
    <w:rsid w:val="00721EDD"/>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721EDD"/>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2524566">
      <w:bodyDiv w:val="1"/>
      <w:marLeft w:val="0"/>
      <w:marRight w:val="0"/>
      <w:marTop w:val="0"/>
      <w:marBottom w:val="0"/>
      <w:divBdr>
        <w:top w:val="none" w:sz="0" w:space="0" w:color="auto"/>
        <w:left w:val="none" w:sz="0" w:space="0" w:color="auto"/>
        <w:bottom w:val="none" w:sz="0" w:space="0" w:color="auto"/>
        <w:right w:val="none" w:sz="0" w:space="0" w:color="auto"/>
      </w:divBdr>
    </w:div>
    <w:div w:id="996954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192.168.99.77:8080/content/edition/396934b4-4e10-407a-b660-044633168de9.doc"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scli.ru/ru/legal_texts/index.php" TargetMode="External"/><Relationship Id="rId12" Type="http://schemas.openxmlformats.org/officeDocument/2006/relationships/hyperlink" Target="http://rnla-service.scli.ru:8080/rnla-links/ws/content/act/c54ee044-551d-48c3-a921-de3d96701086.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rnla-service.scli.ru:8080/rnla-links/ws/content/act/7d7a1dbc-3984-4890-b0e5-c6785007e483.html" TargetMode="External"/><Relationship Id="rId11" Type="http://schemas.openxmlformats.org/officeDocument/2006/relationships/hyperlink" Target="http://rnla-service.scli.ru:8080/rnla-links/ws/content/act/21289126-4829-4614-91d8-079cc9471953.html" TargetMode="External"/><Relationship Id="rId5" Type="http://schemas.openxmlformats.org/officeDocument/2006/relationships/image" Target="media/image1.jpeg"/><Relationship Id="rId10" Type="http://schemas.openxmlformats.org/officeDocument/2006/relationships/hyperlink" Target="http://rnla-service.scli.ru:8080/rnla-links/ws/content/act/21289126-4829-4614-91d8-079cc9471953.html" TargetMode="External"/><Relationship Id="rId4" Type="http://schemas.openxmlformats.org/officeDocument/2006/relationships/webSettings" Target="webSettings.xml"/><Relationship Id="rId9" Type="http://schemas.openxmlformats.org/officeDocument/2006/relationships/hyperlink" Target="http://rnla-service.scli.ru:8080/rnla-links/ws/content/act/c54ee044-551d-48c3-a921-de3d96701086.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Template>
  <TotalTime>0</TotalTime>
  <Pages>11</Pages>
  <Words>3757</Words>
  <Characters>21420</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lpstr>
    </vt:vector>
  </TitlesOfParts>
  <Company>WolfishLair</Company>
  <LinksUpToDate>false</LinksUpToDate>
  <CharactersWithSpaces>25127</CharactersWithSpaces>
  <SharedDoc>false</SharedDoc>
  <HLinks>
    <vt:vector size="42" baseType="variant">
      <vt:variant>
        <vt:i4>6750261</vt:i4>
      </vt:variant>
      <vt:variant>
        <vt:i4>18</vt:i4>
      </vt:variant>
      <vt:variant>
        <vt:i4>0</vt:i4>
      </vt:variant>
      <vt:variant>
        <vt:i4>5</vt:i4>
      </vt:variant>
      <vt:variant>
        <vt:lpwstr>/content/act/c54ee044-551d-48c3-a921-de3d96701086.html</vt:lpwstr>
      </vt:variant>
      <vt:variant>
        <vt:lpwstr/>
      </vt:variant>
      <vt:variant>
        <vt:i4>6488123</vt:i4>
      </vt:variant>
      <vt:variant>
        <vt:i4>15</vt:i4>
      </vt:variant>
      <vt:variant>
        <vt:i4>0</vt:i4>
      </vt:variant>
      <vt:variant>
        <vt:i4>5</vt:i4>
      </vt:variant>
      <vt:variant>
        <vt:lpwstr>/content/act/21289126-4829-4614-91d8-079cc9471953.html</vt:lpwstr>
      </vt:variant>
      <vt:variant>
        <vt:lpwstr/>
      </vt:variant>
      <vt:variant>
        <vt:i4>6488123</vt:i4>
      </vt:variant>
      <vt:variant>
        <vt:i4>12</vt:i4>
      </vt:variant>
      <vt:variant>
        <vt:i4>0</vt:i4>
      </vt:variant>
      <vt:variant>
        <vt:i4>5</vt:i4>
      </vt:variant>
      <vt:variant>
        <vt:lpwstr>/content/act/21289126-4829-4614-91d8-079cc9471953.html</vt:lpwstr>
      </vt:variant>
      <vt:variant>
        <vt:lpwstr/>
      </vt:variant>
      <vt:variant>
        <vt:i4>6750261</vt:i4>
      </vt:variant>
      <vt:variant>
        <vt:i4>9</vt:i4>
      </vt:variant>
      <vt:variant>
        <vt:i4>0</vt:i4>
      </vt:variant>
      <vt:variant>
        <vt:i4>5</vt:i4>
      </vt:variant>
      <vt:variant>
        <vt:lpwstr>/content/act/c54ee044-551d-48c3-a921-de3d96701086.html</vt:lpwstr>
      </vt:variant>
      <vt:variant>
        <vt:lpwstr/>
      </vt:variant>
      <vt:variant>
        <vt:i4>589851</vt:i4>
      </vt:variant>
      <vt:variant>
        <vt:i4>6</vt:i4>
      </vt:variant>
      <vt:variant>
        <vt:i4>0</vt:i4>
      </vt:variant>
      <vt:variant>
        <vt:i4>5</vt:i4>
      </vt:variant>
      <vt:variant>
        <vt:lpwstr>/content/edition/396934b4-4e10-407a-b660-044633168de9.doc</vt:lpwstr>
      </vt:variant>
      <vt:variant>
        <vt:lpwstr/>
      </vt:variant>
      <vt:variant>
        <vt:i4>6619158</vt:i4>
      </vt:variant>
      <vt:variant>
        <vt:i4>3</vt:i4>
      </vt:variant>
      <vt:variant>
        <vt:i4>0</vt:i4>
      </vt:variant>
      <vt:variant>
        <vt:i4>5</vt:i4>
      </vt:variant>
      <vt:variant>
        <vt:lpwstr>http://zakon.scli.ru/ru/legal_texts/index.php</vt:lpwstr>
      </vt:variant>
      <vt:variant>
        <vt:lpwstr/>
      </vt:variant>
      <vt:variant>
        <vt:i4>6619188</vt:i4>
      </vt:variant>
      <vt:variant>
        <vt:i4>0</vt:i4>
      </vt:variant>
      <vt:variant>
        <vt:i4>0</vt:i4>
      </vt:variant>
      <vt:variant>
        <vt:i4>5</vt:i4>
      </vt:variant>
      <vt:variant>
        <vt:lpwstr>/content/act/7d7a1dbc-3984-4890-b0e5-c6785007e483.html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008</dc:creator>
  <cp:lastModifiedBy>008</cp:lastModifiedBy>
  <cp:revision>1</cp:revision>
  <dcterms:created xsi:type="dcterms:W3CDTF">2018-09-06T09:32:00Z</dcterms:created>
  <dcterms:modified xsi:type="dcterms:W3CDTF">2018-09-06T09:32:00Z</dcterms:modified>
</cp:coreProperties>
</file>