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AAC" w:rsidRPr="00A02B99" w:rsidRDefault="00E56AAC" w:rsidP="00E56AAC">
      <w:pPr>
        <w:ind w:firstLine="567"/>
        <w:rPr>
          <w:b/>
        </w:rPr>
      </w:pPr>
      <w:r w:rsidRPr="00A02B99">
        <w:rPr>
          <w:b/>
        </w:rPr>
        <w:t>Как подать заявление на распоряжение материнским капиталом для погашения кредита на улучшение жилищных условий?</w:t>
      </w:r>
    </w:p>
    <w:p w:rsidR="00E56AAC" w:rsidRDefault="00E56AAC" w:rsidP="00E56AAC">
      <w:pPr>
        <w:ind w:firstLine="567"/>
      </w:pPr>
      <w:r>
        <w:t>Чтобы ускорить процесс распоряжения средствами материнского капитала на покуп</w:t>
      </w:r>
      <w:bookmarkStart w:id="0" w:name="_GoBack"/>
      <w:bookmarkEnd w:id="0"/>
      <w:r>
        <w:t>ку или строительство жилья с привлечением кредитных (ипотечных) средств, у граждан есть возможность подать соответствующее заявление непосредственно в банке, в котором открывается кредит. Обратиться напрямую в финансовые организации семьи могут в том случае, если с банком Отделением СФР заключено соответствующее соглашение.</w:t>
      </w:r>
    </w:p>
    <w:p w:rsidR="00E56AAC" w:rsidRDefault="00E56AAC" w:rsidP="00EC7682">
      <w:pPr>
        <w:ind w:firstLine="567"/>
      </w:pPr>
      <w:r>
        <w:t xml:space="preserve">На сегодняшний день Отделением СФР по Кемеровской области – Кузбассу заключены соглашения с 13 банками региона. Полный список банков, с которыми заключены такие соглашения, можно найти </w:t>
      </w:r>
      <w:r w:rsidR="00EC7682">
        <w:t>в региональном разделе</w:t>
      </w:r>
      <w:r>
        <w:t xml:space="preserve"> сайт</w:t>
      </w:r>
      <w:r w:rsidR="00EC7682">
        <w:t>а</w:t>
      </w:r>
      <w:r>
        <w:t xml:space="preserve"> Социального фонда </w:t>
      </w:r>
      <w:r w:rsidR="00EC7682">
        <w:t xml:space="preserve">по ссылке </w:t>
      </w:r>
      <w:hyperlink r:id="rId4" w:history="1">
        <w:r w:rsidR="00EC7682" w:rsidRPr="00A860A4">
          <w:rPr>
            <w:rStyle w:val="a3"/>
          </w:rPr>
          <w:t>https://sfr.gov.ru/branches/kuzbass/info/~0/9933</w:t>
        </w:r>
      </w:hyperlink>
      <w:r>
        <w:t>.</w:t>
      </w:r>
    </w:p>
    <w:p w:rsidR="00E56AAC" w:rsidRDefault="00E56AAC" w:rsidP="00E56AAC">
      <w:pPr>
        <w:ind w:firstLine="567"/>
      </w:pPr>
      <w:r>
        <w:t>Благодаря информационному обмену между Фондом и банками родителям достаточно подать заявление о распоряжении капиталом вместе с оформлением жилищного кредита (ипотеки). Дополнительно обращаться в Социальный фонд при этом не нужно – банк направит заявление с необходимыми документами в ОСФР по Кемеровской области – Кузбассу для принятия решения.</w:t>
      </w:r>
    </w:p>
    <w:p w:rsidR="006C789A" w:rsidRDefault="00E56AAC" w:rsidP="00E56AAC">
      <w:r>
        <w:t>#ОСФР #</w:t>
      </w:r>
      <w:proofErr w:type="spellStart"/>
      <w:r>
        <w:t>маткапсфр</w:t>
      </w:r>
      <w:proofErr w:type="spellEnd"/>
    </w:p>
    <w:sectPr w:rsidR="006C78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AAC"/>
    <w:rsid w:val="006C789A"/>
    <w:rsid w:val="00906549"/>
    <w:rsid w:val="00A02B99"/>
    <w:rsid w:val="00E56AAC"/>
    <w:rsid w:val="00EC7682"/>
    <w:rsid w:val="00F05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BF8FE1-A481-49E3-A4B0-805BE97D1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5C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fr.gov.ru/branches/kuzbass/info/~0/99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- Кузбасское РО ФСС РФ</Company>
  <LinksUpToDate>false</LinksUpToDate>
  <CharactersWithSpaces>1233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Красикова Ирина Юрьевна</dc:creator>
  <cp:keywords/>
  <dc:description/>
  <cp:lastModifiedBy>Красикова Ирина Юрьевна</cp:lastModifiedBy>
  <cp:revision>4</cp:revision>
  <dcterms:created xsi:type="dcterms:W3CDTF">2023-07-20T02:17:00Z</dcterms:created>
  <dcterms:modified xsi:type="dcterms:W3CDTF">2023-07-20T05:31:00Z</dcterms:modified>
</cp:coreProperties>
</file>