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877218" w:rsidRDefault="0024046A" w:rsidP="00877218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877218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24046A" w:rsidRPr="00877218" w:rsidRDefault="0024046A" w:rsidP="00877218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877218">
        <w:rPr>
          <w:rFonts w:cs="Arial"/>
          <w:b/>
          <w:bCs/>
          <w:kern w:val="28"/>
          <w:sz w:val="32"/>
          <w:szCs w:val="32"/>
        </w:rPr>
        <w:t>Администрация муниципального образования «Крапивинский</w:t>
      </w:r>
      <w:r w:rsidR="00FC7027" w:rsidRPr="00877218">
        <w:rPr>
          <w:rFonts w:cs="Arial"/>
          <w:b/>
          <w:bCs/>
          <w:kern w:val="28"/>
          <w:sz w:val="32"/>
          <w:szCs w:val="32"/>
        </w:rPr>
        <w:t xml:space="preserve"> </w:t>
      </w:r>
      <w:r w:rsidRPr="00877218">
        <w:rPr>
          <w:rFonts w:cs="Arial"/>
          <w:b/>
          <w:bCs/>
          <w:kern w:val="28"/>
          <w:sz w:val="32"/>
          <w:szCs w:val="32"/>
        </w:rPr>
        <w:t>район»</w:t>
      </w:r>
    </w:p>
    <w:p w:rsidR="00877218" w:rsidRPr="00877218" w:rsidRDefault="00877218" w:rsidP="00877218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15774B" w:rsidRDefault="0024046A" w:rsidP="00877218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877218">
        <w:rPr>
          <w:rFonts w:cs="Arial"/>
          <w:b/>
          <w:bCs/>
          <w:kern w:val="28"/>
          <w:sz w:val="32"/>
          <w:szCs w:val="32"/>
        </w:rPr>
        <w:t>РАСПОРЯЖЕНИЕ</w:t>
      </w:r>
    </w:p>
    <w:p w:rsidR="0015774B" w:rsidRDefault="0015774B" w:rsidP="00877218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15774B" w:rsidRDefault="00B51B4A" w:rsidP="00877218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877218">
        <w:rPr>
          <w:rFonts w:cs="Arial"/>
          <w:b/>
          <w:bCs/>
          <w:kern w:val="28"/>
          <w:sz w:val="32"/>
          <w:szCs w:val="32"/>
        </w:rPr>
        <w:t xml:space="preserve">от 11.11.2008 г. </w:t>
      </w:r>
      <w:r w:rsidR="0015774B">
        <w:rPr>
          <w:rFonts w:cs="Arial"/>
          <w:b/>
          <w:bCs/>
          <w:kern w:val="28"/>
          <w:sz w:val="32"/>
          <w:szCs w:val="32"/>
        </w:rPr>
        <w:t>№</w:t>
      </w:r>
      <w:r w:rsidRPr="00877218">
        <w:rPr>
          <w:rFonts w:cs="Arial"/>
          <w:b/>
          <w:bCs/>
          <w:kern w:val="28"/>
          <w:sz w:val="32"/>
          <w:szCs w:val="32"/>
        </w:rPr>
        <w:t>1960-р</w:t>
      </w:r>
    </w:p>
    <w:p w:rsidR="00B51B4A" w:rsidRPr="00877218" w:rsidRDefault="00B51B4A" w:rsidP="00877218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877218">
        <w:rPr>
          <w:rFonts w:cs="Arial"/>
          <w:b/>
          <w:bCs/>
          <w:kern w:val="28"/>
          <w:sz w:val="32"/>
          <w:szCs w:val="32"/>
        </w:rPr>
        <w:t>п.г.т. Крапивинский</w:t>
      </w:r>
    </w:p>
    <w:p w:rsidR="0024046A" w:rsidRPr="00877218" w:rsidRDefault="0024046A" w:rsidP="00877218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3B066D" w:rsidRPr="00877218" w:rsidRDefault="003B066D" w:rsidP="00877218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877218">
        <w:rPr>
          <w:rFonts w:cs="Arial"/>
          <w:b/>
          <w:bCs/>
          <w:kern w:val="28"/>
          <w:sz w:val="32"/>
          <w:szCs w:val="32"/>
        </w:rPr>
        <w:t>Об утверждении Порядка финансирования</w:t>
      </w:r>
      <w:r w:rsidR="00877218" w:rsidRPr="00877218">
        <w:rPr>
          <w:rFonts w:cs="Arial"/>
          <w:b/>
          <w:bCs/>
          <w:kern w:val="28"/>
          <w:sz w:val="32"/>
          <w:szCs w:val="32"/>
        </w:rPr>
        <w:t xml:space="preserve"> </w:t>
      </w:r>
      <w:r w:rsidRPr="00877218">
        <w:rPr>
          <w:rFonts w:cs="Arial"/>
          <w:b/>
          <w:bCs/>
          <w:kern w:val="28"/>
          <w:sz w:val="32"/>
          <w:szCs w:val="32"/>
        </w:rPr>
        <w:t>физкультурных и спортивных мероприятий</w:t>
      </w:r>
    </w:p>
    <w:p w:rsidR="002F36DC" w:rsidRDefault="002F36DC" w:rsidP="002F36DC">
      <w:pPr>
        <w:jc w:val="center"/>
      </w:pPr>
    </w:p>
    <w:p w:rsidR="003B066D" w:rsidRPr="00877218" w:rsidRDefault="003B066D" w:rsidP="00877218">
      <w:bookmarkStart w:id="0" w:name="_GoBack"/>
      <w:bookmarkEnd w:id="0"/>
    </w:p>
    <w:p w:rsidR="003B066D" w:rsidRPr="00877218" w:rsidRDefault="003B066D" w:rsidP="00877218">
      <w:r w:rsidRPr="00877218">
        <w:t>1.Утвердить прилагаемый Порядок финансирования физкультурных мероприятий и спортивных мероприятий.</w:t>
      </w:r>
    </w:p>
    <w:p w:rsidR="003B066D" w:rsidRPr="00877218" w:rsidRDefault="003B066D" w:rsidP="00877218">
      <w:r w:rsidRPr="00877218">
        <w:t>2.Финансовому управлению по Крапивинскому району (Казакова Н.Н.) утвердить прилагаемые размеры расходов на обеспечение проведения физкультурных мероприятий и спортивных мероприятий.</w:t>
      </w:r>
    </w:p>
    <w:p w:rsidR="003B066D" w:rsidRPr="00877218" w:rsidRDefault="003B066D" w:rsidP="00877218">
      <w:r w:rsidRPr="00877218">
        <w:t>3.Контроль исполнения данного распоряжен</w:t>
      </w:r>
      <w:r w:rsidR="00B674DD" w:rsidRPr="00877218">
        <w:t>ия возложить на Сабуцкую С.В., з</w:t>
      </w:r>
      <w:r w:rsidRPr="00877218">
        <w:t>аместителя главы по социальным вопросам.</w:t>
      </w:r>
    </w:p>
    <w:p w:rsidR="003B066D" w:rsidRPr="00877218" w:rsidRDefault="003B066D" w:rsidP="00877218"/>
    <w:p w:rsidR="00877218" w:rsidRDefault="0024046A" w:rsidP="00877218">
      <w:r w:rsidRPr="00877218">
        <w:t>Глава</w:t>
      </w:r>
      <w:r w:rsidR="00877218">
        <w:t xml:space="preserve"> </w:t>
      </w:r>
      <w:r w:rsidRPr="00877218">
        <w:t>муниципального образования</w:t>
      </w:r>
      <w:r w:rsidR="00877218">
        <w:t xml:space="preserve"> </w:t>
      </w:r>
      <w:r w:rsidRPr="00877218">
        <w:t>«Крапивинский район»</w:t>
      </w:r>
    </w:p>
    <w:p w:rsidR="0024046A" w:rsidRPr="00877218" w:rsidRDefault="0024046A" w:rsidP="00877218">
      <w:r w:rsidRPr="00877218">
        <w:t>В.А.Альберт</w:t>
      </w:r>
    </w:p>
    <w:p w:rsidR="00877218" w:rsidRPr="0015774B" w:rsidRDefault="00877218" w:rsidP="0015774B"/>
    <w:p w:rsidR="002F2B94" w:rsidRPr="00877218" w:rsidRDefault="00AD6B66" w:rsidP="00877218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877218">
        <w:rPr>
          <w:rFonts w:cs="Arial"/>
          <w:b/>
          <w:bCs/>
          <w:kern w:val="28"/>
          <w:sz w:val="32"/>
          <w:szCs w:val="32"/>
        </w:rPr>
        <w:t>УТВЕРЖДАЮ:</w:t>
      </w:r>
    </w:p>
    <w:p w:rsidR="00AD6B66" w:rsidRPr="00877218" w:rsidRDefault="00AD6B66" w:rsidP="00877218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877218">
        <w:rPr>
          <w:rFonts w:cs="Arial"/>
          <w:b/>
          <w:bCs/>
          <w:kern w:val="28"/>
          <w:sz w:val="32"/>
          <w:szCs w:val="32"/>
        </w:rPr>
        <w:t>Глава МО</w:t>
      </w:r>
    </w:p>
    <w:p w:rsidR="00AD6B66" w:rsidRPr="00877218" w:rsidRDefault="00AD6B66" w:rsidP="00877218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877218">
        <w:rPr>
          <w:rFonts w:cs="Arial"/>
          <w:b/>
          <w:bCs/>
          <w:kern w:val="28"/>
          <w:sz w:val="32"/>
          <w:szCs w:val="32"/>
        </w:rPr>
        <w:t>«Крапивинский район»</w:t>
      </w:r>
    </w:p>
    <w:p w:rsidR="00AD6B66" w:rsidRPr="00877218" w:rsidRDefault="00AD6B66" w:rsidP="00877218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877218">
        <w:rPr>
          <w:rFonts w:cs="Arial"/>
          <w:b/>
          <w:bCs/>
          <w:kern w:val="28"/>
          <w:sz w:val="32"/>
          <w:szCs w:val="32"/>
        </w:rPr>
        <w:t>_____________ В.А. Альберт</w:t>
      </w:r>
    </w:p>
    <w:p w:rsidR="00AD6B66" w:rsidRPr="00877218" w:rsidRDefault="00AD6B66" w:rsidP="00877218"/>
    <w:p w:rsidR="00AD6B66" w:rsidRPr="00877218" w:rsidRDefault="00AD6B66" w:rsidP="00877218">
      <w:pPr>
        <w:jc w:val="center"/>
        <w:rPr>
          <w:rFonts w:cs="Arial"/>
          <w:b/>
          <w:bCs/>
          <w:iCs/>
          <w:sz w:val="30"/>
          <w:szCs w:val="28"/>
        </w:rPr>
      </w:pPr>
      <w:r w:rsidRPr="00877218">
        <w:rPr>
          <w:rFonts w:cs="Arial"/>
          <w:b/>
          <w:bCs/>
          <w:iCs/>
          <w:sz w:val="30"/>
          <w:szCs w:val="28"/>
        </w:rPr>
        <w:t>Порядок</w:t>
      </w:r>
      <w:r w:rsidR="00877218" w:rsidRPr="00877218">
        <w:rPr>
          <w:rFonts w:cs="Arial"/>
          <w:b/>
          <w:bCs/>
          <w:iCs/>
          <w:sz w:val="30"/>
          <w:szCs w:val="28"/>
        </w:rPr>
        <w:t xml:space="preserve"> </w:t>
      </w:r>
      <w:r w:rsidRPr="00877218">
        <w:rPr>
          <w:rFonts w:cs="Arial"/>
          <w:b/>
          <w:bCs/>
          <w:iCs/>
          <w:sz w:val="30"/>
          <w:szCs w:val="28"/>
        </w:rPr>
        <w:t>финансирования физкультурных мероприятий</w:t>
      </w:r>
      <w:r w:rsidR="00877218" w:rsidRPr="00877218">
        <w:rPr>
          <w:rFonts w:cs="Arial"/>
          <w:b/>
          <w:bCs/>
          <w:iCs/>
          <w:sz w:val="30"/>
          <w:szCs w:val="28"/>
        </w:rPr>
        <w:t xml:space="preserve"> </w:t>
      </w:r>
      <w:r w:rsidR="00A9298F" w:rsidRPr="00877218">
        <w:rPr>
          <w:rFonts w:cs="Arial"/>
          <w:b/>
          <w:bCs/>
          <w:iCs/>
          <w:sz w:val="30"/>
          <w:szCs w:val="28"/>
        </w:rPr>
        <w:t>и спортивных мероприятий</w:t>
      </w:r>
    </w:p>
    <w:p w:rsidR="00A9298F" w:rsidRPr="00877218" w:rsidRDefault="00A9298F" w:rsidP="00877218"/>
    <w:p w:rsidR="00A9298F" w:rsidRPr="00877218" w:rsidRDefault="00A9298F" w:rsidP="00877218">
      <w:r w:rsidRPr="00877218">
        <w:t>1.Настоящий Порядок устанавливает правила финансового обеспечения областных и районных физкультурных мероприятий и спортивных мероприятий.</w:t>
      </w:r>
    </w:p>
    <w:p w:rsidR="00EF62F4" w:rsidRPr="00877218" w:rsidRDefault="00EF62F4" w:rsidP="00877218">
      <w:r w:rsidRPr="00877218">
        <w:t>2. Финансовое обеспечение физкультурных мероприятий и спортивных мероприятий</w:t>
      </w:r>
      <w:proofErr w:type="gramStart"/>
      <w:r w:rsidRPr="00877218">
        <w:t>.</w:t>
      </w:r>
      <w:proofErr w:type="gramEnd"/>
      <w:r w:rsidRPr="00877218">
        <w:t xml:space="preserve"> </w:t>
      </w:r>
      <w:proofErr w:type="gramStart"/>
      <w:r w:rsidRPr="00877218">
        <w:t>о</w:t>
      </w:r>
      <w:proofErr w:type="gramEnd"/>
      <w:r w:rsidRPr="00877218">
        <w:t>существляется за счет районного бюджета, и иных не запрещенных законодательством источников.</w:t>
      </w:r>
    </w:p>
    <w:p w:rsidR="00EF3ABE" w:rsidRPr="00877218" w:rsidRDefault="00EF62F4" w:rsidP="00877218">
      <w:r w:rsidRPr="00877218">
        <w:t>3. Финансовое обеспечение организации и проведения спортмероприятий</w:t>
      </w:r>
      <w:r w:rsidR="00FC7027" w:rsidRPr="00877218">
        <w:t xml:space="preserve"> </w:t>
      </w:r>
      <w:r w:rsidRPr="00877218">
        <w:t>проводится согласно</w:t>
      </w:r>
      <w:r w:rsidR="00EF3ABE" w:rsidRPr="00877218">
        <w:t xml:space="preserve"> размерам расходов на обеспечение проведения физкультурных мероприятий и спортивных мероприятий, утвержденным главой МО «Крапивинский район»</w:t>
      </w:r>
    </w:p>
    <w:p w:rsidR="00C17073" w:rsidRPr="00877218" w:rsidRDefault="00EF3ABE" w:rsidP="00877218">
      <w:r w:rsidRPr="00877218">
        <w:t>4.</w:t>
      </w:r>
      <w:r w:rsidR="00C17073" w:rsidRPr="00877218">
        <w:t>Финансовый отдел МО «Крапивинский район» обеспечивает финансирование проведения физкультурных мероприятий и спортивных мероприятий.</w:t>
      </w:r>
    </w:p>
    <w:p w:rsidR="00EF3ABE" w:rsidRPr="00877218" w:rsidRDefault="001F672F" w:rsidP="00877218">
      <w:r w:rsidRPr="00877218">
        <w:t>5.Условия финансового обеспечения спортмероприятий</w:t>
      </w:r>
      <w:r w:rsidR="0073139D" w:rsidRPr="00877218">
        <w:t xml:space="preserve">, </w:t>
      </w:r>
      <w:proofErr w:type="gramStart"/>
      <w:r w:rsidR="0073139D" w:rsidRPr="00877218">
        <w:t>финансируемых</w:t>
      </w:r>
      <w:proofErr w:type="gramEnd"/>
      <w:r w:rsidR="0073139D" w:rsidRPr="00877218">
        <w:t xml:space="preserve"> в том числе из иных, не запрещенных законодательством источников, устанавливаются в </w:t>
      </w:r>
      <w:r w:rsidR="0073139D" w:rsidRPr="00877218">
        <w:lastRenderedPageBreak/>
        <w:t>положениях об этих спортмероприятиях и договорах сторон, заинтересованных в их проведении.</w:t>
      </w:r>
    </w:p>
    <w:p w:rsidR="00966DFD" w:rsidRPr="00877218" w:rsidRDefault="00966DFD" w:rsidP="00877218"/>
    <w:p w:rsidR="00877218" w:rsidRDefault="00966DFD" w:rsidP="00877218">
      <w:r w:rsidRPr="00877218">
        <w:t>Начальник отдела по</w:t>
      </w:r>
      <w:r w:rsidR="00877218">
        <w:t xml:space="preserve"> </w:t>
      </w:r>
      <w:r w:rsidRPr="00877218">
        <w:t>делам молодежи и спорту</w:t>
      </w:r>
    </w:p>
    <w:p w:rsidR="00966DFD" w:rsidRPr="00877218" w:rsidRDefault="00966DFD" w:rsidP="00877218">
      <w:r w:rsidRPr="00877218">
        <w:t>Е.А. Тихомиров</w:t>
      </w:r>
    </w:p>
    <w:p w:rsidR="00935750" w:rsidRPr="00877218" w:rsidRDefault="00935750" w:rsidP="00877218"/>
    <w:p w:rsidR="00935750" w:rsidRPr="00877218" w:rsidRDefault="00935750" w:rsidP="00877218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877218">
        <w:rPr>
          <w:rFonts w:cs="Arial"/>
          <w:b/>
          <w:bCs/>
          <w:kern w:val="28"/>
          <w:sz w:val="32"/>
          <w:szCs w:val="32"/>
        </w:rPr>
        <w:t>УТВЕРЖДАЮ:</w:t>
      </w:r>
    </w:p>
    <w:p w:rsidR="00935750" w:rsidRPr="00877218" w:rsidRDefault="00935750" w:rsidP="00877218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877218">
        <w:rPr>
          <w:rFonts w:cs="Arial"/>
          <w:b/>
          <w:bCs/>
          <w:kern w:val="28"/>
          <w:sz w:val="32"/>
          <w:szCs w:val="32"/>
        </w:rPr>
        <w:t>Глава МО</w:t>
      </w:r>
    </w:p>
    <w:p w:rsidR="00935750" w:rsidRPr="00877218" w:rsidRDefault="00935750" w:rsidP="00877218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877218">
        <w:rPr>
          <w:rFonts w:cs="Arial"/>
          <w:b/>
          <w:bCs/>
          <w:kern w:val="28"/>
          <w:sz w:val="32"/>
          <w:szCs w:val="32"/>
        </w:rPr>
        <w:t>«Крапивинский район»</w:t>
      </w:r>
    </w:p>
    <w:p w:rsidR="00935750" w:rsidRPr="00877218" w:rsidRDefault="00935750" w:rsidP="00877218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877218">
        <w:rPr>
          <w:rFonts w:cs="Arial"/>
          <w:b/>
          <w:bCs/>
          <w:kern w:val="28"/>
          <w:sz w:val="32"/>
          <w:szCs w:val="32"/>
        </w:rPr>
        <w:t>_____________ В.А. Альберт</w:t>
      </w:r>
    </w:p>
    <w:p w:rsidR="00F009B7" w:rsidRPr="00877218" w:rsidRDefault="00F009B7" w:rsidP="00877218"/>
    <w:p w:rsidR="0015774B" w:rsidRDefault="00935750" w:rsidP="00877218">
      <w:pPr>
        <w:jc w:val="center"/>
        <w:rPr>
          <w:rFonts w:cs="Arial"/>
          <w:b/>
          <w:bCs/>
          <w:iCs/>
          <w:sz w:val="30"/>
          <w:szCs w:val="28"/>
        </w:rPr>
      </w:pPr>
      <w:r w:rsidRPr="00877218">
        <w:rPr>
          <w:rFonts w:cs="Arial"/>
          <w:b/>
          <w:bCs/>
          <w:iCs/>
          <w:sz w:val="30"/>
          <w:szCs w:val="28"/>
        </w:rPr>
        <w:t>РАЗМЕРЫ РАСХОДОВ</w:t>
      </w:r>
    </w:p>
    <w:p w:rsidR="00935750" w:rsidRPr="00877218" w:rsidRDefault="00935750" w:rsidP="00877218">
      <w:pPr>
        <w:jc w:val="center"/>
        <w:rPr>
          <w:rFonts w:cs="Arial"/>
          <w:b/>
          <w:bCs/>
          <w:iCs/>
          <w:sz w:val="30"/>
          <w:szCs w:val="28"/>
        </w:rPr>
      </w:pPr>
      <w:r w:rsidRPr="00877218">
        <w:rPr>
          <w:rFonts w:cs="Arial"/>
          <w:b/>
          <w:bCs/>
          <w:iCs/>
          <w:sz w:val="30"/>
          <w:szCs w:val="28"/>
        </w:rPr>
        <w:t>на обеспечение проведения физкультурных мероприятий</w:t>
      </w:r>
      <w:r w:rsidR="00877218" w:rsidRPr="00877218">
        <w:rPr>
          <w:rFonts w:cs="Arial"/>
          <w:b/>
          <w:bCs/>
          <w:iCs/>
          <w:sz w:val="30"/>
          <w:szCs w:val="28"/>
        </w:rPr>
        <w:t xml:space="preserve"> </w:t>
      </w:r>
      <w:r w:rsidRPr="00877218">
        <w:rPr>
          <w:rFonts w:cs="Arial"/>
          <w:b/>
          <w:bCs/>
          <w:iCs/>
          <w:sz w:val="30"/>
          <w:szCs w:val="28"/>
        </w:rPr>
        <w:t>и спортивных мероприятий</w:t>
      </w:r>
    </w:p>
    <w:p w:rsidR="00935750" w:rsidRPr="00877218" w:rsidRDefault="00935750" w:rsidP="00877218"/>
    <w:p w:rsidR="00935750" w:rsidRPr="00877218" w:rsidRDefault="00935750" w:rsidP="00877218">
      <w:pPr>
        <w:rPr>
          <w:b/>
          <w:bCs/>
          <w:sz w:val="26"/>
          <w:szCs w:val="28"/>
        </w:rPr>
      </w:pPr>
      <w:r w:rsidRPr="00877218">
        <w:rPr>
          <w:b/>
          <w:bCs/>
          <w:sz w:val="26"/>
          <w:szCs w:val="28"/>
        </w:rPr>
        <w:t>1.Расходы</w:t>
      </w:r>
      <w:r w:rsidR="00877218" w:rsidRPr="00877218">
        <w:rPr>
          <w:b/>
          <w:bCs/>
          <w:sz w:val="26"/>
          <w:szCs w:val="28"/>
        </w:rPr>
        <w:t xml:space="preserve"> </w:t>
      </w:r>
      <w:r w:rsidRPr="00877218">
        <w:rPr>
          <w:b/>
          <w:bCs/>
          <w:sz w:val="26"/>
          <w:szCs w:val="28"/>
        </w:rPr>
        <w:t>на обеспечение питанием спортсменов, тренеров</w:t>
      </w:r>
      <w:r w:rsidR="00877218" w:rsidRPr="00877218">
        <w:rPr>
          <w:b/>
          <w:bCs/>
          <w:sz w:val="26"/>
          <w:szCs w:val="28"/>
        </w:rPr>
        <w:t xml:space="preserve"> </w:t>
      </w:r>
      <w:r w:rsidRPr="00877218">
        <w:rPr>
          <w:b/>
          <w:bCs/>
          <w:sz w:val="26"/>
          <w:szCs w:val="28"/>
        </w:rPr>
        <w:t>и специалистов при проведении спортмероприятий</w:t>
      </w:r>
    </w:p>
    <w:p w:rsidR="00F009B7" w:rsidRPr="00877218" w:rsidRDefault="00F009B7" w:rsidP="0087721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8"/>
        <w:gridCol w:w="2983"/>
      </w:tblGrid>
      <w:tr w:rsidR="000D3D77" w:rsidRPr="00877218" w:rsidTr="0015774B">
        <w:trPr>
          <w:jc w:val="center"/>
        </w:trPr>
        <w:tc>
          <w:tcPr>
            <w:tcW w:w="6588" w:type="dxa"/>
          </w:tcPr>
          <w:p w:rsidR="000D3D77" w:rsidRPr="00877218" w:rsidRDefault="000D3D77" w:rsidP="00877218">
            <w:pPr>
              <w:pStyle w:val="Table0"/>
            </w:pPr>
            <w:r w:rsidRPr="00877218">
              <w:t>Наименование мероприятия</w:t>
            </w:r>
          </w:p>
        </w:tc>
        <w:tc>
          <w:tcPr>
            <w:tcW w:w="2983" w:type="dxa"/>
          </w:tcPr>
          <w:p w:rsidR="000D3D77" w:rsidRPr="00877218" w:rsidRDefault="000D3D77" w:rsidP="0015774B">
            <w:pPr>
              <w:pStyle w:val="Table0"/>
            </w:pPr>
            <w:r w:rsidRPr="00877218">
              <w:t>Расхода на одного человека в день (в рублях)</w:t>
            </w:r>
          </w:p>
        </w:tc>
      </w:tr>
      <w:tr w:rsidR="000D3D77" w:rsidRPr="00877218" w:rsidTr="0015774B">
        <w:trPr>
          <w:jc w:val="center"/>
        </w:trPr>
        <w:tc>
          <w:tcPr>
            <w:tcW w:w="6588" w:type="dxa"/>
          </w:tcPr>
          <w:p w:rsidR="00271F49" w:rsidRPr="00877218" w:rsidRDefault="000D3D77" w:rsidP="0015774B">
            <w:pPr>
              <w:pStyle w:val="Table"/>
            </w:pPr>
            <w:r w:rsidRPr="00877218">
              <w:t>1. Физкультурных мероприятий</w:t>
            </w:r>
          </w:p>
        </w:tc>
        <w:tc>
          <w:tcPr>
            <w:tcW w:w="2983" w:type="dxa"/>
          </w:tcPr>
          <w:p w:rsidR="000D3D77" w:rsidRPr="00877218" w:rsidRDefault="00271F49" w:rsidP="00877218">
            <w:pPr>
              <w:pStyle w:val="Table"/>
            </w:pPr>
            <w:r w:rsidRPr="00877218">
              <w:t>до 250</w:t>
            </w:r>
          </w:p>
        </w:tc>
      </w:tr>
      <w:tr w:rsidR="000D3D77" w:rsidRPr="00877218" w:rsidTr="0015774B">
        <w:trPr>
          <w:jc w:val="center"/>
        </w:trPr>
        <w:tc>
          <w:tcPr>
            <w:tcW w:w="6588" w:type="dxa"/>
          </w:tcPr>
          <w:p w:rsidR="000D3D77" w:rsidRPr="00877218" w:rsidRDefault="000D3D77" w:rsidP="00877218">
            <w:pPr>
              <w:pStyle w:val="Table"/>
            </w:pPr>
            <w:r w:rsidRPr="00877218">
              <w:t>2. Спортивных мероприятий</w:t>
            </w:r>
          </w:p>
        </w:tc>
        <w:tc>
          <w:tcPr>
            <w:tcW w:w="2983" w:type="dxa"/>
          </w:tcPr>
          <w:p w:rsidR="00271F49" w:rsidRPr="00877218" w:rsidRDefault="00271F49" w:rsidP="0015774B">
            <w:pPr>
              <w:pStyle w:val="Table"/>
            </w:pPr>
            <w:r w:rsidRPr="00877218">
              <w:t>до 300</w:t>
            </w:r>
          </w:p>
        </w:tc>
      </w:tr>
      <w:tr w:rsidR="000D3D77" w:rsidRPr="00877218" w:rsidTr="0015774B">
        <w:trPr>
          <w:jc w:val="center"/>
        </w:trPr>
        <w:tc>
          <w:tcPr>
            <w:tcW w:w="6588" w:type="dxa"/>
          </w:tcPr>
          <w:p w:rsidR="000D3D77" w:rsidRPr="00877218" w:rsidRDefault="000D3D77" w:rsidP="00877218">
            <w:pPr>
              <w:pStyle w:val="Table"/>
            </w:pPr>
            <w:r w:rsidRPr="00877218">
              <w:t>3. Учебно-тренировочные сборы членов сборных команд Российской Федерации, Кемеровской области основного состава</w:t>
            </w:r>
          </w:p>
        </w:tc>
        <w:tc>
          <w:tcPr>
            <w:tcW w:w="2983" w:type="dxa"/>
          </w:tcPr>
          <w:p w:rsidR="00271F49" w:rsidRPr="00877218" w:rsidRDefault="00271F49" w:rsidP="0015774B">
            <w:pPr>
              <w:pStyle w:val="Table"/>
            </w:pPr>
            <w:r w:rsidRPr="00877218">
              <w:t>до 450</w:t>
            </w:r>
          </w:p>
        </w:tc>
      </w:tr>
      <w:tr w:rsidR="000D3D77" w:rsidRPr="00877218" w:rsidTr="0015774B">
        <w:trPr>
          <w:jc w:val="center"/>
        </w:trPr>
        <w:tc>
          <w:tcPr>
            <w:tcW w:w="6588" w:type="dxa"/>
          </w:tcPr>
          <w:p w:rsidR="000D3D77" w:rsidRPr="00877218" w:rsidRDefault="008759F0" w:rsidP="00877218">
            <w:pPr>
              <w:pStyle w:val="Table"/>
            </w:pPr>
            <w:r w:rsidRPr="00877218">
              <w:t>4. Учебно-тренировочные сборы членов сборных команд Российской Федерации, Кемеровской области молодежного и юниорского составов</w:t>
            </w:r>
          </w:p>
        </w:tc>
        <w:tc>
          <w:tcPr>
            <w:tcW w:w="2983" w:type="dxa"/>
          </w:tcPr>
          <w:p w:rsidR="00271F49" w:rsidRPr="00877218" w:rsidRDefault="00271F49" w:rsidP="0015774B">
            <w:pPr>
              <w:pStyle w:val="Table"/>
            </w:pPr>
            <w:r w:rsidRPr="00877218">
              <w:t>до 350</w:t>
            </w:r>
          </w:p>
        </w:tc>
      </w:tr>
    </w:tbl>
    <w:p w:rsidR="000D3D77" w:rsidRPr="00877218" w:rsidRDefault="000D3D77" w:rsidP="00877218"/>
    <w:p w:rsidR="00F009B7" w:rsidRPr="0015774B" w:rsidRDefault="00271F49" w:rsidP="0015774B">
      <w:r w:rsidRPr="0015774B">
        <w:t>Примечание:</w:t>
      </w:r>
      <w:r w:rsidR="00C35DC5" w:rsidRPr="0015774B">
        <w:t xml:space="preserve"> </w:t>
      </w:r>
    </w:p>
    <w:p w:rsidR="00AD6B66" w:rsidRDefault="00271F49" w:rsidP="00877218">
      <w:r w:rsidRPr="00877218">
        <w:t>уполномоченный орган, учитывая целесообразность и уровень соревнований, вправе обеспечивать</w:t>
      </w:r>
      <w:r w:rsidR="00C35DC5" w:rsidRPr="00877218">
        <w:t xml:space="preserve"> питанием спортивных судей при проведении спортмероприятий либо осуществлять выплаты за обслуживание соревнований.</w:t>
      </w:r>
    </w:p>
    <w:p w:rsidR="004A4D75" w:rsidRPr="00877218" w:rsidRDefault="004A4D75" w:rsidP="00877218"/>
    <w:p w:rsidR="00F96990" w:rsidRPr="00877218" w:rsidRDefault="004A4D75" w:rsidP="00877218">
      <w:pPr>
        <w:rPr>
          <w:b/>
          <w:bCs/>
          <w:sz w:val="26"/>
          <w:szCs w:val="28"/>
        </w:rPr>
      </w:pPr>
      <w:r w:rsidRPr="00877218">
        <w:rPr>
          <w:b/>
          <w:bCs/>
          <w:sz w:val="26"/>
          <w:szCs w:val="28"/>
        </w:rPr>
        <w:t xml:space="preserve">2.Расходы на выплаты спортивным судьям за обслуживание </w:t>
      </w:r>
      <w:r w:rsidR="00F96990" w:rsidRPr="00877218">
        <w:rPr>
          <w:b/>
          <w:bCs/>
          <w:sz w:val="26"/>
          <w:szCs w:val="28"/>
        </w:rPr>
        <w:t>с</w:t>
      </w:r>
      <w:r w:rsidRPr="00877218">
        <w:rPr>
          <w:b/>
          <w:bCs/>
          <w:sz w:val="26"/>
          <w:szCs w:val="28"/>
        </w:rPr>
        <w:t>оревнований</w:t>
      </w:r>
    </w:p>
    <w:p w:rsidR="00F96990" w:rsidRPr="00877218" w:rsidRDefault="00F96990" w:rsidP="0087721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1100"/>
        <w:gridCol w:w="1101"/>
        <w:gridCol w:w="1100"/>
        <w:gridCol w:w="1101"/>
        <w:gridCol w:w="1101"/>
      </w:tblGrid>
      <w:tr w:rsidR="00F96990" w:rsidRPr="00877218" w:rsidTr="00F40984">
        <w:tc>
          <w:tcPr>
            <w:tcW w:w="4068" w:type="dxa"/>
          </w:tcPr>
          <w:p w:rsidR="00F96990" w:rsidRPr="00877218" w:rsidRDefault="00F96990" w:rsidP="00877218">
            <w:pPr>
              <w:pStyle w:val="Table0"/>
            </w:pPr>
            <w:r w:rsidRPr="00877218">
              <w:t>Наименование судейских должностей</w:t>
            </w:r>
          </w:p>
        </w:tc>
        <w:tc>
          <w:tcPr>
            <w:tcW w:w="5503" w:type="dxa"/>
            <w:gridSpan w:val="5"/>
          </w:tcPr>
          <w:p w:rsidR="00F96990" w:rsidRPr="00877218" w:rsidRDefault="00F96990" w:rsidP="00877218">
            <w:pPr>
              <w:pStyle w:val="Table0"/>
            </w:pPr>
            <w:r w:rsidRPr="00877218">
              <w:t>Размеры выплат с учетом судейских</w:t>
            </w:r>
          </w:p>
          <w:p w:rsidR="00F96990" w:rsidRPr="00877218" w:rsidRDefault="00F96990" w:rsidP="00877218">
            <w:pPr>
              <w:pStyle w:val="Table0"/>
            </w:pPr>
            <w:r w:rsidRPr="00877218">
              <w:t>категорий в день (</w:t>
            </w:r>
            <w:proofErr w:type="gramStart"/>
            <w:r w:rsidRPr="00877218">
              <w:t>в</w:t>
            </w:r>
            <w:proofErr w:type="gramEnd"/>
            <w:r w:rsidRPr="00877218">
              <w:t xml:space="preserve"> рубля)</w:t>
            </w:r>
          </w:p>
        </w:tc>
      </w:tr>
      <w:tr w:rsidR="00F96990" w:rsidRPr="00877218" w:rsidTr="00F40984">
        <w:tc>
          <w:tcPr>
            <w:tcW w:w="4068" w:type="dxa"/>
          </w:tcPr>
          <w:p w:rsidR="00F96990" w:rsidRPr="00877218" w:rsidRDefault="00F96990" w:rsidP="00877218">
            <w:pPr>
              <w:pStyle w:val="Table0"/>
            </w:pPr>
          </w:p>
        </w:tc>
        <w:tc>
          <w:tcPr>
            <w:tcW w:w="1100" w:type="dxa"/>
          </w:tcPr>
          <w:p w:rsidR="00F96990" w:rsidRPr="00877218" w:rsidRDefault="00F96990" w:rsidP="00877218">
            <w:pPr>
              <w:pStyle w:val="Table0"/>
            </w:pPr>
            <w:r w:rsidRPr="00877218">
              <w:t>МК</w:t>
            </w:r>
            <w:proofErr w:type="gramStart"/>
            <w:r w:rsidRPr="00877218">
              <w:t>,В</w:t>
            </w:r>
            <w:proofErr w:type="gramEnd"/>
            <w:r w:rsidRPr="00877218">
              <w:t>К</w:t>
            </w:r>
          </w:p>
        </w:tc>
        <w:tc>
          <w:tcPr>
            <w:tcW w:w="1101" w:type="dxa"/>
          </w:tcPr>
          <w:p w:rsidR="00F96990" w:rsidRPr="00877218" w:rsidRDefault="00F96990" w:rsidP="0015774B">
            <w:pPr>
              <w:pStyle w:val="Table0"/>
            </w:pPr>
            <w:r w:rsidRPr="00877218">
              <w:t>1к</w:t>
            </w:r>
          </w:p>
        </w:tc>
        <w:tc>
          <w:tcPr>
            <w:tcW w:w="1100" w:type="dxa"/>
          </w:tcPr>
          <w:p w:rsidR="00F96990" w:rsidRPr="00877218" w:rsidRDefault="00F96990" w:rsidP="0015774B">
            <w:pPr>
              <w:pStyle w:val="Table0"/>
            </w:pPr>
            <w:r w:rsidRPr="00877218">
              <w:t>2к</w:t>
            </w:r>
          </w:p>
        </w:tc>
        <w:tc>
          <w:tcPr>
            <w:tcW w:w="1101" w:type="dxa"/>
          </w:tcPr>
          <w:p w:rsidR="00F96990" w:rsidRPr="00877218" w:rsidRDefault="00F96990" w:rsidP="0015774B">
            <w:pPr>
              <w:pStyle w:val="Table0"/>
            </w:pPr>
            <w:r w:rsidRPr="00877218">
              <w:t>3к</w:t>
            </w:r>
          </w:p>
        </w:tc>
        <w:tc>
          <w:tcPr>
            <w:tcW w:w="1101" w:type="dxa"/>
          </w:tcPr>
          <w:p w:rsidR="00F96990" w:rsidRPr="00877218" w:rsidRDefault="00F96990" w:rsidP="0015774B">
            <w:pPr>
              <w:pStyle w:val="Table0"/>
            </w:pPr>
            <w:proofErr w:type="gramStart"/>
            <w:r w:rsidRPr="00877218">
              <w:t>Ю</w:t>
            </w:r>
            <w:proofErr w:type="gramEnd"/>
            <w:r w:rsidRPr="00877218">
              <w:t>/С</w:t>
            </w:r>
          </w:p>
        </w:tc>
      </w:tr>
      <w:tr w:rsidR="00764624" w:rsidRPr="00877218" w:rsidTr="00F40984">
        <w:tc>
          <w:tcPr>
            <w:tcW w:w="4068" w:type="dxa"/>
          </w:tcPr>
          <w:p w:rsidR="00764624" w:rsidRPr="00877218" w:rsidRDefault="00764624" w:rsidP="00877218">
            <w:pPr>
              <w:pStyle w:val="Table"/>
            </w:pPr>
            <w:r w:rsidRPr="00877218">
              <w:t>Главный судья</w:t>
            </w:r>
          </w:p>
        </w:tc>
        <w:tc>
          <w:tcPr>
            <w:tcW w:w="1100" w:type="dxa"/>
          </w:tcPr>
          <w:p w:rsidR="00764624" w:rsidRPr="00877218" w:rsidRDefault="00764624" w:rsidP="00877218">
            <w:pPr>
              <w:pStyle w:val="Table"/>
            </w:pPr>
            <w:r w:rsidRPr="00877218">
              <w:t>до 300</w:t>
            </w:r>
          </w:p>
        </w:tc>
        <w:tc>
          <w:tcPr>
            <w:tcW w:w="1101" w:type="dxa"/>
          </w:tcPr>
          <w:p w:rsidR="00764624" w:rsidRPr="00877218" w:rsidRDefault="00764624" w:rsidP="00877218">
            <w:pPr>
              <w:pStyle w:val="Table"/>
            </w:pPr>
            <w:r w:rsidRPr="00877218">
              <w:t>до 250</w:t>
            </w:r>
          </w:p>
        </w:tc>
        <w:tc>
          <w:tcPr>
            <w:tcW w:w="1100" w:type="dxa"/>
          </w:tcPr>
          <w:p w:rsidR="00764624" w:rsidRPr="00877218" w:rsidRDefault="00764624" w:rsidP="00877218">
            <w:pPr>
              <w:pStyle w:val="Table"/>
            </w:pPr>
            <w:r w:rsidRPr="00877218">
              <w:t>-</w:t>
            </w:r>
          </w:p>
        </w:tc>
        <w:tc>
          <w:tcPr>
            <w:tcW w:w="1101" w:type="dxa"/>
          </w:tcPr>
          <w:p w:rsidR="00764624" w:rsidRPr="00877218" w:rsidRDefault="00764624" w:rsidP="00877218">
            <w:pPr>
              <w:pStyle w:val="Table"/>
            </w:pPr>
            <w:r w:rsidRPr="00877218">
              <w:t>-</w:t>
            </w:r>
          </w:p>
        </w:tc>
        <w:tc>
          <w:tcPr>
            <w:tcW w:w="1101" w:type="dxa"/>
          </w:tcPr>
          <w:p w:rsidR="00764624" w:rsidRPr="00877218" w:rsidRDefault="00764624" w:rsidP="00877218">
            <w:pPr>
              <w:pStyle w:val="Table"/>
            </w:pPr>
            <w:r w:rsidRPr="00877218">
              <w:t>-</w:t>
            </w:r>
          </w:p>
        </w:tc>
      </w:tr>
      <w:tr w:rsidR="00764624" w:rsidRPr="00877218" w:rsidTr="00F40984">
        <w:tc>
          <w:tcPr>
            <w:tcW w:w="4068" w:type="dxa"/>
          </w:tcPr>
          <w:p w:rsidR="00764624" w:rsidRPr="00877218" w:rsidRDefault="00764624" w:rsidP="00877218">
            <w:pPr>
              <w:pStyle w:val="Table"/>
            </w:pPr>
            <w:r w:rsidRPr="00877218">
              <w:t>Главный судья-секретарь</w:t>
            </w:r>
          </w:p>
        </w:tc>
        <w:tc>
          <w:tcPr>
            <w:tcW w:w="1100" w:type="dxa"/>
          </w:tcPr>
          <w:p w:rsidR="00764624" w:rsidRPr="00877218" w:rsidRDefault="00764624" w:rsidP="00877218">
            <w:pPr>
              <w:pStyle w:val="Table"/>
            </w:pPr>
            <w:r w:rsidRPr="00877218">
              <w:t>до 300</w:t>
            </w:r>
          </w:p>
        </w:tc>
        <w:tc>
          <w:tcPr>
            <w:tcW w:w="1101" w:type="dxa"/>
          </w:tcPr>
          <w:p w:rsidR="00764624" w:rsidRPr="00877218" w:rsidRDefault="00764624" w:rsidP="00877218">
            <w:pPr>
              <w:pStyle w:val="Table"/>
            </w:pPr>
            <w:r w:rsidRPr="00877218">
              <w:t>до 250</w:t>
            </w:r>
          </w:p>
        </w:tc>
        <w:tc>
          <w:tcPr>
            <w:tcW w:w="1100" w:type="dxa"/>
          </w:tcPr>
          <w:p w:rsidR="00764624" w:rsidRPr="00877218" w:rsidRDefault="00764624" w:rsidP="00877218">
            <w:pPr>
              <w:pStyle w:val="Table"/>
            </w:pPr>
            <w:r w:rsidRPr="00877218">
              <w:t>-</w:t>
            </w:r>
          </w:p>
        </w:tc>
        <w:tc>
          <w:tcPr>
            <w:tcW w:w="1101" w:type="dxa"/>
          </w:tcPr>
          <w:p w:rsidR="00764624" w:rsidRPr="00877218" w:rsidRDefault="00764624" w:rsidP="00877218">
            <w:pPr>
              <w:pStyle w:val="Table"/>
            </w:pPr>
            <w:r w:rsidRPr="00877218">
              <w:t>-</w:t>
            </w:r>
          </w:p>
        </w:tc>
        <w:tc>
          <w:tcPr>
            <w:tcW w:w="1101" w:type="dxa"/>
          </w:tcPr>
          <w:p w:rsidR="00764624" w:rsidRPr="00877218" w:rsidRDefault="00764624" w:rsidP="00877218">
            <w:pPr>
              <w:pStyle w:val="Table"/>
            </w:pPr>
            <w:r w:rsidRPr="00877218">
              <w:t>-</w:t>
            </w:r>
          </w:p>
        </w:tc>
      </w:tr>
      <w:tr w:rsidR="00764624" w:rsidRPr="00877218" w:rsidTr="00F40984">
        <w:tc>
          <w:tcPr>
            <w:tcW w:w="4068" w:type="dxa"/>
          </w:tcPr>
          <w:p w:rsidR="00764624" w:rsidRPr="00877218" w:rsidRDefault="00764624" w:rsidP="00877218">
            <w:pPr>
              <w:pStyle w:val="Table"/>
            </w:pPr>
            <w:r w:rsidRPr="00877218">
              <w:t>Заместитель главного судьи, главного секретаря</w:t>
            </w:r>
          </w:p>
        </w:tc>
        <w:tc>
          <w:tcPr>
            <w:tcW w:w="1100" w:type="dxa"/>
          </w:tcPr>
          <w:p w:rsidR="00764624" w:rsidRPr="00877218" w:rsidRDefault="00764624" w:rsidP="00877218">
            <w:pPr>
              <w:pStyle w:val="Table"/>
            </w:pPr>
            <w:r w:rsidRPr="00877218">
              <w:t>до 280</w:t>
            </w:r>
          </w:p>
        </w:tc>
        <w:tc>
          <w:tcPr>
            <w:tcW w:w="1101" w:type="dxa"/>
          </w:tcPr>
          <w:p w:rsidR="00764624" w:rsidRPr="00877218" w:rsidRDefault="00764624" w:rsidP="00877218">
            <w:pPr>
              <w:pStyle w:val="Table"/>
            </w:pPr>
            <w:r w:rsidRPr="00877218">
              <w:t>до 200</w:t>
            </w:r>
          </w:p>
        </w:tc>
        <w:tc>
          <w:tcPr>
            <w:tcW w:w="1100" w:type="dxa"/>
          </w:tcPr>
          <w:p w:rsidR="00764624" w:rsidRPr="00877218" w:rsidRDefault="00764624" w:rsidP="00877218">
            <w:pPr>
              <w:pStyle w:val="Table"/>
            </w:pPr>
            <w:r w:rsidRPr="00877218">
              <w:t>до 150</w:t>
            </w:r>
          </w:p>
        </w:tc>
        <w:tc>
          <w:tcPr>
            <w:tcW w:w="1101" w:type="dxa"/>
          </w:tcPr>
          <w:p w:rsidR="00764624" w:rsidRPr="00877218" w:rsidRDefault="00764624" w:rsidP="00877218">
            <w:pPr>
              <w:pStyle w:val="Table"/>
            </w:pPr>
            <w:r w:rsidRPr="00877218">
              <w:t>-</w:t>
            </w:r>
          </w:p>
        </w:tc>
        <w:tc>
          <w:tcPr>
            <w:tcW w:w="1101" w:type="dxa"/>
          </w:tcPr>
          <w:p w:rsidR="00764624" w:rsidRPr="00877218" w:rsidRDefault="00764624" w:rsidP="00877218">
            <w:pPr>
              <w:pStyle w:val="Table"/>
            </w:pPr>
            <w:r w:rsidRPr="00877218">
              <w:t>-</w:t>
            </w:r>
          </w:p>
        </w:tc>
      </w:tr>
      <w:tr w:rsidR="00764624" w:rsidRPr="00877218" w:rsidTr="00F40984">
        <w:tc>
          <w:tcPr>
            <w:tcW w:w="4068" w:type="dxa"/>
          </w:tcPr>
          <w:p w:rsidR="00764624" w:rsidRPr="00877218" w:rsidRDefault="00764624" w:rsidP="00877218">
            <w:pPr>
              <w:pStyle w:val="Table"/>
            </w:pPr>
            <w:r w:rsidRPr="00877218">
              <w:t>Судьи</w:t>
            </w:r>
          </w:p>
        </w:tc>
        <w:tc>
          <w:tcPr>
            <w:tcW w:w="1100" w:type="dxa"/>
          </w:tcPr>
          <w:p w:rsidR="00764624" w:rsidRPr="00877218" w:rsidRDefault="00764624" w:rsidP="00877218">
            <w:pPr>
              <w:pStyle w:val="Table"/>
            </w:pPr>
            <w:r w:rsidRPr="00877218">
              <w:t>до 250</w:t>
            </w:r>
          </w:p>
        </w:tc>
        <w:tc>
          <w:tcPr>
            <w:tcW w:w="1101" w:type="dxa"/>
          </w:tcPr>
          <w:p w:rsidR="00764624" w:rsidRPr="00877218" w:rsidRDefault="00764624" w:rsidP="00877218">
            <w:pPr>
              <w:pStyle w:val="Table"/>
            </w:pPr>
            <w:r w:rsidRPr="00877218">
              <w:t>до 200</w:t>
            </w:r>
          </w:p>
        </w:tc>
        <w:tc>
          <w:tcPr>
            <w:tcW w:w="1100" w:type="dxa"/>
          </w:tcPr>
          <w:p w:rsidR="00764624" w:rsidRPr="00877218" w:rsidRDefault="00764624" w:rsidP="00877218">
            <w:pPr>
              <w:pStyle w:val="Table"/>
            </w:pPr>
            <w:r w:rsidRPr="00877218">
              <w:t>до 150</w:t>
            </w:r>
          </w:p>
        </w:tc>
        <w:tc>
          <w:tcPr>
            <w:tcW w:w="1101" w:type="dxa"/>
          </w:tcPr>
          <w:p w:rsidR="00764624" w:rsidRPr="00877218" w:rsidRDefault="00764624" w:rsidP="00877218">
            <w:pPr>
              <w:pStyle w:val="Table"/>
            </w:pPr>
            <w:r w:rsidRPr="00877218">
              <w:t>до 100</w:t>
            </w:r>
          </w:p>
        </w:tc>
        <w:tc>
          <w:tcPr>
            <w:tcW w:w="1101" w:type="dxa"/>
          </w:tcPr>
          <w:p w:rsidR="00764624" w:rsidRPr="00877218" w:rsidRDefault="00764624" w:rsidP="00877218">
            <w:pPr>
              <w:pStyle w:val="Table"/>
            </w:pPr>
            <w:r w:rsidRPr="00877218">
              <w:t>до 100</w:t>
            </w:r>
          </w:p>
        </w:tc>
      </w:tr>
    </w:tbl>
    <w:p w:rsidR="004A4D75" w:rsidRPr="00877218" w:rsidRDefault="004A4D75" w:rsidP="00877218"/>
    <w:p w:rsidR="00764624" w:rsidRPr="00877218" w:rsidRDefault="00764624" w:rsidP="00877218">
      <w:r w:rsidRPr="00877218">
        <w:t>Условные обозначения:</w:t>
      </w:r>
    </w:p>
    <w:p w:rsidR="00764624" w:rsidRPr="00877218" w:rsidRDefault="00764624" w:rsidP="00877218">
      <w:r w:rsidRPr="00877218">
        <w:lastRenderedPageBreak/>
        <w:t>МК – спортивный судья международной категории</w:t>
      </w:r>
    </w:p>
    <w:p w:rsidR="00764624" w:rsidRPr="00877218" w:rsidRDefault="00764624" w:rsidP="00877218">
      <w:r w:rsidRPr="00877218">
        <w:t>ВК - спортивный судья всероссийской категории</w:t>
      </w:r>
    </w:p>
    <w:p w:rsidR="00F02D4D" w:rsidRPr="00877218" w:rsidRDefault="00F02D4D" w:rsidP="00877218">
      <w:r w:rsidRPr="00877218">
        <w:t>1к - спортивный судья первой категории</w:t>
      </w:r>
    </w:p>
    <w:p w:rsidR="00F02D4D" w:rsidRPr="00877218" w:rsidRDefault="00F02D4D" w:rsidP="00877218">
      <w:r w:rsidRPr="00877218">
        <w:t>2к - спортивный судья второй категории</w:t>
      </w:r>
    </w:p>
    <w:p w:rsidR="00D80137" w:rsidRPr="00877218" w:rsidRDefault="00D80137" w:rsidP="00877218">
      <w:r w:rsidRPr="00877218">
        <w:t>3к - спортивный судья третьей категории</w:t>
      </w:r>
    </w:p>
    <w:p w:rsidR="0017482C" w:rsidRPr="00877218" w:rsidRDefault="0017482C" w:rsidP="00877218">
      <w:proofErr w:type="gramStart"/>
      <w:r w:rsidRPr="00877218">
        <w:t>Ю</w:t>
      </w:r>
      <w:proofErr w:type="gramEnd"/>
      <w:r w:rsidRPr="00877218">
        <w:t>/С – юный спортивный судья</w:t>
      </w:r>
    </w:p>
    <w:p w:rsidR="0017482C" w:rsidRPr="00877218" w:rsidRDefault="0017482C" w:rsidP="00877218"/>
    <w:p w:rsidR="0017482C" w:rsidRPr="00877218" w:rsidRDefault="0017482C" w:rsidP="00877218">
      <w:r w:rsidRPr="00877218">
        <w:t>Примечания:</w:t>
      </w:r>
    </w:p>
    <w:p w:rsidR="0017482C" w:rsidRPr="00877218" w:rsidRDefault="0017482C" w:rsidP="00877218">
      <w:r w:rsidRPr="00877218">
        <w:t xml:space="preserve">1.На подготовительном и заключительном </w:t>
      </w:r>
      <w:proofErr w:type="gramStart"/>
      <w:r w:rsidRPr="00877218">
        <w:t>этапах</w:t>
      </w:r>
      <w:proofErr w:type="gramEnd"/>
      <w:r w:rsidR="00D70EEC" w:rsidRPr="00877218">
        <w:t xml:space="preserve"> соревнований оплата работы главному судье, главному судье-секретарю, заместителю главного судьи и заместителю главного судьи-секретаря может быть увеличена дополнительно </w:t>
      </w:r>
      <w:r w:rsidR="004F7037" w:rsidRPr="00877218">
        <w:t>на 2 дня.</w:t>
      </w:r>
    </w:p>
    <w:p w:rsidR="004F7037" w:rsidRPr="00877218" w:rsidRDefault="004F7037" w:rsidP="00877218">
      <w:r w:rsidRPr="00877218">
        <w:t>2.Количественный состав судейских коллегий (бригад) определяется согласно утвержденным правилам соревнований по видам спорта.</w:t>
      </w:r>
    </w:p>
    <w:p w:rsidR="00877218" w:rsidRDefault="00877218" w:rsidP="00877218"/>
    <w:p w:rsidR="00557049" w:rsidRPr="00877218" w:rsidRDefault="004F7037" w:rsidP="00877218">
      <w:pPr>
        <w:rPr>
          <w:b/>
          <w:bCs/>
          <w:sz w:val="26"/>
          <w:szCs w:val="28"/>
        </w:rPr>
      </w:pPr>
      <w:r w:rsidRPr="00877218">
        <w:rPr>
          <w:b/>
          <w:bCs/>
          <w:sz w:val="26"/>
          <w:szCs w:val="28"/>
        </w:rPr>
        <w:t>3.Расходы</w:t>
      </w:r>
      <w:r w:rsidR="00877218" w:rsidRPr="00877218">
        <w:rPr>
          <w:b/>
          <w:bCs/>
          <w:sz w:val="26"/>
          <w:szCs w:val="28"/>
        </w:rPr>
        <w:t xml:space="preserve"> </w:t>
      </w:r>
      <w:r w:rsidR="00557049" w:rsidRPr="00877218">
        <w:rPr>
          <w:b/>
          <w:bCs/>
          <w:sz w:val="26"/>
          <w:szCs w:val="28"/>
        </w:rPr>
        <w:t>на обеспечение спортсменов медико-восстновительными средствами и изделиями медицинского назначения</w:t>
      </w:r>
    </w:p>
    <w:p w:rsidR="004F7037" w:rsidRPr="00877218" w:rsidRDefault="004F7037" w:rsidP="0087721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3343"/>
      </w:tblGrid>
      <w:tr w:rsidR="00557049" w:rsidRPr="00877218" w:rsidTr="00F40984">
        <w:tc>
          <w:tcPr>
            <w:tcW w:w="6228" w:type="dxa"/>
          </w:tcPr>
          <w:p w:rsidR="00557049" w:rsidRPr="00877218" w:rsidRDefault="00557049" w:rsidP="00877218">
            <w:pPr>
              <w:pStyle w:val="Table0"/>
            </w:pPr>
            <w:r w:rsidRPr="00877218">
              <w:t>Наименование спортивных мероприятий</w:t>
            </w:r>
          </w:p>
        </w:tc>
        <w:tc>
          <w:tcPr>
            <w:tcW w:w="3343" w:type="dxa"/>
          </w:tcPr>
          <w:p w:rsidR="00557049" w:rsidRPr="00877218" w:rsidRDefault="00557049" w:rsidP="0015774B">
            <w:pPr>
              <w:pStyle w:val="Table0"/>
            </w:pPr>
            <w:r w:rsidRPr="00877218">
              <w:t>Расходы на одного человека в день (в рублях)</w:t>
            </w:r>
          </w:p>
        </w:tc>
      </w:tr>
      <w:tr w:rsidR="00557049" w:rsidRPr="00877218" w:rsidTr="00F40984">
        <w:tc>
          <w:tcPr>
            <w:tcW w:w="6228" w:type="dxa"/>
          </w:tcPr>
          <w:p w:rsidR="00557049" w:rsidRPr="00877218" w:rsidRDefault="00557049" w:rsidP="0015774B">
            <w:pPr>
              <w:pStyle w:val="Table0"/>
            </w:pPr>
            <w:r w:rsidRPr="00877218">
              <w:t>1</w:t>
            </w:r>
          </w:p>
        </w:tc>
        <w:tc>
          <w:tcPr>
            <w:tcW w:w="3343" w:type="dxa"/>
          </w:tcPr>
          <w:p w:rsidR="00557049" w:rsidRPr="00877218" w:rsidRDefault="00557049" w:rsidP="0015774B">
            <w:pPr>
              <w:pStyle w:val="Table0"/>
            </w:pPr>
            <w:r w:rsidRPr="00877218">
              <w:t>2</w:t>
            </w:r>
          </w:p>
        </w:tc>
      </w:tr>
      <w:tr w:rsidR="00557049" w:rsidRPr="00877218" w:rsidTr="00F40984">
        <w:tc>
          <w:tcPr>
            <w:tcW w:w="6228" w:type="dxa"/>
          </w:tcPr>
          <w:p w:rsidR="00557049" w:rsidRPr="00877218" w:rsidRDefault="00557049" w:rsidP="0015774B">
            <w:pPr>
              <w:pStyle w:val="Table"/>
            </w:pPr>
            <w:r w:rsidRPr="00877218">
              <w:t>1.Международные соревнования</w:t>
            </w:r>
          </w:p>
        </w:tc>
        <w:tc>
          <w:tcPr>
            <w:tcW w:w="3343" w:type="dxa"/>
          </w:tcPr>
          <w:p w:rsidR="00557049" w:rsidRPr="00877218" w:rsidRDefault="00557049" w:rsidP="00877218">
            <w:pPr>
              <w:pStyle w:val="Table"/>
            </w:pPr>
          </w:p>
        </w:tc>
      </w:tr>
      <w:tr w:rsidR="00557049" w:rsidRPr="00877218" w:rsidTr="00F40984">
        <w:tc>
          <w:tcPr>
            <w:tcW w:w="6228" w:type="dxa"/>
          </w:tcPr>
          <w:p w:rsidR="00CA4F2D" w:rsidRPr="00877218" w:rsidRDefault="00557049" w:rsidP="0015774B">
            <w:pPr>
              <w:pStyle w:val="Table"/>
            </w:pPr>
            <w:r w:rsidRPr="00877218">
              <w:t xml:space="preserve">по летним и зимним олимпийским видам спорта основного состава </w:t>
            </w:r>
            <w:r w:rsidR="008D2021" w:rsidRPr="00877218">
              <w:t xml:space="preserve">сборных </w:t>
            </w:r>
            <w:r w:rsidRPr="00877218">
              <w:t>команд</w:t>
            </w:r>
            <w:r w:rsidR="008D2021" w:rsidRPr="00877218">
              <w:t xml:space="preserve"> Российской Федерации и Кемеровской области</w:t>
            </w:r>
          </w:p>
        </w:tc>
        <w:tc>
          <w:tcPr>
            <w:tcW w:w="3343" w:type="dxa"/>
          </w:tcPr>
          <w:p w:rsidR="00557049" w:rsidRPr="00877218" w:rsidRDefault="008D2021" w:rsidP="00877218">
            <w:pPr>
              <w:pStyle w:val="Table"/>
            </w:pPr>
            <w:r w:rsidRPr="00877218">
              <w:t>до 150</w:t>
            </w:r>
          </w:p>
        </w:tc>
      </w:tr>
      <w:tr w:rsidR="00CA4F2D" w:rsidRPr="00877218" w:rsidTr="00F40984">
        <w:tc>
          <w:tcPr>
            <w:tcW w:w="6228" w:type="dxa"/>
          </w:tcPr>
          <w:p w:rsidR="00CA4F2D" w:rsidRPr="00877218" w:rsidRDefault="00CA4F2D" w:rsidP="0015774B">
            <w:pPr>
              <w:pStyle w:val="Table"/>
            </w:pPr>
            <w:r w:rsidRPr="00877218">
              <w:t>по неолимпийским видам спорта, олимпийским видам резервного состава сборных команд Российской Федерации и Кемеровской области, по</w:t>
            </w:r>
            <w:r w:rsidR="00FC7027" w:rsidRPr="00877218">
              <w:t xml:space="preserve"> </w:t>
            </w:r>
            <w:r w:rsidR="00EE1187" w:rsidRPr="00877218">
              <w:t>видам спорта, входящим в программу Паралимпийских и Сурдлимпийских игр</w:t>
            </w:r>
          </w:p>
        </w:tc>
        <w:tc>
          <w:tcPr>
            <w:tcW w:w="3343" w:type="dxa"/>
          </w:tcPr>
          <w:p w:rsidR="00CA4F2D" w:rsidRPr="00877218" w:rsidRDefault="00EE1187" w:rsidP="00877218">
            <w:pPr>
              <w:pStyle w:val="Table"/>
            </w:pPr>
            <w:r w:rsidRPr="00877218">
              <w:t>до 100</w:t>
            </w:r>
          </w:p>
        </w:tc>
      </w:tr>
      <w:tr w:rsidR="00EE1187" w:rsidRPr="00877218" w:rsidTr="00F40984">
        <w:tc>
          <w:tcPr>
            <w:tcW w:w="6228" w:type="dxa"/>
          </w:tcPr>
          <w:p w:rsidR="00EE1187" w:rsidRPr="00877218" w:rsidRDefault="00EE1187" w:rsidP="0015774B">
            <w:pPr>
              <w:pStyle w:val="Table"/>
            </w:pPr>
            <w:r w:rsidRPr="00877218">
              <w:t>2.Учебно-тренировочные сборы:</w:t>
            </w:r>
          </w:p>
        </w:tc>
        <w:tc>
          <w:tcPr>
            <w:tcW w:w="3343" w:type="dxa"/>
          </w:tcPr>
          <w:p w:rsidR="00EE1187" w:rsidRPr="00877218" w:rsidRDefault="00EE1187" w:rsidP="00877218">
            <w:pPr>
              <w:pStyle w:val="Table"/>
            </w:pPr>
          </w:p>
        </w:tc>
      </w:tr>
      <w:tr w:rsidR="00EE1187" w:rsidRPr="00877218" w:rsidTr="00F40984">
        <w:tc>
          <w:tcPr>
            <w:tcW w:w="6228" w:type="dxa"/>
          </w:tcPr>
          <w:p w:rsidR="00EE1187" w:rsidRPr="00877218" w:rsidRDefault="00EE1187" w:rsidP="0015774B">
            <w:pPr>
              <w:pStyle w:val="Table"/>
            </w:pPr>
            <w:r w:rsidRPr="00877218">
              <w:t>по летним и зимним олимпийским видам спорта основного состава сборных команд Российской Федерации и Кемеровской области</w:t>
            </w:r>
          </w:p>
        </w:tc>
        <w:tc>
          <w:tcPr>
            <w:tcW w:w="3343" w:type="dxa"/>
          </w:tcPr>
          <w:p w:rsidR="00EE1187" w:rsidRPr="00877218" w:rsidRDefault="001611B1" w:rsidP="00877218">
            <w:pPr>
              <w:pStyle w:val="Table"/>
            </w:pPr>
            <w:r w:rsidRPr="00877218">
              <w:t>до 500</w:t>
            </w:r>
          </w:p>
        </w:tc>
      </w:tr>
      <w:tr w:rsidR="001611B1" w:rsidRPr="00877218" w:rsidTr="00F40984">
        <w:tc>
          <w:tcPr>
            <w:tcW w:w="6228" w:type="dxa"/>
          </w:tcPr>
          <w:p w:rsidR="001611B1" w:rsidRPr="00877218" w:rsidRDefault="001611B1" w:rsidP="0015774B">
            <w:pPr>
              <w:pStyle w:val="Table"/>
            </w:pPr>
            <w:r w:rsidRPr="00877218">
              <w:t xml:space="preserve">по летним и зимним олимпийским видам спорта молодежного (резервного) состава сборных команд Российской Федерации и Кемеровской области и по видам спорта, входящим в программу Паралимпийских и Сурдлимпийских игр </w:t>
            </w:r>
          </w:p>
        </w:tc>
        <w:tc>
          <w:tcPr>
            <w:tcW w:w="3343" w:type="dxa"/>
          </w:tcPr>
          <w:p w:rsidR="001611B1" w:rsidRPr="00877218" w:rsidRDefault="00A545E6" w:rsidP="00877218">
            <w:pPr>
              <w:pStyle w:val="Table"/>
            </w:pPr>
            <w:r w:rsidRPr="00877218">
              <w:t>до 300</w:t>
            </w:r>
          </w:p>
        </w:tc>
      </w:tr>
      <w:tr w:rsidR="00A545E6" w:rsidRPr="00877218" w:rsidTr="00F40984">
        <w:tc>
          <w:tcPr>
            <w:tcW w:w="6228" w:type="dxa"/>
          </w:tcPr>
          <w:p w:rsidR="00A545E6" w:rsidRPr="00877218" w:rsidRDefault="00A545E6" w:rsidP="0015774B">
            <w:pPr>
              <w:pStyle w:val="Table"/>
            </w:pPr>
            <w:r w:rsidRPr="00877218">
              <w:t>по неолимпийским видам спорта членам сборных команд Российской Федерации и Кемеровской области</w:t>
            </w:r>
          </w:p>
        </w:tc>
        <w:tc>
          <w:tcPr>
            <w:tcW w:w="3343" w:type="dxa"/>
          </w:tcPr>
          <w:p w:rsidR="00A545E6" w:rsidRPr="00877218" w:rsidRDefault="00A545E6" w:rsidP="00877218">
            <w:pPr>
              <w:pStyle w:val="Table"/>
            </w:pPr>
            <w:r w:rsidRPr="00877218">
              <w:t>до 200</w:t>
            </w:r>
          </w:p>
        </w:tc>
      </w:tr>
    </w:tbl>
    <w:p w:rsidR="00557049" w:rsidRPr="00877218" w:rsidRDefault="00557049" w:rsidP="00877218"/>
    <w:p w:rsidR="00DB6B3E" w:rsidRPr="00877218" w:rsidRDefault="00404C61" w:rsidP="00877218">
      <w:r w:rsidRPr="00877218">
        <w:t xml:space="preserve">Примечание: </w:t>
      </w:r>
    </w:p>
    <w:p w:rsidR="00CA4F2D" w:rsidRPr="00877218" w:rsidRDefault="00404C61" w:rsidP="00877218">
      <w:r w:rsidRPr="00877218">
        <w:t>в случае необходимости расходы на одного человека в день на обеспечение медикаментами, биологически-активными добавками и изделиями медицинского назначения могут быть увеличены в соответствии с</w:t>
      </w:r>
      <w:r w:rsidR="00FC7027" w:rsidRPr="00877218">
        <w:t xml:space="preserve"> </w:t>
      </w:r>
      <w:r w:rsidRPr="00877218">
        <w:t>индивидуальными планами-графиками фармакологического</w:t>
      </w:r>
      <w:r w:rsidR="00FC7027" w:rsidRPr="00877218">
        <w:t xml:space="preserve"> </w:t>
      </w:r>
      <w:r w:rsidRPr="00877218">
        <w:t>обеспечения по отдельным приказам департамента.</w:t>
      </w:r>
    </w:p>
    <w:p w:rsidR="00404C61" w:rsidRPr="00877218" w:rsidRDefault="00404C61" w:rsidP="00877218"/>
    <w:p w:rsidR="00404C61" w:rsidRPr="00877218" w:rsidRDefault="00404C61" w:rsidP="00877218">
      <w:pPr>
        <w:jc w:val="center"/>
        <w:rPr>
          <w:rFonts w:cs="Arial"/>
          <w:b/>
          <w:bCs/>
          <w:iCs/>
          <w:sz w:val="30"/>
          <w:szCs w:val="28"/>
        </w:rPr>
      </w:pPr>
      <w:r w:rsidRPr="00877218">
        <w:rPr>
          <w:rFonts w:cs="Arial"/>
          <w:b/>
          <w:bCs/>
          <w:iCs/>
          <w:sz w:val="30"/>
          <w:szCs w:val="28"/>
        </w:rPr>
        <w:lastRenderedPageBreak/>
        <w:t>4.Расходы</w:t>
      </w:r>
      <w:r w:rsidR="00877218" w:rsidRPr="00877218">
        <w:rPr>
          <w:rFonts w:cs="Arial"/>
          <w:b/>
          <w:bCs/>
          <w:iCs/>
          <w:sz w:val="30"/>
          <w:szCs w:val="28"/>
        </w:rPr>
        <w:t xml:space="preserve"> </w:t>
      </w:r>
      <w:r w:rsidRPr="00877218">
        <w:rPr>
          <w:rFonts w:cs="Arial"/>
          <w:b/>
          <w:bCs/>
          <w:iCs/>
          <w:sz w:val="30"/>
          <w:szCs w:val="28"/>
        </w:rPr>
        <w:t>на приобретение памятных призов для награждения победителей и призеров соревнований</w:t>
      </w:r>
    </w:p>
    <w:p w:rsidR="00404C61" w:rsidRPr="00877218" w:rsidRDefault="00404C61" w:rsidP="0087721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2340"/>
        <w:gridCol w:w="2083"/>
      </w:tblGrid>
      <w:tr w:rsidR="00404C61" w:rsidRPr="00877218" w:rsidTr="00F40984">
        <w:tc>
          <w:tcPr>
            <w:tcW w:w="5148" w:type="dxa"/>
          </w:tcPr>
          <w:p w:rsidR="00404C61" w:rsidRPr="00877218" w:rsidRDefault="00404C61" w:rsidP="00877218">
            <w:pPr>
              <w:pStyle w:val="Table0"/>
            </w:pPr>
            <w:r w:rsidRPr="00877218">
              <w:t>Наименование спортивных мероприятий</w:t>
            </w:r>
          </w:p>
        </w:tc>
        <w:tc>
          <w:tcPr>
            <w:tcW w:w="4423" w:type="dxa"/>
            <w:gridSpan w:val="2"/>
          </w:tcPr>
          <w:p w:rsidR="00E14474" w:rsidRPr="00877218" w:rsidRDefault="00404C61" w:rsidP="0015774B">
            <w:pPr>
              <w:pStyle w:val="Table0"/>
            </w:pPr>
            <w:r w:rsidRPr="00877218">
              <w:t>Стоимость памятных призов (кубков)</w:t>
            </w:r>
            <w:r w:rsidR="0015774B">
              <w:t xml:space="preserve"> </w:t>
            </w:r>
            <w:r w:rsidRPr="00877218">
              <w:t>(в рублях)</w:t>
            </w:r>
          </w:p>
        </w:tc>
      </w:tr>
      <w:tr w:rsidR="00404C61" w:rsidRPr="00877218" w:rsidTr="00F40984">
        <w:tc>
          <w:tcPr>
            <w:tcW w:w="5148" w:type="dxa"/>
          </w:tcPr>
          <w:p w:rsidR="00404C61" w:rsidRPr="00877218" w:rsidRDefault="00404C61" w:rsidP="00877218">
            <w:pPr>
              <w:pStyle w:val="Table"/>
            </w:pPr>
          </w:p>
        </w:tc>
        <w:tc>
          <w:tcPr>
            <w:tcW w:w="2340" w:type="dxa"/>
          </w:tcPr>
          <w:p w:rsidR="00404C61" w:rsidRPr="00877218" w:rsidRDefault="00404C61" w:rsidP="0015774B">
            <w:pPr>
              <w:pStyle w:val="Table0"/>
            </w:pPr>
            <w:r w:rsidRPr="00877218">
              <w:t>командные</w:t>
            </w:r>
          </w:p>
          <w:p w:rsidR="00404C61" w:rsidRPr="00877218" w:rsidRDefault="00404C61" w:rsidP="0015774B">
            <w:pPr>
              <w:pStyle w:val="Table0"/>
            </w:pPr>
            <w:r w:rsidRPr="00877218">
              <w:t>соревнования</w:t>
            </w:r>
          </w:p>
        </w:tc>
        <w:tc>
          <w:tcPr>
            <w:tcW w:w="2083" w:type="dxa"/>
          </w:tcPr>
          <w:p w:rsidR="00E14474" w:rsidRPr="00877218" w:rsidRDefault="00404C61" w:rsidP="0015774B">
            <w:pPr>
              <w:pStyle w:val="Table0"/>
            </w:pPr>
            <w:r w:rsidRPr="00877218">
              <w:t>личные соревнования</w:t>
            </w:r>
          </w:p>
        </w:tc>
      </w:tr>
      <w:tr w:rsidR="00404C61" w:rsidRPr="00877218" w:rsidTr="00F40984">
        <w:tc>
          <w:tcPr>
            <w:tcW w:w="5148" w:type="dxa"/>
          </w:tcPr>
          <w:p w:rsidR="00404C61" w:rsidRPr="00877218" w:rsidRDefault="00404C61" w:rsidP="0015774B">
            <w:pPr>
              <w:pStyle w:val="Table0"/>
            </w:pPr>
            <w:r w:rsidRPr="00877218">
              <w:t>1</w:t>
            </w:r>
          </w:p>
        </w:tc>
        <w:tc>
          <w:tcPr>
            <w:tcW w:w="2340" w:type="dxa"/>
          </w:tcPr>
          <w:p w:rsidR="00404C61" w:rsidRPr="00877218" w:rsidRDefault="00404C61" w:rsidP="0015774B">
            <w:pPr>
              <w:pStyle w:val="Table0"/>
            </w:pPr>
            <w:r w:rsidRPr="00877218">
              <w:t>2</w:t>
            </w:r>
          </w:p>
        </w:tc>
        <w:tc>
          <w:tcPr>
            <w:tcW w:w="2083" w:type="dxa"/>
          </w:tcPr>
          <w:p w:rsidR="00404C61" w:rsidRPr="00877218" w:rsidRDefault="00404C61" w:rsidP="0015774B">
            <w:pPr>
              <w:pStyle w:val="Table0"/>
            </w:pPr>
            <w:r w:rsidRPr="00877218">
              <w:t>3</w:t>
            </w:r>
          </w:p>
        </w:tc>
      </w:tr>
      <w:tr w:rsidR="00E14474" w:rsidRPr="00877218" w:rsidTr="00F40984">
        <w:tc>
          <w:tcPr>
            <w:tcW w:w="5148" w:type="dxa"/>
          </w:tcPr>
          <w:p w:rsidR="00E14474" w:rsidRPr="00877218" w:rsidRDefault="00E14474" w:rsidP="00877218">
            <w:pPr>
              <w:pStyle w:val="Table"/>
            </w:pPr>
            <w:r w:rsidRPr="00877218">
              <w:t>1.Международные соревнования, проводимые на территории Кемеровской области:</w:t>
            </w:r>
          </w:p>
          <w:p w:rsidR="00E14474" w:rsidRPr="00877218" w:rsidRDefault="00E14474" w:rsidP="00877218">
            <w:pPr>
              <w:pStyle w:val="Table"/>
            </w:pPr>
            <w:r w:rsidRPr="00877218">
              <w:t>I место</w:t>
            </w:r>
          </w:p>
          <w:p w:rsidR="00E14474" w:rsidRPr="00877218" w:rsidRDefault="00E14474" w:rsidP="00877218">
            <w:pPr>
              <w:pStyle w:val="Table"/>
            </w:pPr>
            <w:r w:rsidRPr="00877218">
              <w:t>II место</w:t>
            </w:r>
            <w:r w:rsidR="00FC7027" w:rsidRPr="00877218">
              <w:t xml:space="preserve"> </w:t>
            </w:r>
          </w:p>
          <w:p w:rsidR="00E14474" w:rsidRPr="00877218" w:rsidRDefault="00E14474" w:rsidP="00877218">
            <w:pPr>
              <w:pStyle w:val="Table"/>
            </w:pPr>
            <w:r w:rsidRPr="00877218">
              <w:t>III место</w:t>
            </w:r>
          </w:p>
        </w:tc>
        <w:tc>
          <w:tcPr>
            <w:tcW w:w="2340" w:type="dxa"/>
          </w:tcPr>
          <w:p w:rsidR="00E14474" w:rsidRPr="00877218" w:rsidRDefault="00E14474" w:rsidP="00877218">
            <w:pPr>
              <w:pStyle w:val="Table"/>
            </w:pPr>
          </w:p>
          <w:p w:rsidR="00E14474" w:rsidRPr="00877218" w:rsidRDefault="00E14474" w:rsidP="00877218">
            <w:pPr>
              <w:pStyle w:val="Table"/>
            </w:pPr>
          </w:p>
          <w:p w:rsidR="00E14474" w:rsidRPr="00877218" w:rsidRDefault="00E14474" w:rsidP="00877218">
            <w:pPr>
              <w:pStyle w:val="Table"/>
            </w:pPr>
          </w:p>
          <w:p w:rsidR="00E14474" w:rsidRPr="00877218" w:rsidRDefault="00E14474" w:rsidP="00877218">
            <w:pPr>
              <w:pStyle w:val="Table"/>
            </w:pPr>
            <w:r w:rsidRPr="00877218">
              <w:t>до 2500</w:t>
            </w:r>
          </w:p>
          <w:p w:rsidR="00E14474" w:rsidRPr="00877218" w:rsidRDefault="00E14474" w:rsidP="00877218">
            <w:pPr>
              <w:pStyle w:val="Table"/>
            </w:pPr>
            <w:r w:rsidRPr="00877218">
              <w:t>до 2300</w:t>
            </w:r>
          </w:p>
          <w:p w:rsidR="00E14474" w:rsidRPr="00877218" w:rsidRDefault="00E14474" w:rsidP="00877218">
            <w:pPr>
              <w:pStyle w:val="Table"/>
            </w:pPr>
            <w:r w:rsidRPr="00877218">
              <w:t>до 2100</w:t>
            </w:r>
          </w:p>
        </w:tc>
        <w:tc>
          <w:tcPr>
            <w:tcW w:w="2083" w:type="dxa"/>
          </w:tcPr>
          <w:p w:rsidR="00E14474" w:rsidRPr="00877218" w:rsidRDefault="00E14474" w:rsidP="00877218">
            <w:pPr>
              <w:pStyle w:val="Table"/>
            </w:pPr>
          </w:p>
          <w:p w:rsidR="00E14474" w:rsidRPr="00877218" w:rsidRDefault="00E14474" w:rsidP="00877218">
            <w:pPr>
              <w:pStyle w:val="Table"/>
            </w:pPr>
          </w:p>
          <w:p w:rsidR="00E14474" w:rsidRPr="00877218" w:rsidRDefault="00E14474" w:rsidP="00877218">
            <w:pPr>
              <w:pStyle w:val="Table"/>
            </w:pPr>
          </w:p>
          <w:p w:rsidR="00E14474" w:rsidRPr="00877218" w:rsidRDefault="00E14474" w:rsidP="00877218">
            <w:pPr>
              <w:pStyle w:val="Table"/>
            </w:pPr>
            <w:r w:rsidRPr="00877218">
              <w:t>до 2000</w:t>
            </w:r>
          </w:p>
          <w:p w:rsidR="00E14474" w:rsidRPr="00877218" w:rsidRDefault="00E14474" w:rsidP="00877218">
            <w:pPr>
              <w:pStyle w:val="Table"/>
            </w:pPr>
            <w:r w:rsidRPr="00877218">
              <w:t>до 1800</w:t>
            </w:r>
          </w:p>
          <w:p w:rsidR="00E14474" w:rsidRPr="00877218" w:rsidRDefault="00E14474" w:rsidP="00877218">
            <w:pPr>
              <w:pStyle w:val="Table"/>
            </w:pPr>
            <w:r w:rsidRPr="00877218">
              <w:t>до 1600</w:t>
            </w:r>
          </w:p>
        </w:tc>
      </w:tr>
      <w:tr w:rsidR="00F86B0E" w:rsidRPr="00877218" w:rsidTr="00F40984">
        <w:tc>
          <w:tcPr>
            <w:tcW w:w="5148" w:type="dxa"/>
          </w:tcPr>
          <w:p w:rsidR="00F86B0E" w:rsidRPr="00877218" w:rsidRDefault="00F86B0E" w:rsidP="00877218">
            <w:pPr>
              <w:pStyle w:val="Table"/>
            </w:pPr>
            <w:r w:rsidRPr="00877218">
              <w:t>2.Чемпионаты, первенства и кубки России, а также массовые физкультурно – спортивные мероприятия, включенные в Единый календарный план</w:t>
            </w:r>
            <w:r w:rsidR="00FC7027" w:rsidRPr="00877218">
              <w:t xml:space="preserve"> </w:t>
            </w:r>
            <w:r w:rsidRPr="00877218">
              <w:t>межрегиональных, всероссийских и</w:t>
            </w:r>
            <w:r w:rsidR="00FC7027" w:rsidRPr="00877218">
              <w:t xml:space="preserve"> </w:t>
            </w:r>
            <w:r w:rsidRPr="00877218">
              <w:t>международных физкультурных мероприятий и спортивных мероприятий:</w:t>
            </w:r>
          </w:p>
          <w:p w:rsidR="00F86B0E" w:rsidRPr="00877218" w:rsidRDefault="00F86B0E" w:rsidP="00877218">
            <w:pPr>
              <w:pStyle w:val="Table"/>
            </w:pPr>
            <w:r w:rsidRPr="00877218">
              <w:t>I место</w:t>
            </w:r>
          </w:p>
          <w:p w:rsidR="00F86B0E" w:rsidRPr="00877218" w:rsidRDefault="00F86B0E" w:rsidP="00877218">
            <w:pPr>
              <w:pStyle w:val="Table"/>
            </w:pPr>
            <w:r w:rsidRPr="00877218">
              <w:t>II место</w:t>
            </w:r>
            <w:r w:rsidR="00FC7027" w:rsidRPr="00877218">
              <w:t xml:space="preserve"> </w:t>
            </w:r>
          </w:p>
          <w:p w:rsidR="00F86B0E" w:rsidRPr="00877218" w:rsidRDefault="00F86B0E" w:rsidP="00877218">
            <w:pPr>
              <w:pStyle w:val="Table"/>
            </w:pPr>
            <w:r w:rsidRPr="00877218">
              <w:t>III место</w:t>
            </w:r>
          </w:p>
        </w:tc>
        <w:tc>
          <w:tcPr>
            <w:tcW w:w="2340" w:type="dxa"/>
          </w:tcPr>
          <w:p w:rsidR="00F86B0E" w:rsidRPr="00877218" w:rsidRDefault="00F86B0E" w:rsidP="00877218">
            <w:pPr>
              <w:pStyle w:val="Table"/>
            </w:pPr>
          </w:p>
          <w:p w:rsidR="00F86B0E" w:rsidRPr="00877218" w:rsidRDefault="00F86B0E" w:rsidP="00877218">
            <w:pPr>
              <w:pStyle w:val="Table"/>
            </w:pPr>
          </w:p>
          <w:p w:rsidR="00F86B0E" w:rsidRPr="00877218" w:rsidRDefault="00F86B0E" w:rsidP="00877218">
            <w:pPr>
              <w:pStyle w:val="Table"/>
            </w:pPr>
          </w:p>
          <w:p w:rsidR="00F86B0E" w:rsidRPr="00877218" w:rsidRDefault="00F86B0E" w:rsidP="00877218">
            <w:pPr>
              <w:pStyle w:val="Table"/>
            </w:pPr>
          </w:p>
          <w:p w:rsidR="00F86B0E" w:rsidRPr="00877218" w:rsidRDefault="00F86B0E" w:rsidP="00877218">
            <w:pPr>
              <w:pStyle w:val="Table"/>
            </w:pPr>
          </w:p>
          <w:p w:rsidR="00F86B0E" w:rsidRPr="00877218" w:rsidRDefault="00F86B0E" w:rsidP="00877218">
            <w:pPr>
              <w:pStyle w:val="Table"/>
            </w:pPr>
          </w:p>
          <w:p w:rsidR="00F86B0E" w:rsidRPr="00877218" w:rsidRDefault="00F86B0E" w:rsidP="00877218">
            <w:pPr>
              <w:pStyle w:val="Table"/>
            </w:pPr>
          </w:p>
          <w:p w:rsidR="00F86B0E" w:rsidRPr="00877218" w:rsidRDefault="00F86B0E" w:rsidP="00877218">
            <w:pPr>
              <w:pStyle w:val="Table"/>
            </w:pPr>
            <w:r w:rsidRPr="00877218">
              <w:t>до 2000</w:t>
            </w:r>
          </w:p>
          <w:p w:rsidR="00F86B0E" w:rsidRPr="00877218" w:rsidRDefault="00F86B0E" w:rsidP="00877218">
            <w:pPr>
              <w:pStyle w:val="Table"/>
            </w:pPr>
            <w:r w:rsidRPr="00877218">
              <w:t>до 1800</w:t>
            </w:r>
          </w:p>
          <w:p w:rsidR="00F86B0E" w:rsidRPr="00877218" w:rsidRDefault="00F86B0E" w:rsidP="00877218">
            <w:pPr>
              <w:pStyle w:val="Table"/>
            </w:pPr>
            <w:r w:rsidRPr="00877218">
              <w:t>до 1600</w:t>
            </w:r>
          </w:p>
        </w:tc>
        <w:tc>
          <w:tcPr>
            <w:tcW w:w="2083" w:type="dxa"/>
          </w:tcPr>
          <w:p w:rsidR="00F86B0E" w:rsidRPr="00877218" w:rsidRDefault="00F86B0E" w:rsidP="00877218">
            <w:pPr>
              <w:pStyle w:val="Table"/>
            </w:pPr>
          </w:p>
          <w:p w:rsidR="00F86B0E" w:rsidRPr="00877218" w:rsidRDefault="00F86B0E" w:rsidP="00877218">
            <w:pPr>
              <w:pStyle w:val="Table"/>
            </w:pPr>
          </w:p>
          <w:p w:rsidR="00F86B0E" w:rsidRPr="00877218" w:rsidRDefault="00F86B0E" w:rsidP="00877218">
            <w:pPr>
              <w:pStyle w:val="Table"/>
            </w:pPr>
          </w:p>
          <w:p w:rsidR="00F86B0E" w:rsidRPr="00877218" w:rsidRDefault="00F86B0E" w:rsidP="00877218">
            <w:pPr>
              <w:pStyle w:val="Table"/>
            </w:pPr>
          </w:p>
          <w:p w:rsidR="00F86B0E" w:rsidRPr="00877218" w:rsidRDefault="00F86B0E" w:rsidP="00877218">
            <w:pPr>
              <w:pStyle w:val="Table"/>
            </w:pPr>
          </w:p>
          <w:p w:rsidR="00F86B0E" w:rsidRPr="00877218" w:rsidRDefault="00F86B0E" w:rsidP="00877218">
            <w:pPr>
              <w:pStyle w:val="Table"/>
            </w:pPr>
          </w:p>
          <w:p w:rsidR="00F86B0E" w:rsidRPr="00877218" w:rsidRDefault="00F86B0E" w:rsidP="00877218">
            <w:pPr>
              <w:pStyle w:val="Table"/>
            </w:pPr>
          </w:p>
          <w:p w:rsidR="00F86B0E" w:rsidRPr="00877218" w:rsidRDefault="00F86B0E" w:rsidP="00877218">
            <w:pPr>
              <w:pStyle w:val="Table"/>
            </w:pPr>
            <w:r w:rsidRPr="00877218">
              <w:t>до 1700</w:t>
            </w:r>
          </w:p>
          <w:p w:rsidR="00F86B0E" w:rsidRPr="00877218" w:rsidRDefault="00F86B0E" w:rsidP="00877218">
            <w:pPr>
              <w:pStyle w:val="Table"/>
            </w:pPr>
            <w:r w:rsidRPr="00877218">
              <w:t>до 1500</w:t>
            </w:r>
          </w:p>
          <w:p w:rsidR="00F86B0E" w:rsidRPr="00877218" w:rsidRDefault="00F86B0E" w:rsidP="00877218">
            <w:pPr>
              <w:pStyle w:val="Table"/>
            </w:pPr>
            <w:r w:rsidRPr="00877218">
              <w:t>до 1300</w:t>
            </w:r>
          </w:p>
        </w:tc>
      </w:tr>
      <w:tr w:rsidR="002621A3" w:rsidRPr="00877218" w:rsidTr="00F40984">
        <w:tc>
          <w:tcPr>
            <w:tcW w:w="5148" w:type="dxa"/>
          </w:tcPr>
          <w:p w:rsidR="002621A3" w:rsidRPr="00877218" w:rsidRDefault="002621A3" w:rsidP="00877218">
            <w:pPr>
              <w:pStyle w:val="Table"/>
            </w:pPr>
            <w:r w:rsidRPr="00877218">
              <w:t>3.Массовые физкультурно – спортивные мероприятия, включенные</w:t>
            </w:r>
            <w:r w:rsidR="00FC7027" w:rsidRPr="00877218">
              <w:t xml:space="preserve"> </w:t>
            </w:r>
            <w:r w:rsidRPr="00877218">
              <w:t>в региональный</w:t>
            </w:r>
            <w:r w:rsidR="00FC7027" w:rsidRPr="00877218">
              <w:t xml:space="preserve"> </w:t>
            </w:r>
            <w:r w:rsidRPr="00877218">
              <w:t>календарный план физкультурных мероприятий и спортивных мероприятий, проводимых на территории Кемеровской области:</w:t>
            </w:r>
          </w:p>
          <w:p w:rsidR="002621A3" w:rsidRPr="00877218" w:rsidRDefault="002621A3" w:rsidP="00877218">
            <w:pPr>
              <w:pStyle w:val="Table"/>
            </w:pPr>
            <w:r w:rsidRPr="00877218">
              <w:t>I место</w:t>
            </w:r>
          </w:p>
          <w:p w:rsidR="002621A3" w:rsidRPr="00877218" w:rsidRDefault="002621A3" w:rsidP="00877218">
            <w:pPr>
              <w:pStyle w:val="Table"/>
            </w:pPr>
            <w:r w:rsidRPr="00877218">
              <w:t>II место</w:t>
            </w:r>
            <w:r w:rsidR="00FC7027" w:rsidRPr="00877218">
              <w:t xml:space="preserve"> </w:t>
            </w:r>
          </w:p>
          <w:p w:rsidR="002621A3" w:rsidRPr="00877218" w:rsidRDefault="002621A3" w:rsidP="00877218">
            <w:pPr>
              <w:pStyle w:val="Table"/>
            </w:pPr>
            <w:r w:rsidRPr="00877218">
              <w:t>III место</w:t>
            </w:r>
          </w:p>
        </w:tc>
        <w:tc>
          <w:tcPr>
            <w:tcW w:w="2340" w:type="dxa"/>
          </w:tcPr>
          <w:p w:rsidR="002621A3" w:rsidRPr="00877218" w:rsidRDefault="002621A3" w:rsidP="00877218">
            <w:pPr>
              <w:pStyle w:val="Table"/>
            </w:pPr>
          </w:p>
          <w:p w:rsidR="002621A3" w:rsidRPr="00877218" w:rsidRDefault="002621A3" w:rsidP="00877218">
            <w:pPr>
              <w:pStyle w:val="Table"/>
            </w:pPr>
          </w:p>
          <w:p w:rsidR="002621A3" w:rsidRPr="00877218" w:rsidRDefault="002621A3" w:rsidP="00877218">
            <w:pPr>
              <w:pStyle w:val="Table"/>
            </w:pPr>
          </w:p>
          <w:p w:rsidR="002621A3" w:rsidRPr="00877218" w:rsidRDefault="002621A3" w:rsidP="00877218">
            <w:pPr>
              <w:pStyle w:val="Table"/>
            </w:pPr>
          </w:p>
          <w:p w:rsidR="002621A3" w:rsidRPr="00877218" w:rsidRDefault="002621A3" w:rsidP="00877218">
            <w:pPr>
              <w:pStyle w:val="Table"/>
            </w:pPr>
          </w:p>
          <w:p w:rsidR="002621A3" w:rsidRPr="00877218" w:rsidRDefault="002621A3" w:rsidP="00877218">
            <w:pPr>
              <w:pStyle w:val="Table"/>
            </w:pPr>
          </w:p>
          <w:p w:rsidR="002621A3" w:rsidRPr="00877218" w:rsidRDefault="002621A3" w:rsidP="00877218">
            <w:pPr>
              <w:pStyle w:val="Table"/>
            </w:pPr>
            <w:r w:rsidRPr="00877218">
              <w:t>до 1500</w:t>
            </w:r>
          </w:p>
          <w:p w:rsidR="002621A3" w:rsidRPr="00877218" w:rsidRDefault="002621A3" w:rsidP="00877218">
            <w:pPr>
              <w:pStyle w:val="Table"/>
            </w:pPr>
            <w:r w:rsidRPr="00877218">
              <w:t>до 1200</w:t>
            </w:r>
          </w:p>
          <w:p w:rsidR="002621A3" w:rsidRPr="00877218" w:rsidRDefault="002621A3" w:rsidP="00877218">
            <w:pPr>
              <w:pStyle w:val="Table"/>
            </w:pPr>
            <w:r w:rsidRPr="00877218">
              <w:t>до 1000</w:t>
            </w:r>
          </w:p>
        </w:tc>
        <w:tc>
          <w:tcPr>
            <w:tcW w:w="2083" w:type="dxa"/>
          </w:tcPr>
          <w:p w:rsidR="002621A3" w:rsidRPr="00877218" w:rsidRDefault="002621A3" w:rsidP="00877218">
            <w:pPr>
              <w:pStyle w:val="Table"/>
            </w:pPr>
          </w:p>
          <w:p w:rsidR="002621A3" w:rsidRPr="00877218" w:rsidRDefault="002621A3" w:rsidP="00877218">
            <w:pPr>
              <w:pStyle w:val="Table"/>
            </w:pPr>
          </w:p>
          <w:p w:rsidR="002621A3" w:rsidRPr="00877218" w:rsidRDefault="002621A3" w:rsidP="00877218">
            <w:pPr>
              <w:pStyle w:val="Table"/>
            </w:pPr>
          </w:p>
          <w:p w:rsidR="002621A3" w:rsidRPr="00877218" w:rsidRDefault="002621A3" w:rsidP="00877218">
            <w:pPr>
              <w:pStyle w:val="Table"/>
            </w:pPr>
          </w:p>
          <w:p w:rsidR="002621A3" w:rsidRPr="00877218" w:rsidRDefault="002621A3" w:rsidP="00877218">
            <w:pPr>
              <w:pStyle w:val="Table"/>
            </w:pPr>
          </w:p>
          <w:p w:rsidR="002621A3" w:rsidRPr="00877218" w:rsidRDefault="002621A3" w:rsidP="00877218">
            <w:pPr>
              <w:pStyle w:val="Table"/>
            </w:pPr>
          </w:p>
          <w:p w:rsidR="002621A3" w:rsidRPr="00877218" w:rsidRDefault="002621A3" w:rsidP="00877218">
            <w:pPr>
              <w:pStyle w:val="Table"/>
            </w:pPr>
            <w:r w:rsidRPr="00877218">
              <w:t>до 1200</w:t>
            </w:r>
          </w:p>
          <w:p w:rsidR="002621A3" w:rsidRPr="00877218" w:rsidRDefault="002621A3" w:rsidP="00877218">
            <w:pPr>
              <w:pStyle w:val="Table"/>
            </w:pPr>
            <w:r w:rsidRPr="00877218">
              <w:t>до 1000</w:t>
            </w:r>
          </w:p>
          <w:p w:rsidR="002621A3" w:rsidRPr="00877218" w:rsidRDefault="002621A3" w:rsidP="00877218">
            <w:pPr>
              <w:pStyle w:val="Table"/>
            </w:pPr>
            <w:r w:rsidRPr="00877218">
              <w:t>до 800</w:t>
            </w:r>
          </w:p>
        </w:tc>
      </w:tr>
    </w:tbl>
    <w:p w:rsidR="00404C61" w:rsidRPr="00877218" w:rsidRDefault="00404C61" w:rsidP="00877218"/>
    <w:p w:rsidR="002A4C74" w:rsidRPr="00877218" w:rsidRDefault="002621A3" w:rsidP="00877218">
      <w:r w:rsidRPr="00877218">
        <w:t xml:space="preserve">Примечание: </w:t>
      </w:r>
    </w:p>
    <w:p w:rsidR="002621A3" w:rsidRPr="00877218" w:rsidRDefault="002621A3" w:rsidP="00877218">
      <w:r w:rsidRPr="00877218">
        <w:t>памятный приз не может быть заменен его денежным эквивалентом.</w:t>
      </w:r>
    </w:p>
    <w:p w:rsidR="002621A3" w:rsidRPr="00877218" w:rsidRDefault="002621A3" w:rsidP="00877218"/>
    <w:p w:rsidR="002621A3" w:rsidRPr="00877218" w:rsidRDefault="002621A3" w:rsidP="00877218">
      <w:pPr>
        <w:rPr>
          <w:b/>
          <w:bCs/>
          <w:sz w:val="26"/>
          <w:szCs w:val="28"/>
        </w:rPr>
      </w:pPr>
      <w:r w:rsidRPr="00877218">
        <w:rPr>
          <w:b/>
          <w:bCs/>
          <w:sz w:val="26"/>
          <w:szCs w:val="28"/>
        </w:rPr>
        <w:t>5.Расходы</w:t>
      </w:r>
      <w:r w:rsidR="00877218" w:rsidRPr="00877218">
        <w:rPr>
          <w:b/>
          <w:bCs/>
          <w:sz w:val="26"/>
          <w:szCs w:val="28"/>
        </w:rPr>
        <w:t xml:space="preserve"> </w:t>
      </w:r>
      <w:r w:rsidRPr="00877218">
        <w:rPr>
          <w:b/>
          <w:bCs/>
          <w:sz w:val="26"/>
          <w:szCs w:val="28"/>
        </w:rPr>
        <w:t>на выплату медицинскому персоналу за обслуживание соревнований</w:t>
      </w:r>
    </w:p>
    <w:p w:rsidR="002A4C74" w:rsidRPr="00877218" w:rsidRDefault="002A4C74" w:rsidP="0087721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1647"/>
        <w:gridCol w:w="1648"/>
        <w:gridCol w:w="1648"/>
        <w:gridCol w:w="1648"/>
      </w:tblGrid>
      <w:tr w:rsidR="002A4C74" w:rsidRPr="00877218" w:rsidTr="0015774B">
        <w:tc>
          <w:tcPr>
            <w:tcW w:w="3168" w:type="dxa"/>
            <w:vMerge w:val="restart"/>
          </w:tcPr>
          <w:p w:rsidR="002A4C74" w:rsidRPr="00877218" w:rsidRDefault="002A4C74" w:rsidP="00877218">
            <w:pPr>
              <w:pStyle w:val="Table0"/>
            </w:pPr>
            <w:r w:rsidRPr="00877218">
              <w:t xml:space="preserve">Наименование </w:t>
            </w:r>
          </w:p>
          <w:p w:rsidR="002A4C74" w:rsidRPr="00877218" w:rsidRDefault="002A4C74" w:rsidP="00877218">
            <w:pPr>
              <w:pStyle w:val="Table0"/>
            </w:pPr>
            <w:r w:rsidRPr="00877218">
              <w:t>должностей</w:t>
            </w:r>
          </w:p>
        </w:tc>
        <w:tc>
          <w:tcPr>
            <w:tcW w:w="6403" w:type="dxa"/>
            <w:gridSpan w:val="4"/>
          </w:tcPr>
          <w:p w:rsidR="002A4C74" w:rsidRPr="00877218" w:rsidRDefault="002A4C74" w:rsidP="00877218">
            <w:pPr>
              <w:pStyle w:val="Table0"/>
            </w:pPr>
            <w:r w:rsidRPr="00877218">
              <w:t>Размеры выплат в час (в рублях)</w:t>
            </w:r>
          </w:p>
        </w:tc>
      </w:tr>
      <w:tr w:rsidR="002A4C74" w:rsidRPr="00877218" w:rsidTr="0015774B">
        <w:tc>
          <w:tcPr>
            <w:tcW w:w="3168" w:type="dxa"/>
            <w:vMerge/>
          </w:tcPr>
          <w:p w:rsidR="002A4C74" w:rsidRPr="00877218" w:rsidRDefault="002A4C74" w:rsidP="00877218">
            <w:pPr>
              <w:pStyle w:val="Table0"/>
            </w:pPr>
          </w:p>
        </w:tc>
        <w:tc>
          <w:tcPr>
            <w:tcW w:w="1600" w:type="dxa"/>
          </w:tcPr>
          <w:p w:rsidR="002A4C74" w:rsidRPr="00877218" w:rsidRDefault="002A4C74" w:rsidP="0015774B">
            <w:pPr>
              <w:pStyle w:val="Table0"/>
            </w:pPr>
            <w:r w:rsidRPr="00877218">
              <w:t xml:space="preserve">не </w:t>
            </w:r>
            <w:proofErr w:type="gramStart"/>
            <w:r w:rsidRPr="00877218">
              <w:t>имеющие</w:t>
            </w:r>
            <w:proofErr w:type="gramEnd"/>
            <w:r w:rsidRPr="00877218">
              <w:t xml:space="preserve"> категорий</w:t>
            </w:r>
          </w:p>
        </w:tc>
        <w:tc>
          <w:tcPr>
            <w:tcW w:w="1601" w:type="dxa"/>
          </w:tcPr>
          <w:p w:rsidR="002A4C74" w:rsidRPr="00877218" w:rsidRDefault="002A4C74" w:rsidP="0015774B">
            <w:pPr>
              <w:pStyle w:val="Table0"/>
            </w:pPr>
            <w:r w:rsidRPr="00877218">
              <w:t>II квалификационная категория</w:t>
            </w:r>
          </w:p>
        </w:tc>
        <w:tc>
          <w:tcPr>
            <w:tcW w:w="1601" w:type="dxa"/>
          </w:tcPr>
          <w:p w:rsidR="002A4C74" w:rsidRPr="00877218" w:rsidRDefault="002A4C74" w:rsidP="0015774B">
            <w:pPr>
              <w:pStyle w:val="Table0"/>
            </w:pPr>
            <w:r w:rsidRPr="00877218">
              <w:t>I квалификационная категория</w:t>
            </w:r>
          </w:p>
        </w:tc>
        <w:tc>
          <w:tcPr>
            <w:tcW w:w="1601" w:type="dxa"/>
          </w:tcPr>
          <w:p w:rsidR="002A4C74" w:rsidRPr="00877218" w:rsidRDefault="0015774B" w:rsidP="0015774B">
            <w:pPr>
              <w:pStyle w:val="Table0"/>
            </w:pPr>
            <w:r w:rsidRPr="00877218">
              <w:t>В</w:t>
            </w:r>
            <w:r w:rsidR="002A4C74" w:rsidRPr="00877218">
              <w:t>ысшая</w:t>
            </w:r>
            <w:r>
              <w:t xml:space="preserve"> </w:t>
            </w:r>
            <w:r w:rsidR="002A4C74" w:rsidRPr="00877218">
              <w:t>категория</w:t>
            </w:r>
          </w:p>
        </w:tc>
      </w:tr>
      <w:tr w:rsidR="002A4C74" w:rsidRPr="00877218" w:rsidTr="0015774B">
        <w:tc>
          <w:tcPr>
            <w:tcW w:w="3168" w:type="dxa"/>
          </w:tcPr>
          <w:p w:rsidR="002A4C74" w:rsidRPr="00877218" w:rsidRDefault="002A4C74" w:rsidP="00877218">
            <w:pPr>
              <w:pStyle w:val="Table"/>
            </w:pPr>
            <w:r w:rsidRPr="00877218">
              <w:t>1.Врач</w:t>
            </w:r>
          </w:p>
        </w:tc>
        <w:tc>
          <w:tcPr>
            <w:tcW w:w="1600" w:type="dxa"/>
          </w:tcPr>
          <w:p w:rsidR="002A4C74" w:rsidRPr="00877218" w:rsidRDefault="002A4C74" w:rsidP="00877218">
            <w:pPr>
              <w:pStyle w:val="Table"/>
            </w:pPr>
            <w:r w:rsidRPr="00877218">
              <w:t>28</w:t>
            </w:r>
          </w:p>
        </w:tc>
        <w:tc>
          <w:tcPr>
            <w:tcW w:w="1601" w:type="dxa"/>
          </w:tcPr>
          <w:p w:rsidR="002A4C74" w:rsidRPr="00877218" w:rsidRDefault="002A4C74" w:rsidP="00877218">
            <w:pPr>
              <w:pStyle w:val="Table"/>
            </w:pPr>
            <w:r w:rsidRPr="00877218">
              <w:t>30</w:t>
            </w:r>
          </w:p>
        </w:tc>
        <w:tc>
          <w:tcPr>
            <w:tcW w:w="1601" w:type="dxa"/>
          </w:tcPr>
          <w:p w:rsidR="002A4C74" w:rsidRPr="00877218" w:rsidRDefault="002A4C74" w:rsidP="00877218">
            <w:pPr>
              <w:pStyle w:val="Table"/>
            </w:pPr>
            <w:r w:rsidRPr="00877218">
              <w:t>33</w:t>
            </w:r>
          </w:p>
        </w:tc>
        <w:tc>
          <w:tcPr>
            <w:tcW w:w="1601" w:type="dxa"/>
          </w:tcPr>
          <w:p w:rsidR="002A4C74" w:rsidRPr="00877218" w:rsidRDefault="002A4C74" w:rsidP="00877218">
            <w:pPr>
              <w:pStyle w:val="Table"/>
            </w:pPr>
            <w:r w:rsidRPr="00877218">
              <w:t>35</w:t>
            </w:r>
          </w:p>
        </w:tc>
      </w:tr>
      <w:tr w:rsidR="002A4C74" w:rsidRPr="00877218" w:rsidTr="0015774B">
        <w:tc>
          <w:tcPr>
            <w:tcW w:w="3168" w:type="dxa"/>
          </w:tcPr>
          <w:p w:rsidR="002A4C74" w:rsidRPr="00877218" w:rsidRDefault="002A4C74" w:rsidP="00877218">
            <w:pPr>
              <w:pStyle w:val="Table"/>
            </w:pPr>
            <w:r w:rsidRPr="00877218">
              <w:t>2.Средний медицинский персонал</w:t>
            </w:r>
          </w:p>
        </w:tc>
        <w:tc>
          <w:tcPr>
            <w:tcW w:w="1600" w:type="dxa"/>
          </w:tcPr>
          <w:p w:rsidR="002A4C74" w:rsidRPr="00877218" w:rsidRDefault="002A4C74" w:rsidP="00877218">
            <w:pPr>
              <w:pStyle w:val="Table"/>
            </w:pPr>
            <w:r w:rsidRPr="00877218">
              <w:t>21</w:t>
            </w:r>
          </w:p>
        </w:tc>
        <w:tc>
          <w:tcPr>
            <w:tcW w:w="1601" w:type="dxa"/>
          </w:tcPr>
          <w:p w:rsidR="002A4C74" w:rsidRPr="00877218" w:rsidRDefault="002A4C74" w:rsidP="00877218">
            <w:pPr>
              <w:pStyle w:val="Table"/>
            </w:pPr>
            <w:r w:rsidRPr="00877218">
              <w:t>23</w:t>
            </w:r>
          </w:p>
        </w:tc>
        <w:tc>
          <w:tcPr>
            <w:tcW w:w="1601" w:type="dxa"/>
          </w:tcPr>
          <w:p w:rsidR="002A4C74" w:rsidRPr="00877218" w:rsidRDefault="002A4C74" w:rsidP="00877218">
            <w:pPr>
              <w:pStyle w:val="Table"/>
            </w:pPr>
            <w:r w:rsidRPr="00877218">
              <w:t>26</w:t>
            </w:r>
          </w:p>
        </w:tc>
        <w:tc>
          <w:tcPr>
            <w:tcW w:w="1601" w:type="dxa"/>
          </w:tcPr>
          <w:p w:rsidR="002A4C74" w:rsidRPr="00877218" w:rsidRDefault="002A4C74" w:rsidP="00877218">
            <w:pPr>
              <w:pStyle w:val="Table"/>
            </w:pPr>
            <w:r w:rsidRPr="00877218">
              <w:t>28</w:t>
            </w:r>
          </w:p>
        </w:tc>
      </w:tr>
    </w:tbl>
    <w:p w:rsidR="001812F7" w:rsidRPr="00877218" w:rsidRDefault="001812F7" w:rsidP="00877218"/>
    <w:p w:rsidR="001812F7" w:rsidRPr="00877218" w:rsidRDefault="001812F7" w:rsidP="00877218">
      <w:pPr>
        <w:rPr>
          <w:b/>
          <w:bCs/>
          <w:sz w:val="26"/>
          <w:szCs w:val="28"/>
        </w:rPr>
      </w:pPr>
      <w:r w:rsidRPr="00877218">
        <w:rPr>
          <w:b/>
          <w:bCs/>
          <w:sz w:val="26"/>
          <w:szCs w:val="28"/>
        </w:rPr>
        <w:lastRenderedPageBreak/>
        <w:t>6.Расходы</w:t>
      </w:r>
      <w:r w:rsidR="00877218" w:rsidRPr="00877218">
        <w:rPr>
          <w:b/>
          <w:bCs/>
          <w:sz w:val="26"/>
          <w:szCs w:val="28"/>
        </w:rPr>
        <w:t xml:space="preserve"> </w:t>
      </w:r>
      <w:r w:rsidRPr="00877218">
        <w:rPr>
          <w:b/>
          <w:bCs/>
          <w:sz w:val="26"/>
          <w:szCs w:val="28"/>
        </w:rPr>
        <w:t>на выплату обслуживающему персоналу</w:t>
      </w:r>
      <w:r w:rsidR="00877218" w:rsidRPr="00877218">
        <w:rPr>
          <w:b/>
          <w:bCs/>
          <w:sz w:val="26"/>
          <w:szCs w:val="28"/>
        </w:rPr>
        <w:t xml:space="preserve"> </w:t>
      </w:r>
      <w:r w:rsidRPr="00877218">
        <w:rPr>
          <w:b/>
          <w:bCs/>
          <w:sz w:val="26"/>
          <w:szCs w:val="28"/>
        </w:rPr>
        <w:t>за обслуживание соревнований</w:t>
      </w:r>
    </w:p>
    <w:p w:rsidR="001812F7" w:rsidRPr="00877218" w:rsidRDefault="001812F7" w:rsidP="0087721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1"/>
        <w:gridCol w:w="3812"/>
      </w:tblGrid>
      <w:tr w:rsidR="001812F7" w:rsidRPr="00877218" w:rsidTr="0015774B">
        <w:tc>
          <w:tcPr>
            <w:tcW w:w="5868" w:type="dxa"/>
          </w:tcPr>
          <w:p w:rsidR="001812F7" w:rsidRPr="00877218" w:rsidRDefault="001812F7" w:rsidP="0015774B">
            <w:pPr>
              <w:pStyle w:val="Table0"/>
            </w:pPr>
            <w:r w:rsidRPr="00877218">
              <w:t>Наименование должностей</w:t>
            </w:r>
          </w:p>
        </w:tc>
        <w:tc>
          <w:tcPr>
            <w:tcW w:w="3703" w:type="dxa"/>
          </w:tcPr>
          <w:p w:rsidR="001812F7" w:rsidRPr="00877218" w:rsidRDefault="001812F7" w:rsidP="0015774B">
            <w:pPr>
              <w:pStyle w:val="Table0"/>
            </w:pPr>
            <w:r w:rsidRPr="00877218">
              <w:t>Размеры выплат в день (в рублях)</w:t>
            </w:r>
          </w:p>
        </w:tc>
      </w:tr>
      <w:tr w:rsidR="001812F7" w:rsidRPr="00877218" w:rsidTr="0015774B">
        <w:tc>
          <w:tcPr>
            <w:tcW w:w="5868" w:type="dxa"/>
          </w:tcPr>
          <w:p w:rsidR="001812F7" w:rsidRPr="00877218" w:rsidRDefault="00B11CEE" w:rsidP="00877218">
            <w:pPr>
              <w:pStyle w:val="Table"/>
            </w:pPr>
            <w:r w:rsidRPr="00877218">
              <w:t>1.Начальник сбора</w:t>
            </w:r>
          </w:p>
        </w:tc>
        <w:tc>
          <w:tcPr>
            <w:tcW w:w="3703" w:type="dxa"/>
          </w:tcPr>
          <w:p w:rsidR="001812F7" w:rsidRPr="00877218" w:rsidRDefault="00B11CEE" w:rsidP="00877218">
            <w:pPr>
              <w:pStyle w:val="Table"/>
            </w:pPr>
            <w:r w:rsidRPr="00877218">
              <w:t>279</w:t>
            </w:r>
          </w:p>
        </w:tc>
      </w:tr>
      <w:tr w:rsidR="001812F7" w:rsidRPr="00877218" w:rsidTr="0015774B">
        <w:tc>
          <w:tcPr>
            <w:tcW w:w="5868" w:type="dxa"/>
          </w:tcPr>
          <w:p w:rsidR="001812F7" w:rsidRPr="00877218" w:rsidRDefault="00B11CEE" w:rsidP="00877218">
            <w:pPr>
              <w:pStyle w:val="Table"/>
            </w:pPr>
            <w:r w:rsidRPr="00877218">
              <w:t>2.Комендант соревнований</w:t>
            </w:r>
          </w:p>
        </w:tc>
        <w:tc>
          <w:tcPr>
            <w:tcW w:w="3703" w:type="dxa"/>
          </w:tcPr>
          <w:p w:rsidR="001812F7" w:rsidRPr="00877218" w:rsidRDefault="00B11CEE" w:rsidP="00877218">
            <w:pPr>
              <w:pStyle w:val="Table"/>
            </w:pPr>
            <w:r w:rsidRPr="00877218">
              <w:t>260</w:t>
            </w:r>
          </w:p>
        </w:tc>
      </w:tr>
      <w:tr w:rsidR="001812F7" w:rsidRPr="00877218" w:rsidTr="0015774B">
        <w:tc>
          <w:tcPr>
            <w:tcW w:w="5868" w:type="dxa"/>
          </w:tcPr>
          <w:p w:rsidR="001812F7" w:rsidRPr="00877218" w:rsidRDefault="00B11CEE" w:rsidP="00877218">
            <w:pPr>
              <w:pStyle w:val="Table"/>
            </w:pPr>
            <w:r w:rsidRPr="00877218">
              <w:t>3.Начальник дистанции и трасс (по лыжным видам спорта, велосипедному спорту)</w:t>
            </w:r>
          </w:p>
        </w:tc>
        <w:tc>
          <w:tcPr>
            <w:tcW w:w="3703" w:type="dxa"/>
          </w:tcPr>
          <w:p w:rsidR="001812F7" w:rsidRPr="00877218" w:rsidRDefault="00B11CEE" w:rsidP="00877218">
            <w:pPr>
              <w:pStyle w:val="Table"/>
            </w:pPr>
            <w:r w:rsidRPr="00877218">
              <w:t>240</w:t>
            </w:r>
          </w:p>
        </w:tc>
      </w:tr>
      <w:tr w:rsidR="001812F7" w:rsidRPr="00877218" w:rsidTr="0015774B">
        <w:tc>
          <w:tcPr>
            <w:tcW w:w="5868" w:type="dxa"/>
          </w:tcPr>
          <w:p w:rsidR="001812F7" w:rsidRPr="00877218" w:rsidRDefault="00815FD0" w:rsidP="00877218">
            <w:pPr>
              <w:pStyle w:val="Table"/>
            </w:pPr>
            <w:r w:rsidRPr="00877218">
              <w:t>4. Помощник начальника дистанции и трасс</w:t>
            </w:r>
          </w:p>
        </w:tc>
        <w:tc>
          <w:tcPr>
            <w:tcW w:w="3703" w:type="dxa"/>
          </w:tcPr>
          <w:p w:rsidR="001812F7" w:rsidRPr="00877218" w:rsidRDefault="00F21710" w:rsidP="00877218">
            <w:pPr>
              <w:pStyle w:val="Table"/>
            </w:pPr>
            <w:r w:rsidRPr="00877218">
              <w:t>222</w:t>
            </w:r>
          </w:p>
        </w:tc>
      </w:tr>
      <w:tr w:rsidR="001812F7" w:rsidRPr="00877218" w:rsidTr="0015774B">
        <w:tc>
          <w:tcPr>
            <w:tcW w:w="5868" w:type="dxa"/>
          </w:tcPr>
          <w:p w:rsidR="001812F7" w:rsidRPr="00877218" w:rsidRDefault="00F21710" w:rsidP="00877218">
            <w:pPr>
              <w:pStyle w:val="Table"/>
            </w:pPr>
            <w:r w:rsidRPr="00877218">
              <w:t>5.Контролеры, показчики, контролеры по безопасности, счетчики очков, мотористы</w:t>
            </w:r>
          </w:p>
        </w:tc>
        <w:tc>
          <w:tcPr>
            <w:tcW w:w="3703" w:type="dxa"/>
          </w:tcPr>
          <w:p w:rsidR="001812F7" w:rsidRPr="00877218" w:rsidRDefault="00F21710" w:rsidP="00877218">
            <w:pPr>
              <w:pStyle w:val="Table"/>
            </w:pPr>
            <w:r w:rsidRPr="00877218">
              <w:t>113</w:t>
            </w:r>
          </w:p>
        </w:tc>
      </w:tr>
      <w:tr w:rsidR="001812F7" w:rsidRPr="00877218" w:rsidTr="0015774B">
        <w:tc>
          <w:tcPr>
            <w:tcW w:w="5868" w:type="dxa"/>
          </w:tcPr>
          <w:p w:rsidR="001812F7" w:rsidRPr="00877218" w:rsidRDefault="00F21710" w:rsidP="00877218">
            <w:pPr>
              <w:pStyle w:val="Table"/>
            </w:pPr>
            <w:r w:rsidRPr="00877218">
              <w:t>6.Водители ретракта</w:t>
            </w:r>
          </w:p>
        </w:tc>
        <w:tc>
          <w:tcPr>
            <w:tcW w:w="3703" w:type="dxa"/>
          </w:tcPr>
          <w:p w:rsidR="001812F7" w:rsidRPr="00877218" w:rsidRDefault="00F21710" w:rsidP="00877218">
            <w:pPr>
              <w:pStyle w:val="Table"/>
            </w:pPr>
            <w:r w:rsidRPr="00877218">
              <w:t>139</w:t>
            </w:r>
          </w:p>
        </w:tc>
      </w:tr>
      <w:tr w:rsidR="001812F7" w:rsidRPr="00877218" w:rsidTr="0015774B">
        <w:tc>
          <w:tcPr>
            <w:tcW w:w="5868" w:type="dxa"/>
          </w:tcPr>
          <w:p w:rsidR="001812F7" w:rsidRPr="00877218" w:rsidRDefault="00F21710" w:rsidP="00877218">
            <w:pPr>
              <w:pStyle w:val="Table"/>
            </w:pPr>
            <w:r w:rsidRPr="00877218">
              <w:t>7.Телефонисты, связисты, радисты</w:t>
            </w:r>
          </w:p>
        </w:tc>
        <w:tc>
          <w:tcPr>
            <w:tcW w:w="3703" w:type="dxa"/>
          </w:tcPr>
          <w:p w:rsidR="001812F7" w:rsidRPr="00877218" w:rsidRDefault="00F21710" w:rsidP="00877218">
            <w:pPr>
              <w:pStyle w:val="Table"/>
            </w:pPr>
            <w:r w:rsidRPr="00877218">
              <w:t>153</w:t>
            </w:r>
          </w:p>
        </w:tc>
      </w:tr>
      <w:tr w:rsidR="001812F7" w:rsidRPr="00877218" w:rsidTr="0015774B">
        <w:tc>
          <w:tcPr>
            <w:tcW w:w="5868" w:type="dxa"/>
          </w:tcPr>
          <w:p w:rsidR="001812F7" w:rsidRPr="00877218" w:rsidRDefault="00936E0B" w:rsidP="00877218">
            <w:pPr>
              <w:pStyle w:val="Table"/>
            </w:pPr>
            <w:r w:rsidRPr="00877218">
              <w:t>8.Рабочие по обслуживанию спортивных мероприятий</w:t>
            </w:r>
          </w:p>
        </w:tc>
        <w:tc>
          <w:tcPr>
            <w:tcW w:w="3703" w:type="dxa"/>
          </w:tcPr>
          <w:p w:rsidR="001812F7" w:rsidRPr="00877218" w:rsidRDefault="00936E0B" w:rsidP="00877218">
            <w:pPr>
              <w:pStyle w:val="Table"/>
            </w:pPr>
            <w:r w:rsidRPr="00877218">
              <w:t>113</w:t>
            </w:r>
          </w:p>
        </w:tc>
      </w:tr>
      <w:tr w:rsidR="001812F7" w:rsidRPr="00877218" w:rsidTr="0015774B">
        <w:tc>
          <w:tcPr>
            <w:tcW w:w="5868" w:type="dxa"/>
          </w:tcPr>
          <w:p w:rsidR="001812F7" w:rsidRPr="00877218" w:rsidRDefault="00B77950" w:rsidP="00877218">
            <w:pPr>
              <w:pStyle w:val="Table"/>
            </w:pPr>
            <w:r w:rsidRPr="00877218">
              <w:t>9.Художник</w:t>
            </w:r>
          </w:p>
        </w:tc>
        <w:tc>
          <w:tcPr>
            <w:tcW w:w="3703" w:type="dxa"/>
          </w:tcPr>
          <w:p w:rsidR="001812F7" w:rsidRPr="00877218" w:rsidRDefault="00B77950" w:rsidP="00877218">
            <w:pPr>
              <w:pStyle w:val="Table"/>
            </w:pPr>
            <w:r w:rsidRPr="00877218">
              <w:t>Согласно трудовому договору</w:t>
            </w:r>
          </w:p>
        </w:tc>
      </w:tr>
      <w:tr w:rsidR="00B77950" w:rsidRPr="00877218" w:rsidTr="0015774B">
        <w:tc>
          <w:tcPr>
            <w:tcW w:w="5868" w:type="dxa"/>
          </w:tcPr>
          <w:p w:rsidR="00B77950" w:rsidRPr="00877218" w:rsidRDefault="00B77950" w:rsidP="00877218">
            <w:pPr>
              <w:pStyle w:val="Table"/>
            </w:pPr>
            <w:r w:rsidRPr="00877218">
              <w:t>10.Машинистка</w:t>
            </w:r>
          </w:p>
        </w:tc>
        <w:tc>
          <w:tcPr>
            <w:tcW w:w="3703" w:type="dxa"/>
          </w:tcPr>
          <w:p w:rsidR="00B77950" w:rsidRPr="00877218" w:rsidRDefault="00B77950" w:rsidP="00877218">
            <w:pPr>
              <w:pStyle w:val="Table"/>
            </w:pPr>
            <w:r w:rsidRPr="00877218">
              <w:t>Согласно трудовому договору</w:t>
            </w:r>
          </w:p>
        </w:tc>
      </w:tr>
      <w:tr w:rsidR="00B77950" w:rsidRPr="00877218" w:rsidTr="0015774B">
        <w:tc>
          <w:tcPr>
            <w:tcW w:w="5868" w:type="dxa"/>
          </w:tcPr>
          <w:p w:rsidR="00B77950" w:rsidRPr="00877218" w:rsidRDefault="00B77950" w:rsidP="00877218">
            <w:pPr>
              <w:pStyle w:val="Table"/>
            </w:pPr>
            <w:r w:rsidRPr="00877218">
              <w:t>11.Аккомпониатор</w:t>
            </w:r>
          </w:p>
        </w:tc>
        <w:tc>
          <w:tcPr>
            <w:tcW w:w="3703" w:type="dxa"/>
          </w:tcPr>
          <w:p w:rsidR="00B77950" w:rsidRPr="00877218" w:rsidRDefault="00B77950" w:rsidP="00877218">
            <w:pPr>
              <w:pStyle w:val="Table"/>
            </w:pPr>
            <w:r w:rsidRPr="00877218">
              <w:t>168</w:t>
            </w:r>
          </w:p>
        </w:tc>
      </w:tr>
    </w:tbl>
    <w:p w:rsidR="001812F7" w:rsidRPr="00877218" w:rsidRDefault="001812F7" w:rsidP="00877218"/>
    <w:sectPr w:rsidR="001812F7" w:rsidRPr="00877218" w:rsidSect="00877218">
      <w:pgSz w:w="11906" w:h="16838"/>
      <w:pgMar w:top="1418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D3D77"/>
    <w:rsid w:val="000F1889"/>
    <w:rsid w:val="0015774B"/>
    <w:rsid w:val="001611B1"/>
    <w:rsid w:val="0017482C"/>
    <w:rsid w:val="001812F7"/>
    <w:rsid w:val="001A73FA"/>
    <w:rsid w:val="001F672F"/>
    <w:rsid w:val="0024046A"/>
    <w:rsid w:val="002621A3"/>
    <w:rsid w:val="00271F49"/>
    <w:rsid w:val="002A4C74"/>
    <w:rsid w:val="002F2B94"/>
    <w:rsid w:val="002F36DC"/>
    <w:rsid w:val="00364F62"/>
    <w:rsid w:val="003B066D"/>
    <w:rsid w:val="003F6E76"/>
    <w:rsid w:val="00404C61"/>
    <w:rsid w:val="004A4D75"/>
    <w:rsid w:val="004F7037"/>
    <w:rsid w:val="00557049"/>
    <w:rsid w:val="0073139D"/>
    <w:rsid w:val="00764624"/>
    <w:rsid w:val="00815FD0"/>
    <w:rsid w:val="008759F0"/>
    <w:rsid w:val="00877218"/>
    <w:rsid w:val="008D2021"/>
    <w:rsid w:val="00935750"/>
    <w:rsid w:val="00936E0B"/>
    <w:rsid w:val="00966DFD"/>
    <w:rsid w:val="00A545E6"/>
    <w:rsid w:val="00A9298F"/>
    <w:rsid w:val="00AD6B66"/>
    <w:rsid w:val="00AF2299"/>
    <w:rsid w:val="00B11CEE"/>
    <w:rsid w:val="00B51B4A"/>
    <w:rsid w:val="00B674DD"/>
    <w:rsid w:val="00B77950"/>
    <w:rsid w:val="00BA3FC1"/>
    <w:rsid w:val="00C17073"/>
    <w:rsid w:val="00C35DC5"/>
    <w:rsid w:val="00CA4F2D"/>
    <w:rsid w:val="00D70EEC"/>
    <w:rsid w:val="00D80137"/>
    <w:rsid w:val="00DB6B3E"/>
    <w:rsid w:val="00E14474"/>
    <w:rsid w:val="00EE1187"/>
    <w:rsid w:val="00EF3ABE"/>
    <w:rsid w:val="00EF62F4"/>
    <w:rsid w:val="00F009B7"/>
    <w:rsid w:val="00F0237A"/>
    <w:rsid w:val="00F02D4D"/>
    <w:rsid w:val="00F21710"/>
    <w:rsid w:val="00F40984"/>
    <w:rsid w:val="00F86B0E"/>
    <w:rsid w:val="00F96990"/>
    <w:rsid w:val="00FC4844"/>
    <w:rsid w:val="00FC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1A73FA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A73FA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A73FA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A73FA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A73FA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1A73FA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1A73FA"/>
  </w:style>
  <w:style w:type="paragraph" w:customStyle="1" w:styleId="11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table" w:styleId="a5">
    <w:name w:val="Table Grid"/>
    <w:basedOn w:val="a1"/>
    <w:rsid w:val="000D3D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!Части документа Знак"/>
    <w:basedOn w:val="a0"/>
    <w:link w:val="1"/>
    <w:rsid w:val="0087721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877218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877218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877218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1A73FA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link w:val="a7"/>
    <w:rsid w:val="001A73FA"/>
    <w:rPr>
      <w:rFonts w:ascii="Courier" w:hAnsi="Courier"/>
      <w:sz w:val="22"/>
      <w:szCs w:val="20"/>
    </w:rPr>
  </w:style>
  <w:style w:type="character" w:customStyle="1" w:styleId="a7">
    <w:name w:val="Текст примечания Знак"/>
    <w:aliases w:val="!Равноширинный текст документа Знак"/>
    <w:basedOn w:val="a0"/>
    <w:link w:val="a6"/>
    <w:rsid w:val="00877218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1A73F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8">
    <w:name w:val="Hyperlink"/>
    <w:basedOn w:val="a0"/>
    <w:rsid w:val="001A73FA"/>
    <w:rPr>
      <w:color w:val="0000FF"/>
      <w:u w:val="none"/>
    </w:rPr>
  </w:style>
  <w:style w:type="paragraph" w:customStyle="1" w:styleId="Application">
    <w:name w:val="Application!Приложение"/>
    <w:rsid w:val="001A73FA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A73FA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A73FA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1A73FA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1A73F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1A73FA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A73FA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A73FA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A73FA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A73FA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1A73FA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1A73FA"/>
  </w:style>
  <w:style w:type="paragraph" w:customStyle="1" w:styleId="11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table" w:styleId="a5">
    <w:name w:val="Table Grid"/>
    <w:basedOn w:val="a1"/>
    <w:rsid w:val="000D3D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!Части документа Знак"/>
    <w:basedOn w:val="a0"/>
    <w:link w:val="1"/>
    <w:rsid w:val="0087721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877218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877218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877218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1A73FA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link w:val="a7"/>
    <w:rsid w:val="001A73FA"/>
    <w:rPr>
      <w:rFonts w:ascii="Courier" w:hAnsi="Courier"/>
      <w:sz w:val="22"/>
      <w:szCs w:val="20"/>
    </w:rPr>
  </w:style>
  <w:style w:type="character" w:customStyle="1" w:styleId="a7">
    <w:name w:val="Текст примечания Знак"/>
    <w:aliases w:val="!Равноширинный текст документа Знак"/>
    <w:basedOn w:val="a0"/>
    <w:link w:val="a6"/>
    <w:rsid w:val="00877218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1A73F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8">
    <w:name w:val="Hyperlink"/>
    <w:basedOn w:val="a0"/>
    <w:rsid w:val="001A73FA"/>
    <w:rPr>
      <w:color w:val="0000FF"/>
      <w:u w:val="none"/>
    </w:rPr>
  </w:style>
  <w:style w:type="paragraph" w:customStyle="1" w:styleId="Application">
    <w:name w:val="Application!Приложение"/>
    <w:rsid w:val="001A73FA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A73FA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A73FA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1A73FA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1A73F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5</Pages>
  <Words>1051</Words>
  <Characters>5993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7030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2018-09-11T02:31:00Z</dcterms:created>
  <dcterms:modified xsi:type="dcterms:W3CDTF">2018-09-11T02:31:00Z</dcterms:modified>
</cp:coreProperties>
</file>