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6A" w:rsidRPr="00F3416A" w:rsidRDefault="00F3416A" w:rsidP="00F3416A">
      <w:pPr>
        <w:rPr>
          <w:b/>
          <w:sz w:val="28"/>
          <w:szCs w:val="28"/>
        </w:rPr>
      </w:pPr>
      <w:r w:rsidRPr="00F3416A">
        <w:rPr>
          <w:b/>
          <w:sz w:val="28"/>
          <w:szCs w:val="28"/>
        </w:rPr>
        <w:t xml:space="preserve">Что нужно учесть, если вы собрались </w:t>
      </w:r>
      <w:r>
        <w:rPr>
          <w:b/>
          <w:sz w:val="28"/>
          <w:szCs w:val="28"/>
        </w:rPr>
        <w:t>направить</w:t>
      </w:r>
      <w:r w:rsidRPr="00F3416A">
        <w:rPr>
          <w:b/>
          <w:sz w:val="28"/>
          <w:szCs w:val="28"/>
        </w:rPr>
        <w:t xml:space="preserve"> средства материнского капитала на обучение ребенка?</w:t>
      </w:r>
    </w:p>
    <w:p w:rsidR="00F3416A" w:rsidRDefault="00F3416A" w:rsidP="00F3416A">
      <w:r>
        <w:t xml:space="preserve">Направить материнский капитал можно на образование любого ребенка в семье, но нужно соблюсти 2 условия: </w:t>
      </w:r>
    </w:p>
    <w:p w:rsidR="00F3416A" w:rsidRDefault="00F3416A" w:rsidP="00F3416A">
      <w:r>
        <w:t>1)</w:t>
      </w:r>
      <w:r>
        <w:tab/>
        <w:t>ребенку, на которого выдан сертификат, должно исполниться 3 года;</w:t>
      </w:r>
    </w:p>
    <w:p w:rsidR="00F3416A" w:rsidRDefault="00F3416A" w:rsidP="00F3416A">
      <w:r>
        <w:t>2)</w:t>
      </w:r>
      <w:r>
        <w:tab/>
        <w:t>ребенку, на учебу которого хотите потратить средства, на дату начала обучения не должно быть больше 25 лет.</w:t>
      </w:r>
    </w:p>
    <w:p w:rsidR="00F3416A" w:rsidRDefault="00F3416A" w:rsidP="00F3416A">
      <w:r>
        <w:t xml:space="preserve">Распорядиться средствами </w:t>
      </w:r>
      <w:proofErr w:type="spellStart"/>
      <w:r>
        <w:t>маткапитала</w:t>
      </w:r>
      <w:proofErr w:type="spellEnd"/>
      <w:r>
        <w:t xml:space="preserve"> на оплату детского сада, услуг няни или обучения по дошкольным программам можно сразу после рождения ребенка.</w:t>
      </w:r>
    </w:p>
    <w:p w:rsidR="00F3416A" w:rsidRDefault="00F3416A" w:rsidP="00F3416A">
      <w:r>
        <w:t>Эта возможность распространяется и на образовательные услуги, которые оказывают индивидуальные предприниматели (ИП). При этом ИП должен иметь лицензию на образовательную деятельность.</w:t>
      </w:r>
    </w:p>
    <w:p w:rsidR="00B74CCD" w:rsidRDefault="00F3416A" w:rsidP="00F3416A">
      <w:r>
        <w:t>Копия договора об оказании платных образовательных услуг не нужна, если между отделением СФР и учебным заведением есть соглашение об информационном обмене. Фонд самостоятельно запрашивает необходимые сведения. На сегодняшний день заключено 12 соглашений с вузами и 64 соглашения с учреждениями среднего профессионального образования.</w:t>
      </w:r>
    </w:p>
    <w:p w:rsidR="0006689B" w:rsidRDefault="0006689B" w:rsidP="00F3416A"/>
    <w:p w:rsidR="0006689B" w:rsidRDefault="0006689B" w:rsidP="00F3416A">
      <w:r w:rsidRPr="0006689B">
        <w:t>Если у вас остались вопросы, вы можете обратиться в единый контакт-центр регионального Отделения Социального фонда России, позвонив по телефону: 8-800-200-10-02 (звонок бесплатный).</w:t>
      </w:r>
      <w:bookmarkStart w:id="0" w:name="_GoBack"/>
      <w:bookmarkEnd w:id="0"/>
    </w:p>
    <w:sectPr w:rsidR="0006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6A"/>
    <w:rsid w:val="0006689B"/>
    <w:rsid w:val="00B74CCD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601C7-6743-4F30-9AEB-DBA6C7EB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2023-09-18T04:52:00Z</dcterms:created>
  <dcterms:modified xsi:type="dcterms:W3CDTF">2023-09-20T04:03:00Z</dcterms:modified>
</cp:coreProperties>
</file>