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290" w:rsidRPr="004C7209" w:rsidRDefault="0099302F" w:rsidP="00834290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>
        <w:rPr>
          <w:rFonts w:cs="Arial"/>
          <w:b/>
          <w:noProof/>
          <w:kern w:val="28"/>
          <w:sz w:val="32"/>
          <w:szCs w:val="32"/>
        </w:rPr>
        <w:drawing>
          <wp:inline distT="0" distB="0" distL="0" distR="0">
            <wp:extent cx="457200" cy="638175"/>
            <wp:effectExtent l="0" t="0" r="0" b="9525"/>
            <wp:docPr id="1" name="Рисунок 2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290" w:rsidRPr="004C7209" w:rsidRDefault="00834290" w:rsidP="00834290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C7209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834290" w:rsidRPr="004C7209" w:rsidRDefault="00834290" w:rsidP="00834290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C7209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</w:t>
      </w:r>
    </w:p>
    <w:p w:rsidR="00834290" w:rsidRPr="004C7209" w:rsidRDefault="00834290" w:rsidP="00834290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C7209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834290" w:rsidRPr="004C7209" w:rsidRDefault="00834290" w:rsidP="00834290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834290" w:rsidRPr="004C7209" w:rsidRDefault="00834290" w:rsidP="00834290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C7209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834290" w:rsidRPr="004C7209" w:rsidRDefault="00834290" w:rsidP="00834290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834290" w:rsidRPr="004C7209" w:rsidRDefault="00834290" w:rsidP="00834290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C7209">
        <w:rPr>
          <w:rFonts w:cs="Arial"/>
          <w:b/>
          <w:bCs/>
          <w:kern w:val="28"/>
          <w:sz w:val="32"/>
          <w:szCs w:val="32"/>
        </w:rPr>
        <w:t>от 25.02.2010 г. №225</w:t>
      </w:r>
    </w:p>
    <w:p w:rsidR="00834290" w:rsidRPr="004C7209" w:rsidRDefault="00834290" w:rsidP="00834290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C7209">
        <w:rPr>
          <w:rFonts w:cs="Arial"/>
          <w:b/>
          <w:bCs/>
          <w:kern w:val="28"/>
          <w:sz w:val="32"/>
          <w:szCs w:val="32"/>
        </w:rPr>
        <w:t>пгт. Крапивинский</w:t>
      </w:r>
    </w:p>
    <w:p w:rsidR="00834290" w:rsidRPr="004C7209" w:rsidRDefault="00834290" w:rsidP="00834290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834290" w:rsidRPr="004C7209" w:rsidRDefault="00834290" w:rsidP="00834290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C7209">
        <w:rPr>
          <w:rFonts w:cs="Arial"/>
          <w:b/>
          <w:bCs/>
          <w:kern w:val="28"/>
          <w:sz w:val="32"/>
          <w:szCs w:val="32"/>
        </w:rPr>
        <w:t>О внесении изменений в постановление администрации муниципального образования «Крапивинский район» от 09.04.2009</w:t>
      </w:r>
      <w:r>
        <w:rPr>
          <w:rFonts w:cs="Arial"/>
          <w:b/>
          <w:bCs/>
          <w:kern w:val="28"/>
          <w:sz w:val="32"/>
          <w:szCs w:val="32"/>
        </w:rPr>
        <w:t xml:space="preserve"> </w:t>
      </w:r>
      <w:r w:rsidRPr="004C7209">
        <w:rPr>
          <w:rFonts w:cs="Arial"/>
          <w:b/>
          <w:bCs/>
          <w:kern w:val="28"/>
          <w:sz w:val="32"/>
          <w:szCs w:val="32"/>
        </w:rPr>
        <w:t>г. №407 «Об утверждении положения»</w:t>
      </w:r>
    </w:p>
    <w:p w:rsidR="00834290" w:rsidRPr="00923699" w:rsidRDefault="00834290" w:rsidP="00834290">
      <w:pPr>
        <w:rPr>
          <w:rFonts w:cs="Arial"/>
        </w:rPr>
      </w:pPr>
    </w:p>
    <w:p w:rsidR="00834290" w:rsidRPr="00923699" w:rsidRDefault="00834290" w:rsidP="00834290">
      <w:pPr>
        <w:rPr>
          <w:rFonts w:cs="Arial"/>
        </w:rPr>
      </w:pPr>
      <w:r w:rsidRPr="00923699">
        <w:rPr>
          <w:rFonts w:cs="Arial"/>
        </w:rPr>
        <w:t xml:space="preserve">1. Внести в постановление администрации муниципального образования «Крапивинский район» </w:t>
      </w:r>
      <w:hyperlink r:id="rId7" w:tgtFrame="ChangingDocument" w:history="1">
        <w:r w:rsidRPr="004B2FC7">
          <w:rPr>
            <w:rStyle w:val="a4"/>
            <w:rFonts w:cs="Arial"/>
          </w:rPr>
          <w:t>от 09.04.2009 г. №407</w:t>
        </w:r>
      </w:hyperlink>
      <w:r w:rsidRPr="00923699">
        <w:rPr>
          <w:rFonts w:cs="Arial"/>
        </w:rPr>
        <w:t xml:space="preserve"> «Об утверждении положения» следующие изменения:</w:t>
      </w:r>
    </w:p>
    <w:p w:rsidR="00834290" w:rsidRPr="00923699" w:rsidRDefault="00834290" w:rsidP="00834290">
      <w:pPr>
        <w:rPr>
          <w:rFonts w:cs="Arial"/>
        </w:rPr>
      </w:pPr>
      <w:r w:rsidRPr="00923699">
        <w:rPr>
          <w:rFonts w:cs="Arial"/>
        </w:rPr>
        <w:t>1.1. Вывести из состава комиссии по соблюдению требований к служебному поведению муниципальных служащих</w:t>
      </w:r>
      <w:r>
        <w:rPr>
          <w:rFonts w:cs="Arial"/>
        </w:rPr>
        <w:t xml:space="preserve"> </w:t>
      </w:r>
      <w:r w:rsidRPr="00923699">
        <w:rPr>
          <w:rFonts w:cs="Arial"/>
        </w:rPr>
        <w:t>и урегулированию конфликта интересов при администрации муниципального образования «Крапивинский район» Павлову Оксану Юрьевну, главного специалиста организационно -</w:t>
      </w:r>
      <w:r>
        <w:rPr>
          <w:rFonts w:cs="Arial"/>
        </w:rPr>
        <w:t xml:space="preserve"> </w:t>
      </w:r>
      <w:r w:rsidRPr="00923699">
        <w:rPr>
          <w:rFonts w:cs="Arial"/>
        </w:rPr>
        <w:t>территориального отдела администрации муниципального образования «Крапивинский район», секретаря комиссии.</w:t>
      </w:r>
    </w:p>
    <w:p w:rsidR="00834290" w:rsidRPr="00923699" w:rsidRDefault="00834290" w:rsidP="00834290">
      <w:pPr>
        <w:rPr>
          <w:rFonts w:cs="Arial"/>
        </w:rPr>
      </w:pPr>
      <w:r w:rsidRPr="00923699">
        <w:rPr>
          <w:rFonts w:cs="Arial"/>
        </w:rPr>
        <w:t>1.2. Ввести в состав комиссии 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«Крапивинский район» Кузнецову Наталью Юрьевну, главного специалиста организационно-территориального отдела администрации</w:t>
      </w:r>
      <w:r>
        <w:rPr>
          <w:rFonts w:cs="Arial"/>
        </w:rPr>
        <w:t xml:space="preserve"> </w:t>
      </w:r>
      <w:r w:rsidRPr="00923699">
        <w:rPr>
          <w:rFonts w:cs="Arial"/>
        </w:rPr>
        <w:t>муниципального образования «Крапивинский район», секретаря комиссии.</w:t>
      </w:r>
    </w:p>
    <w:p w:rsidR="00834290" w:rsidRPr="00923699" w:rsidRDefault="00834290" w:rsidP="00834290">
      <w:pPr>
        <w:rPr>
          <w:rFonts w:cs="Arial"/>
        </w:rPr>
      </w:pPr>
      <w:r w:rsidRPr="00923699">
        <w:rPr>
          <w:rFonts w:cs="Arial"/>
        </w:rPr>
        <w:t>2. Контроль за исполнением постановления возложить на руководителя аппарата администрации муниципального образования «Крапивинский район» Букатину Е.В.</w:t>
      </w:r>
    </w:p>
    <w:p w:rsidR="00834290" w:rsidRPr="00923699" w:rsidRDefault="00834290" w:rsidP="00834290">
      <w:pPr>
        <w:rPr>
          <w:rFonts w:cs="Arial"/>
        </w:rPr>
      </w:pPr>
    </w:p>
    <w:p w:rsidR="00834290" w:rsidRPr="00923699" w:rsidRDefault="00834290" w:rsidP="00834290">
      <w:pPr>
        <w:rPr>
          <w:rFonts w:cs="Arial"/>
        </w:rPr>
      </w:pPr>
      <w:r w:rsidRPr="00923699">
        <w:rPr>
          <w:rFonts w:cs="Arial"/>
        </w:rPr>
        <w:t>И.о. главы</w:t>
      </w:r>
    </w:p>
    <w:p w:rsidR="00834290" w:rsidRPr="00923699" w:rsidRDefault="00834290" w:rsidP="00834290">
      <w:pPr>
        <w:rPr>
          <w:rFonts w:cs="Arial"/>
        </w:rPr>
      </w:pPr>
      <w:r w:rsidRPr="00923699">
        <w:rPr>
          <w:rFonts w:cs="Arial"/>
        </w:rPr>
        <w:t>муниципального образования</w:t>
      </w:r>
    </w:p>
    <w:p w:rsidR="00834290" w:rsidRPr="00923699" w:rsidRDefault="00834290" w:rsidP="00834290">
      <w:pPr>
        <w:rPr>
          <w:rFonts w:cs="Arial"/>
        </w:rPr>
      </w:pPr>
      <w:r w:rsidRPr="00923699">
        <w:rPr>
          <w:rFonts w:cs="Arial"/>
        </w:rPr>
        <w:t>Т.И. Климина</w:t>
      </w:r>
    </w:p>
    <w:p w:rsidR="00F20CEB" w:rsidRDefault="00F20CEB" w:rsidP="00F20CEB">
      <w:pPr>
        <w:pStyle w:val="Table"/>
      </w:pPr>
    </w:p>
    <w:p w:rsidR="00F20CEB" w:rsidRPr="00F20CEB" w:rsidRDefault="00F20CEB" w:rsidP="00F20CEB"/>
    <w:sectPr w:rsidR="00F20CEB" w:rsidRPr="00F20CEB" w:rsidSect="00834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T_BRANCHES" w:val="010.140.040;"/>
    <w:docVar w:name="ET_NAME" w:val="О создании условий для получения информации о нормативных правовых актах Камчатского края в переходный период образования Камчатского края"/>
  </w:docVars>
  <w:rsids>
    <w:rsidRoot w:val="00834290"/>
    <w:rsid w:val="000538B7"/>
    <w:rsid w:val="000E40D1"/>
    <w:rsid w:val="001731B5"/>
    <w:rsid w:val="00466845"/>
    <w:rsid w:val="004B2FC7"/>
    <w:rsid w:val="00834290"/>
    <w:rsid w:val="0099302F"/>
    <w:rsid w:val="00A81957"/>
    <w:rsid w:val="00A94797"/>
    <w:rsid w:val="00F2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9302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99302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99302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99302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9302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9302F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9302F"/>
  </w:style>
  <w:style w:type="character" w:styleId="HTML">
    <w:name w:val="HTML Variable"/>
    <w:aliases w:val="!Ссылки в документе"/>
    <w:basedOn w:val="a0"/>
    <w:rsid w:val="0099302F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semiHidden/>
    <w:rsid w:val="0099302F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99302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Hyperlink"/>
    <w:basedOn w:val="a0"/>
    <w:rsid w:val="0099302F"/>
    <w:rPr>
      <w:color w:val="0000FF"/>
      <w:u w:val="none"/>
    </w:rPr>
  </w:style>
  <w:style w:type="paragraph" w:customStyle="1" w:styleId="Application">
    <w:name w:val="Application!Приложение"/>
    <w:rsid w:val="0099302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9302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9302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9302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9302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9302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99302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99302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99302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9302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99302F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9302F"/>
  </w:style>
  <w:style w:type="character" w:styleId="HTML">
    <w:name w:val="HTML Variable"/>
    <w:aliases w:val="!Ссылки в документе"/>
    <w:basedOn w:val="a0"/>
    <w:rsid w:val="0099302F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semiHidden/>
    <w:rsid w:val="0099302F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99302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Hyperlink"/>
    <w:basedOn w:val="a0"/>
    <w:rsid w:val="0099302F"/>
    <w:rPr>
      <w:color w:val="0000FF"/>
      <w:u w:val="none"/>
    </w:rPr>
  </w:style>
  <w:style w:type="paragraph" w:customStyle="1" w:styleId="Application">
    <w:name w:val="Application!Приложение"/>
    <w:rsid w:val="0099302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9302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9302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9302F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99302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192.168.99.77:8080/content/act/2666e22d-23ad-4bad-bd5f-92ea59d5ecf9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FDD2F-32B5-45C7-BCE2-0EF6DD22E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ГУБЕРНАТОР КАМЧАТСКОГО КРАЯ</vt:lpstr>
      <vt:lpstr>ГУБЕРНАТОР КАМЧАТСКОГО КРАЯ</vt:lpstr>
    </vt:vector>
  </TitlesOfParts>
  <Company>БЦПИ</Company>
  <LinksUpToDate>false</LinksUpToDate>
  <CharactersWithSpaces>1517</CharactersWithSpaces>
  <SharedDoc>false</SharedDoc>
  <HLinks>
    <vt:vector size="6" baseType="variant">
      <vt:variant>
        <vt:i4>1376268</vt:i4>
      </vt:variant>
      <vt:variant>
        <vt:i4>0</vt:i4>
      </vt:variant>
      <vt:variant>
        <vt:i4>0</vt:i4>
      </vt:variant>
      <vt:variant>
        <vt:i4>5</vt:i4>
      </vt:variant>
      <vt:variant>
        <vt:lpwstr>/content/act/2666e22d-23ad-4bad-bd5f-92ea59d5ecf9.doc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ГУБЕРНАТОР КАМЧАТСКОГО КРАЯ</dc:title>
  <dc:creator>008</dc:creator>
  <cp:lastModifiedBy>008</cp:lastModifiedBy>
  <cp:revision>1</cp:revision>
  <cp:lastPrinted>1601-01-01T00:00:00Z</cp:lastPrinted>
  <dcterms:created xsi:type="dcterms:W3CDTF">2018-09-11T03:18:00Z</dcterms:created>
  <dcterms:modified xsi:type="dcterms:W3CDTF">2018-09-11T03:18:00Z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T_LOGIN">
    <vt:lpwstr>admin</vt:lpwstr>
  </property>
  <property fmtid="{D5CDD505-2E9C-101B-9397-08002B2CF9AE}" pid="3" name="ET_PASS">
    <vt:lpwstr/>
  </property>
  <property fmtid="{D5CDD505-2E9C-101B-9397-08002B2CF9AE}" pid="4" name="ET_FIO">
    <vt:lpwstr>Администратор</vt:lpwstr>
  </property>
  <property fmtid="{D5CDD505-2E9C-101B-9397-08002B2CF9AE}" pid="5" name="ET_NGR">
    <vt:lpwstr>ru91000200700021  </vt:lpwstr>
  </property>
  <property fmtid="{D5CDD505-2E9C-101B-9397-08002B2CF9AE}" pid="6" name="ET_REG_NUMBER">
    <vt:lpwstr>ru91000200700021  </vt:lpwstr>
  </property>
  <property fmtid="{D5CDD505-2E9C-101B-9397-08002B2CF9AE}" pid="7" name="ET_REG_DATE">
    <vt:lpwstr>21.08.2007</vt:lpwstr>
  </property>
  <property fmtid="{D5CDD505-2E9C-101B-9397-08002B2CF9AE}" pid="8" name="ET_UPDATE">
    <vt:lpwstr>06.09.2007</vt:lpwstr>
  </property>
  <property fmtid="{D5CDD505-2E9C-101B-9397-08002B2CF9AE}" pid="9" name="ET_IS_UPDATE">
    <vt:lpwstr>1</vt:lpwstr>
  </property>
  <property fmtid="{D5CDD505-2E9C-101B-9397-08002B2CF9AE}" pid="10" name="ET_REAL">
    <vt:lpwstr>1</vt:lpwstr>
  </property>
  <property fmtid="{D5CDD505-2E9C-101B-9397-08002B2CF9AE}" pid="11" name="ET_CONFORM">
    <vt:lpwstr>2</vt:lpwstr>
  </property>
  <property fmtid="{D5CDD505-2E9C-101B-9397-08002B2CF9AE}" pid="12" name="ET_EDIT_DATE">
    <vt:lpwstr>02.08.2007</vt:lpwstr>
  </property>
  <property fmtid="{D5CDD505-2E9C-101B-9397-08002B2CF9AE}" pid="13" name="ET_START_DATE">
    <vt:lpwstr>02.08.2007</vt:lpwstr>
  </property>
  <property fmtid="{D5CDD505-2E9C-101B-9397-08002B2CF9AE}" pid="14" name="ET_INPUT_DATE">
    <vt:lpwstr>21.08.2007</vt:lpwstr>
  </property>
  <property fmtid="{D5CDD505-2E9C-101B-9397-08002B2CF9AE}" pid="15" name="ET_SUBMISSION_DATE">
    <vt:lpwstr>15.08.2007</vt:lpwstr>
  </property>
  <property fmtid="{D5CDD505-2E9C-101B-9397-08002B2CF9AE}" pid="16" name="ET_KINDS">
    <vt:lpwstr>постановление;</vt:lpwstr>
  </property>
  <property fmtid="{D5CDD505-2E9C-101B-9397-08002B2CF9AE}" pid="17" name="ET_ORGANS">
    <vt:lpwstr>Губернатор Камчатского края;</vt:lpwstr>
  </property>
  <property fmtid="{D5CDD505-2E9C-101B-9397-08002B2CF9AE}" pid="18" name="ET_NUM_ORG">
    <vt:lpwstr>35;</vt:lpwstr>
  </property>
  <property fmtid="{D5CDD505-2E9C-101B-9397-08002B2CF9AE}" pid="19" name="ET_DATE_ORG">
    <vt:lpwstr>02.08.2007;</vt:lpwstr>
  </property>
  <property fmtid="{D5CDD505-2E9C-101B-9397-08002B2CF9AE}" pid="20" name="ET_TYPES">
    <vt:lpwstr>НОРМАТИВНЫЙ АКТ;</vt:lpwstr>
  </property>
  <property fmtid="{D5CDD505-2E9C-101B-9397-08002B2CF9AE}" pid="21" name="ET_THEMES">
    <vt:lpwstr/>
  </property>
  <property fmtid="{D5CDD505-2E9C-101B-9397-08002B2CF9AE}" pid="22" name="ET_REGIONS">
    <vt:lpwstr>ru;ru91;</vt:lpwstr>
  </property>
</Properties>
</file>