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97B" w:rsidRPr="00CA6E94" w:rsidRDefault="00F5097B" w:rsidP="001A51E4">
      <w:pPr>
        <w:pStyle w:val="Title"/>
        <w:spacing w:before="0"/>
      </w:pPr>
      <w:bookmarkStart w:id="0" w:name="_GoBack"/>
      <w:bookmarkEnd w:id="0"/>
      <w:r w:rsidRPr="00CA6E94">
        <w:t>Кемеровская область</w:t>
      </w:r>
    </w:p>
    <w:p w:rsidR="00F5097B" w:rsidRPr="00CA6E94" w:rsidRDefault="00F5097B" w:rsidP="001A51E4">
      <w:pPr>
        <w:pStyle w:val="Title"/>
        <w:spacing w:before="0"/>
      </w:pPr>
      <w:r w:rsidRPr="00CA6E94">
        <w:t>Администрация муниципального образования</w:t>
      </w:r>
      <w:r w:rsidR="001A51E4">
        <w:t xml:space="preserve"> </w:t>
      </w:r>
      <w:r w:rsidRPr="00CA6E94">
        <w:t>«Крапивинский район»</w:t>
      </w:r>
    </w:p>
    <w:p w:rsidR="00F5097B" w:rsidRPr="00CA6E94" w:rsidRDefault="00F5097B" w:rsidP="001A51E4">
      <w:pPr>
        <w:pStyle w:val="Title"/>
        <w:spacing w:before="0"/>
      </w:pPr>
    </w:p>
    <w:p w:rsidR="00F5097B" w:rsidRPr="00CA6E94" w:rsidRDefault="00F5097B" w:rsidP="001A51E4">
      <w:pPr>
        <w:pStyle w:val="Title"/>
        <w:spacing w:before="0"/>
      </w:pPr>
      <w:r w:rsidRPr="00CA6E94">
        <w:t>ПОСТАНОВЛЕНИЕ</w:t>
      </w:r>
    </w:p>
    <w:p w:rsidR="00CA6E94" w:rsidRDefault="00CA6E94" w:rsidP="001A51E4">
      <w:pPr>
        <w:pStyle w:val="Title"/>
        <w:spacing w:before="0"/>
      </w:pPr>
    </w:p>
    <w:p w:rsidR="00F5097B" w:rsidRPr="00CA6E94" w:rsidRDefault="00F5097B" w:rsidP="001A51E4">
      <w:pPr>
        <w:pStyle w:val="Title"/>
        <w:spacing w:before="0"/>
      </w:pPr>
      <w:r w:rsidRPr="00CA6E94">
        <w:t xml:space="preserve">от </w:t>
      </w:r>
      <w:r w:rsidR="00887928" w:rsidRPr="00CA6E94">
        <w:t>19.01.2010г.</w:t>
      </w:r>
      <w:r w:rsidR="00977F67" w:rsidRPr="00CA6E94">
        <w:t xml:space="preserve"> </w:t>
      </w:r>
      <w:r w:rsidRPr="00CA6E94">
        <w:t>№</w:t>
      </w:r>
      <w:r w:rsidR="00887928" w:rsidRPr="00CA6E94">
        <w:t>22</w:t>
      </w:r>
    </w:p>
    <w:p w:rsidR="00F5097B" w:rsidRDefault="0092718C" w:rsidP="001A51E4">
      <w:pPr>
        <w:pStyle w:val="Title"/>
        <w:spacing w:before="0"/>
      </w:pPr>
      <w:r w:rsidRPr="00CA6E94">
        <w:t xml:space="preserve">п.г.т. </w:t>
      </w:r>
      <w:r w:rsidR="00F5097B" w:rsidRPr="00CA6E94">
        <w:t>Крапивинский</w:t>
      </w:r>
    </w:p>
    <w:p w:rsidR="00CA6E94" w:rsidRDefault="00CA6E94" w:rsidP="001A51E4">
      <w:pPr>
        <w:pStyle w:val="Title"/>
        <w:spacing w:before="0"/>
        <w:rPr>
          <w:sz w:val="28"/>
          <w:szCs w:val="28"/>
        </w:rPr>
      </w:pPr>
    </w:p>
    <w:p w:rsidR="00CA6E94" w:rsidRPr="00080BFE" w:rsidRDefault="00CA6E94" w:rsidP="001A51E4">
      <w:pPr>
        <w:pStyle w:val="Title"/>
        <w:spacing w:before="0"/>
      </w:pPr>
      <w:r w:rsidRPr="00080BFE">
        <w:t>Об утверждении Программы антикризисных мер в Крапивинском районе на 20</w:t>
      </w:r>
      <w:r>
        <w:t>10</w:t>
      </w:r>
      <w:r w:rsidRPr="00080BFE">
        <w:t xml:space="preserve"> год</w:t>
      </w:r>
    </w:p>
    <w:p w:rsidR="002273A9" w:rsidRPr="00CA6E94" w:rsidRDefault="002273A9" w:rsidP="00CA6E94"/>
    <w:p w:rsidR="00080BFE" w:rsidRPr="00CA6E94" w:rsidRDefault="00080BFE" w:rsidP="00CA6E94">
      <w:r w:rsidRPr="00CA6E94">
        <w:t>В целях реализации оперативных мер по снижению влияния мирового финансового кризиса на экономику Крапивинского района</w:t>
      </w:r>
      <w:r w:rsidR="00407E8A" w:rsidRPr="00CA6E94">
        <w:t>:</w:t>
      </w:r>
    </w:p>
    <w:p w:rsidR="00080BFE" w:rsidRPr="00CA6E94" w:rsidRDefault="00080BFE" w:rsidP="00CA6E94">
      <w:r w:rsidRPr="00CA6E94">
        <w:t>1. Утвердить прилагаемую Программу антикризисных мер в Крапивинском районе на 20</w:t>
      </w:r>
      <w:r w:rsidR="002273A9" w:rsidRPr="00CA6E94">
        <w:t>10</w:t>
      </w:r>
      <w:r w:rsidRPr="00CA6E94">
        <w:t xml:space="preserve"> год. </w:t>
      </w:r>
    </w:p>
    <w:p w:rsidR="00080BFE" w:rsidRPr="00CA6E94" w:rsidRDefault="00080BFE" w:rsidP="00CA6E94">
      <w:r w:rsidRPr="00CA6E94">
        <w:t>2. Ежеквартально в срок до 15 числа месяца, следующего за отчетным, заместителям главы муниципального образования представлять отчет по выполнению мероприятий Программы антикризисных мер в Крапивинском районе.</w:t>
      </w:r>
    </w:p>
    <w:p w:rsidR="00080BFE" w:rsidRPr="00CA6E94" w:rsidRDefault="00080BFE" w:rsidP="00CA6E94">
      <w:r w:rsidRPr="00CA6E94">
        <w:t xml:space="preserve">3. Заместителям главы муниципального образования направлять </w:t>
      </w:r>
      <w:r w:rsidR="000B16F6" w:rsidRPr="00CA6E94">
        <w:t xml:space="preserve">первому </w:t>
      </w:r>
      <w:r w:rsidRPr="00CA6E94">
        <w:t>заместителю главы муниципального образования</w:t>
      </w:r>
      <w:r w:rsidR="000B16F6" w:rsidRPr="00CA6E94">
        <w:t xml:space="preserve"> –</w:t>
      </w:r>
      <w:r w:rsidR="00396781" w:rsidRPr="00CA6E94">
        <w:t xml:space="preserve"> </w:t>
      </w:r>
      <w:r w:rsidR="000B16F6" w:rsidRPr="00CA6E94">
        <w:t>заместителю по экономике Т.И.Климиной</w:t>
      </w:r>
      <w:r w:rsidRPr="00CA6E94">
        <w:t xml:space="preserve"> по мере необходимости предложения для внесения изменений в Программу антикризисных мер в </w:t>
      </w:r>
      <w:r w:rsidR="000B16F6" w:rsidRPr="00CA6E94">
        <w:t>Крапивинском районе</w:t>
      </w:r>
      <w:r w:rsidRPr="00CA6E94">
        <w:t xml:space="preserve"> на 20</w:t>
      </w:r>
      <w:r w:rsidR="002273A9" w:rsidRPr="00CA6E94">
        <w:t>10</w:t>
      </w:r>
      <w:r w:rsidRPr="00CA6E94">
        <w:t xml:space="preserve"> год.</w:t>
      </w:r>
    </w:p>
    <w:p w:rsidR="00054F82" w:rsidRPr="00CA6E94" w:rsidRDefault="00054F82" w:rsidP="00CA6E94">
      <w:r w:rsidRPr="00CA6E94">
        <w:t>4. Постановление вступает в силу со дня подписания.</w:t>
      </w:r>
    </w:p>
    <w:p w:rsidR="00F5097B" w:rsidRPr="00CA6E94" w:rsidRDefault="00CA6E94" w:rsidP="00CA6E94">
      <w:r>
        <w:t xml:space="preserve">5. </w:t>
      </w:r>
      <w:r w:rsidR="00F5097B" w:rsidRPr="00CA6E94">
        <w:t>Контроль за исполнением постановления возложить на первого заместителя - заместителя главы по экономике Т.И.Климину.</w:t>
      </w:r>
    </w:p>
    <w:p w:rsidR="001B6FD2" w:rsidRDefault="001B6FD2" w:rsidP="00CA6E94"/>
    <w:p w:rsidR="00F5097B" w:rsidRPr="00CA6E94" w:rsidRDefault="00F5097B" w:rsidP="00CA6E94">
      <w:r w:rsidRPr="00CA6E94">
        <w:t>Глава</w:t>
      </w:r>
    </w:p>
    <w:p w:rsidR="00F5097B" w:rsidRPr="00CA6E94" w:rsidRDefault="00F5097B" w:rsidP="00CA6E94">
      <w:r w:rsidRPr="00CA6E94">
        <w:t>муниципального образования</w:t>
      </w:r>
    </w:p>
    <w:p w:rsidR="00CA6E94" w:rsidRDefault="00F5097B" w:rsidP="00CA6E94">
      <w:r w:rsidRPr="00CA6E94">
        <w:t>«Крапивинский район»</w:t>
      </w:r>
    </w:p>
    <w:p w:rsidR="00F5097B" w:rsidRPr="00CA6E94" w:rsidRDefault="00F5097B" w:rsidP="00CA6E94">
      <w:r w:rsidRPr="00CA6E94">
        <w:t>В.А.Альберт.</w:t>
      </w:r>
    </w:p>
    <w:p w:rsidR="001B6FD2" w:rsidRDefault="001B6FD2" w:rsidP="00CA6E94"/>
    <w:p w:rsidR="00F5097B" w:rsidRPr="00CA6E94" w:rsidRDefault="00C66A3A" w:rsidP="00CA6E94">
      <w:r w:rsidRPr="00CA6E94">
        <w:t>И</w:t>
      </w:r>
      <w:r w:rsidR="00F5097B" w:rsidRPr="00CA6E94">
        <w:t>сп.Т.Климина</w:t>
      </w:r>
    </w:p>
    <w:p w:rsidR="00F5097B" w:rsidRPr="00CA6E94" w:rsidRDefault="00F5097B" w:rsidP="00CA6E94">
      <w:r w:rsidRPr="00CA6E94">
        <w:t>22235</w:t>
      </w:r>
    </w:p>
    <w:p w:rsidR="00CA6E94" w:rsidRDefault="00CA6E94" w:rsidP="00CA6E94"/>
    <w:p w:rsidR="0022011E" w:rsidRPr="00CA6E94" w:rsidRDefault="0061067D" w:rsidP="00CA6E94">
      <w:pPr>
        <w:pStyle w:val="Application"/>
        <w:spacing w:before="0" w:after="0"/>
      </w:pPr>
      <w:r w:rsidRPr="00CA6E94">
        <w:t>УТВЕРЖДЕНА</w:t>
      </w:r>
    </w:p>
    <w:p w:rsidR="00D302C4" w:rsidRPr="00CA6E94" w:rsidRDefault="00D302C4" w:rsidP="00CA6E94">
      <w:pPr>
        <w:pStyle w:val="Application"/>
        <w:spacing w:before="0" w:after="0"/>
      </w:pPr>
      <w:r w:rsidRPr="00CA6E94">
        <w:t>П</w:t>
      </w:r>
      <w:r w:rsidR="0061067D" w:rsidRPr="00CA6E94">
        <w:t xml:space="preserve">остановлением </w:t>
      </w:r>
      <w:r w:rsidR="00463DA6" w:rsidRPr="00CA6E94">
        <w:t>а</w:t>
      </w:r>
      <w:r w:rsidR="0061067D" w:rsidRPr="00CA6E94">
        <w:t>дминистрации</w:t>
      </w:r>
    </w:p>
    <w:p w:rsidR="008A5B6E" w:rsidRPr="00CA6E94" w:rsidRDefault="00D302C4" w:rsidP="00CA6E94">
      <w:pPr>
        <w:pStyle w:val="Application"/>
        <w:spacing w:before="0" w:after="0"/>
      </w:pPr>
      <w:r w:rsidRPr="00CA6E94">
        <w:t xml:space="preserve">муниципального </w:t>
      </w:r>
      <w:r w:rsidR="008A5B6E" w:rsidRPr="00CA6E94">
        <w:t>о</w:t>
      </w:r>
      <w:r w:rsidRPr="00CA6E94">
        <w:t>бразования</w:t>
      </w:r>
    </w:p>
    <w:p w:rsidR="0061067D" w:rsidRPr="00CA6E94" w:rsidRDefault="00D302C4" w:rsidP="00CA6E94">
      <w:pPr>
        <w:pStyle w:val="Application"/>
        <w:spacing w:before="0" w:after="0"/>
      </w:pPr>
      <w:r w:rsidRPr="00CA6E94">
        <w:t>«Крапивинский район»</w:t>
      </w:r>
    </w:p>
    <w:p w:rsidR="00211E89" w:rsidRPr="00CA6E94" w:rsidRDefault="00211E89" w:rsidP="00CA6E94">
      <w:pPr>
        <w:pStyle w:val="Application"/>
        <w:spacing w:before="0" w:after="0"/>
      </w:pPr>
      <w:r w:rsidRPr="00CA6E94">
        <w:t xml:space="preserve">от </w:t>
      </w:r>
      <w:r w:rsidR="00A55E47" w:rsidRPr="00CA6E94">
        <w:t>19.01.2010</w:t>
      </w:r>
      <w:r w:rsidRPr="00CA6E94">
        <w:t xml:space="preserve"> №</w:t>
      </w:r>
      <w:r w:rsidR="00A55E47" w:rsidRPr="00CA6E94">
        <w:t>22</w:t>
      </w:r>
    </w:p>
    <w:p w:rsidR="00837B95" w:rsidRPr="00CA6E94" w:rsidRDefault="00837B95" w:rsidP="00CA6E94"/>
    <w:p w:rsidR="0022011E" w:rsidRPr="00CA6E94" w:rsidRDefault="0022011E" w:rsidP="00CA6E94">
      <w:pPr>
        <w:pStyle w:val="1"/>
      </w:pPr>
      <w:r w:rsidRPr="00CA6E94">
        <w:t>Программа АНТИКРИЗИСНЫХ МЕР</w:t>
      </w:r>
    </w:p>
    <w:p w:rsidR="0022011E" w:rsidRPr="00CA6E94" w:rsidRDefault="0022011E" w:rsidP="00CA6E94">
      <w:pPr>
        <w:pStyle w:val="1"/>
      </w:pPr>
      <w:r w:rsidRPr="00CA6E94">
        <w:t xml:space="preserve">В </w:t>
      </w:r>
      <w:r w:rsidR="008A5B6E" w:rsidRPr="00CA6E94">
        <w:t>КРАПИВИН</w:t>
      </w:r>
      <w:r w:rsidR="00CA6E94">
        <w:t>С</w:t>
      </w:r>
      <w:r w:rsidR="008A5B6E" w:rsidRPr="00CA6E94">
        <w:t>КОМ РАЙОНЕ</w:t>
      </w:r>
      <w:r w:rsidRPr="00CA6E94">
        <w:t xml:space="preserve"> на 20</w:t>
      </w:r>
      <w:r w:rsidR="002D1057" w:rsidRPr="00CA6E94">
        <w:t>10</w:t>
      </w:r>
      <w:r w:rsidRPr="00CA6E94">
        <w:t xml:space="preserve"> год</w:t>
      </w:r>
    </w:p>
    <w:p w:rsidR="00837B95" w:rsidRPr="00CA6E94" w:rsidRDefault="00837B95" w:rsidP="00CA6E94"/>
    <w:p w:rsidR="008A5B6E" w:rsidRPr="00CA6E94" w:rsidRDefault="0022011E" w:rsidP="00CA6E94">
      <w:r w:rsidRPr="00CA6E94">
        <w:lastRenderedPageBreak/>
        <w:t>Разработанн</w:t>
      </w:r>
      <w:r w:rsidR="002610D8" w:rsidRPr="00CA6E94">
        <w:t>ая</w:t>
      </w:r>
      <w:r w:rsidRPr="00CA6E94">
        <w:t xml:space="preserve"> </w:t>
      </w:r>
      <w:r w:rsidR="002610D8" w:rsidRPr="00CA6E94">
        <w:t>программа</w:t>
      </w:r>
      <w:r w:rsidRPr="00CA6E94">
        <w:t xml:space="preserve"> антикризисных мер</w:t>
      </w:r>
      <w:r w:rsidR="002610D8" w:rsidRPr="00CA6E94">
        <w:t xml:space="preserve"> в </w:t>
      </w:r>
      <w:r w:rsidR="008A5B6E" w:rsidRPr="00CA6E94">
        <w:t>Крапивинском районе</w:t>
      </w:r>
      <w:r w:rsidRPr="00CA6E94">
        <w:t xml:space="preserve"> </w:t>
      </w:r>
      <w:r w:rsidR="002610D8" w:rsidRPr="00CA6E94">
        <w:t>на 20</w:t>
      </w:r>
      <w:r w:rsidR="001C11EB" w:rsidRPr="00CA6E94">
        <w:t>10</w:t>
      </w:r>
      <w:r w:rsidR="002610D8" w:rsidRPr="00CA6E94">
        <w:t xml:space="preserve"> год (далее</w:t>
      </w:r>
      <w:r w:rsidR="00837B95" w:rsidRPr="00CA6E94">
        <w:t xml:space="preserve"> -</w:t>
      </w:r>
      <w:r w:rsidR="002610D8" w:rsidRPr="00CA6E94">
        <w:t xml:space="preserve"> программа) </w:t>
      </w:r>
      <w:r w:rsidRPr="00CA6E94">
        <w:t>направлен</w:t>
      </w:r>
      <w:r w:rsidR="002610D8" w:rsidRPr="00CA6E94">
        <w:t>а</w:t>
      </w:r>
      <w:r w:rsidRPr="00CA6E94">
        <w:t xml:space="preserve"> на стабилизацию социально</w:t>
      </w:r>
      <w:r w:rsidR="002610D8" w:rsidRPr="00CA6E94">
        <w:t xml:space="preserve">-экономической </w:t>
      </w:r>
      <w:r w:rsidRPr="00CA6E94">
        <w:t xml:space="preserve">обстановки </w:t>
      </w:r>
      <w:r w:rsidR="008A5B6E" w:rsidRPr="00CA6E94">
        <w:t>в Крапивинском районе.</w:t>
      </w:r>
    </w:p>
    <w:p w:rsidR="0022011E" w:rsidRPr="00CA6E94" w:rsidRDefault="0022011E" w:rsidP="00CA6E94">
      <w:r w:rsidRPr="00CA6E94">
        <w:t xml:space="preserve">Программа разработана с учетом мер Правительства Российской Федерации, </w:t>
      </w:r>
      <w:r w:rsidR="005F7C60" w:rsidRPr="00CA6E94">
        <w:t xml:space="preserve">Кемеровской области, </w:t>
      </w:r>
      <w:r w:rsidRPr="00CA6E94">
        <w:t xml:space="preserve">предложений, поступивших </w:t>
      </w:r>
      <w:r w:rsidR="002610D8" w:rsidRPr="00CA6E94">
        <w:t>от</w:t>
      </w:r>
      <w:r w:rsidRPr="00CA6E94">
        <w:t xml:space="preserve"> </w:t>
      </w:r>
      <w:r w:rsidR="0061067D" w:rsidRPr="00CA6E94">
        <w:t>Совета народных депутатов</w:t>
      </w:r>
      <w:r w:rsidRPr="00CA6E94">
        <w:t xml:space="preserve"> </w:t>
      </w:r>
      <w:r w:rsidR="005F7C60" w:rsidRPr="00CA6E94">
        <w:t>Крапивинского района</w:t>
      </w:r>
      <w:r w:rsidRPr="00CA6E94">
        <w:t>, представител</w:t>
      </w:r>
      <w:r w:rsidR="002610D8" w:rsidRPr="00CA6E94">
        <w:t>ей</w:t>
      </w:r>
      <w:r w:rsidRPr="00CA6E94">
        <w:t xml:space="preserve"> общественных объединений и политических партий.</w:t>
      </w:r>
    </w:p>
    <w:p w:rsidR="0022011E" w:rsidRPr="00CA6E94" w:rsidRDefault="0022011E" w:rsidP="00CA6E94">
      <w:r w:rsidRPr="00CA6E94">
        <w:t>Данный документ объединяет в себе комплекс мер, включающий часть мероприятий действующих региональных</w:t>
      </w:r>
      <w:r w:rsidR="008A5B6E" w:rsidRPr="00CA6E94">
        <w:t xml:space="preserve"> и муниципальных</w:t>
      </w:r>
      <w:r w:rsidRPr="00CA6E94">
        <w:t xml:space="preserve"> программ и новые меры</w:t>
      </w:r>
      <w:r w:rsidR="0061067D" w:rsidRPr="00CA6E94">
        <w:t>,</w:t>
      </w:r>
      <w:r w:rsidRPr="00CA6E94">
        <w:t xml:space="preserve"> и предполагает последующие изменения и корректировки с учетом принятия федеральных </w:t>
      </w:r>
      <w:r w:rsidR="008A5B6E" w:rsidRPr="00CA6E94">
        <w:t xml:space="preserve">и региональных </w:t>
      </w:r>
      <w:r w:rsidRPr="00CA6E94">
        <w:t>законодательных актов и изменения оперативной социально-экономической обстановки в Кемеровской области</w:t>
      </w:r>
      <w:r w:rsidR="00E8404A" w:rsidRPr="00CA6E94">
        <w:t xml:space="preserve"> и Крапивинском районе</w:t>
      </w:r>
      <w:r w:rsidRPr="00CA6E94">
        <w:t>.</w:t>
      </w:r>
    </w:p>
    <w:p w:rsidR="0022011E" w:rsidRPr="00CA6E94" w:rsidRDefault="0022011E" w:rsidP="00CA6E94">
      <w:r w:rsidRPr="00CA6E94">
        <w:t>Программа вк</w:t>
      </w:r>
      <w:r w:rsidR="0061067D" w:rsidRPr="00CA6E94">
        <w:t>лючает в себя следующие разделы:</w:t>
      </w:r>
    </w:p>
    <w:p w:rsidR="0022011E" w:rsidRPr="00CA6E94" w:rsidRDefault="00CA6E94" w:rsidP="00CA6E94">
      <w:r>
        <w:t xml:space="preserve">1. </w:t>
      </w:r>
      <w:r w:rsidR="0022011E" w:rsidRPr="00CA6E94">
        <w:t>Приоритетные направления программы антикризисных мер</w:t>
      </w:r>
      <w:r w:rsidR="0061067D" w:rsidRPr="00CA6E94">
        <w:t>.</w:t>
      </w:r>
    </w:p>
    <w:p w:rsidR="0022011E" w:rsidRPr="00CA6E94" w:rsidRDefault="00837B95" w:rsidP="00CA6E94">
      <w:r w:rsidRPr="00CA6E94">
        <w:t>2.</w:t>
      </w:r>
      <w:r w:rsidR="00FD07FC" w:rsidRPr="00CA6E94">
        <w:t xml:space="preserve"> </w:t>
      </w:r>
      <w:r w:rsidR="0022011E" w:rsidRPr="00CA6E94">
        <w:t>Организационные мероприятия и информационная поддержка</w:t>
      </w:r>
      <w:r w:rsidR="0061067D" w:rsidRPr="00CA6E94">
        <w:t>.</w:t>
      </w:r>
    </w:p>
    <w:p w:rsidR="0022011E" w:rsidRPr="00CA6E94" w:rsidRDefault="00837B95" w:rsidP="00CA6E94">
      <w:r w:rsidRPr="00CA6E94">
        <w:t xml:space="preserve">3. </w:t>
      </w:r>
      <w:r w:rsidR="0022011E" w:rsidRPr="00CA6E94">
        <w:t>Поддержание сбалансированности бюджетной системы</w:t>
      </w:r>
      <w:r w:rsidR="0061067D" w:rsidRPr="00CA6E94">
        <w:t>.</w:t>
      </w:r>
    </w:p>
    <w:p w:rsidR="0022011E" w:rsidRPr="00CA6E94" w:rsidRDefault="00837B95" w:rsidP="00CA6E94">
      <w:r w:rsidRPr="00CA6E94">
        <w:t xml:space="preserve">4. </w:t>
      </w:r>
      <w:r w:rsidR="0022011E" w:rsidRPr="00CA6E94">
        <w:t>Усиление социальной защиты населения, обеспечение гарантий социальной и медицинской помощи</w:t>
      </w:r>
      <w:r w:rsidR="00FD07FC" w:rsidRPr="00CA6E94">
        <w:t>,</w:t>
      </w:r>
      <w:r w:rsidRPr="00CA6E94">
        <w:t xml:space="preserve"> </w:t>
      </w:r>
      <w:r w:rsidR="00FD07FC" w:rsidRPr="00CA6E94">
        <w:t>м</w:t>
      </w:r>
      <w:r w:rsidR="00B5324D" w:rsidRPr="00CA6E94">
        <w:t>еры в сфер</w:t>
      </w:r>
      <w:r w:rsidR="006C015F" w:rsidRPr="00CA6E94">
        <w:t>е</w:t>
      </w:r>
      <w:r w:rsidR="0022011E" w:rsidRPr="00CA6E94">
        <w:t xml:space="preserve"> образовани</w:t>
      </w:r>
      <w:r w:rsidR="00B5324D" w:rsidRPr="00CA6E94">
        <w:t>я</w:t>
      </w:r>
      <w:r w:rsidR="00FD07FC" w:rsidRPr="00CA6E94">
        <w:t>.</w:t>
      </w:r>
    </w:p>
    <w:p w:rsidR="0022011E" w:rsidRPr="00CA6E94" w:rsidRDefault="00837B95" w:rsidP="00CA6E94">
      <w:r w:rsidRPr="00CA6E94">
        <w:t xml:space="preserve">5. </w:t>
      </w:r>
      <w:r w:rsidR="0022011E" w:rsidRPr="00CA6E94">
        <w:t>Стабилизация рынка труда</w:t>
      </w:r>
      <w:r w:rsidR="0061067D" w:rsidRPr="00CA6E94">
        <w:t>.</w:t>
      </w:r>
    </w:p>
    <w:p w:rsidR="0022011E" w:rsidRPr="00CA6E94" w:rsidRDefault="00837B95" w:rsidP="00CA6E94">
      <w:r w:rsidRPr="00CA6E94">
        <w:t>6.</w:t>
      </w:r>
      <w:r w:rsidR="006C015F" w:rsidRPr="00CA6E94">
        <w:t xml:space="preserve"> </w:t>
      </w:r>
      <w:r w:rsidR="0022011E" w:rsidRPr="00CA6E94">
        <w:t>Сохранение и развитие промышленного и технологического потенциала</w:t>
      </w:r>
      <w:r w:rsidR="0061067D" w:rsidRPr="00CA6E94">
        <w:t>.</w:t>
      </w:r>
    </w:p>
    <w:p w:rsidR="0022011E" w:rsidRPr="00CA6E94" w:rsidRDefault="00837B95" w:rsidP="00CA6E94">
      <w:r w:rsidRPr="00CA6E94">
        <w:t xml:space="preserve">7. </w:t>
      </w:r>
      <w:r w:rsidR="0022011E" w:rsidRPr="00CA6E94">
        <w:t>Поддержка отдельных отраслей экономики</w:t>
      </w:r>
      <w:r w:rsidR="0061067D" w:rsidRPr="00CA6E94">
        <w:t>.</w:t>
      </w:r>
    </w:p>
    <w:p w:rsidR="0022011E" w:rsidRPr="00CA6E94" w:rsidRDefault="00837B95" w:rsidP="00CA6E94">
      <w:r w:rsidRPr="00CA6E94">
        <w:t xml:space="preserve">8. </w:t>
      </w:r>
      <w:r w:rsidR="0022011E" w:rsidRPr="00CA6E94">
        <w:t>Энергоэффективность</w:t>
      </w:r>
      <w:r w:rsidR="0061067D" w:rsidRPr="00CA6E94">
        <w:t>.</w:t>
      </w:r>
    </w:p>
    <w:p w:rsidR="0022011E" w:rsidRPr="00CA6E94" w:rsidRDefault="00837B95" w:rsidP="00CA6E94">
      <w:r w:rsidRPr="00CA6E94">
        <w:t xml:space="preserve">9. </w:t>
      </w:r>
      <w:r w:rsidR="0022011E" w:rsidRPr="00CA6E94">
        <w:t>Поддержка предприятий малого и среднего бизнеса</w:t>
      </w:r>
      <w:r w:rsidR="0061067D" w:rsidRPr="00CA6E94">
        <w:t>.</w:t>
      </w:r>
    </w:p>
    <w:p w:rsidR="0022011E" w:rsidRPr="00CA6E94" w:rsidRDefault="00837B95" w:rsidP="00CA6E94">
      <w:r w:rsidRPr="00CA6E94">
        <w:t xml:space="preserve">10. </w:t>
      </w:r>
      <w:r w:rsidR="0022011E" w:rsidRPr="00CA6E94">
        <w:t>Снижение административного давления на бизнес</w:t>
      </w:r>
      <w:r w:rsidR="0061067D" w:rsidRPr="00CA6E94">
        <w:t>.</w:t>
      </w:r>
    </w:p>
    <w:p w:rsidR="0022011E" w:rsidRPr="00CA6E94" w:rsidRDefault="00837B95" w:rsidP="00CA6E94">
      <w:r w:rsidRPr="00CA6E94">
        <w:t>11.</w:t>
      </w:r>
      <w:r w:rsidR="0022011E" w:rsidRPr="00CA6E94">
        <w:t>Стимулирование инвестиционной активности</w:t>
      </w:r>
      <w:r w:rsidR="0061067D" w:rsidRPr="00CA6E94">
        <w:t>.</w:t>
      </w:r>
    </w:p>
    <w:p w:rsidR="00CA6E94" w:rsidRDefault="00CA6E94" w:rsidP="00CA6E94"/>
    <w:p w:rsidR="0022011E" w:rsidRPr="00CA6E94" w:rsidRDefault="0022011E" w:rsidP="00CA6E94">
      <w:pPr>
        <w:pStyle w:val="2"/>
      </w:pPr>
      <w:r w:rsidRPr="00CA6E94">
        <w:t>1. Приоритетные направления программы антикризисных мер</w:t>
      </w:r>
    </w:p>
    <w:p w:rsidR="0022011E" w:rsidRPr="00CA6E94" w:rsidRDefault="0022011E" w:rsidP="00CA6E94"/>
    <w:p w:rsidR="0022011E" w:rsidRPr="00CA6E94" w:rsidRDefault="0022011E" w:rsidP="00CA6E94">
      <w:r w:rsidRPr="00CA6E94">
        <w:t xml:space="preserve">В течение последних лет в </w:t>
      </w:r>
      <w:r w:rsidR="00463DA6" w:rsidRPr="00CA6E94">
        <w:t>Крапивинском районе</w:t>
      </w:r>
      <w:r w:rsidRPr="00CA6E94">
        <w:t xml:space="preserve"> складывалась благоприятная социально-экономическая ситуация, обеспечивающая положительную динамику макроэкономических показателей.</w:t>
      </w:r>
    </w:p>
    <w:p w:rsidR="0022011E" w:rsidRPr="00CA6E94" w:rsidRDefault="0022011E" w:rsidP="00CA6E94">
      <w:r w:rsidRPr="00CA6E94">
        <w:t xml:space="preserve">Негативные тенденции </w:t>
      </w:r>
      <w:r w:rsidR="002124BB" w:rsidRPr="00CA6E94">
        <w:t xml:space="preserve">начавшиеся в 2008 году </w:t>
      </w:r>
      <w:r w:rsidRPr="00CA6E94">
        <w:t xml:space="preserve">продолжились и в 2009 году. Наиболее существенно </w:t>
      </w:r>
      <w:r w:rsidR="00C87737" w:rsidRPr="00CA6E94">
        <w:t xml:space="preserve">мировой </w:t>
      </w:r>
      <w:r w:rsidRPr="00CA6E94">
        <w:t xml:space="preserve">финансовый кризис затронул реальный сектор экономики. Снижение цен на внутреннем </w:t>
      </w:r>
      <w:r w:rsidR="0098349D" w:rsidRPr="00CA6E94">
        <w:t>рынке</w:t>
      </w:r>
      <w:r w:rsidRPr="00CA6E94">
        <w:t xml:space="preserve">, сокращение инвестиций в основной капитал, сокращение количества заказов со стороны крупных потребителей, отказ от поставки товаров на условиях предоплаты, удорожание банковских кредитов обусловили снижение объема отгруженных товаров, переход </w:t>
      </w:r>
      <w:r w:rsidR="00C87737" w:rsidRPr="00CA6E94">
        <w:t>организац</w:t>
      </w:r>
      <w:r w:rsidRPr="00CA6E94">
        <w:t>ий на сокращенную рабочую неделю и отправку работников в неоплачиваемые отпуска.</w:t>
      </w:r>
    </w:p>
    <w:p w:rsidR="0022011E" w:rsidRPr="00CA6E94" w:rsidRDefault="0022011E" w:rsidP="00CA6E94">
      <w:r w:rsidRPr="00CA6E94">
        <w:t xml:space="preserve">Убытки в сфере добычи полезных ископаемых, обрабатывающих производств, в </w:t>
      </w:r>
      <w:r w:rsidR="007130B4" w:rsidRPr="00CA6E94">
        <w:t xml:space="preserve">строительстве, </w:t>
      </w:r>
      <w:r w:rsidRPr="00CA6E94">
        <w:t>торговле и на транспорте значительно превысили размер прибыли, что крайне негативно отразилось на показателях платежеспособности и финансовой устойчивости организаций.</w:t>
      </w:r>
      <w:r w:rsidR="00C63B8E" w:rsidRPr="00CA6E94">
        <w:t xml:space="preserve"> Э</w:t>
      </w:r>
      <w:r w:rsidRPr="00CA6E94">
        <w:t xml:space="preserve">ти факторы существенно повлияли на показатели бюджета </w:t>
      </w:r>
      <w:r w:rsidR="007130B4" w:rsidRPr="00CA6E94">
        <w:t>района</w:t>
      </w:r>
      <w:r w:rsidRPr="00CA6E94">
        <w:t xml:space="preserve"> 20</w:t>
      </w:r>
      <w:r w:rsidR="00505801" w:rsidRPr="00CA6E94">
        <w:t>10</w:t>
      </w:r>
      <w:r w:rsidRPr="00CA6E94">
        <w:t xml:space="preserve"> года в сто</w:t>
      </w:r>
      <w:r w:rsidR="00CA6E94">
        <w:t>рону уменьшения доходной части.</w:t>
      </w:r>
    </w:p>
    <w:p w:rsidR="0022011E" w:rsidRPr="00CA6E94" w:rsidRDefault="0022011E" w:rsidP="00CA6E94">
      <w:r w:rsidRPr="00CA6E94">
        <w:t xml:space="preserve">Высокая степень зависимости от заемных средств, отсутствие собственных оборотных средств, </w:t>
      </w:r>
      <w:r w:rsidR="005F1B47" w:rsidRPr="00CA6E94">
        <w:t>отсутствие</w:t>
      </w:r>
      <w:r w:rsidRPr="00CA6E94">
        <w:t xml:space="preserve"> доверия между </w:t>
      </w:r>
      <w:r w:rsidR="00C87737" w:rsidRPr="00CA6E94">
        <w:t>организаци</w:t>
      </w:r>
      <w:r w:rsidRPr="00CA6E94">
        <w:t>ями и банками привели к неспособности организаций своевременно и в полном объеме производить выплаты по взаиморасчетам с контрагентами, заработной плате, по займам и кредитам.</w:t>
      </w:r>
    </w:p>
    <w:p w:rsidR="0022011E" w:rsidRPr="00CA6E94" w:rsidRDefault="0022011E" w:rsidP="00CA6E94">
      <w:r w:rsidRPr="00CA6E94">
        <w:t>Еще одной существенной проблемой для региона</w:t>
      </w:r>
      <w:r w:rsidR="007130B4" w:rsidRPr="00CA6E94">
        <w:t xml:space="preserve"> в целом, и следовательно для района</w:t>
      </w:r>
      <w:r w:rsidRPr="00CA6E94">
        <w:t xml:space="preserve"> является высокая зависимость от государственного тарифного регулирования и финансовой политики естественных монополий.</w:t>
      </w:r>
    </w:p>
    <w:p w:rsidR="0022011E" w:rsidRPr="00CA6E94" w:rsidRDefault="0022011E" w:rsidP="00CA6E94">
      <w:r w:rsidRPr="00CA6E94">
        <w:lastRenderedPageBreak/>
        <w:t xml:space="preserve">В комплексе </w:t>
      </w:r>
      <w:r w:rsidR="00DE7C1B" w:rsidRPr="00CA6E94">
        <w:t>муниципальных</w:t>
      </w:r>
      <w:r w:rsidRPr="00CA6E94">
        <w:t xml:space="preserve"> антикризисных мер определены следующие приоритетные направления:</w:t>
      </w:r>
    </w:p>
    <w:p w:rsidR="00D54A1E" w:rsidRPr="00CA6E94" w:rsidRDefault="00D54A1E" w:rsidP="00CA6E94"/>
    <w:p w:rsidR="0022011E" w:rsidRPr="00CA6E94" w:rsidRDefault="00B5324D" w:rsidP="00CA6E94">
      <w:pPr>
        <w:pStyle w:val="4"/>
      </w:pPr>
      <w:r w:rsidRPr="00CA6E94">
        <w:t xml:space="preserve">1.1. </w:t>
      </w:r>
      <w:r w:rsidR="0022011E" w:rsidRPr="00CA6E94">
        <w:t>Социальная поддержка населения</w:t>
      </w:r>
    </w:p>
    <w:p w:rsidR="0022011E" w:rsidRPr="00CA6E94" w:rsidRDefault="0022011E" w:rsidP="00CA6E94"/>
    <w:p w:rsidR="0022011E" w:rsidRPr="00CA6E94" w:rsidRDefault="0022011E" w:rsidP="00CA6E94">
      <w:r w:rsidRPr="00CA6E94">
        <w:t xml:space="preserve">Реализация социальной политики является одним из наиболее значимых направлений </w:t>
      </w:r>
      <w:r w:rsidR="00A843A8" w:rsidRPr="00CA6E94">
        <w:t>как в области, так и в районе.</w:t>
      </w:r>
      <w:r w:rsidRPr="00CA6E94">
        <w:t xml:space="preserve"> Выработанные меры социальной поддержки предполагают адресную помощь населению. В связи с ухудшением экономической </w:t>
      </w:r>
      <w:r w:rsidR="00A83F76" w:rsidRPr="00CA6E94">
        <w:t xml:space="preserve">ситуации </w:t>
      </w:r>
      <w:r w:rsidRPr="00CA6E94">
        <w:t xml:space="preserve">проводится активная социальная политика в отношении граждан, оказавшихся в трудной жизненной ситуации и пострадавших в период </w:t>
      </w:r>
      <w:r w:rsidR="00367BCB" w:rsidRPr="00CA6E94">
        <w:t xml:space="preserve">мирового финансового </w:t>
      </w:r>
      <w:r w:rsidRPr="00CA6E94">
        <w:t>кризиса.</w:t>
      </w:r>
    </w:p>
    <w:p w:rsidR="0022011E" w:rsidRPr="00CA6E94" w:rsidRDefault="00A843A8" w:rsidP="00CA6E94">
      <w:r w:rsidRPr="00CA6E94">
        <w:t>Д</w:t>
      </w:r>
      <w:r w:rsidR="0022011E" w:rsidRPr="00CA6E94">
        <w:t>анные меры помогут снизить социальную напряженность, не допустить значительного ухудшения качества жизни населения.</w:t>
      </w:r>
    </w:p>
    <w:p w:rsidR="00F17802" w:rsidRPr="00CA6E94" w:rsidRDefault="00F17802" w:rsidP="00CA6E94"/>
    <w:p w:rsidR="0022011E" w:rsidRPr="00CA6E94" w:rsidRDefault="007748FB" w:rsidP="00CA6E94">
      <w:pPr>
        <w:pStyle w:val="4"/>
      </w:pPr>
      <w:r w:rsidRPr="00CA6E94">
        <w:t>1.2.</w:t>
      </w:r>
      <w:r w:rsidR="0022011E" w:rsidRPr="00CA6E94">
        <w:t>Стабилизация рын</w:t>
      </w:r>
      <w:r w:rsidR="005F22CA" w:rsidRPr="00CA6E94">
        <w:t xml:space="preserve">ка </w:t>
      </w:r>
      <w:r w:rsidR="0022011E" w:rsidRPr="00CA6E94">
        <w:t>труда</w:t>
      </w:r>
    </w:p>
    <w:p w:rsidR="0022011E" w:rsidRPr="00CA6E94" w:rsidRDefault="0022011E" w:rsidP="00CA6E94"/>
    <w:p w:rsidR="0022011E" w:rsidRPr="00CA6E94" w:rsidRDefault="0022011E" w:rsidP="00CA6E94">
      <w:r w:rsidRPr="00CA6E94">
        <w:t>Негативные тенденции, вызванные мировым финансовым и экономическим кризисом, способны существенно ухудшить положение в сфере занятости населения.</w:t>
      </w:r>
    </w:p>
    <w:p w:rsidR="0022011E" w:rsidRPr="00CA6E94" w:rsidRDefault="00745190" w:rsidP="00CA6E94">
      <w:r w:rsidRPr="00CA6E94">
        <w:t xml:space="preserve">В </w:t>
      </w:r>
      <w:r w:rsidR="00A843A8" w:rsidRPr="00CA6E94">
        <w:t xml:space="preserve">районе </w:t>
      </w:r>
      <w:r w:rsidR="0022011E" w:rsidRPr="00CA6E94">
        <w:t>уделяется</w:t>
      </w:r>
      <w:r w:rsidR="00A843A8" w:rsidRPr="00CA6E94">
        <w:t xml:space="preserve"> большое</w:t>
      </w:r>
      <w:r w:rsidR="0022011E" w:rsidRPr="00CA6E94">
        <w:t xml:space="preserve"> внимание содействию в сфере занятости, а также реализации программ по переобучению и переподготовке работников, находящихся под угрозой увольнения.</w:t>
      </w:r>
    </w:p>
    <w:p w:rsidR="0022011E" w:rsidRPr="00CA6E94" w:rsidRDefault="0022011E" w:rsidP="00CA6E94">
      <w:r w:rsidRPr="00CA6E94">
        <w:t>Основная задача органов власти - обе</w:t>
      </w:r>
      <w:r w:rsidR="005405C5" w:rsidRPr="00CA6E94">
        <w:t>спечить полноценное соблюдение т</w:t>
      </w:r>
      <w:r w:rsidRPr="00CA6E94">
        <w:t xml:space="preserve">рудового законодательства в плане социальной защиты высвобождаемых работников, обеспечить управляемость процессов высвобождения работников. Для обеспечения процессов адаптации и переобучения высвобождаемых </w:t>
      </w:r>
      <w:r w:rsidR="00745190" w:rsidRPr="00CA6E94">
        <w:t>работ</w:t>
      </w:r>
      <w:r w:rsidRPr="00CA6E94">
        <w:t>ников, подбора рабочих мест, обеспечения социальными пособиями граждан, оставшихся без работы, предусмотрены дополнительные мероприятия.</w:t>
      </w:r>
    </w:p>
    <w:p w:rsidR="0022011E" w:rsidRPr="00CA6E94" w:rsidRDefault="0022011E" w:rsidP="00CA6E94"/>
    <w:p w:rsidR="0022011E" w:rsidRPr="00CA6E94" w:rsidRDefault="00B5324D" w:rsidP="00CA6E94">
      <w:pPr>
        <w:pStyle w:val="4"/>
      </w:pPr>
      <w:r w:rsidRPr="00CA6E94">
        <w:t xml:space="preserve">1.3. </w:t>
      </w:r>
      <w:r w:rsidR="0022011E" w:rsidRPr="00CA6E94">
        <w:t>Поддержка реального сектора экономики</w:t>
      </w:r>
    </w:p>
    <w:p w:rsidR="0022011E" w:rsidRPr="00CA6E94" w:rsidRDefault="0022011E" w:rsidP="00CA6E94"/>
    <w:p w:rsidR="00216A63" w:rsidRPr="00CA6E94" w:rsidRDefault="00216A63" w:rsidP="00CA6E94">
      <w:r w:rsidRPr="00CA6E94">
        <w:t xml:space="preserve">В целях оптимизации налоговой нагрузки </w:t>
      </w:r>
      <w:r w:rsidR="007548F2" w:rsidRPr="00CA6E94">
        <w:t>в организациях</w:t>
      </w:r>
      <w:r w:rsidRPr="00CA6E94">
        <w:t xml:space="preserve"> реального сектора экономики в условиях применения новой кадастровой оценки земель является актуальным установление дифференцированных налоговых ставок земельного налога в зависимости от категорий земель и разрешенного использования земельных участков.</w:t>
      </w:r>
    </w:p>
    <w:p w:rsidR="0022011E" w:rsidRPr="00CA6E94" w:rsidRDefault="00DF2755" w:rsidP="00CA6E94">
      <w:r w:rsidRPr="00CA6E94">
        <w:t>П</w:t>
      </w:r>
      <w:r w:rsidR="0022011E" w:rsidRPr="00CA6E94">
        <w:t xml:space="preserve">редполагается максимально эффективно задействовать </w:t>
      </w:r>
      <w:r w:rsidRPr="00CA6E94">
        <w:t>имеющиеся</w:t>
      </w:r>
      <w:r w:rsidR="0022011E" w:rsidRPr="00CA6E94">
        <w:t xml:space="preserve"> ресурсы для развития и повышения </w:t>
      </w:r>
      <w:r w:rsidRPr="00CA6E94">
        <w:t>инвестиционной</w:t>
      </w:r>
      <w:r w:rsidR="0022011E" w:rsidRPr="00CA6E94">
        <w:t xml:space="preserve"> активности </w:t>
      </w:r>
      <w:r w:rsidR="007548F2" w:rsidRPr="00CA6E94">
        <w:t>организац</w:t>
      </w:r>
      <w:r w:rsidR="0022011E" w:rsidRPr="00CA6E94">
        <w:t>ий реального сектора</w:t>
      </w:r>
      <w:r w:rsidRPr="00CA6E94">
        <w:t xml:space="preserve"> экономики.</w:t>
      </w:r>
    </w:p>
    <w:p w:rsidR="00CA6E94" w:rsidRDefault="00CA6E94" w:rsidP="00CA6E94"/>
    <w:p w:rsidR="0022011E" w:rsidRPr="00CA6E94" w:rsidRDefault="00CA6E94" w:rsidP="001B6FD2">
      <w:pPr>
        <w:pStyle w:val="3"/>
      </w:pPr>
      <w:r>
        <w:t>1.4</w:t>
      </w:r>
      <w:r w:rsidR="00B5324D" w:rsidRPr="00CA6E94">
        <w:t xml:space="preserve">. </w:t>
      </w:r>
      <w:r w:rsidR="0022011E" w:rsidRPr="00CA6E94">
        <w:t>Поддержка малого и среднего бизнеса</w:t>
      </w:r>
    </w:p>
    <w:p w:rsidR="0022011E" w:rsidRDefault="0022011E" w:rsidP="00CA6E94"/>
    <w:p w:rsidR="0022011E" w:rsidRPr="00CA6E94" w:rsidRDefault="0022011E" w:rsidP="00CA6E94">
      <w:r w:rsidRPr="00CA6E94">
        <w:t xml:space="preserve">В рамках данного направления разрабатывается комплекс мер по стабилизации экономической ситуации </w:t>
      </w:r>
      <w:r w:rsidR="007548F2" w:rsidRPr="00CA6E94">
        <w:t xml:space="preserve">в организациях </w:t>
      </w:r>
      <w:r w:rsidRPr="00CA6E94">
        <w:t>малого и среднего бизнеса. Основная цель поддержки данного сектора - использование его потенциала для создания новых рабочих мест.</w:t>
      </w:r>
    </w:p>
    <w:p w:rsidR="0022011E" w:rsidRPr="00CA6E94" w:rsidRDefault="0022011E" w:rsidP="00CA6E94">
      <w:r w:rsidRPr="00CA6E94">
        <w:t xml:space="preserve">Запланировано оказание финансовой, имущественной, консультационной поддержки, а также мер по сокращению сроков принятия решений, что обеспечит необходимые условия для устойчивой работы </w:t>
      </w:r>
      <w:r w:rsidR="007548F2" w:rsidRPr="00CA6E94">
        <w:t xml:space="preserve">организаций </w:t>
      </w:r>
      <w:r w:rsidRPr="00CA6E94">
        <w:t xml:space="preserve">малого и среднего </w:t>
      </w:r>
      <w:r w:rsidR="007548F2" w:rsidRPr="00CA6E94">
        <w:t>бизнеса</w:t>
      </w:r>
      <w:r w:rsidR="003A6F30" w:rsidRPr="00CA6E94">
        <w:t xml:space="preserve"> в кризисный период. </w:t>
      </w:r>
      <w:r w:rsidRPr="00CA6E94">
        <w:t>Особое внимание уделяется выработке комплекса мер, направленных на освобождение бизнеса от административного давления.</w:t>
      </w:r>
    </w:p>
    <w:p w:rsidR="007919E0" w:rsidRPr="00CA6E94" w:rsidRDefault="007919E0" w:rsidP="00CA6E94"/>
    <w:p w:rsidR="00533A70" w:rsidRPr="00CA6E94" w:rsidRDefault="00533A70" w:rsidP="00CA6E94">
      <w:pPr>
        <w:pStyle w:val="4"/>
      </w:pPr>
      <w:r w:rsidRPr="00CA6E94">
        <w:lastRenderedPageBreak/>
        <w:t>1.</w:t>
      </w:r>
      <w:r w:rsidR="00040290" w:rsidRPr="00CA6E94">
        <w:t>5</w:t>
      </w:r>
      <w:r w:rsidRPr="00CA6E94">
        <w:t xml:space="preserve">. </w:t>
      </w:r>
      <w:r w:rsidR="0022011E" w:rsidRPr="00CA6E94">
        <w:t>Модернизация</w:t>
      </w:r>
      <w:r w:rsidR="00040290" w:rsidRPr="00CA6E94">
        <w:t xml:space="preserve"> и</w:t>
      </w:r>
      <w:r w:rsidR="0022011E" w:rsidRPr="00CA6E94">
        <w:t xml:space="preserve"> техническое перевооружение</w:t>
      </w:r>
    </w:p>
    <w:p w:rsidR="0022011E" w:rsidRPr="00CA6E94" w:rsidRDefault="0022011E" w:rsidP="00CA6E94"/>
    <w:p w:rsidR="0022011E" w:rsidRPr="00CA6E94" w:rsidRDefault="0022011E" w:rsidP="00CA6E94">
      <w:r w:rsidRPr="00CA6E94">
        <w:t xml:space="preserve">Решение задачи по модернизации и техническому перевооружению </w:t>
      </w:r>
      <w:r w:rsidR="0062552A" w:rsidRPr="00CA6E94">
        <w:t xml:space="preserve">организаций </w:t>
      </w:r>
      <w:r w:rsidR="002A5A01" w:rsidRPr="00CA6E94">
        <w:t>района</w:t>
      </w:r>
      <w:r w:rsidR="0062552A" w:rsidRPr="00CA6E94">
        <w:t xml:space="preserve"> </w:t>
      </w:r>
      <w:r w:rsidRPr="00CA6E94">
        <w:t xml:space="preserve">будет способствовать развитию экономики, повышению эффективности использования и производительности производственных мощностей. </w:t>
      </w:r>
      <w:r w:rsidR="002A5A01" w:rsidRPr="00CA6E94">
        <w:t>П</w:t>
      </w:r>
      <w:r w:rsidRPr="00CA6E94">
        <w:t>ланируется продолжать реализацию мероприятий по строительству, модерниз</w:t>
      </w:r>
      <w:r w:rsidR="00CA6E94">
        <w:t>ации и вводу новых производств.</w:t>
      </w:r>
    </w:p>
    <w:p w:rsidR="00C32843" w:rsidRPr="00CA6E94" w:rsidRDefault="00C32843" w:rsidP="00CA6E94"/>
    <w:p w:rsidR="0022011E" w:rsidRPr="00CA6E94" w:rsidRDefault="00533A70" w:rsidP="00CA6E94">
      <w:pPr>
        <w:pStyle w:val="4"/>
      </w:pPr>
      <w:r w:rsidRPr="00CA6E94">
        <w:t>1.</w:t>
      </w:r>
      <w:r w:rsidR="00455A23" w:rsidRPr="00CA6E94">
        <w:t>6</w:t>
      </w:r>
      <w:r w:rsidR="00376A57" w:rsidRPr="00CA6E94">
        <w:t xml:space="preserve">. </w:t>
      </w:r>
      <w:r w:rsidR="0022011E" w:rsidRPr="00CA6E94">
        <w:t>Сбалансированность бюджета</w:t>
      </w:r>
    </w:p>
    <w:p w:rsidR="0022011E" w:rsidRPr="00CA6E94" w:rsidRDefault="0022011E" w:rsidP="00CA6E94"/>
    <w:p w:rsidR="0022011E" w:rsidRPr="00CA6E94" w:rsidRDefault="0022011E" w:rsidP="00CA6E94">
      <w:r w:rsidRPr="00CA6E94">
        <w:t xml:space="preserve">Формирование доходной </w:t>
      </w:r>
      <w:r w:rsidR="004A264E" w:rsidRPr="00CA6E94">
        <w:t>части</w:t>
      </w:r>
      <w:r w:rsidRPr="00CA6E94">
        <w:t xml:space="preserve"> консолидированного бюджета </w:t>
      </w:r>
      <w:r w:rsidR="00415609" w:rsidRPr="00CA6E94">
        <w:t>Крапивинского района</w:t>
      </w:r>
      <w:r w:rsidRPr="00CA6E94">
        <w:t xml:space="preserve"> на 20</w:t>
      </w:r>
      <w:r w:rsidR="00AC42AA" w:rsidRPr="00CA6E94">
        <w:t>09</w:t>
      </w:r>
      <w:r w:rsidRPr="00CA6E94">
        <w:t xml:space="preserve"> год осуществлялось в условиях спада производства, проявления негативных последствий мирового финансового кризиса с учетом основных направлений налоговой и бюджетной политики, а также ряда изменений налогового законодательства на федеральном и региональном уровне.</w:t>
      </w:r>
    </w:p>
    <w:p w:rsidR="0022011E" w:rsidRPr="00CA6E94" w:rsidRDefault="003A7E8C" w:rsidP="00CA6E94">
      <w:r w:rsidRPr="00CA6E94">
        <w:t>В связи со снижением</w:t>
      </w:r>
      <w:r w:rsidR="0022011E" w:rsidRPr="00CA6E94">
        <w:t xml:space="preserve"> доходн</w:t>
      </w:r>
      <w:r w:rsidRPr="00CA6E94">
        <w:t>ой</w:t>
      </w:r>
      <w:r w:rsidR="0022011E" w:rsidRPr="00CA6E94">
        <w:t xml:space="preserve"> част</w:t>
      </w:r>
      <w:r w:rsidRPr="00CA6E94">
        <w:t>и</w:t>
      </w:r>
      <w:r w:rsidR="004A264E" w:rsidRPr="00CA6E94">
        <w:t xml:space="preserve"> </w:t>
      </w:r>
      <w:r w:rsidRPr="00CA6E94">
        <w:t>районного</w:t>
      </w:r>
      <w:r w:rsidR="004A264E" w:rsidRPr="00CA6E94">
        <w:t xml:space="preserve"> бюджета</w:t>
      </w:r>
      <w:r w:rsidRPr="00CA6E94">
        <w:t xml:space="preserve"> </w:t>
      </w:r>
      <w:r w:rsidR="0022011E" w:rsidRPr="00CA6E94">
        <w:t>остро возникает необходимость пересмотра основных расходных параметров бюджета.</w:t>
      </w:r>
    </w:p>
    <w:p w:rsidR="0022011E" w:rsidRPr="00CA6E94" w:rsidRDefault="0022011E" w:rsidP="00CA6E94">
      <w:r w:rsidRPr="00CA6E94">
        <w:t xml:space="preserve">В целях оперативного реагирования на кризисные явления, возникающие в экономике, на постоянной основе вносятся изменения в </w:t>
      </w:r>
      <w:r w:rsidR="00A83F76" w:rsidRPr="00CA6E94">
        <w:t>районный</w:t>
      </w:r>
      <w:r w:rsidRPr="00CA6E94">
        <w:t xml:space="preserve"> бюджет и </w:t>
      </w:r>
      <w:r w:rsidR="00A83F76" w:rsidRPr="00CA6E94">
        <w:t>проводится постоянный мониторинг</w:t>
      </w:r>
      <w:r w:rsidRPr="00CA6E94">
        <w:t xml:space="preserve"> социально-экономического развития </w:t>
      </w:r>
      <w:r w:rsidR="00A83F76" w:rsidRPr="00CA6E94">
        <w:t>Крапивинского района</w:t>
      </w:r>
      <w:r w:rsidRPr="00CA6E94">
        <w:t>.</w:t>
      </w:r>
    </w:p>
    <w:p w:rsidR="0022011E" w:rsidRPr="00CA6E94" w:rsidRDefault="00967A09" w:rsidP="00CA6E94">
      <w:r w:rsidRPr="00CA6E94">
        <w:t>С</w:t>
      </w:r>
      <w:r w:rsidR="0022011E" w:rsidRPr="00CA6E94">
        <w:t>истематически</w:t>
      </w:r>
      <w:r w:rsidRPr="00CA6E94">
        <w:t xml:space="preserve"> осуществляется</w:t>
      </w:r>
      <w:r w:rsidR="0022011E" w:rsidRPr="00CA6E94">
        <w:t xml:space="preserve"> антикризисный мониторинг местн</w:t>
      </w:r>
      <w:r w:rsidRPr="00CA6E94">
        <w:t xml:space="preserve">ого </w:t>
      </w:r>
      <w:r w:rsidR="0022011E" w:rsidRPr="00CA6E94">
        <w:t>бюджет</w:t>
      </w:r>
      <w:r w:rsidRPr="00CA6E94">
        <w:t>а</w:t>
      </w:r>
      <w:r w:rsidR="0022011E" w:rsidRPr="00CA6E94">
        <w:t xml:space="preserve">. </w:t>
      </w:r>
      <w:r w:rsidRPr="00CA6E94">
        <w:t>П</w:t>
      </w:r>
      <w:r w:rsidR="0022011E" w:rsidRPr="00CA6E94">
        <w:t>рин</w:t>
      </w:r>
      <w:r w:rsidR="005405C5" w:rsidRPr="00CA6E94">
        <w:t>имаются</w:t>
      </w:r>
      <w:r w:rsidR="0022011E" w:rsidRPr="00CA6E94">
        <w:t xml:space="preserve"> меры по пересмотру прогноз</w:t>
      </w:r>
      <w:r w:rsidRPr="00CA6E94">
        <w:t>а</w:t>
      </w:r>
      <w:r w:rsidR="0022011E" w:rsidRPr="00CA6E94">
        <w:t xml:space="preserve"> социально-экономического развития территории исходя из сложившихся условий развития экономики и внесения соо</w:t>
      </w:r>
      <w:r w:rsidRPr="00CA6E94">
        <w:t>тветствующих изменений в бюджет района</w:t>
      </w:r>
      <w:r w:rsidR="0022011E" w:rsidRPr="00CA6E94">
        <w:t>.</w:t>
      </w:r>
    </w:p>
    <w:p w:rsidR="0022011E" w:rsidRPr="00CA6E94" w:rsidRDefault="0022011E" w:rsidP="00CA6E94"/>
    <w:p w:rsidR="0022011E" w:rsidRPr="00CA6E94" w:rsidRDefault="0022011E" w:rsidP="00CA6E94">
      <w:pPr>
        <w:pStyle w:val="2"/>
      </w:pPr>
      <w:r w:rsidRPr="00CA6E94">
        <w:t>2. Организационные мероприятия и информационная поддержка</w:t>
      </w:r>
    </w:p>
    <w:p w:rsidR="00CA6E94" w:rsidRDefault="00CA6E94" w:rsidP="00CA6E94"/>
    <w:p w:rsidR="00824201" w:rsidRPr="00CA6E94" w:rsidRDefault="0022011E" w:rsidP="00CA6E94">
      <w:r w:rsidRPr="00CA6E94">
        <w:t xml:space="preserve">В </w:t>
      </w:r>
      <w:r w:rsidR="0028748E" w:rsidRPr="00CA6E94">
        <w:t xml:space="preserve">конце 2008 и в </w:t>
      </w:r>
      <w:r w:rsidR="009533C5" w:rsidRPr="00CA6E94">
        <w:t>2009 год</w:t>
      </w:r>
      <w:r w:rsidR="0028748E" w:rsidRPr="00CA6E94">
        <w:t>ах</w:t>
      </w:r>
      <w:r w:rsidRPr="00CA6E94">
        <w:t xml:space="preserve"> в связи с нестабильностью ситуации на мировых финансовых рынках, отразившейся на экономике Кемеровской области,</w:t>
      </w:r>
      <w:r w:rsidR="009533C5" w:rsidRPr="00CA6E94">
        <w:t xml:space="preserve"> и соответственно на экономике района,</w:t>
      </w:r>
      <w:r w:rsidRPr="00CA6E94">
        <w:t xml:space="preserve"> были предприняты конкретные меры по предотвращению негативных явлений в экономике и социальной сфере.</w:t>
      </w:r>
    </w:p>
    <w:p w:rsidR="006748CF" w:rsidRPr="00CA6E94" w:rsidRDefault="00495875" w:rsidP="00CA6E94">
      <w:r w:rsidRPr="00CA6E94">
        <w:t>Распоряжением главы муниципального образования «Крапивинский район»</w:t>
      </w:r>
      <w:r w:rsidR="0022011E" w:rsidRPr="00CA6E94">
        <w:t xml:space="preserve"> </w:t>
      </w:r>
      <w:hyperlink r:id="rId8" w:history="1">
        <w:r w:rsidR="007956BF" w:rsidRPr="001B6FD2">
          <w:rPr>
            <w:rStyle w:val="ae"/>
          </w:rPr>
          <w:t>о</w:t>
        </w:r>
        <w:r w:rsidR="005405C5" w:rsidRPr="001B6FD2">
          <w:rPr>
            <w:rStyle w:val="ae"/>
          </w:rPr>
          <w:t xml:space="preserve">т </w:t>
        </w:r>
        <w:r w:rsidRPr="001B6FD2">
          <w:rPr>
            <w:rStyle w:val="ae"/>
          </w:rPr>
          <w:t>28</w:t>
        </w:r>
        <w:r w:rsidR="005405C5" w:rsidRPr="001B6FD2">
          <w:rPr>
            <w:rStyle w:val="ae"/>
          </w:rPr>
          <w:t xml:space="preserve"> октября 2008 г.</w:t>
        </w:r>
        <w:r w:rsidR="0022011E" w:rsidRPr="001B6FD2">
          <w:rPr>
            <w:rStyle w:val="ae"/>
          </w:rPr>
          <w:t xml:space="preserve"> №</w:t>
        </w:r>
        <w:r w:rsidRPr="001B6FD2">
          <w:rPr>
            <w:rStyle w:val="ae"/>
          </w:rPr>
          <w:t>1915-р</w:t>
        </w:r>
      </w:hyperlink>
      <w:r w:rsidR="0022011E" w:rsidRPr="00CA6E94">
        <w:t xml:space="preserve"> </w:t>
      </w:r>
      <w:r w:rsidR="00824201" w:rsidRPr="00CA6E94">
        <w:t xml:space="preserve">«О создании </w:t>
      </w:r>
      <w:r w:rsidRPr="00CA6E94">
        <w:t xml:space="preserve">районного </w:t>
      </w:r>
      <w:r w:rsidR="00824201" w:rsidRPr="00CA6E94">
        <w:t xml:space="preserve">антикризисного штаба по </w:t>
      </w:r>
      <w:r w:rsidRPr="00CA6E94">
        <w:t xml:space="preserve">экономическому и </w:t>
      </w:r>
      <w:r w:rsidR="00824201" w:rsidRPr="00CA6E94">
        <w:t xml:space="preserve">финансовому </w:t>
      </w:r>
      <w:r w:rsidR="00294DB9" w:rsidRPr="00CA6E94">
        <w:t xml:space="preserve">мониторингу </w:t>
      </w:r>
      <w:r w:rsidR="00824201" w:rsidRPr="00CA6E94">
        <w:t xml:space="preserve">отраслей </w:t>
      </w:r>
      <w:r w:rsidRPr="00CA6E94">
        <w:t>Крапивинского района</w:t>
      </w:r>
      <w:r w:rsidR="00824201" w:rsidRPr="00CA6E94">
        <w:t xml:space="preserve">» </w:t>
      </w:r>
      <w:r w:rsidR="0022011E" w:rsidRPr="00CA6E94">
        <w:t xml:space="preserve">создан штаб по </w:t>
      </w:r>
      <w:r w:rsidRPr="00CA6E94">
        <w:t xml:space="preserve">экономическому и финансовому </w:t>
      </w:r>
      <w:r w:rsidR="000E070E" w:rsidRPr="00CA6E94">
        <w:t xml:space="preserve">мониторингу </w:t>
      </w:r>
      <w:r w:rsidRPr="00CA6E94">
        <w:t>отраслей Крапивинского района</w:t>
      </w:r>
      <w:r w:rsidR="0022011E" w:rsidRPr="00CA6E94">
        <w:t xml:space="preserve">, возглавляемый </w:t>
      </w:r>
      <w:r w:rsidR="000E070E" w:rsidRPr="00CA6E94">
        <w:t>главой муниципального образования</w:t>
      </w:r>
      <w:r w:rsidR="0022011E" w:rsidRPr="00CA6E94">
        <w:t xml:space="preserve">. </w:t>
      </w:r>
      <w:r w:rsidR="006748CF" w:rsidRPr="00CA6E94">
        <w:t xml:space="preserve">В настоящее время деятельность штаба регулируется </w:t>
      </w:r>
      <w:r w:rsidR="00533A70" w:rsidRPr="00CA6E94">
        <w:t>п</w:t>
      </w:r>
      <w:r w:rsidR="006748CF" w:rsidRPr="00CA6E94">
        <w:t xml:space="preserve">остановлением </w:t>
      </w:r>
      <w:r w:rsidR="000E070E" w:rsidRPr="00CA6E94">
        <w:t xml:space="preserve">главы муниципального образования </w:t>
      </w:r>
      <w:hyperlink r:id="rId9" w:history="1">
        <w:r w:rsidR="006748CF" w:rsidRPr="001B6FD2">
          <w:rPr>
            <w:rStyle w:val="ae"/>
          </w:rPr>
          <w:t xml:space="preserve">от </w:t>
        </w:r>
        <w:r w:rsidR="000E070E" w:rsidRPr="001B6FD2">
          <w:rPr>
            <w:rStyle w:val="ae"/>
          </w:rPr>
          <w:t>29</w:t>
        </w:r>
        <w:r w:rsidR="006748CF" w:rsidRPr="001B6FD2">
          <w:rPr>
            <w:rStyle w:val="ae"/>
          </w:rPr>
          <w:t xml:space="preserve"> января 2009 г. №</w:t>
        </w:r>
        <w:r w:rsidR="000E070E" w:rsidRPr="001B6FD2">
          <w:rPr>
            <w:rStyle w:val="ae"/>
          </w:rPr>
          <w:t>70</w:t>
        </w:r>
      </w:hyperlink>
      <w:r w:rsidR="006748CF" w:rsidRPr="00CA6E94">
        <w:t xml:space="preserve"> «О создании штаба по финансовому мониторингу и выработке мер поддержки отраслей экономики </w:t>
      </w:r>
      <w:r w:rsidR="000E070E" w:rsidRPr="00CA6E94">
        <w:t>Крапивинского района</w:t>
      </w:r>
      <w:r w:rsidR="006748CF" w:rsidRPr="00CA6E94">
        <w:t xml:space="preserve">» (далее </w:t>
      </w:r>
      <w:r w:rsidR="00533A70" w:rsidRPr="00CA6E94">
        <w:t xml:space="preserve">- </w:t>
      </w:r>
      <w:r w:rsidR="000E070E" w:rsidRPr="00CA6E94">
        <w:t>районный</w:t>
      </w:r>
      <w:r w:rsidR="006748CF" w:rsidRPr="00CA6E94">
        <w:t xml:space="preserve"> антикризисный штаб).</w:t>
      </w:r>
    </w:p>
    <w:p w:rsidR="0022011E" w:rsidRPr="00CA6E94" w:rsidRDefault="0022011E" w:rsidP="00CA6E94">
      <w:r w:rsidRPr="00CA6E94">
        <w:t xml:space="preserve">В состав </w:t>
      </w:r>
      <w:r w:rsidR="00A35521" w:rsidRPr="00CA6E94">
        <w:t>районного</w:t>
      </w:r>
      <w:r w:rsidR="006748CF" w:rsidRPr="00CA6E94">
        <w:t xml:space="preserve"> антикризисного </w:t>
      </w:r>
      <w:r w:rsidRPr="00CA6E94">
        <w:t xml:space="preserve">штаба вошли заместители </w:t>
      </w:r>
      <w:r w:rsidR="007956BF" w:rsidRPr="00CA6E94">
        <w:t>главы муниципального образования</w:t>
      </w:r>
      <w:r w:rsidRPr="00CA6E94">
        <w:t xml:space="preserve">, </w:t>
      </w:r>
      <w:r w:rsidR="00B63BF4" w:rsidRPr="00CA6E94">
        <w:t xml:space="preserve">представители </w:t>
      </w:r>
      <w:r w:rsidRPr="00CA6E94">
        <w:t xml:space="preserve">федеральных </w:t>
      </w:r>
      <w:r w:rsidR="00CB3EA1" w:rsidRPr="00CA6E94">
        <w:t>и региональных структур</w:t>
      </w:r>
      <w:r w:rsidRPr="00CA6E94">
        <w:t>, банков, представители профсоюзных и общественных организаций</w:t>
      </w:r>
      <w:r w:rsidR="00CB3EA1" w:rsidRPr="00CA6E94">
        <w:t>.</w:t>
      </w:r>
    </w:p>
    <w:p w:rsidR="0022011E" w:rsidRPr="00CA6E94" w:rsidRDefault="00CB3EA1" w:rsidP="00CA6E94">
      <w:r w:rsidRPr="00CA6E94">
        <w:t xml:space="preserve">На заседаниях районного антикризисного штаба, которые </w:t>
      </w:r>
      <w:r w:rsidR="0022011E" w:rsidRPr="00CA6E94">
        <w:t>проводятся</w:t>
      </w:r>
      <w:r w:rsidRPr="00CA6E94">
        <w:t xml:space="preserve"> еженедельно</w:t>
      </w:r>
      <w:r w:rsidR="0022011E" w:rsidRPr="00CA6E94">
        <w:t>, рассматриваются сложные ситуации, возникающие на муниципальном уровне или в</w:t>
      </w:r>
      <w:r w:rsidR="001F342F" w:rsidRPr="00CA6E94">
        <w:t xml:space="preserve"> отдельных отраслях экономики, </w:t>
      </w:r>
      <w:r w:rsidR="0022011E" w:rsidRPr="00CA6E94">
        <w:t>вопросы мобилизации доходов в</w:t>
      </w:r>
      <w:r w:rsidR="002E1015" w:rsidRPr="00CA6E94">
        <w:t xml:space="preserve"> бюджет</w:t>
      </w:r>
      <w:r w:rsidR="0022011E" w:rsidRPr="00CA6E94">
        <w:t>, снижение взаимной дебиторско-кредиторской задолженности.</w:t>
      </w:r>
    </w:p>
    <w:p w:rsidR="0022011E" w:rsidRPr="00CA6E94" w:rsidRDefault="002E1015" w:rsidP="00CA6E94">
      <w:r w:rsidRPr="00CA6E94">
        <w:t>В</w:t>
      </w:r>
      <w:r w:rsidR="0022011E" w:rsidRPr="00CA6E94">
        <w:t xml:space="preserve"> </w:t>
      </w:r>
      <w:r w:rsidR="001F342F" w:rsidRPr="00CA6E94">
        <w:t>районе</w:t>
      </w:r>
      <w:r w:rsidR="0022011E" w:rsidRPr="00CA6E94">
        <w:t xml:space="preserve"> проводится разъяснительная работа среди населения о мерах, принимаемых органами местного самоуправления для преодоления последствий </w:t>
      </w:r>
      <w:r w:rsidR="0022011E" w:rsidRPr="00CA6E94">
        <w:lastRenderedPageBreak/>
        <w:t xml:space="preserve">мирового финансового кризиса и повышения конкурентоспособности экономики </w:t>
      </w:r>
      <w:r w:rsidR="001F342F" w:rsidRPr="00CA6E94">
        <w:t>района</w:t>
      </w:r>
      <w:r w:rsidR="0022011E" w:rsidRPr="00CA6E94">
        <w:t xml:space="preserve">. Регулярно выходят публикации в </w:t>
      </w:r>
      <w:r w:rsidR="001F342F" w:rsidRPr="00CA6E94">
        <w:t>районной газете</w:t>
      </w:r>
      <w:r w:rsidR="0022011E" w:rsidRPr="00CA6E94">
        <w:t>.</w:t>
      </w:r>
    </w:p>
    <w:p w:rsidR="0022011E" w:rsidRPr="00CA6E94" w:rsidRDefault="0022011E" w:rsidP="00CA6E94">
      <w:r w:rsidRPr="00CA6E94">
        <w:t>Для принятия обоснованных решений и оказания своевременных мер поддержки реальному сектору экономики и населению проводится комплексный мониторинг: в сфере занятости, в банковской системе, ситуации в реальном секторе экономики</w:t>
      </w:r>
      <w:r w:rsidR="00B55068" w:rsidRPr="00CA6E94">
        <w:t>.</w:t>
      </w:r>
    </w:p>
    <w:p w:rsidR="0022011E" w:rsidRPr="00CA6E94" w:rsidRDefault="0022011E" w:rsidP="00CA6E94">
      <w:r w:rsidRPr="00CA6E94">
        <w:t xml:space="preserve">В целях организации дальнейшей оперативной работы </w:t>
      </w:r>
      <w:r w:rsidR="002E1015" w:rsidRPr="00CA6E94">
        <w:t xml:space="preserve">органов </w:t>
      </w:r>
      <w:r w:rsidR="00B55068" w:rsidRPr="00CA6E94">
        <w:t>местного самоуправления</w:t>
      </w:r>
      <w:r w:rsidR="00692EBC" w:rsidRPr="00CA6E94">
        <w:t xml:space="preserve"> </w:t>
      </w:r>
      <w:r w:rsidRPr="00CA6E94">
        <w:t xml:space="preserve">с хозяйствующими субъектами </w:t>
      </w:r>
      <w:r w:rsidR="00B55068" w:rsidRPr="00CA6E94">
        <w:t>района</w:t>
      </w:r>
      <w:r w:rsidRPr="00CA6E94">
        <w:t>, проведения эффективного мониторинга социально-экономических процессов в различных сферах, отраслях, организациях будут ре</w:t>
      </w:r>
      <w:r w:rsidR="00A03A3F" w:rsidRPr="00CA6E94">
        <w:t>ализованы следующие мероприятия:</w:t>
      </w:r>
    </w:p>
    <w:p w:rsidR="0022011E" w:rsidRPr="00CA6E94" w:rsidRDefault="0022011E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2160"/>
        <w:gridCol w:w="2880"/>
      </w:tblGrid>
      <w:tr w:rsidR="00E8404A" w:rsidRPr="00CA6E94" w:rsidTr="00893162">
        <w:trPr>
          <w:trHeight w:val="339"/>
          <w:tblHeader/>
        </w:trPr>
        <w:tc>
          <w:tcPr>
            <w:tcW w:w="720" w:type="dxa"/>
          </w:tcPr>
          <w:p w:rsidR="00E8404A" w:rsidRPr="00CA6E94" w:rsidRDefault="00E8404A" w:rsidP="002E2ACC">
            <w:pPr>
              <w:pStyle w:val="Table0"/>
            </w:pPr>
            <w:r w:rsidRPr="00CA6E94">
              <w:t>№</w:t>
            </w:r>
          </w:p>
        </w:tc>
        <w:tc>
          <w:tcPr>
            <w:tcW w:w="3960" w:type="dxa"/>
          </w:tcPr>
          <w:p w:rsidR="00E8404A" w:rsidRPr="00CA6E94" w:rsidRDefault="00E8404A" w:rsidP="002E2ACC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160" w:type="dxa"/>
          </w:tcPr>
          <w:p w:rsidR="00E8404A" w:rsidRPr="00CA6E94" w:rsidRDefault="00E8404A" w:rsidP="002E2ACC">
            <w:pPr>
              <w:pStyle w:val="Table0"/>
            </w:pPr>
            <w:r w:rsidRPr="00CA6E94">
              <w:t xml:space="preserve">Объем финансирования, </w:t>
            </w:r>
            <w:r w:rsidR="00B90772" w:rsidRPr="00CA6E94">
              <w:t>тыс</w:t>
            </w:r>
            <w:r w:rsidRPr="00CA6E94">
              <w:t>. рублей</w:t>
            </w:r>
          </w:p>
        </w:tc>
        <w:tc>
          <w:tcPr>
            <w:tcW w:w="2880" w:type="dxa"/>
          </w:tcPr>
          <w:p w:rsidR="00E8404A" w:rsidRPr="00CA6E94" w:rsidRDefault="00E8404A" w:rsidP="002E2ACC">
            <w:pPr>
              <w:pStyle w:val="Table0"/>
            </w:pPr>
            <w:r w:rsidRPr="00CA6E94">
              <w:t>Исполнители</w:t>
            </w:r>
          </w:p>
        </w:tc>
      </w:tr>
      <w:tr w:rsidR="00E8404A" w:rsidRPr="00CA6E94" w:rsidTr="009A611E">
        <w:trPr>
          <w:trHeight w:val="235"/>
          <w:tblHeader/>
        </w:trPr>
        <w:tc>
          <w:tcPr>
            <w:tcW w:w="720" w:type="dxa"/>
          </w:tcPr>
          <w:p w:rsidR="00E8404A" w:rsidRPr="00CA6E94" w:rsidRDefault="00E8404A" w:rsidP="00893162">
            <w:pPr>
              <w:pStyle w:val="Table0"/>
            </w:pPr>
            <w:r w:rsidRPr="00CA6E94">
              <w:t>1</w:t>
            </w:r>
          </w:p>
        </w:tc>
        <w:tc>
          <w:tcPr>
            <w:tcW w:w="3960" w:type="dxa"/>
          </w:tcPr>
          <w:p w:rsidR="00E8404A" w:rsidRPr="00CA6E94" w:rsidRDefault="00E8404A" w:rsidP="00893162">
            <w:pPr>
              <w:pStyle w:val="Table0"/>
            </w:pPr>
            <w:r w:rsidRPr="00CA6E94">
              <w:t>2</w:t>
            </w:r>
          </w:p>
        </w:tc>
        <w:tc>
          <w:tcPr>
            <w:tcW w:w="2160" w:type="dxa"/>
          </w:tcPr>
          <w:p w:rsidR="00E8404A" w:rsidRPr="00CA6E94" w:rsidRDefault="00E8404A" w:rsidP="00893162">
            <w:pPr>
              <w:pStyle w:val="Table0"/>
            </w:pPr>
            <w:r w:rsidRPr="00CA6E94">
              <w:t>3</w:t>
            </w:r>
          </w:p>
        </w:tc>
        <w:tc>
          <w:tcPr>
            <w:tcW w:w="2880" w:type="dxa"/>
          </w:tcPr>
          <w:p w:rsidR="00E8404A" w:rsidRPr="00CA6E94" w:rsidRDefault="00E8404A" w:rsidP="00893162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893162">
        <w:tc>
          <w:tcPr>
            <w:tcW w:w="720" w:type="dxa"/>
          </w:tcPr>
          <w:p w:rsidR="0022011E" w:rsidRPr="00CA6E94" w:rsidRDefault="008A73E5" w:rsidP="002E2ACC">
            <w:pPr>
              <w:pStyle w:val="Table"/>
            </w:pPr>
            <w:r w:rsidRPr="00CA6E94">
              <w:t>2</w:t>
            </w:r>
            <w:r w:rsidR="00E0759A" w:rsidRPr="00CA6E94">
              <w:t xml:space="preserve"> </w:t>
            </w:r>
          </w:p>
        </w:tc>
        <w:tc>
          <w:tcPr>
            <w:tcW w:w="3960" w:type="dxa"/>
          </w:tcPr>
          <w:p w:rsidR="0022011E" w:rsidRPr="00CA6E94" w:rsidRDefault="0022011E" w:rsidP="002E2ACC">
            <w:pPr>
              <w:pStyle w:val="Table"/>
            </w:pPr>
            <w:r w:rsidRPr="00CA6E94">
              <w:t xml:space="preserve">Проведение заседаний </w:t>
            </w:r>
            <w:r w:rsidR="00813169" w:rsidRPr="00CA6E94">
              <w:t>районного</w:t>
            </w:r>
            <w:r w:rsidRPr="00CA6E94">
              <w:t xml:space="preserve"> </w:t>
            </w:r>
            <w:r w:rsidR="00AC2F35" w:rsidRPr="00CA6E94">
              <w:t>антикризисного штаба</w:t>
            </w:r>
            <w:r w:rsidR="00813169" w:rsidRPr="00CA6E94">
              <w:t xml:space="preserve"> </w:t>
            </w:r>
            <w:r w:rsidR="00AC2F35" w:rsidRPr="00CA6E94">
              <w:t>в целях</w:t>
            </w:r>
            <w:r w:rsidRPr="00CA6E94">
              <w:t xml:space="preserve"> постоянного мониторинга сложившейся ситуации и своевременной выработки антикризисных мер</w:t>
            </w:r>
          </w:p>
        </w:tc>
        <w:tc>
          <w:tcPr>
            <w:tcW w:w="2160" w:type="dxa"/>
          </w:tcPr>
          <w:p w:rsidR="0022011E" w:rsidRPr="00CA6E94" w:rsidRDefault="0022011E" w:rsidP="002E2ACC">
            <w:pPr>
              <w:pStyle w:val="Table"/>
            </w:pPr>
          </w:p>
        </w:tc>
        <w:tc>
          <w:tcPr>
            <w:tcW w:w="2880" w:type="dxa"/>
          </w:tcPr>
          <w:p w:rsidR="0022011E" w:rsidRPr="00CA6E94" w:rsidRDefault="00813169" w:rsidP="002E2ACC">
            <w:pPr>
              <w:pStyle w:val="Table"/>
            </w:pPr>
            <w:r w:rsidRPr="00CA6E94">
              <w:t>Глава муниципального образования, п</w:t>
            </w:r>
            <w:r w:rsidR="0022011E" w:rsidRPr="00CA6E94">
              <w:t xml:space="preserve">ервый заместитель </w:t>
            </w:r>
            <w:r w:rsidRPr="00CA6E94">
              <w:t>главы муниципального образования</w:t>
            </w:r>
          </w:p>
        </w:tc>
      </w:tr>
      <w:tr w:rsidR="0022011E" w:rsidRPr="00CA6E94" w:rsidTr="00893162">
        <w:tc>
          <w:tcPr>
            <w:tcW w:w="720" w:type="dxa"/>
          </w:tcPr>
          <w:p w:rsidR="0022011E" w:rsidRPr="00CA6E94" w:rsidRDefault="00014E61" w:rsidP="002E2ACC">
            <w:pPr>
              <w:pStyle w:val="Table"/>
            </w:pPr>
            <w:r w:rsidRPr="00CA6E94">
              <w:t>2</w:t>
            </w: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  <w:r w:rsidRPr="00CA6E94">
              <w:t>2.1.</w:t>
            </w: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</w:p>
          <w:p w:rsidR="008A73E5" w:rsidRPr="00CA6E94" w:rsidRDefault="008A73E5" w:rsidP="002E2ACC">
            <w:pPr>
              <w:pStyle w:val="Table"/>
            </w:pPr>
            <w:r w:rsidRPr="00CA6E94">
              <w:t>2.2.</w:t>
            </w:r>
          </w:p>
          <w:p w:rsidR="000A7115" w:rsidRPr="00CA6E94" w:rsidRDefault="000A7115" w:rsidP="002E2ACC">
            <w:pPr>
              <w:pStyle w:val="Table"/>
            </w:pPr>
          </w:p>
          <w:p w:rsidR="000A7115" w:rsidRPr="00CA6E94" w:rsidRDefault="000A7115" w:rsidP="002E2ACC">
            <w:pPr>
              <w:pStyle w:val="Table"/>
            </w:pPr>
          </w:p>
          <w:p w:rsidR="000A7115" w:rsidRPr="00CA6E94" w:rsidRDefault="000A7115" w:rsidP="002E2ACC">
            <w:pPr>
              <w:pStyle w:val="Table"/>
            </w:pPr>
          </w:p>
          <w:p w:rsidR="000A7115" w:rsidRPr="00CA6E94" w:rsidRDefault="000A7115" w:rsidP="002E2ACC">
            <w:pPr>
              <w:pStyle w:val="Table"/>
            </w:pPr>
          </w:p>
          <w:p w:rsidR="000A7115" w:rsidRPr="00CA6E94" w:rsidRDefault="000A7115" w:rsidP="002E2ACC">
            <w:pPr>
              <w:pStyle w:val="Table"/>
            </w:pPr>
          </w:p>
          <w:p w:rsidR="000A7115" w:rsidRPr="00CA6E94" w:rsidRDefault="000A7115" w:rsidP="002E2ACC">
            <w:pPr>
              <w:pStyle w:val="Table"/>
            </w:pPr>
          </w:p>
          <w:p w:rsidR="000A7115" w:rsidRPr="00CA6E94" w:rsidRDefault="000A7115" w:rsidP="002E2ACC">
            <w:pPr>
              <w:pStyle w:val="Table"/>
            </w:pPr>
          </w:p>
          <w:p w:rsidR="000A7115" w:rsidRPr="00CA6E94" w:rsidRDefault="000A7115" w:rsidP="002E2ACC">
            <w:pPr>
              <w:pStyle w:val="Table"/>
            </w:pPr>
            <w:r w:rsidRPr="00CA6E94">
              <w:t>2.3.</w:t>
            </w: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</w:p>
          <w:p w:rsidR="00543C93" w:rsidRPr="00CA6E94" w:rsidRDefault="00543C93" w:rsidP="002E2ACC">
            <w:pPr>
              <w:pStyle w:val="Table"/>
            </w:pPr>
            <w:r w:rsidRPr="00CA6E94">
              <w:t>2.4.</w:t>
            </w:r>
          </w:p>
        </w:tc>
        <w:tc>
          <w:tcPr>
            <w:tcW w:w="3960" w:type="dxa"/>
          </w:tcPr>
          <w:p w:rsidR="0022011E" w:rsidRPr="00CA6E94" w:rsidRDefault="0022011E" w:rsidP="002E2ACC">
            <w:pPr>
              <w:pStyle w:val="Table"/>
            </w:pPr>
            <w:r w:rsidRPr="00CA6E94">
              <w:lastRenderedPageBreak/>
              <w:t>Осуществление мониторинга по следующим направлениям:</w:t>
            </w:r>
          </w:p>
          <w:p w:rsidR="0022011E" w:rsidRPr="00CA6E94" w:rsidRDefault="0022011E" w:rsidP="002E2ACC">
            <w:pPr>
              <w:pStyle w:val="Table"/>
            </w:pPr>
            <w:r w:rsidRPr="00CA6E94">
              <w:t>мониторинг в сфере труда и занятости, в том числе:</w:t>
            </w:r>
          </w:p>
          <w:p w:rsidR="0022011E" w:rsidRPr="00CA6E94" w:rsidRDefault="008A73E5" w:rsidP="002E2ACC">
            <w:pPr>
              <w:pStyle w:val="Table"/>
            </w:pPr>
            <w:r w:rsidRPr="00CA6E94">
              <w:t>-</w:t>
            </w:r>
            <w:r w:rsidR="0022011E" w:rsidRPr="00CA6E94">
              <w:t>по своевременности выплаты заработной платы;</w:t>
            </w:r>
          </w:p>
          <w:p w:rsidR="0022011E" w:rsidRPr="00CA6E94" w:rsidRDefault="008A73E5" w:rsidP="002E2ACC">
            <w:pPr>
              <w:pStyle w:val="Table"/>
            </w:pPr>
            <w:r w:rsidRPr="00CA6E94">
              <w:t>-</w:t>
            </w:r>
            <w:r w:rsidR="0022011E" w:rsidRPr="00CA6E94">
              <w:t>по количеству зарегистрированных вакансий;</w:t>
            </w:r>
          </w:p>
          <w:p w:rsidR="0022011E" w:rsidRPr="00CA6E94" w:rsidRDefault="008A73E5" w:rsidP="002E2ACC">
            <w:pPr>
              <w:pStyle w:val="Table"/>
            </w:pPr>
            <w:r w:rsidRPr="00CA6E94">
              <w:t>-</w:t>
            </w:r>
            <w:r w:rsidR="0022011E" w:rsidRPr="00CA6E94">
              <w:t>по численности безработных граждан, зарегистрированных в службе занятости населения;</w:t>
            </w:r>
          </w:p>
          <w:p w:rsidR="0022011E" w:rsidRPr="00CA6E94" w:rsidRDefault="008A73E5" w:rsidP="002E2ACC">
            <w:pPr>
              <w:pStyle w:val="Table"/>
            </w:pPr>
            <w:r w:rsidRPr="00CA6E94">
              <w:t>-</w:t>
            </w:r>
            <w:r w:rsidR="0022011E" w:rsidRPr="00CA6E94">
              <w:t>увольнений работников в связи с ликвидацией организации либо сокращения численности или штата работников организации;</w:t>
            </w:r>
          </w:p>
          <w:p w:rsidR="008A73E5" w:rsidRPr="00CA6E94" w:rsidRDefault="008A73E5" w:rsidP="002E2ACC">
            <w:pPr>
              <w:pStyle w:val="Table"/>
            </w:pPr>
            <w:r w:rsidRPr="00CA6E94">
              <w:t>-</w:t>
            </w:r>
            <w:r w:rsidR="0022011E" w:rsidRPr="00CA6E94">
              <w:t>наличия скрытой безработицы (сокращения работодателями рабочего дня (недели), предоставление отпусков без содержания);</w:t>
            </w:r>
          </w:p>
          <w:p w:rsidR="0022011E" w:rsidRPr="00CA6E94" w:rsidRDefault="008A73E5" w:rsidP="002E2ACC">
            <w:pPr>
              <w:pStyle w:val="Table"/>
            </w:pPr>
            <w:r w:rsidRPr="00CA6E94">
              <w:t>-</w:t>
            </w:r>
            <w:r w:rsidR="0022011E" w:rsidRPr="00CA6E94">
              <w:t>оперативного выявления проблем на рынке труда;</w:t>
            </w:r>
          </w:p>
          <w:p w:rsidR="008A73E5" w:rsidRPr="00CA6E94" w:rsidRDefault="0022011E" w:rsidP="002E2ACC">
            <w:pPr>
              <w:pStyle w:val="Table"/>
            </w:pPr>
            <w:r w:rsidRPr="00CA6E94">
              <w:t xml:space="preserve">мониторинг цен </w:t>
            </w:r>
          </w:p>
          <w:p w:rsidR="0022011E" w:rsidRPr="00CA6E94" w:rsidRDefault="008A73E5" w:rsidP="002E2ACC">
            <w:pPr>
              <w:pStyle w:val="Table"/>
            </w:pPr>
            <w:r w:rsidRPr="00CA6E94">
              <w:t>-</w:t>
            </w:r>
            <w:r w:rsidR="0022011E" w:rsidRPr="00CA6E94">
              <w:t>на товары и услуги первой необходимости;</w:t>
            </w:r>
          </w:p>
          <w:p w:rsidR="0022011E" w:rsidRPr="00CA6E94" w:rsidRDefault="008A73E5" w:rsidP="002E2ACC">
            <w:pPr>
              <w:pStyle w:val="Table"/>
            </w:pPr>
            <w:r w:rsidRPr="00CA6E94">
              <w:t>-на лекарственные средства</w:t>
            </w:r>
          </w:p>
          <w:p w:rsidR="008A73E5" w:rsidRPr="00CA6E94" w:rsidRDefault="008A73E5" w:rsidP="002E2ACC">
            <w:pPr>
              <w:pStyle w:val="Table"/>
            </w:pPr>
            <w:r w:rsidRPr="00CA6E94">
              <w:t>-губернского магазина</w:t>
            </w:r>
          </w:p>
          <w:p w:rsidR="008A73E5" w:rsidRPr="00CA6E94" w:rsidRDefault="008A73E5" w:rsidP="002E2ACC">
            <w:pPr>
              <w:pStyle w:val="Table"/>
            </w:pPr>
            <w:r w:rsidRPr="00CA6E94">
              <w:t>-на ГСМ по видам топлива</w:t>
            </w:r>
          </w:p>
          <w:p w:rsidR="008A73E5" w:rsidRPr="00CA6E94" w:rsidRDefault="008A73E5" w:rsidP="002E2ACC">
            <w:pPr>
              <w:pStyle w:val="Table"/>
            </w:pPr>
            <w:r w:rsidRPr="00CA6E94">
              <w:t>-на все виды вырабатываемого хлеба и объемах его реализации</w:t>
            </w:r>
          </w:p>
          <w:p w:rsidR="000A7115" w:rsidRPr="00CA6E94" w:rsidRDefault="000A7115" w:rsidP="002E2ACC">
            <w:pPr>
              <w:pStyle w:val="Table"/>
            </w:pPr>
            <w:r w:rsidRPr="00CA6E94">
              <w:t xml:space="preserve">Мониторинг ситуации на </w:t>
            </w:r>
            <w:r w:rsidRPr="00CA6E94">
              <w:lastRenderedPageBreak/>
              <w:t>потребительском рынке Крапивинского района: (динамика товарных запасов, ассортимента товаров, расчеты с поставщиками, задолженность по заработной плате, финансовая устойчивость и другое)</w:t>
            </w:r>
          </w:p>
          <w:p w:rsidR="0022011E" w:rsidRPr="00CA6E94" w:rsidRDefault="0022011E" w:rsidP="002E2ACC">
            <w:pPr>
              <w:pStyle w:val="Table"/>
            </w:pPr>
            <w:r w:rsidRPr="00CA6E94">
              <w:t>мониторинг своевременности социальных выплат, в части полномочий местн</w:t>
            </w:r>
            <w:r w:rsidR="00A80281" w:rsidRPr="00CA6E94">
              <w:t>ого</w:t>
            </w:r>
            <w:r w:rsidRPr="00CA6E94">
              <w:t xml:space="preserve"> бюджет</w:t>
            </w:r>
            <w:r w:rsidR="00A80281" w:rsidRPr="00CA6E94">
              <w:t>а</w:t>
            </w:r>
          </w:p>
        </w:tc>
        <w:tc>
          <w:tcPr>
            <w:tcW w:w="2160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80" w:type="dxa"/>
          </w:tcPr>
          <w:p w:rsidR="0022011E" w:rsidRPr="00CA6E94" w:rsidRDefault="0022011E" w:rsidP="002E2ACC">
            <w:pPr>
              <w:pStyle w:val="Table"/>
            </w:pPr>
            <w:r w:rsidRPr="00CA6E94">
              <w:t xml:space="preserve">Заместители </w:t>
            </w:r>
            <w:r w:rsidR="00813169" w:rsidRPr="00CA6E94">
              <w:t>главы муниципального образования</w:t>
            </w:r>
            <w:r w:rsidRPr="00CA6E94">
              <w:t>,</w:t>
            </w:r>
            <w:r w:rsidR="00893162">
              <w:t xml:space="preserve"> </w:t>
            </w:r>
            <w:r w:rsidR="002C730A" w:rsidRPr="00CA6E94">
              <w:t>Центр занятости населения</w:t>
            </w:r>
          </w:p>
        </w:tc>
      </w:tr>
      <w:tr w:rsidR="0022011E" w:rsidRPr="00CA6E94" w:rsidTr="00893162">
        <w:tc>
          <w:tcPr>
            <w:tcW w:w="720" w:type="dxa"/>
          </w:tcPr>
          <w:p w:rsidR="0022011E" w:rsidRPr="00CA6E94" w:rsidRDefault="00014E61" w:rsidP="002E2ACC">
            <w:pPr>
              <w:pStyle w:val="Table"/>
            </w:pPr>
            <w:r w:rsidRPr="00CA6E94">
              <w:lastRenderedPageBreak/>
              <w:t>2.</w:t>
            </w:r>
            <w:r w:rsidR="00543C93" w:rsidRPr="00CA6E94">
              <w:t>5</w:t>
            </w:r>
          </w:p>
        </w:tc>
        <w:tc>
          <w:tcPr>
            <w:tcW w:w="3960" w:type="dxa"/>
          </w:tcPr>
          <w:p w:rsidR="0022011E" w:rsidRPr="00CA6E94" w:rsidRDefault="0091651D" w:rsidP="002E2ACC">
            <w:pPr>
              <w:pStyle w:val="Table"/>
            </w:pPr>
            <w:r w:rsidRPr="00CA6E94">
              <w:t>П</w:t>
            </w:r>
            <w:r w:rsidR="0022011E" w:rsidRPr="00CA6E94">
              <w:t>рием обращений граждан посредством телеф</w:t>
            </w:r>
            <w:r w:rsidR="001957F3" w:rsidRPr="00CA6E94">
              <w:t xml:space="preserve">онной связи - «горячие линии» в </w:t>
            </w:r>
            <w:r w:rsidRPr="00CA6E94">
              <w:t xml:space="preserve">органах </w:t>
            </w:r>
            <w:r w:rsidR="001957F3" w:rsidRPr="00CA6E94">
              <w:t>местного самоуправления Крапивинского района</w:t>
            </w:r>
            <w:r w:rsidR="0022011E" w:rsidRPr="00CA6E94">
              <w:t xml:space="preserve"> </w:t>
            </w:r>
          </w:p>
        </w:tc>
        <w:tc>
          <w:tcPr>
            <w:tcW w:w="2160" w:type="dxa"/>
          </w:tcPr>
          <w:p w:rsidR="0022011E" w:rsidRPr="00CA6E94" w:rsidRDefault="0022011E" w:rsidP="002E2ACC">
            <w:pPr>
              <w:pStyle w:val="Table"/>
            </w:pPr>
          </w:p>
        </w:tc>
        <w:tc>
          <w:tcPr>
            <w:tcW w:w="2880" w:type="dxa"/>
          </w:tcPr>
          <w:p w:rsidR="0022011E" w:rsidRPr="00CA6E94" w:rsidRDefault="001957F3" w:rsidP="002E2ACC">
            <w:pPr>
              <w:pStyle w:val="Table"/>
            </w:pPr>
            <w:r w:rsidRPr="00CA6E94">
              <w:t>Органы местного самоуправления Крапивинского района</w:t>
            </w:r>
          </w:p>
        </w:tc>
      </w:tr>
      <w:tr w:rsidR="0022011E" w:rsidRPr="00CA6E94" w:rsidTr="00893162">
        <w:tc>
          <w:tcPr>
            <w:tcW w:w="720" w:type="dxa"/>
          </w:tcPr>
          <w:p w:rsidR="0022011E" w:rsidRPr="00CA6E94" w:rsidRDefault="00014E61" w:rsidP="002E2ACC">
            <w:pPr>
              <w:pStyle w:val="Table"/>
            </w:pPr>
            <w:r w:rsidRPr="00CA6E94">
              <w:t>2.</w:t>
            </w:r>
            <w:r w:rsidR="00967A09" w:rsidRPr="00CA6E94">
              <w:t>4</w:t>
            </w:r>
          </w:p>
        </w:tc>
        <w:tc>
          <w:tcPr>
            <w:tcW w:w="3960" w:type="dxa"/>
          </w:tcPr>
          <w:p w:rsidR="0022011E" w:rsidRPr="00CA6E94" w:rsidRDefault="0022011E" w:rsidP="009A611E">
            <w:pPr>
              <w:pStyle w:val="Table"/>
            </w:pPr>
            <w:r w:rsidRPr="00CA6E94">
              <w:t xml:space="preserve">Подготовка и </w:t>
            </w:r>
            <w:r w:rsidR="005B4D2A" w:rsidRPr="00CA6E94">
              <w:t>размещение в</w:t>
            </w:r>
            <w:r w:rsidRPr="00CA6E94">
              <w:t xml:space="preserve"> средств</w:t>
            </w:r>
            <w:r w:rsidR="005B4D2A" w:rsidRPr="00CA6E94">
              <w:t>ах</w:t>
            </w:r>
            <w:r w:rsidRPr="00CA6E94">
              <w:t xml:space="preserve"> массовой информации </w:t>
            </w:r>
            <w:r w:rsidR="00745D3D" w:rsidRPr="00CA6E94">
              <w:t xml:space="preserve">материалов </w:t>
            </w:r>
            <w:r w:rsidRPr="00CA6E94">
              <w:t xml:space="preserve">о социально-экономической ситуации в </w:t>
            </w:r>
            <w:r w:rsidR="001957F3" w:rsidRPr="00CA6E94">
              <w:t>Крапивинском районе</w:t>
            </w:r>
            <w:r w:rsidRPr="00CA6E94">
              <w:t xml:space="preserve"> и принимаемых мерах </w:t>
            </w:r>
          </w:p>
        </w:tc>
        <w:tc>
          <w:tcPr>
            <w:tcW w:w="2160" w:type="dxa"/>
          </w:tcPr>
          <w:p w:rsidR="0022011E" w:rsidRPr="00CA6E94" w:rsidRDefault="0022011E" w:rsidP="002E2ACC">
            <w:pPr>
              <w:pStyle w:val="Table"/>
            </w:pPr>
          </w:p>
        </w:tc>
        <w:tc>
          <w:tcPr>
            <w:tcW w:w="2880" w:type="dxa"/>
          </w:tcPr>
          <w:p w:rsidR="0022011E" w:rsidRPr="00CA6E94" w:rsidRDefault="001957F3" w:rsidP="002E2ACC">
            <w:pPr>
              <w:pStyle w:val="Table"/>
            </w:pPr>
            <w:r w:rsidRPr="00CA6E94">
              <w:t>Органы местного самоуправления Крапивинского района</w:t>
            </w:r>
          </w:p>
        </w:tc>
      </w:tr>
      <w:tr w:rsidR="0022011E" w:rsidRPr="00CA6E94" w:rsidTr="00893162">
        <w:tc>
          <w:tcPr>
            <w:tcW w:w="720" w:type="dxa"/>
          </w:tcPr>
          <w:p w:rsidR="0022011E" w:rsidRPr="00CA6E94" w:rsidRDefault="00014E61" w:rsidP="002E2ACC">
            <w:pPr>
              <w:pStyle w:val="Table"/>
            </w:pPr>
            <w:r w:rsidRPr="00CA6E94">
              <w:t>2.</w:t>
            </w:r>
            <w:r w:rsidR="00967A09" w:rsidRPr="00CA6E94">
              <w:t>5</w:t>
            </w:r>
          </w:p>
        </w:tc>
        <w:tc>
          <w:tcPr>
            <w:tcW w:w="3960" w:type="dxa"/>
          </w:tcPr>
          <w:p w:rsidR="0022011E" w:rsidRPr="00CA6E94" w:rsidRDefault="0022011E" w:rsidP="002E2ACC">
            <w:pPr>
              <w:pStyle w:val="Table"/>
            </w:pPr>
            <w:r w:rsidRPr="00CA6E94">
              <w:t xml:space="preserve">Проведение работы, ориентирующей потребителей </w:t>
            </w:r>
            <w:r w:rsidR="00565E50" w:rsidRPr="00CA6E94">
              <w:t>района</w:t>
            </w:r>
            <w:r w:rsidRPr="00CA6E94">
              <w:t xml:space="preserve"> на приобретение продукции отечественных</w:t>
            </w:r>
            <w:r w:rsidR="00893162">
              <w:t xml:space="preserve"> </w:t>
            </w:r>
            <w:r w:rsidRPr="00CA6E94">
              <w:t>товаропроизводителей</w:t>
            </w:r>
          </w:p>
        </w:tc>
        <w:tc>
          <w:tcPr>
            <w:tcW w:w="2160" w:type="dxa"/>
          </w:tcPr>
          <w:p w:rsidR="0022011E" w:rsidRPr="00CA6E94" w:rsidRDefault="0022011E" w:rsidP="002E2ACC">
            <w:pPr>
              <w:pStyle w:val="Table"/>
            </w:pPr>
          </w:p>
        </w:tc>
        <w:tc>
          <w:tcPr>
            <w:tcW w:w="2880" w:type="dxa"/>
          </w:tcPr>
          <w:p w:rsidR="0022011E" w:rsidRPr="00CA6E94" w:rsidRDefault="00565E50" w:rsidP="002E2ACC">
            <w:pPr>
              <w:pStyle w:val="Table"/>
            </w:pPr>
            <w:r w:rsidRPr="00CA6E94">
              <w:t>Первый з</w:t>
            </w:r>
            <w:r w:rsidR="0022011E" w:rsidRPr="00CA6E94">
              <w:t xml:space="preserve">аместитель </w:t>
            </w:r>
            <w:r w:rsidRPr="00CA6E94">
              <w:t>главы муниципального образования</w:t>
            </w:r>
          </w:p>
        </w:tc>
      </w:tr>
      <w:tr w:rsidR="0022011E" w:rsidRPr="00CA6E94" w:rsidTr="00893162">
        <w:tc>
          <w:tcPr>
            <w:tcW w:w="720" w:type="dxa"/>
          </w:tcPr>
          <w:p w:rsidR="0022011E" w:rsidRPr="00CA6E94" w:rsidRDefault="00014E61" w:rsidP="002E2ACC">
            <w:pPr>
              <w:pStyle w:val="Table"/>
            </w:pPr>
            <w:r w:rsidRPr="00CA6E94">
              <w:t>2.</w:t>
            </w:r>
            <w:r w:rsidR="00967A09" w:rsidRPr="00CA6E94">
              <w:t>6</w:t>
            </w:r>
          </w:p>
        </w:tc>
        <w:tc>
          <w:tcPr>
            <w:tcW w:w="3960" w:type="dxa"/>
          </w:tcPr>
          <w:p w:rsidR="00E46145" w:rsidRPr="00CA6E94" w:rsidRDefault="0022011E" w:rsidP="002E2ACC">
            <w:pPr>
              <w:pStyle w:val="Table"/>
            </w:pPr>
            <w:r w:rsidRPr="00CA6E94">
              <w:t>Работа консультационных пунктов, проведение предувольнительных консультаций для работников организаций с целью информирования работников о гарантиях государства в области занятости населения</w:t>
            </w:r>
          </w:p>
        </w:tc>
        <w:tc>
          <w:tcPr>
            <w:tcW w:w="2160" w:type="dxa"/>
          </w:tcPr>
          <w:p w:rsidR="0022011E" w:rsidRPr="00CA6E94" w:rsidRDefault="0022011E" w:rsidP="002E2ACC">
            <w:pPr>
              <w:pStyle w:val="Table"/>
            </w:pPr>
          </w:p>
        </w:tc>
        <w:tc>
          <w:tcPr>
            <w:tcW w:w="2880" w:type="dxa"/>
          </w:tcPr>
          <w:p w:rsidR="0022011E" w:rsidRPr="00CA6E94" w:rsidRDefault="00565E50" w:rsidP="002E2ACC">
            <w:pPr>
              <w:pStyle w:val="Table"/>
            </w:pPr>
            <w:r w:rsidRPr="00CA6E94">
              <w:t>Центр занятости населения Крапивинского района</w:t>
            </w:r>
          </w:p>
        </w:tc>
      </w:tr>
      <w:tr w:rsidR="0022011E" w:rsidRPr="00CA6E94" w:rsidTr="00893162">
        <w:tc>
          <w:tcPr>
            <w:tcW w:w="720" w:type="dxa"/>
          </w:tcPr>
          <w:p w:rsidR="0022011E" w:rsidRPr="00CA6E94" w:rsidRDefault="00014E61" w:rsidP="002E2ACC">
            <w:pPr>
              <w:pStyle w:val="Table"/>
            </w:pPr>
            <w:r w:rsidRPr="00CA6E94">
              <w:t>2.</w:t>
            </w:r>
            <w:r w:rsidR="00967A09" w:rsidRPr="00CA6E94">
              <w:t>7</w:t>
            </w:r>
          </w:p>
        </w:tc>
        <w:tc>
          <w:tcPr>
            <w:tcW w:w="3960" w:type="dxa"/>
          </w:tcPr>
          <w:p w:rsidR="0022011E" w:rsidRPr="00CA6E94" w:rsidRDefault="0022011E" w:rsidP="002E2ACC">
            <w:pPr>
              <w:pStyle w:val="Table"/>
            </w:pPr>
            <w:r w:rsidRPr="00CA6E94">
              <w:t>Издание информационных буклетов и брошюр, проведение бизнес-семинаров по основам предпринимательской деятельности и других мероприятий</w:t>
            </w:r>
          </w:p>
        </w:tc>
        <w:tc>
          <w:tcPr>
            <w:tcW w:w="2160" w:type="dxa"/>
          </w:tcPr>
          <w:p w:rsidR="0022011E" w:rsidRPr="00CA6E94" w:rsidRDefault="0022011E" w:rsidP="002E2ACC">
            <w:pPr>
              <w:pStyle w:val="Table"/>
            </w:pPr>
          </w:p>
        </w:tc>
        <w:tc>
          <w:tcPr>
            <w:tcW w:w="2880" w:type="dxa"/>
          </w:tcPr>
          <w:p w:rsidR="0022011E" w:rsidRPr="00CA6E94" w:rsidRDefault="00565E50" w:rsidP="002E2ACC">
            <w:pPr>
              <w:pStyle w:val="Table"/>
            </w:pPr>
            <w:r w:rsidRPr="00CA6E94">
              <w:t>Первый заместитель главы муниципального образования, центр содействия</w:t>
            </w:r>
            <w:r w:rsidR="002C730A" w:rsidRPr="00CA6E94">
              <w:t xml:space="preserve"> малому и среднему предпринимательству,</w:t>
            </w:r>
            <w:r w:rsidR="00893162">
              <w:t xml:space="preserve"> </w:t>
            </w:r>
            <w:r w:rsidRPr="00CA6E94">
              <w:t>центр занятости населения Крапивинского района</w:t>
            </w:r>
          </w:p>
        </w:tc>
      </w:tr>
      <w:tr w:rsidR="00181654" w:rsidRPr="00CA6E94" w:rsidTr="00893162">
        <w:tc>
          <w:tcPr>
            <w:tcW w:w="720" w:type="dxa"/>
          </w:tcPr>
          <w:p w:rsidR="00181654" w:rsidRPr="00CA6E94" w:rsidRDefault="00745D3D" w:rsidP="002E2ACC">
            <w:pPr>
              <w:pStyle w:val="Table"/>
            </w:pPr>
            <w:r w:rsidRPr="00CA6E94">
              <w:t>2.</w:t>
            </w:r>
            <w:r w:rsidR="00967A09" w:rsidRPr="00CA6E94">
              <w:t>8</w:t>
            </w:r>
            <w:r w:rsidRPr="00CA6E94">
              <w:t>.</w:t>
            </w:r>
          </w:p>
        </w:tc>
        <w:tc>
          <w:tcPr>
            <w:tcW w:w="3960" w:type="dxa"/>
          </w:tcPr>
          <w:p w:rsidR="00181654" w:rsidRPr="00CA6E94" w:rsidRDefault="00181654" w:rsidP="009A611E">
            <w:pPr>
              <w:pStyle w:val="Table"/>
              <w:rPr>
                <w:highlight w:val="yellow"/>
              </w:rPr>
            </w:pPr>
            <w:r w:rsidRPr="00CA6E94">
              <w:t>Регулярное размещение в районной газете сведений о вакансиях, заявленных в службу занятости</w:t>
            </w:r>
          </w:p>
        </w:tc>
        <w:tc>
          <w:tcPr>
            <w:tcW w:w="2160" w:type="dxa"/>
          </w:tcPr>
          <w:p w:rsidR="00181654" w:rsidRPr="00CA6E94" w:rsidRDefault="00181654" w:rsidP="002E2ACC">
            <w:pPr>
              <w:pStyle w:val="Table"/>
              <w:rPr>
                <w:highlight w:val="yellow"/>
              </w:rPr>
            </w:pPr>
          </w:p>
        </w:tc>
        <w:tc>
          <w:tcPr>
            <w:tcW w:w="2880" w:type="dxa"/>
          </w:tcPr>
          <w:p w:rsidR="00181654" w:rsidRPr="00CA6E94" w:rsidRDefault="00181654" w:rsidP="002E2ACC">
            <w:pPr>
              <w:pStyle w:val="Table"/>
              <w:rPr>
                <w:highlight w:val="yellow"/>
              </w:rPr>
            </w:pPr>
            <w:r w:rsidRPr="00CA6E94">
              <w:t>Центр занятости населения Крапивинского района</w:t>
            </w:r>
            <w:r w:rsidR="00A40CD9" w:rsidRPr="00CA6E94">
              <w:t>,</w:t>
            </w:r>
            <w:r w:rsidR="00893162">
              <w:t xml:space="preserve"> </w:t>
            </w:r>
            <w:r w:rsidR="00A40CD9" w:rsidRPr="00CA6E94">
              <w:t xml:space="preserve">редакция районной </w:t>
            </w:r>
            <w:r w:rsidR="00A40CD9" w:rsidRPr="00CA6E94">
              <w:lastRenderedPageBreak/>
              <w:t>газеты «Тайдонские родники»</w:t>
            </w:r>
          </w:p>
        </w:tc>
      </w:tr>
    </w:tbl>
    <w:p w:rsidR="003F1DE8" w:rsidRPr="00CA6E94" w:rsidRDefault="003F1DE8" w:rsidP="00CA6E94"/>
    <w:p w:rsidR="0022011E" w:rsidRPr="00CA6E94" w:rsidRDefault="0022011E" w:rsidP="00893162">
      <w:pPr>
        <w:pStyle w:val="4"/>
      </w:pPr>
      <w:r w:rsidRPr="00CA6E94">
        <w:t>3. ПОДДЕРЖАНИЕ СБАЛАНСИРОВАННОСТИ БЮДЖЕТНОЙ СИСТЕМЫ</w:t>
      </w:r>
    </w:p>
    <w:p w:rsidR="0022011E" w:rsidRPr="00CA6E94" w:rsidRDefault="0022011E" w:rsidP="00CA6E94"/>
    <w:p w:rsidR="0022011E" w:rsidRPr="00CA6E94" w:rsidRDefault="0022011E" w:rsidP="00CA6E94">
      <w:r w:rsidRPr="00CA6E94">
        <w:t xml:space="preserve">К важнейшим направлениям сохранения сбалансированности бюджетной системы в </w:t>
      </w:r>
      <w:r w:rsidR="00AB744E" w:rsidRPr="00CA6E94">
        <w:t>Крапивинском районе</w:t>
      </w:r>
      <w:r w:rsidRPr="00CA6E94">
        <w:t xml:space="preserve"> относятся:</w:t>
      </w:r>
    </w:p>
    <w:p w:rsidR="00551D3A" w:rsidRPr="00CA6E94" w:rsidRDefault="00551D3A" w:rsidP="00CA6E94"/>
    <w:tbl>
      <w:tblPr>
        <w:tblW w:w="98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2756"/>
        <w:gridCol w:w="2824"/>
      </w:tblGrid>
      <w:tr w:rsidR="00551D3A" w:rsidRPr="00CA6E94" w:rsidTr="00893162">
        <w:tc>
          <w:tcPr>
            <w:tcW w:w="648" w:type="dxa"/>
          </w:tcPr>
          <w:p w:rsidR="00551D3A" w:rsidRPr="00CA6E94" w:rsidRDefault="00551D3A" w:rsidP="00893162">
            <w:pPr>
              <w:pStyle w:val="Table0"/>
            </w:pPr>
            <w:r w:rsidRPr="00CA6E94">
              <w:t>№</w:t>
            </w:r>
          </w:p>
        </w:tc>
        <w:tc>
          <w:tcPr>
            <w:tcW w:w="3600" w:type="dxa"/>
          </w:tcPr>
          <w:p w:rsidR="00551D3A" w:rsidRPr="00CA6E94" w:rsidRDefault="00551D3A" w:rsidP="00893162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756" w:type="dxa"/>
          </w:tcPr>
          <w:p w:rsidR="00551D3A" w:rsidRPr="00CA6E94" w:rsidRDefault="00551D3A" w:rsidP="00893162">
            <w:pPr>
              <w:pStyle w:val="Table0"/>
            </w:pPr>
            <w:r w:rsidRPr="00CA6E94">
              <w:t>Объем финансирования,</w:t>
            </w:r>
            <w:r w:rsidR="00893162">
              <w:t xml:space="preserve"> </w:t>
            </w:r>
            <w:r w:rsidR="00B90772" w:rsidRPr="00CA6E94">
              <w:t>тыс</w:t>
            </w:r>
            <w:r w:rsidRPr="00CA6E94">
              <w:t>. рублей</w:t>
            </w:r>
          </w:p>
        </w:tc>
        <w:tc>
          <w:tcPr>
            <w:tcW w:w="2824" w:type="dxa"/>
          </w:tcPr>
          <w:p w:rsidR="00551D3A" w:rsidRPr="00CA6E94" w:rsidRDefault="00551D3A" w:rsidP="00893162">
            <w:pPr>
              <w:pStyle w:val="Table0"/>
            </w:pPr>
            <w:r w:rsidRPr="00CA6E94">
              <w:t>Исполнители</w:t>
            </w:r>
          </w:p>
        </w:tc>
      </w:tr>
      <w:tr w:rsidR="002F1DF0" w:rsidRPr="00CA6E94" w:rsidTr="0089316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648" w:type="dxa"/>
          </w:tcPr>
          <w:p w:rsidR="002F1DF0" w:rsidRPr="00CA6E94" w:rsidRDefault="002F1DF0" w:rsidP="00893162">
            <w:pPr>
              <w:pStyle w:val="Table0"/>
            </w:pPr>
            <w:r w:rsidRPr="00CA6E94">
              <w:t>1</w:t>
            </w:r>
          </w:p>
        </w:tc>
        <w:tc>
          <w:tcPr>
            <w:tcW w:w="3600" w:type="dxa"/>
          </w:tcPr>
          <w:p w:rsidR="002F1DF0" w:rsidRPr="00CA6E94" w:rsidRDefault="002F1DF0" w:rsidP="00893162">
            <w:pPr>
              <w:pStyle w:val="Table0"/>
            </w:pPr>
            <w:r w:rsidRPr="00CA6E94">
              <w:t>2</w:t>
            </w:r>
          </w:p>
        </w:tc>
        <w:tc>
          <w:tcPr>
            <w:tcW w:w="2756" w:type="dxa"/>
          </w:tcPr>
          <w:p w:rsidR="002F1DF0" w:rsidRPr="00CA6E94" w:rsidRDefault="002F1DF0" w:rsidP="00893162">
            <w:pPr>
              <w:pStyle w:val="Table0"/>
            </w:pPr>
            <w:r w:rsidRPr="00CA6E94">
              <w:t>3</w:t>
            </w:r>
          </w:p>
        </w:tc>
        <w:tc>
          <w:tcPr>
            <w:tcW w:w="2824" w:type="dxa"/>
          </w:tcPr>
          <w:p w:rsidR="002F1DF0" w:rsidRPr="00CA6E94" w:rsidRDefault="002F1DF0" w:rsidP="00893162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t>3.</w:t>
            </w:r>
            <w:r w:rsidR="00E0759A" w:rsidRPr="00CA6E94">
              <w:t>1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Формирование прогноза социально-экономического развития </w:t>
            </w:r>
            <w:r w:rsidR="00AB744E" w:rsidRPr="00CA6E94">
              <w:t>Крапивинского района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24" w:type="dxa"/>
          </w:tcPr>
          <w:p w:rsidR="0022011E" w:rsidRPr="00CA6E94" w:rsidRDefault="008C5CFC" w:rsidP="00893162">
            <w:pPr>
              <w:pStyle w:val="Table"/>
            </w:pPr>
            <w:r w:rsidRPr="00CA6E94">
              <w:t>Первый заместитель главы муниципального образования, отдел экономики и ценообразования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t>3.</w:t>
            </w:r>
            <w:r w:rsidR="00745D3D" w:rsidRPr="00CA6E94">
              <w:t>2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>Еженедельное проведение мониторинга исполнения местн</w:t>
            </w:r>
            <w:r w:rsidR="00E979E0" w:rsidRPr="00CA6E94">
              <w:t>ого</w:t>
            </w:r>
            <w:r w:rsidRPr="00CA6E94">
              <w:t xml:space="preserve"> бюджет</w:t>
            </w:r>
            <w:r w:rsidR="00E979E0" w:rsidRPr="00CA6E94">
              <w:t>а</w:t>
            </w:r>
            <w:r w:rsidRPr="00CA6E94">
              <w:t>, включающего в себя следующие показатели: доходы в разрезе налоговых и неналоговых доходов, безвозмездных поступлений, а также расходы с выделением расходов на оплату труда с начислениями и кредиторская задолженность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24" w:type="dxa"/>
          </w:tcPr>
          <w:p w:rsidR="0022011E" w:rsidRPr="00CA6E94" w:rsidRDefault="00AE7B63" w:rsidP="00893162">
            <w:pPr>
              <w:pStyle w:val="Table"/>
            </w:pPr>
            <w:r w:rsidRPr="00CA6E94">
              <w:t>Начальник финансового управления по Крапивинскому району, первый заместитель главы муниципального образования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t>3.</w:t>
            </w:r>
            <w:r w:rsidR="00745D3D" w:rsidRPr="00CA6E94">
              <w:t>3</w:t>
            </w:r>
            <w:r w:rsidR="00E0759A" w:rsidRPr="00CA6E94">
              <w:t xml:space="preserve"> 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Проведение работы с организациями </w:t>
            </w:r>
            <w:r w:rsidR="00AE7B63" w:rsidRPr="00CA6E94">
              <w:t>Крапивинского района</w:t>
            </w:r>
            <w:r w:rsidRPr="00CA6E94">
              <w:t xml:space="preserve">, имеющими задолженность по платежам в бюджет и государственные внебюджетные фонды, с целью выработки мер по погашению задолженности (в рамках деятельности </w:t>
            </w:r>
            <w:r w:rsidR="00AE7B63" w:rsidRPr="00CA6E94">
              <w:t>районного</w:t>
            </w:r>
            <w:r w:rsidRPr="00CA6E94">
              <w:t xml:space="preserve"> </w:t>
            </w:r>
            <w:r w:rsidR="00E46145" w:rsidRPr="00CA6E94">
              <w:t xml:space="preserve">антикризисного </w:t>
            </w:r>
            <w:r w:rsidRPr="00CA6E94">
              <w:t>штаба)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24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Заместители </w:t>
            </w:r>
            <w:r w:rsidR="00AE7B63" w:rsidRPr="00CA6E94">
              <w:t>главы муниципального образования, главы территорий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t>3.</w:t>
            </w:r>
            <w:r w:rsidR="00745D3D" w:rsidRPr="00CA6E94">
              <w:t>4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В условиях изменения доходной части бюджета проведение корректировки бюджетных расходов консолидированного бюджета </w:t>
            </w:r>
            <w:r w:rsidR="008E54B9" w:rsidRPr="00CA6E94">
              <w:lastRenderedPageBreak/>
              <w:t xml:space="preserve">Крапивинского района </w:t>
            </w:r>
            <w:r w:rsidRPr="00CA6E94">
              <w:t>с учетом их обоснованности в соответствии с требованиями бюджетного законодательства и приоритетных направлений расходования бюджетных средств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24" w:type="dxa"/>
          </w:tcPr>
          <w:p w:rsidR="0022011E" w:rsidRPr="00CA6E94" w:rsidRDefault="008E54B9" w:rsidP="00893162">
            <w:pPr>
              <w:pStyle w:val="Table"/>
            </w:pPr>
            <w:r w:rsidRPr="00CA6E94">
              <w:t xml:space="preserve">Начальник финансового управления по Крапивинскому району, заместители </w:t>
            </w:r>
            <w:r w:rsidRPr="00CA6E94">
              <w:lastRenderedPageBreak/>
              <w:t>главы муниципального образования,</w:t>
            </w:r>
            <w:r w:rsidR="00893162">
              <w:t xml:space="preserve"> </w:t>
            </w:r>
            <w:r w:rsidRPr="00CA6E94">
              <w:t>главы территорий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lastRenderedPageBreak/>
              <w:t>3.</w:t>
            </w:r>
            <w:r w:rsidR="00745D3D" w:rsidRPr="00CA6E94">
              <w:t>5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>Осуществление комплекса мероприятий по реструктуризации расходных обязательств, нацеленных на повышение эффективности и усиление целевого характера бюджетных расходов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24" w:type="dxa"/>
          </w:tcPr>
          <w:p w:rsidR="0022011E" w:rsidRPr="00CA6E94" w:rsidRDefault="008740C4" w:rsidP="00893162">
            <w:pPr>
              <w:pStyle w:val="Table"/>
            </w:pPr>
            <w:r w:rsidRPr="00CA6E94">
              <w:t>Начальник финансового управления по Крапивинскому району, заместители главы муниципального образования, главы территорий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t>3.</w:t>
            </w:r>
            <w:r w:rsidR="000A5B02" w:rsidRPr="00CA6E94">
              <w:t>6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>Оптимизация расходов, направленных на содержание сети бюджетных учреждений</w:t>
            </w:r>
            <w:r w:rsidR="002E17E8" w:rsidRPr="00CA6E94">
              <w:t>,</w:t>
            </w:r>
            <w:r w:rsidRPr="00CA6E94">
              <w:t xml:space="preserve"> на 20</w:t>
            </w:r>
            <w:r w:rsidR="008E2954" w:rsidRPr="00CA6E94">
              <w:t>10</w:t>
            </w:r>
            <w:r w:rsidRPr="00CA6E94">
              <w:t xml:space="preserve"> год, в том числе:</w:t>
            </w:r>
          </w:p>
          <w:p w:rsidR="0022011E" w:rsidRPr="00CA6E94" w:rsidRDefault="0022011E" w:rsidP="00893162">
            <w:pPr>
              <w:pStyle w:val="Table"/>
            </w:pPr>
            <w:r w:rsidRPr="00CA6E94">
              <w:t>оптимизация структуры бюджетных учреждений и их штатного расписания;</w:t>
            </w:r>
          </w:p>
          <w:p w:rsidR="0022011E" w:rsidRPr="00CA6E94" w:rsidRDefault="0022011E" w:rsidP="00893162">
            <w:pPr>
              <w:pStyle w:val="Table"/>
            </w:pPr>
            <w:r w:rsidRPr="00CA6E94">
              <w:t>оптимизация расходов, связанных с обеспечением бюджетных учреждений (служебные машины, ср</w:t>
            </w:r>
            <w:r w:rsidR="008740C4" w:rsidRPr="00CA6E94">
              <w:t xml:space="preserve">едства связи, аренда помещений </w:t>
            </w:r>
            <w:r w:rsidRPr="00CA6E94">
              <w:t>и т.д.);</w:t>
            </w:r>
          </w:p>
          <w:p w:rsidR="0022011E" w:rsidRPr="00CA6E94" w:rsidRDefault="0022011E" w:rsidP="00893162">
            <w:pPr>
              <w:pStyle w:val="Table"/>
            </w:pPr>
            <w:r w:rsidRPr="00CA6E94">
              <w:t>сокращение количества мероприятий, требующих значительных финансовых затрат (конференции, совещания);</w:t>
            </w:r>
          </w:p>
          <w:p w:rsidR="00E0759A" w:rsidRPr="00CA6E94" w:rsidRDefault="0022011E" w:rsidP="00893162">
            <w:pPr>
              <w:pStyle w:val="Table"/>
            </w:pPr>
            <w:r w:rsidRPr="00CA6E94">
              <w:t>совершенствование механизмов стимулирующих выплат с учетом результативности и качества труда служащих</w:t>
            </w:r>
          </w:p>
        </w:tc>
        <w:tc>
          <w:tcPr>
            <w:tcW w:w="2756" w:type="dxa"/>
          </w:tcPr>
          <w:p w:rsidR="0022011E" w:rsidRPr="00CA6E94" w:rsidRDefault="00002191" w:rsidP="00893162">
            <w:pPr>
              <w:pStyle w:val="Table"/>
            </w:pPr>
            <w:r w:rsidRPr="00CA6E94">
              <w:t xml:space="preserve"> </w:t>
            </w:r>
          </w:p>
        </w:tc>
        <w:tc>
          <w:tcPr>
            <w:tcW w:w="2824" w:type="dxa"/>
          </w:tcPr>
          <w:p w:rsidR="0022011E" w:rsidRPr="00CA6E94" w:rsidRDefault="00237F1B" w:rsidP="00893162">
            <w:pPr>
              <w:pStyle w:val="Table"/>
            </w:pPr>
            <w:r w:rsidRPr="00CA6E94">
              <w:t xml:space="preserve">Начальник финансового управления по Крапивинскому району, заместители главы муниципального образования, органы местного самоуправления 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A5B02" w:rsidP="00893162">
            <w:pPr>
              <w:pStyle w:val="Table"/>
            </w:pPr>
            <w:r w:rsidRPr="00CA6E94">
              <w:t>3.7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 Продолжение поэтапного перехода на отраслевую систему оплаты труда 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24" w:type="dxa"/>
          </w:tcPr>
          <w:p w:rsidR="0022011E" w:rsidRPr="00CA6E94" w:rsidRDefault="008740C4" w:rsidP="00893162">
            <w:pPr>
              <w:pStyle w:val="Table"/>
            </w:pPr>
            <w:r w:rsidRPr="00CA6E94">
              <w:t>Органы местного самоуправления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t>3.</w:t>
            </w:r>
            <w:r w:rsidR="00E0759A" w:rsidRPr="00CA6E94">
              <w:t>1</w:t>
            </w:r>
            <w:r w:rsidR="00604133" w:rsidRPr="00CA6E94">
              <w:t>0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Продолжение работы по внедрению принципов бюджетирования, ориентированного на результат. С 2009 года введен порядок учета бюджетных обязательств, принимаемых получателями </w:t>
            </w:r>
            <w:r w:rsidR="00185A1C" w:rsidRPr="00CA6E94">
              <w:t xml:space="preserve">бюджетных </w:t>
            </w:r>
            <w:r w:rsidRPr="00CA6E94">
              <w:t xml:space="preserve">средств в соответствии с </w:t>
            </w:r>
            <w:r w:rsidR="00185A1C" w:rsidRPr="00CA6E94">
              <w:lastRenderedPageBreak/>
              <w:t>муниципальными</w:t>
            </w:r>
            <w:r w:rsidRPr="00CA6E94">
              <w:t xml:space="preserve"> контрактами, иными договорами, заключенными с физическими, юридическими лицами и индивидуальными предпринимателями или в соответствии с федеральными и областными законами, иными нормативными правовыми актами.</w:t>
            </w:r>
            <w:r w:rsidR="00893162">
              <w:t xml:space="preserve"> </w:t>
            </w:r>
            <w:r w:rsidRPr="00CA6E94">
              <w:t>Эффект от введения данного порядка – недопущение несанкционированной кредиторской задолженности (исключается возможность заключения договоров сверх принятых бюджетных обязательств)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2824" w:type="dxa"/>
          </w:tcPr>
          <w:p w:rsidR="0022011E" w:rsidRPr="00CA6E94" w:rsidRDefault="00185A1C" w:rsidP="00893162">
            <w:pPr>
              <w:pStyle w:val="Table"/>
            </w:pPr>
            <w:r w:rsidRPr="00CA6E94">
              <w:t>Начальник финансового управления по Крапивинскому району,органы местного самоуправления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lastRenderedPageBreak/>
              <w:t>3.</w:t>
            </w:r>
            <w:r w:rsidR="00A65B15" w:rsidRPr="00CA6E94">
              <w:t>1</w:t>
            </w:r>
            <w:r w:rsidR="00604133" w:rsidRPr="00CA6E94">
              <w:t>1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Создание резервного фонда </w:t>
            </w:r>
            <w:r w:rsidR="00947699" w:rsidRPr="00CA6E94">
              <w:t>районного бюджета</w:t>
            </w:r>
            <w:r w:rsidRPr="00CA6E94">
              <w:t xml:space="preserve"> на финансовое обеспечение: непредвиденных расходов, в том числе на проведение аварийно-восстановительных работ;</w:t>
            </w:r>
          </w:p>
          <w:p w:rsidR="0022011E" w:rsidRPr="00CA6E94" w:rsidRDefault="0022011E" w:rsidP="00893162">
            <w:pPr>
              <w:pStyle w:val="Table"/>
            </w:pPr>
            <w:r w:rsidRPr="00CA6E94">
              <w:t>поддержку производства в целях стабилизации экономики и снижения социальной напряженности;</w:t>
            </w:r>
          </w:p>
          <w:p w:rsidR="0022011E" w:rsidRPr="00CA6E94" w:rsidRDefault="0022011E" w:rsidP="00893162">
            <w:pPr>
              <w:pStyle w:val="Table"/>
            </w:pPr>
            <w:r w:rsidRPr="00CA6E94">
              <w:t xml:space="preserve">других непредвиденных расходов на реализацию социально значимых мероприятий, проводимых по решению </w:t>
            </w:r>
            <w:r w:rsidR="0072068D" w:rsidRPr="00CA6E94">
              <w:t>а</w:t>
            </w:r>
            <w:r w:rsidRPr="00CA6E94">
              <w:t xml:space="preserve">дминистрации </w:t>
            </w:r>
          </w:p>
        </w:tc>
        <w:tc>
          <w:tcPr>
            <w:tcW w:w="2756" w:type="dxa"/>
          </w:tcPr>
          <w:p w:rsidR="0022011E" w:rsidRPr="00CA6E94" w:rsidRDefault="00EB11BA" w:rsidP="00893162">
            <w:pPr>
              <w:pStyle w:val="Table"/>
            </w:pPr>
            <w:r w:rsidRPr="00CA6E94">
              <w:t>10</w:t>
            </w:r>
            <w:r w:rsidR="005F22CA" w:rsidRPr="00CA6E94">
              <w:t>00,0</w:t>
            </w:r>
          </w:p>
        </w:tc>
        <w:tc>
          <w:tcPr>
            <w:tcW w:w="2824" w:type="dxa"/>
          </w:tcPr>
          <w:p w:rsidR="0022011E" w:rsidRPr="00CA6E94" w:rsidRDefault="0072068D" w:rsidP="00893162">
            <w:pPr>
              <w:pStyle w:val="Table"/>
            </w:pPr>
            <w:r w:rsidRPr="00CA6E94">
              <w:t>Начальник финансового управления по Крапивинскому району</w:t>
            </w:r>
          </w:p>
        </w:tc>
      </w:tr>
      <w:tr w:rsidR="00DD53EB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DD53EB" w:rsidRPr="00CA6E94" w:rsidRDefault="00DD53EB" w:rsidP="00893162">
            <w:pPr>
              <w:pStyle w:val="Table"/>
            </w:pPr>
            <w:r w:rsidRPr="00CA6E94">
              <w:t>3.12</w:t>
            </w:r>
          </w:p>
        </w:tc>
        <w:tc>
          <w:tcPr>
            <w:tcW w:w="3600" w:type="dxa"/>
          </w:tcPr>
          <w:p w:rsidR="00DD53EB" w:rsidRPr="00CA6E94" w:rsidRDefault="00DD53EB" w:rsidP="009A611E">
            <w:pPr>
              <w:pStyle w:val="Table"/>
            </w:pPr>
            <w:r w:rsidRPr="00CA6E94">
              <w:t>Организация работы по инвентаризации и выявлению на территории района объектов недвижимости, построенных и не зарегистрированных в установленном порядке, с целью понуждения владельцев к государственной регистрации и уплате налогов</w:t>
            </w:r>
          </w:p>
        </w:tc>
        <w:tc>
          <w:tcPr>
            <w:tcW w:w="2756" w:type="dxa"/>
          </w:tcPr>
          <w:p w:rsidR="00DD53EB" w:rsidRPr="00CA6E94" w:rsidRDefault="00DD53EB" w:rsidP="00893162">
            <w:pPr>
              <w:pStyle w:val="Table"/>
            </w:pPr>
          </w:p>
        </w:tc>
        <w:tc>
          <w:tcPr>
            <w:tcW w:w="2824" w:type="dxa"/>
          </w:tcPr>
          <w:p w:rsidR="00DD53EB" w:rsidRPr="00CA6E94" w:rsidRDefault="00520F75" w:rsidP="00893162">
            <w:pPr>
              <w:pStyle w:val="Table"/>
            </w:pPr>
            <w:r w:rsidRPr="00CA6E94">
              <w:t>Первый заместитель главы муниципального образования, зам.главы по ЖКХ, кап.строительству и ДХ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014E61" w:rsidP="00893162">
            <w:pPr>
              <w:pStyle w:val="Table"/>
            </w:pPr>
            <w:r w:rsidRPr="00CA6E94">
              <w:t>3.</w:t>
            </w:r>
            <w:r w:rsidR="00A65B15" w:rsidRPr="00CA6E94">
              <w:t>1</w:t>
            </w:r>
            <w:r w:rsidR="00DD53EB" w:rsidRPr="00CA6E94">
              <w:t>3</w:t>
            </w: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Увеличение неналоговых поступлений за счет реализации имущества и земельных участков </w:t>
            </w:r>
          </w:p>
        </w:tc>
        <w:tc>
          <w:tcPr>
            <w:tcW w:w="2756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Поступления составят </w:t>
            </w:r>
            <w:r w:rsidR="00893162">
              <w:t>4945,0</w:t>
            </w:r>
          </w:p>
        </w:tc>
        <w:tc>
          <w:tcPr>
            <w:tcW w:w="2824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Комитет по управлению </w:t>
            </w:r>
            <w:r w:rsidR="00220F5E" w:rsidRPr="00CA6E94">
              <w:t>муниципальным</w:t>
            </w:r>
            <w:r w:rsidRPr="00CA6E94">
              <w:t xml:space="preserve"> имуществом 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648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3600" w:type="dxa"/>
          </w:tcPr>
          <w:p w:rsidR="0022011E" w:rsidRPr="00CA6E94" w:rsidRDefault="0022011E" w:rsidP="00893162">
            <w:pPr>
              <w:pStyle w:val="Table"/>
            </w:pPr>
            <w:r w:rsidRPr="00CA6E94">
              <w:t>Итого:</w:t>
            </w:r>
          </w:p>
        </w:tc>
        <w:tc>
          <w:tcPr>
            <w:tcW w:w="2756" w:type="dxa"/>
          </w:tcPr>
          <w:p w:rsidR="0022011E" w:rsidRPr="00CA6E94" w:rsidRDefault="00AE64F5" w:rsidP="00893162">
            <w:pPr>
              <w:pStyle w:val="Table"/>
            </w:pPr>
            <w:r w:rsidRPr="00CA6E94">
              <w:t xml:space="preserve">Всего – </w:t>
            </w:r>
            <w:r w:rsidR="00B24EB3" w:rsidRPr="00CA6E94">
              <w:t>5945</w:t>
            </w:r>
            <w:r w:rsidRPr="00CA6E94">
              <w:t>,0</w:t>
            </w:r>
          </w:p>
        </w:tc>
        <w:tc>
          <w:tcPr>
            <w:tcW w:w="2824" w:type="dxa"/>
          </w:tcPr>
          <w:p w:rsidR="0022011E" w:rsidRPr="00CA6E94" w:rsidRDefault="0022011E" w:rsidP="00893162">
            <w:pPr>
              <w:pStyle w:val="Table"/>
            </w:pPr>
          </w:p>
        </w:tc>
      </w:tr>
    </w:tbl>
    <w:p w:rsidR="0022011E" w:rsidRPr="00CA6E94" w:rsidRDefault="0022011E" w:rsidP="00CA6E94"/>
    <w:p w:rsidR="0022011E" w:rsidRPr="00CA6E94" w:rsidRDefault="0022011E" w:rsidP="00893162">
      <w:pPr>
        <w:pStyle w:val="2"/>
      </w:pPr>
      <w:r w:rsidRPr="00CA6E94">
        <w:lastRenderedPageBreak/>
        <w:t>4.УСИЛЕНИЕ СОЦИАЛЬНОЙ ЗАЩИТЫ НАСЕЛЕНИЯ, ОБЕСПЕЧЕНИЕ ГАРАНТИЙ СОЦИАЛЬНОЙ И МЕДИЦИНСКОЙ ПОМОЩИ</w:t>
      </w:r>
      <w:r w:rsidR="0074037E" w:rsidRPr="00CA6E94">
        <w:t>,</w:t>
      </w:r>
      <w:r w:rsidR="00230A8E" w:rsidRPr="00CA6E94">
        <w:t xml:space="preserve"> МЕРЫ В СФЕР</w:t>
      </w:r>
      <w:r w:rsidR="006C015F" w:rsidRPr="00CA6E94">
        <w:t>Е</w:t>
      </w:r>
      <w:r w:rsidRPr="00CA6E94">
        <w:t xml:space="preserve"> ОБРАЗОВАНИ</w:t>
      </w:r>
      <w:r w:rsidR="00230A8E" w:rsidRPr="00CA6E94">
        <w:t>Я</w:t>
      </w:r>
    </w:p>
    <w:p w:rsidR="0022011E" w:rsidRPr="00CA6E94" w:rsidRDefault="0022011E" w:rsidP="00CA6E94"/>
    <w:p w:rsidR="008B5DAD" w:rsidRPr="00CA6E94" w:rsidRDefault="0022011E" w:rsidP="00CA6E94">
      <w:r w:rsidRPr="00CA6E94">
        <w:t xml:space="preserve">Основной задачей </w:t>
      </w:r>
      <w:r w:rsidR="00D10D1C" w:rsidRPr="00CA6E94">
        <w:t xml:space="preserve">органов власти </w:t>
      </w:r>
      <w:r w:rsidR="008B5DAD" w:rsidRPr="00CA6E94">
        <w:t>района</w:t>
      </w:r>
      <w:r w:rsidR="00D10D1C" w:rsidRPr="00CA6E94">
        <w:t xml:space="preserve"> </w:t>
      </w:r>
      <w:r w:rsidRPr="00CA6E94">
        <w:t>в области социальной и медицинской помощи является недопущение ухудшения показателей здоровья населения, в том числе из-за роста стоимости медицинских и лекарственных препаратов, снижения доступности качественной медицинской помощи.</w:t>
      </w:r>
      <w:r w:rsidR="008B5DAD" w:rsidRPr="00CA6E94">
        <w:t xml:space="preserve"> Д</w:t>
      </w:r>
      <w:r w:rsidRPr="00CA6E94">
        <w:t>олжны быть приняты меры по повышению эффект</w:t>
      </w:r>
      <w:r w:rsidR="00893162">
        <w:t>ивности использования ресурсов.</w:t>
      </w:r>
    </w:p>
    <w:p w:rsidR="0022011E" w:rsidRPr="00CA6E94" w:rsidRDefault="0022011E" w:rsidP="00CA6E94">
      <w:r w:rsidRPr="00CA6E94">
        <w:t xml:space="preserve">Социальная поддержка и защита </w:t>
      </w:r>
      <w:r w:rsidR="008B5DAD" w:rsidRPr="00CA6E94">
        <w:t>по-прежнему б</w:t>
      </w:r>
      <w:r w:rsidRPr="00CA6E94">
        <w:t>удет главным образом ориентирована на оказание адресной социальной помощи гражданам пожилого возраста, инвалидам, детям-инвалидам, многодетным семьям, одиноким родителям, гражданам, оказавшимся в трудной жизненной ситуации.</w:t>
      </w:r>
    </w:p>
    <w:p w:rsidR="0022011E" w:rsidRPr="00CA6E94" w:rsidRDefault="0022011E" w:rsidP="00CA6E94">
      <w:r w:rsidRPr="00CA6E94">
        <w:t>В сфере образования и культуры реализуется комплексная система социальной поддержки педагогов и научных работников, учащихся и студентов, а также работников культуры.</w:t>
      </w:r>
    </w:p>
    <w:p w:rsidR="0022011E" w:rsidRPr="00CA6E94" w:rsidRDefault="0022011E" w:rsidP="00CA6E94"/>
    <w:p w:rsidR="0022011E" w:rsidRPr="00CA6E94" w:rsidRDefault="00C84670" w:rsidP="00893162">
      <w:pPr>
        <w:pStyle w:val="4"/>
      </w:pPr>
      <w:r w:rsidRPr="00CA6E94">
        <w:t>4.1</w:t>
      </w:r>
      <w:r w:rsidR="00230A8E" w:rsidRPr="00CA6E94">
        <w:t>.</w:t>
      </w:r>
      <w:r w:rsidRPr="00CA6E94">
        <w:t xml:space="preserve"> </w:t>
      </w:r>
      <w:r w:rsidR="0022011E" w:rsidRPr="00CA6E94">
        <w:t>Социальная защита</w:t>
      </w:r>
    </w:p>
    <w:p w:rsidR="0022011E" w:rsidRPr="00CA6E94" w:rsidRDefault="0022011E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423"/>
        <w:gridCol w:w="2339"/>
        <w:gridCol w:w="3239"/>
      </w:tblGrid>
      <w:tr w:rsidR="009336DC" w:rsidRPr="00CA6E94" w:rsidTr="00893162">
        <w:tc>
          <w:tcPr>
            <w:tcW w:w="719" w:type="dxa"/>
          </w:tcPr>
          <w:p w:rsidR="009336DC" w:rsidRPr="00CA6E94" w:rsidRDefault="009336DC" w:rsidP="00893162">
            <w:pPr>
              <w:pStyle w:val="Table0"/>
            </w:pPr>
          </w:p>
        </w:tc>
        <w:tc>
          <w:tcPr>
            <w:tcW w:w="3423" w:type="dxa"/>
          </w:tcPr>
          <w:p w:rsidR="009336DC" w:rsidRPr="00CA6E94" w:rsidRDefault="009336DC" w:rsidP="00893162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39" w:type="dxa"/>
          </w:tcPr>
          <w:p w:rsidR="009336DC" w:rsidRPr="00CA6E94" w:rsidRDefault="009336DC" w:rsidP="00893162">
            <w:pPr>
              <w:pStyle w:val="Table0"/>
            </w:pPr>
            <w:r w:rsidRPr="00CA6E94">
              <w:t>Объем финансирования,</w:t>
            </w:r>
            <w:r w:rsidR="00893162">
              <w:t xml:space="preserve"> </w:t>
            </w:r>
            <w:r w:rsidR="00B90772" w:rsidRPr="00CA6E94">
              <w:t>тыс</w:t>
            </w:r>
            <w:r w:rsidRPr="00CA6E94">
              <w:t>. рублей</w:t>
            </w:r>
          </w:p>
        </w:tc>
        <w:tc>
          <w:tcPr>
            <w:tcW w:w="3239" w:type="dxa"/>
          </w:tcPr>
          <w:p w:rsidR="009336DC" w:rsidRPr="00CA6E94" w:rsidRDefault="009336DC" w:rsidP="00893162">
            <w:pPr>
              <w:pStyle w:val="Table0"/>
            </w:pPr>
            <w:r w:rsidRPr="00CA6E94">
              <w:t>Исполнители</w:t>
            </w:r>
          </w:p>
        </w:tc>
      </w:tr>
      <w:tr w:rsidR="009336DC" w:rsidRPr="00CA6E94" w:rsidTr="0089316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19" w:type="dxa"/>
          </w:tcPr>
          <w:p w:rsidR="009336DC" w:rsidRPr="00CA6E94" w:rsidRDefault="009336DC" w:rsidP="00893162">
            <w:pPr>
              <w:pStyle w:val="Table0"/>
            </w:pPr>
            <w:r w:rsidRPr="00CA6E94">
              <w:t>1</w:t>
            </w:r>
          </w:p>
        </w:tc>
        <w:tc>
          <w:tcPr>
            <w:tcW w:w="3423" w:type="dxa"/>
          </w:tcPr>
          <w:p w:rsidR="009336DC" w:rsidRPr="00CA6E94" w:rsidRDefault="009336DC" w:rsidP="00893162">
            <w:pPr>
              <w:pStyle w:val="Table0"/>
            </w:pPr>
            <w:r w:rsidRPr="00CA6E94">
              <w:t>2</w:t>
            </w:r>
          </w:p>
        </w:tc>
        <w:tc>
          <w:tcPr>
            <w:tcW w:w="2339" w:type="dxa"/>
          </w:tcPr>
          <w:p w:rsidR="009336DC" w:rsidRPr="00CA6E94" w:rsidRDefault="009336DC" w:rsidP="00893162">
            <w:pPr>
              <w:pStyle w:val="Table0"/>
            </w:pPr>
            <w:r w:rsidRPr="00CA6E94">
              <w:t>3</w:t>
            </w:r>
          </w:p>
        </w:tc>
        <w:tc>
          <w:tcPr>
            <w:tcW w:w="3239" w:type="dxa"/>
          </w:tcPr>
          <w:p w:rsidR="009336DC" w:rsidRPr="00CA6E94" w:rsidRDefault="009336DC" w:rsidP="00893162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719" w:type="dxa"/>
          </w:tcPr>
          <w:p w:rsidR="0022011E" w:rsidRPr="00CA6E94" w:rsidRDefault="00014E61" w:rsidP="00893162">
            <w:pPr>
              <w:pStyle w:val="Table"/>
            </w:pPr>
            <w:r w:rsidRPr="00CA6E94">
              <w:t>4.1.</w:t>
            </w:r>
            <w:r w:rsidR="00F3114A" w:rsidRPr="00CA6E94">
              <w:t>1</w:t>
            </w:r>
          </w:p>
        </w:tc>
        <w:tc>
          <w:tcPr>
            <w:tcW w:w="3423" w:type="dxa"/>
          </w:tcPr>
          <w:p w:rsidR="0022011E" w:rsidRPr="00CA6E94" w:rsidRDefault="00604133" w:rsidP="00893162">
            <w:pPr>
              <w:pStyle w:val="Table"/>
            </w:pPr>
            <w:r w:rsidRPr="00CA6E94">
              <w:t>Контроль за проведением экономически обоснованной ценовой политики на хлебном рынке</w:t>
            </w:r>
          </w:p>
        </w:tc>
        <w:tc>
          <w:tcPr>
            <w:tcW w:w="2339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3239" w:type="dxa"/>
          </w:tcPr>
          <w:p w:rsidR="0022011E" w:rsidRPr="00CA6E94" w:rsidRDefault="00F3114A" w:rsidP="00893162">
            <w:pPr>
              <w:pStyle w:val="Table"/>
            </w:pPr>
            <w:r w:rsidRPr="00CA6E94">
              <w:t>Первый заместитель главы муниципального образования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719" w:type="dxa"/>
          </w:tcPr>
          <w:p w:rsidR="0022011E" w:rsidRPr="00CA6E94" w:rsidRDefault="00014E61" w:rsidP="00893162">
            <w:pPr>
              <w:pStyle w:val="Table"/>
            </w:pPr>
            <w:r w:rsidRPr="00CA6E94">
              <w:t>4.1.</w:t>
            </w:r>
            <w:r w:rsidR="00F3114A" w:rsidRPr="00CA6E94">
              <w:t>2</w:t>
            </w:r>
          </w:p>
        </w:tc>
        <w:tc>
          <w:tcPr>
            <w:tcW w:w="3423" w:type="dxa"/>
          </w:tcPr>
          <w:p w:rsidR="0022011E" w:rsidRPr="00CA6E94" w:rsidRDefault="0022011E" w:rsidP="00893162">
            <w:pPr>
              <w:pStyle w:val="Table"/>
            </w:pPr>
            <w:r w:rsidRPr="00CA6E94">
              <w:t>Поэтапный переход к предоставлению мер социальной поддержки по оплате жилищно-коммунальных услуг в денежной форме</w:t>
            </w:r>
          </w:p>
        </w:tc>
        <w:tc>
          <w:tcPr>
            <w:tcW w:w="2339" w:type="dxa"/>
          </w:tcPr>
          <w:p w:rsidR="007D6044" w:rsidRPr="00CA6E94" w:rsidRDefault="007D6044" w:rsidP="00893162">
            <w:pPr>
              <w:pStyle w:val="Table"/>
            </w:pPr>
            <w:r w:rsidRPr="00CA6E94">
              <w:t>Всего – 24413,0</w:t>
            </w:r>
          </w:p>
          <w:p w:rsidR="007D6044" w:rsidRPr="00CA6E94" w:rsidRDefault="007D6044" w:rsidP="00893162">
            <w:pPr>
              <w:pStyle w:val="Table"/>
            </w:pPr>
            <w:r w:rsidRPr="00CA6E94">
              <w:t>В том числе:</w:t>
            </w:r>
          </w:p>
          <w:p w:rsidR="0022011E" w:rsidRPr="00CA6E94" w:rsidRDefault="007D6044" w:rsidP="00893162">
            <w:pPr>
              <w:pStyle w:val="Table"/>
            </w:pPr>
            <w:r w:rsidRPr="00CA6E94">
              <w:t>Из средств федерального бюджета –</w:t>
            </w:r>
            <w:r w:rsidR="00385750" w:rsidRPr="00CA6E94">
              <w:t>7148,0</w:t>
            </w:r>
            <w:r w:rsidR="00893162">
              <w:t xml:space="preserve"> </w:t>
            </w:r>
            <w:r w:rsidRPr="00CA6E94">
              <w:t>Из средств областного бюджета –</w:t>
            </w:r>
            <w:r w:rsidR="000E742D" w:rsidRPr="00CA6E94">
              <w:t xml:space="preserve"> </w:t>
            </w:r>
            <w:r w:rsidR="00385750" w:rsidRPr="00CA6E94">
              <w:t>17265,0</w:t>
            </w:r>
          </w:p>
        </w:tc>
        <w:tc>
          <w:tcPr>
            <w:tcW w:w="3239" w:type="dxa"/>
          </w:tcPr>
          <w:p w:rsidR="00A17685" w:rsidRPr="00CA6E94" w:rsidRDefault="00685CEB" w:rsidP="00893162">
            <w:pPr>
              <w:pStyle w:val="Table"/>
            </w:pPr>
            <w:r w:rsidRPr="00CA6E94">
              <w:t>Заместитель главы муниципального образования</w:t>
            </w:r>
            <w:r w:rsidR="00A17685" w:rsidRPr="00CA6E94">
              <w:t xml:space="preserve"> по социальным вопросам, управление социальной защиты населения</w:t>
            </w:r>
          </w:p>
        </w:tc>
      </w:tr>
      <w:tr w:rsidR="0022011E" w:rsidRPr="00CA6E94" w:rsidTr="00893162">
        <w:tblPrEx>
          <w:tblBorders>
            <w:bottom w:val="single" w:sz="4" w:space="0" w:color="auto"/>
          </w:tblBorders>
        </w:tblPrEx>
        <w:tc>
          <w:tcPr>
            <w:tcW w:w="719" w:type="dxa"/>
          </w:tcPr>
          <w:p w:rsidR="0022011E" w:rsidRPr="00CA6E94" w:rsidRDefault="00014E61" w:rsidP="00893162">
            <w:pPr>
              <w:pStyle w:val="Table"/>
            </w:pPr>
            <w:r w:rsidRPr="00CA6E94">
              <w:t>4.1.</w:t>
            </w:r>
            <w:r w:rsidR="00F3114A" w:rsidRPr="00CA6E94">
              <w:t>3</w:t>
            </w:r>
          </w:p>
        </w:tc>
        <w:tc>
          <w:tcPr>
            <w:tcW w:w="3423" w:type="dxa"/>
          </w:tcPr>
          <w:p w:rsidR="00230A8E" w:rsidRPr="00CA6E94" w:rsidRDefault="003D5FC0" w:rsidP="00893162">
            <w:pPr>
              <w:pStyle w:val="Table"/>
            </w:pPr>
            <w:r w:rsidRPr="00CA6E94">
              <w:t xml:space="preserve">Выявление нуждающихся в средствах </w:t>
            </w:r>
            <w:r w:rsidR="0022011E" w:rsidRPr="00CA6E94">
              <w:t>на приобретение коров и сена для многодетных семей.</w:t>
            </w:r>
            <w:r w:rsidR="001935F2" w:rsidRPr="00CA6E94">
              <w:t xml:space="preserve"> </w:t>
            </w:r>
            <w:r w:rsidR="0022011E" w:rsidRPr="00CA6E94">
              <w:t xml:space="preserve">Эта помощь будет оказана каждой семье, воспитывающей трех и более детей, </w:t>
            </w:r>
            <w:r w:rsidR="000F1A3A" w:rsidRPr="00CA6E94">
              <w:t>проживающей в деревне, пригороде или рабочем поселке и которая</w:t>
            </w:r>
            <w:r w:rsidR="001935F2" w:rsidRPr="00CA6E94">
              <w:t xml:space="preserve"> </w:t>
            </w:r>
            <w:r w:rsidR="000F1A3A" w:rsidRPr="00CA6E94">
              <w:t>и</w:t>
            </w:r>
            <w:r w:rsidR="0022011E" w:rsidRPr="00CA6E94">
              <w:t>ме</w:t>
            </w:r>
            <w:r w:rsidR="000F1A3A" w:rsidRPr="00CA6E94">
              <w:t>ет п</w:t>
            </w:r>
            <w:r w:rsidR="0022011E" w:rsidRPr="00CA6E94">
              <w:t>омещение для содержания коров</w:t>
            </w:r>
            <w:r w:rsidR="000F1A3A" w:rsidRPr="00CA6E94">
              <w:t xml:space="preserve"> </w:t>
            </w:r>
          </w:p>
        </w:tc>
        <w:tc>
          <w:tcPr>
            <w:tcW w:w="2339" w:type="dxa"/>
          </w:tcPr>
          <w:p w:rsidR="0022011E" w:rsidRPr="00CA6E94" w:rsidRDefault="0022011E" w:rsidP="00893162">
            <w:pPr>
              <w:pStyle w:val="Table"/>
            </w:pPr>
          </w:p>
        </w:tc>
        <w:tc>
          <w:tcPr>
            <w:tcW w:w="3239" w:type="dxa"/>
          </w:tcPr>
          <w:p w:rsidR="0022011E" w:rsidRPr="00CA6E94" w:rsidRDefault="0022011E" w:rsidP="00893162">
            <w:pPr>
              <w:pStyle w:val="Table"/>
            </w:pPr>
            <w:r w:rsidRPr="00CA6E94">
              <w:t xml:space="preserve">Заместитель </w:t>
            </w:r>
            <w:r w:rsidR="003D5FC0" w:rsidRPr="00CA6E94">
              <w:t>главы муниципального образования – начальник управления сельского хозяйства и продовольствия,</w:t>
            </w:r>
            <w:r w:rsidR="00893162">
              <w:t xml:space="preserve"> </w:t>
            </w:r>
            <w:r w:rsidR="003D5FC0" w:rsidRPr="00CA6E94">
              <w:t>главы территорий</w:t>
            </w:r>
          </w:p>
        </w:tc>
      </w:tr>
      <w:tr w:rsidR="00965602" w:rsidRPr="00CA6E94" w:rsidTr="00893162">
        <w:tblPrEx>
          <w:tblBorders>
            <w:bottom w:val="single" w:sz="4" w:space="0" w:color="auto"/>
          </w:tblBorders>
        </w:tblPrEx>
        <w:tc>
          <w:tcPr>
            <w:tcW w:w="719" w:type="dxa"/>
          </w:tcPr>
          <w:p w:rsidR="00965602" w:rsidRPr="00CA6E94" w:rsidRDefault="00014E61" w:rsidP="00893162">
            <w:pPr>
              <w:pStyle w:val="Table"/>
            </w:pPr>
            <w:r w:rsidRPr="00CA6E94">
              <w:t>4.1.</w:t>
            </w:r>
            <w:r w:rsidR="00F3114A" w:rsidRPr="00CA6E94">
              <w:t>4</w:t>
            </w:r>
          </w:p>
        </w:tc>
        <w:tc>
          <w:tcPr>
            <w:tcW w:w="3423" w:type="dxa"/>
          </w:tcPr>
          <w:p w:rsidR="00965602" w:rsidRPr="00CA6E94" w:rsidRDefault="00965602" w:rsidP="00893162">
            <w:pPr>
              <w:pStyle w:val="Table"/>
            </w:pPr>
            <w:r w:rsidRPr="00CA6E94">
              <w:t>Заключени</w:t>
            </w:r>
            <w:r w:rsidR="00600F39" w:rsidRPr="00CA6E94">
              <w:t>е с хозяйствующими субъектами с</w:t>
            </w:r>
            <w:r w:rsidRPr="00CA6E94">
              <w:t xml:space="preserve">оглашений по </w:t>
            </w:r>
            <w:r w:rsidRPr="00CA6E94">
              <w:lastRenderedPageBreak/>
              <w:t>проведению экономически обоснованной ценовой политики на продовольственном рынке Кемеровской области</w:t>
            </w:r>
          </w:p>
        </w:tc>
        <w:tc>
          <w:tcPr>
            <w:tcW w:w="2339" w:type="dxa"/>
          </w:tcPr>
          <w:p w:rsidR="00965602" w:rsidRPr="00CA6E94" w:rsidRDefault="00965602" w:rsidP="00893162">
            <w:pPr>
              <w:pStyle w:val="Table"/>
            </w:pPr>
          </w:p>
        </w:tc>
        <w:tc>
          <w:tcPr>
            <w:tcW w:w="3239" w:type="dxa"/>
          </w:tcPr>
          <w:p w:rsidR="00267E32" w:rsidRPr="00CA6E94" w:rsidRDefault="00DC1D73" w:rsidP="00893162">
            <w:pPr>
              <w:pStyle w:val="Table"/>
            </w:pPr>
            <w:r w:rsidRPr="00CA6E94">
              <w:t>Первый з</w:t>
            </w:r>
            <w:r w:rsidR="00965602" w:rsidRPr="00CA6E94">
              <w:t xml:space="preserve">аместитель </w:t>
            </w:r>
            <w:r w:rsidRPr="00CA6E94">
              <w:t>главы муниципального образования</w:t>
            </w:r>
          </w:p>
        </w:tc>
      </w:tr>
      <w:tr w:rsidR="004C120A" w:rsidRPr="00CA6E94" w:rsidTr="00893162">
        <w:tblPrEx>
          <w:tblBorders>
            <w:bottom w:val="single" w:sz="4" w:space="0" w:color="auto"/>
          </w:tblBorders>
        </w:tblPrEx>
        <w:tc>
          <w:tcPr>
            <w:tcW w:w="719" w:type="dxa"/>
          </w:tcPr>
          <w:p w:rsidR="004C120A" w:rsidRPr="00CA6E94" w:rsidRDefault="004C120A" w:rsidP="00893162">
            <w:pPr>
              <w:pStyle w:val="Table"/>
            </w:pPr>
            <w:r w:rsidRPr="00CA6E94">
              <w:lastRenderedPageBreak/>
              <w:t>4.1.</w:t>
            </w:r>
            <w:r w:rsidR="00F3114A" w:rsidRPr="00CA6E94">
              <w:t>5</w:t>
            </w:r>
          </w:p>
        </w:tc>
        <w:tc>
          <w:tcPr>
            <w:tcW w:w="3423" w:type="dxa"/>
          </w:tcPr>
          <w:p w:rsidR="004C120A" w:rsidRPr="00CA6E94" w:rsidRDefault="004C120A" w:rsidP="001A51E4">
            <w:pPr>
              <w:pStyle w:val="Table"/>
            </w:pPr>
            <w:r w:rsidRPr="00CA6E94">
              <w:t>Обеспечение соблюдения установленного порядка ценообразования в рамках заключенных соглашений по проведению экономически обоснованной ценовой политики на продовольственном рынке Кемеровской области</w:t>
            </w:r>
          </w:p>
        </w:tc>
        <w:tc>
          <w:tcPr>
            <w:tcW w:w="2339" w:type="dxa"/>
          </w:tcPr>
          <w:p w:rsidR="004C120A" w:rsidRPr="00CA6E94" w:rsidRDefault="004C120A" w:rsidP="00893162">
            <w:pPr>
              <w:pStyle w:val="Table"/>
            </w:pPr>
          </w:p>
        </w:tc>
        <w:tc>
          <w:tcPr>
            <w:tcW w:w="3239" w:type="dxa"/>
          </w:tcPr>
          <w:p w:rsidR="004C120A" w:rsidRPr="00CA6E94" w:rsidRDefault="004C120A" w:rsidP="00893162">
            <w:pPr>
              <w:pStyle w:val="Table"/>
            </w:pPr>
            <w:r w:rsidRPr="00CA6E94">
              <w:t>Первый заместитель главы муниципального образования</w:t>
            </w:r>
          </w:p>
        </w:tc>
      </w:tr>
      <w:tr w:rsidR="00965602" w:rsidRPr="00CA6E94" w:rsidTr="00893162">
        <w:tblPrEx>
          <w:tblBorders>
            <w:bottom w:val="single" w:sz="4" w:space="0" w:color="auto"/>
          </w:tblBorders>
        </w:tblPrEx>
        <w:tc>
          <w:tcPr>
            <w:tcW w:w="719" w:type="dxa"/>
          </w:tcPr>
          <w:p w:rsidR="00965602" w:rsidRPr="00CA6E94" w:rsidRDefault="00965602" w:rsidP="00893162">
            <w:pPr>
              <w:pStyle w:val="Table"/>
            </w:pPr>
          </w:p>
        </w:tc>
        <w:tc>
          <w:tcPr>
            <w:tcW w:w="3423" w:type="dxa"/>
          </w:tcPr>
          <w:p w:rsidR="00965602" w:rsidRPr="00CA6E94" w:rsidRDefault="00946A1A" w:rsidP="00893162">
            <w:pPr>
              <w:pStyle w:val="Table"/>
            </w:pPr>
            <w:r w:rsidRPr="00CA6E94">
              <w:t>итого</w:t>
            </w:r>
          </w:p>
        </w:tc>
        <w:tc>
          <w:tcPr>
            <w:tcW w:w="2339" w:type="dxa"/>
          </w:tcPr>
          <w:p w:rsidR="00965602" w:rsidRPr="00CA6E94" w:rsidRDefault="00946A1A" w:rsidP="00893162">
            <w:pPr>
              <w:pStyle w:val="Table"/>
            </w:pPr>
            <w:r w:rsidRPr="00CA6E94">
              <w:t>24413,0</w:t>
            </w:r>
          </w:p>
        </w:tc>
        <w:tc>
          <w:tcPr>
            <w:tcW w:w="3239" w:type="dxa"/>
          </w:tcPr>
          <w:p w:rsidR="00965602" w:rsidRPr="00CA6E94" w:rsidRDefault="00965602" w:rsidP="00893162">
            <w:pPr>
              <w:pStyle w:val="Table"/>
            </w:pPr>
          </w:p>
        </w:tc>
      </w:tr>
    </w:tbl>
    <w:p w:rsidR="00893162" w:rsidRDefault="00893162" w:rsidP="00CA6E94"/>
    <w:p w:rsidR="00F7517E" w:rsidRPr="00CA6E94" w:rsidRDefault="00014E61" w:rsidP="00893162">
      <w:pPr>
        <w:pStyle w:val="4"/>
      </w:pPr>
      <w:r w:rsidRPr="00CA6E94">
        <w:t>4.2</w:t>
      </w:r>
      <w:r w:rsidR="004339AF" w:rsidRPr="00CA6E94">
        <w:t>.</w:t>
      </w:r>
      <w:r w:rsidR="00893162">
        <w:t xml:space="preserve"> </w:t>
      </w:r>
      <w:r w:rsidR="00F7517E" w:rsidRPr="00CA6E94">
        <w:t>Здравоохранение</w:t>
      </w:r>
    </w:p>
    <w:p w:rsidR="00F7517E" w:rsidRPr="00CA6E94" w:rsidRDefault="00F7517E" w:rsidP="00CA6E94"/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4"/>
        <w:gridCol w:w="3430"/>
        <w:gridCol w:w="2337"/>
        <w:gridCol w:w="3264"/>
      </w:tblGrid>
      <w:tr w:rsidR="005F0724" w:rsidRPr="00CA6E94" w:rsidTr="00893162">
        <w:tc>
          <w:tcPr>
            <w:tcW w:w="714" w:type="dxa"/>
            <w:gridSpan w:val="2"/>
          </w:tcPr>
          <w:p w:rsidR="005F0724" w:rsidRPr="00CA6E94" w:rsidRDefault="005F0724" w:rsidP="00893162">
            <w:pPr>
              <w:pStyle w:val="Table0"/>
            </w:pPr>
          </w:p>
        </w:tc>
        <w:tc>
          <w:tcPr>
            <w:tcW w:w="3430" w:type="dxa"/>
          </w:tcPr>
          <w:p w:rsidR="005F0724" w:rsidRPr="00CA6E94" w:rsidRDefault="005F0724" w:rsidP="00893162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37" w:type="dxa"/>
          </w:tcPr>
          <w:p w:rsidR="005F0724" w:rsidRPr="00CA6E94" w:rsidRDefault="005F0724" w:rsidP="00893162">
            <w:pPr>
              <w:pStyle w:val="Table0"/>
            </w:pPr>
            <w:r w:rsidRPr="00CA6E94">
              <w:t>Объем финансирования,</w:t>
            </w:r>
            <w:r w:rsidR="00B90772" w:rsidRPr="00CA6E94">
              <w:t>тыс</w:t>
            </w:r>
            <w:r w:rsidRPr="00CA6E94">
              <w:t>. рублей</w:t>
            </w:r>
          </w:p>
        </w:tc>
        <w:tc>
          <w:tcPr>
            <w:tcW w:w="3264" w:type="dxa"/>
          </w:tcPr>
          <w:p w:rsidR="005F0724" w:rsidRPr="00CA6E94" w:rsidRDefault="005F0724" w:rsidP="00112D99">
            <w:pPr>
              <w:pStyle w:val="Table0"/>
            </w:pPr>
            <w:r w:rsidRPr="00CA6E94">
              <w:t>Исполнители</w:t>
            </w:r>
          </w:p>
        </w:tc>
      </w:tr>
      <w:tr w:rsidR="005F0724" w:rsidRPr="00CA6E94" w:rsidTr="0089316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00" w:type="dxa"/>
          </w:tcPr>
          <w:p w:rsidR="005F0724" w:rsidRPr="00CA6E94" w:rsidRDefault="005F0724" w:rsidP="00112D99">
            <w:pPr>
              <w:pStyle w:val="Table0"/>
            </w:pPr>
            <w:r w:rsidRPr="00CA6E94">
              <w:t>1</w:t>
            </w:r>
          </w:p>
        </w:tc>
        <w:tc>
          <w:tcPr>
            <w:tcW w:w="3444" w:type="dxa"/>
            <w:gridSpan w:val="2"/>
          </w:tcPr>
          <w:p w:rsidR="005F0724" w:rsidRPr="00CA6E94" w:rsidRDefault="005F0724" w:rsidP="00112D99">
            <w:pPr>
              <w:pStyle w:val="Table0"/>
            </w:pPr>
            <w:r w:rsidRPr="00CA6E94">
              <w:t>2</w:t>
            </w:r>
          </w:p>
        </w:tc>
        <w:tc>
          <w:tcPr>
            <w:tcW w:w="2337" w:type="dxa"/>
          </w:tcPr>
          <w:p w:rsidR="005F0724" w:rsidRPr="00CA6E94" w:rsidRDefault="005F0724" w:rsidP="00112D99">
            <w:pPr>
              <w:pStyle w:val="Table0"/>
            </w:pPr>
            <w:r w:rsidRPr="00CA6E94">
              <w:t>3</w:t>
            </w:r>
          </w:p>
        </w:tc>
        <w:tc>
          <w:tcPr>
            <w:tcW w:w="3264" w:type="dxa"/>
          </w:tcPr>
          <w:p w:rsidR="005F0724" w:rsidRPr="00CA6E94" w:rsidRDefault="005F0724" w:rsidP="00112D99">
            <w:pPr>
              <w:pStyle w:val="Table0"/>
            </w:pPr>
            <w:r w:rsidRPr="00CA6E94">
              <w:t>4</w:t>
            </w:r>
          </w:p>
        </w:tc>
      </w:tr>
      <w:tr w:rsidR="00F7517E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F7517E" w:rsidRPr="00CA6E94" w:rsidRDefault="005F0724" w:rsidP="00893162">
            <w:pPr>
              <w:pStyle w:val="Table"/>
            </w:pPr>
            <w:r w:rsidRPr="00CA6E94">
              <w:t>4</w:t>
            </w:r>
            <w:r w:rsidR="00F7517E" w:rsidRPr="00CA6E94">
              <w:t>.</w:t>
            </w:r>
            <w:r w:rsidRPr="00CA6E94">
              <w:t>2.</w:t>
            </w:r>
            <w:r w:rsidR="00F7517E" w:rsidRPr="00CA6E94">
              <w:t>1</w:t>
            </w:r>
          </w:p>
        </w:tc>
        <w:tc>
          <w:tcPr>
            <w:tcW w:w="3444" w:type="dxa"/>
            <w:gridSpan w:val="2"/>
          </w:tcPr>
          <w:p w:rsidR="001D0DA4" w:rsidRPr="00CA6E94" w:rsidRDefault="00F7517E" w:rsidP="00893162">
            <w:pPr>
              <w:pStyle w:val="Table"/>
            </w:pPr>
            <w:r w:rsidRPr="00CA6E94">
              <w:t xml:space="preserve">Развитие </w:t>
            </w:r>
            <w:r w:rsidR="003F1176" w:rsidRPr="00CA6E94">
              <w:t xml:space="preserve">приоритетного </w:t>
            </w:r>
            <w:r w:rsidRPr="00CA6E94">
              <w:t>национального проекта «Здоровье»</w:t>
            </w:r>
            <w:r w:rsidR="003F1176" w:rsidRPr="00CA6E94">
              <w:t xml:space="preserve"> в </w:t>
            </w:r>
            <w:r w:rsidR="00DB4110" w:rsidRPr="00CA6E94">
              <w:t>Крапивинском районе</w:t>
            </w:r>
            <w:r w:rsidRPr="00CA6E94">
              <w:t>. Акцент на вопросах формирования здорового образа жизни, развит</w:t>
            </w:r>
            <w:r w:rsidR="001D0DA4" w:rsidRPr="00CA6E94">
              <w:t>ие первичной медицинской помощи</w:t>
            </w:r>
            <w:r w:rsidR="00112D99">
              <w:t xml:space="preserve"> </w:t>
            </w:r>
            <w:r w:rsidRPr="00CA6E94">
              <w:t xml:space="preserve">денежные выплаты </w:t>
            </w:r>
            <w:r w:rsidR="0026204B" w:rsidRPr="00CA6E94">
              <w:t xml:space="preserve">медицинскому персоналу фельдшерско-акушерских </w:t>
            </w:r>
            <w:r w:rsidR="001D0DA4" w:rsidRPr="00CA6E94">
              <w:t xml:space="preserve">и </w:t>
            </w:r>
            <w:r w:rsidR="0026204B" w:rsidRPr="00CA6E94">
              <w:t>скорой медицинской помощи</w:t>
            </w:r>
          </w:p>
        </w:tc>
        <w:tc>
          <w:tcPr>
            <w:tcW w:w="2337" w:type="dxa"/>
          </w:tcPr>
          <w:p w:rsidR="00F7517E" w:rsidRPr="00CA6E94" w:rsidRDefault="003825D7" w:rsidP="00893162">
            <w:pPr>
              <w:pStyle w:val="Table"/>
            </w:pPr>
            <w:r w:rsidRPr="00CA6E94">
              <w:t>и</w:t>
            </w:r>
            <w:r w:rsidR="003604A8" w:rsidRPr="00CA6E94">
              <w:t xml:space="preserve">з средств </w:t>
            </w:r>
            <w:r w:rsidR="001D0DA4" w:rsidRPr="00CA6E94">
              <w:t>местного</w:t>
            </w:r>
            <w:r w:rsidR="003604A8" w:rsidRPr="00CA6E94">
              <w:t xml:space="preserve"> бюджета</w:t>
            </w:r>
            <w:r w:rsidR="007D1AFA" w:rsidRPr="00CA6E94">
              <w:t xml:space="preserve"> </w:t>
            </w:r>
            <w:r w:rsidR="001D0DA4" w:rsidRPr="00CA6E94">
              <w:t>–</w:t>
            </w:r>
            <w:r w:rsidR="007D1AFA" w:rsidRPr="00CA6E94">
              <w:t xml:space="preserve"> </w:t>
            </w:r>
            <w:r w:rsidR="002B248D" w:rsidRPr="00CA6E94">
              <w:t>2973,0</w:t>
            </w:r>
          </w:p>
        </w:tc>
        <w:tc>
          <w:tcPr>
            <w:tcW w:w="3264" w:type="dxa"/>
          </w:tcPr>
          <w:p w:rsidR="00F7517E" w:rsidRPr="00CA6E94" w:rsidRDefault="00F7517E" w:rsidP="00893162">
            <w:pPr>
              <w:pStyle w:val="Table"/>
            </w:pPr>
            <w:r w:rsidRPr="00CA6E94">
              <w:t xml:space="preserve">Заместитель </w:t>
            </w:r>
            <w:r w:rsidR="000735E2" w:rsidRPr="00CA6E94">
              <w:t xml:space="preserve">главы муниципального образования </w:t>
            </w:r>
            <w:r w:rsidRPr="00CA6E94">
              <w:t>по</w:t>
            </w:r>
            <w:r w:rsidR="000735E2" w:rsidRPr="00CA6E94">
              <w:t xml:space="preserve"> социальным</w:t>
            </w:r>
            <w:r w:rsidRPr="00CA6E94">
              <w:t xml:space="preserve"> вопросам,</w:t>
            </w:r>
            <w:r w:rsidR="00112D99">
              <w:t xml:space="preserve"> </w:t>
            </w:r>
            <w:r w:rsidR="00EA5D9E" w:rsidRPr="00CA6E94">
              <w:t>г</w:t>
            </w:r>
            <w:r w:rsidR="000735E2" w:rsidRPr="00CA6E94">
              <w:t>лавный врач центральной районной больницы</w:t>
            </w:r>
          </w:p>
        </w:tc>
      </w:tr>
      <w:tr w:rsidR="00F7517E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F7517E" w:rsidRPr="00CA6E94" w:rsidRDefault="005F0724" w:rsidP="00893162">
            <w:pPr>
              <w:pStyle w:val="Table"/>
            </w:pPr>
            <w:r w:rsidRPr="00CA6E94">
              <w:t>4.2.</w:t>
            </w:r>
            <w:r w:rsidR="00F7517E" w:rsidRPr="00CA6E94">
              <w:t>2</w:t>
            </w:r>
          </w:p>
        </w:tc>
        <w:tc>
          <w:tcPr>
            <w:tcW w:w="3444" w:type="dxa"/>
            <w:gridSpan w:val="2"/>
          </w:tcPr>
          <w:p w:rsidR="00F05A68" w:rsidRPr="00CA6E94" w:rsidRDefault="001D0DA4" w:rsidP="00893162">
            <w:pPr>
              <w:pStyle w:val="Table"/>
            </w:pPr>
            <w:r w:rsidRPr="00CA6E94">
              <w:t>Д</w:t>
            </w:r>
            <w:r w:rsidR="00F7517E" w:rsidRPr="00CA6E94">
              <w:t xml:space="preserve">ополнительное лекарственное обеспечение лечения социально значимых заболеваний, из них: онкологические заболевания </w:t>
            </w:r>
            <w:r w:rsidR="00F05A68" w:rsidRPr="00CA6E94">
              <w:t>Льготное лекарственное обеспечение</w:t>
            </w:r>
          </w:p>
        </w:tc>
        <w:tc>
          <w:tcPr>
            <w:tcW w:w="2337" w:type="dxa"/>
          </w:tcPr>
          <w:p w:rsidR="00F7517E" w:rsidRPr="00CA6E94" w:rsidRDefault="001D0DA4" w:rsidP="00893162">
            <w:pPr>
              <w:pStyle w:val="Table"/>
            </w:pPr>
            <w:r w:rsidRPr="00CA6E94">
              <w:t xml:space="preserve">из средств местного бюджета – </w:t>
            </w:r>
            <w:r w:rsidR="002B248D" w:rsidRPr="00CA6E94">
              <w:t>27,7</w:t>
            </w:r>
          </w:p>
          <w:p w:rsidR="00F05A68" w:rsidRPr="00CA6E94" w:rsidRDefault="00F05A68" w:rsidP="00893162">
            <w:pPr>
              <w:pStyle w:val="Table"/>
            </w:pPr>
            <w:r w:rsidRPr="00CA6E94">
              <w:t xml:space="preserve">из средств местного бюджета – </w:t>
            </w:r>
            <w:r w:rsidR="002B248D" w:rsidRPr="00CA6E94">
              <w:t>1000,0</w:t>
            </w:r>
          </w:p>
        </w:tc>
        <w:tc>
          <w:tcPr>
            <w:tcW w:w="3264" w:type="dxa"/>
          </w:tcPr>
          <w:p w:rsidR="00F7517E" w:rsidRPr="00CA6E94" w:rsidRDefault="003E7DE4" w:rsidP="00893162">
            <w:pPr>
              <w:pStyle w:val="Table"/>
            </w:pPr>
            <w:r w:rsidRPr="00CA6E94">
              <w:t>Заместитель главы муниципального образования по социальным вопросам,</w:t>
            </w:r>
            <w:r w:rsidR="00112D99">
              <w:t xml:space="preserve"> </w:t>
            </w:r>
            <w:r w:rsidRPr="00CA6E94">
              <w:t>главный врач центральной районной больницы</w:t>
            </w:r>
          </w:p>
        </w:tc>
      </w:tr>
      <w:tr w:rsidR="009A74C3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9A74C3" w:rsidRPr="00CA6E94" w:rsidRDefault="009A74C3" w:rsidP="00893162">
            <w:pPr>
              <w:pStyle w:val="Table"/>
            </w:pPr>
            <w:r w:rsidRPr="00CA6E94">
              <w:t>4.2.</w:t>
            </w:r>
            <w:r w:rsidR="00726F3A" w:rsidRPr="00CA6E94">
              <w:t>3</w:t>
            </w:r>
          </w:p>
        </w:tc>
        <w:tc>
          <w:tcPr>
            <w:tcW w:w="3444" w:type="dxa"/>
            <w:gridSpan w:val="2"/>
          </w:tcPr>
          <w:p w:rsidR="009A74C3" w:rsidRPr="00CA6E94" w:rsidRDefault="009A74C3" w:rsidP="00893162">
            <w:pPr>
              <w:pStyle w:val="Table"/>
            </w:pPr>
            <w:r w:rsidRPr="00CA6E94">
              <w:t xml:space="preserve">Реализация комплекса мероприятий по совершенствованию медицинской помощи. Улучшение качества профилактических, диагностических, лечебных и реабилитационных мероприятий </w:t>
            </w:r>
          </w:p>
        </w:tc>
        <w:tc>
          <w:tcPr>
            <w:tcW w:w="2337" w:type="dxa"/>
          </w:tcPr>
          <w:p w:rsidR="003E2890" w:rsidRPr="00CA6E94" w:rsidRDefault="003E2890" w:rsidP="00893162">
            <w:pPr>
              <w:pStyle w:val="Table"/>
            </w:pPr>
          </w:p>
        </w:tc>
        <w:tc>
          <w:tcPr>
            <w:tcW w:w="3264" w:type="dxa"/>
          </w:tcPr>
          <w:p w:rsidR="009A74C3" w:rsidRPr="00CA6E94" w:rsidRDefault="009A74C3" w:rsidP="00893162">
            <w:pPr>
              <w:pStyle w:val="Table"/>
            </w:pPr>
            <w:r w:rsidRPr="00CA6E94">
              <w:t>Заместитель главы муниципального образования по социальным вопросам,</w:t>
            </w:r>
            <w:r w:rsidR="00112D99">
              <w:t xml:space="preserve"> </w:t>
            </w:r>
            <w:r w:rsidRPr="00CA6E94">
              <w:t>главный врач центральной районной больницы</w:t>
            </w:r>
          </w:p>
        </w:tc>
      </w:tr>
      <w:tr w:rsidR="009A74C3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9A74C3" w:rsidRPr="00CA6E94" w:rsidRDefault="009A74C3" w:rsidP="00893162">
            <w:pPr>
              <w:pStyle w:val="Table"/>
            </w:pPr>
            <w:r w:rsidRPr="00CA6E94">
              <w:t>4.2.</w:t>
            </w:r>
            <w:r w:rsidR="00726F3A" w:rsidRPr="00CA6E94">
              <w:t>4</w:t>
            </w:r>
          </w:p>
        </w:tc>
        <w:tc>
          <w:tcPr>
            <w:tcW w:w="3444" w:type="dxa"/>
            <w:gridSpan w:val="2"/>
          </w:tcPr>
          <w:p w:rsidR="009A74C3" w:rsidRPr="00CA6E94" w:rsidRDefault="00B7354E" w:rsidP="00893162">
            <w:pPr>
              <w:pStyle w:val="Table"/>
            </w:pPr>
            <w:r w:rsidRPr="00CA6E94">
              <w:t>Недопущение</w:t>
            </w:r>
            <w:r w:rsidR="009A74C3" w:rsidRPr="00CA6E94">
              <w:t xml:space="preserve"> увеличени</w:t>
            </w:r>
            <w:r w:rsidRPr="00CA6E94">
              <w:t>я</w:t>
            </w:r>
            <w:r w:rsidR="009A74C3" w:rsidRPr="00CA6E94">
              <w:t xml:space="preserve"> штатной численности </w:t>
            </w:r>
            <w:r w:rsidR="009A74C3" w:rsidRPr="00CA6E94">
              <w:lastRenderedPageBreak/>
              <w:t>работников учреждений здравоохранения</w:t>
            </w:r>
          </w:p>
        </w:tc>
        <w:tc>
          <w:tcPr>
            <w:tcW w:w="2337" w:type="dxa"/>
          </w:tcPr>
          <w:p w:rsidR="009A74C3" w:rsidRPr="00CA6E94" w:rsidRDefault="009A74C3" w:rsidP="00893162">
            <w:pPr>
              <w:pStyle w:val="Table"/>
            </w:pPr>
            <w:r w:rsidRPr="00CA6E94">
              <w:lastRenderedPageBreak/>
              <w:t xml:space="preserve"> </w:t>
            </w:r>
          </w:p>
        </w:tc>
        <w:tc>
          <w:tcPr>
            <w:tcW w:w="3264" w:type="dxa"/>
          </w:tcPr>
          <w:p w:rsidR="009A74C3" w:rsidRPr="00CA6E94" w:rsidRDefault="009A74C3" w:rsidP="00893162">
            <w:pPr>
              <w:pStyle w:val="Table"/>
            </w:pPr>
            <w:r w:rsidRPr="00CA6E94">
              <w:t xml:space="preserve">Заместитель главы муниципального </w:t>
            </w:r>
            <w:r w:rsidRPr="00CA6E94">
              <w:lastRenderedPageBreak/>
              <w:t>образования по социальным вопросам,</w:t>
            </w:r>
            <w:r w:rsidR="00112D99">
              <w:t xml:space="preserve"> </w:t>
            </w:r>
            <w:r w:rsidRPr="00CA6E94">
              <w:t>главный врач центральной районной больницы</w:t>
            </w:r>
          </w:p>
        </w:tc>
      </w:tr>
      <w:tr w:rsidR="00FC4104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FC4104" w:rsidRPr="00CA6E94" w:rsidRDefault="00FC4104" w:rsidP="00893162">
            <w:pPr>
              <w:pStyle w:val="Table"/>
            </w:pPr>
            <w:r w:rsidRPr="00CA6E94">
              <w:lastRenderedPageBreak/>
              <w:t>4.2.</w:t>
            </w:r>
            <w:r w:rsidR="00726F3A" w:rsidRPr="00CA6E94">
              <w:t>5</w:t>
            </w:r>
          </w:p>
        </w:tc>
        <w:tc>
          <w:tcPr>
            <w:tcW w:w="3444" w:type="dxa"/>
            <w:gridSpan w:val="2"/>
          </w:tcPr>
          <w:p w:rsidR="00FC4104" w:rsidRPr="00CA6E94" w:rsidRDefault="00FC4104" w:rsidP="00893162">
            <w:pPr>
              <w:pStyle w:val="Table"/>
            </w:pPr>
            <w:r w:rsidRPr="00CA6E94">
              <w:t>Введение запрета на любое дополнительное увеличение (превышение) доведенных лимитов бюджетных обязательств в ходе исполнения бюджета 20</w:t>
            </w:r>
            <w:r w:rsidR="002B248D" w:rsidRPr="00CA6E94">
              <w:t>10</w:t>
            </w:r>
            <w:r w:rsidRPr="00CA6E94">
              <w:t xml:space="preserve"> года без соответствующего согласования</w:t>
            </w:r>
          </w:p>
        </w:tc>
        <w:tc>
          <w:tcPr>
            <w:tcW w:w="2337" w:type="dxa"/>
          </w:tcPr>
          <w:p w:rsidR="00FC4104" w:rsidRPr="00CA6E94" w:rsidRDefault="00FC4104" w:rsidP="00893162">
            <w:pPr>
              <w:pStyle w:val="Table"/>
            </w:pPr>
            <w:r w:rsidRPr="00CA6E94">
              <w:t xml:space="preserve"> </w:t>
            </w:r>
          </w:p>
        </w:tc>
        <w:tc>
          <w:tcPr>
            <w:tcW w:w="3264" w:type="dxa"/>
          </w:tcPr>
          <w:p w:rsidR="00FC4104" w:rsidRPr="00CA6E94" w:rsidRDefault="00FC4104" w:rsidP="00893162">
            <w:pPr>
              <w:pStyle w:val="Table"/>
            </w:pPr>
            <w:r w:rsidRPr="00CA6E94">
              <w:t>Заместитель главы муниципального образования по социальным вопросам,</w:t>
            </w:r>
            <w:r w:rsidR="00112D99">
              <w:t xml:space="preserve"> </w:t>
            </w:r>
            <w:r w:rsidRPr="00CA6E94">
              <w:t>главный врач центральной районной больницы</w:t>
            </w:r>
          </w:p>
        </w:tc>
      </w:tr>
      <w:tr w:rsidR="00FC4104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FC4104" w:rsidRPr="00CA6E94" w:rsidRDefault="00FC4104" w:rsidP="00893162">
            <w:pPr>
              <w:pStyle w:val="Table"/>
            </w:pPr>
            <w:r w:rsidRPr="00CA6E94">
              <w:t>4.2.</w:t>
            </w:r>
            <w:r w:rsidR="00726F3A" w:rsidRPr="00CA6E94">
              <w:t>6</w:t>
            </w:r>
          </w:p>
        </w:tc>
        <w:tc>
          <w:tcPr>
            <w:tcW w:w="3444" w:type="dxa"/>
            <w:gridSpan w:val="2"/>
          </w:tcPr>
          <w:p w:rsidR="00FC4104" w:rsidRPr="00CA6E94" w:rsidRDefault="00FC4104" w:rsidP="00893162">
            <w:pPr>
              <w:pStyle w:val="Table"/>
            </w:pPr>
            <w:r w:rsidRPr="00CA6E94">
              <w:t>Проведение экспертизы экономической обоснованности затрат учреждений здравоохранения с целью оптимизации расходов с учетом выявленных резервов и снижения нагрузки на местный бюджет</w:t>
            </w:r>
          </w:p>
        </w:tc>
        <w:tc>
          <w:tcPr>
            <w:tcW w:w="2337" w:type="dxa"/>
          </w:tcPr>
          <w:p w:rsidR="00FC4104" w:rsidRPr="00CA6E94" w:rsidRDefault="00FC4104" w:rsidP="00893162">
            <w:pPr>
              <w:pStyle w:val="Table"/>
            </w:pPr>
            <w:r w:rsidRPr="00CA6E94">
              <w:t xml:space="preserve"> </w:t>
            </w:r>
          </w:p>
        </w:tc>
        <w:tc>
          <w:tcPr>
            <w:tcW w:w="3264" w:type="dxa"/>
          </w:tcPr>
          <w:p w:rsidR="00FC4104" w:rsidRPr="00CA6E94" w:rsidRDefault="00FC4104" w:rsidP="00893162">
            <w:pPr>
              <w:pStyle w:val="Table"/>
            </w:pPr>
            <w:r w:rsidRPr="00CA6E94">
              <w:t>Заместитель главы муниципального образования по социальным вопросам,</w:t>
            </w:r>
            <w:r w:rsidR="00112D99">
              <w:t xml:space="preserve"> </w:t>
            </w:r>
            <w:r w:rsidRPr="00CA6E94">
              <w:t>главный врач центральной районной больницы</w:t>
            </w:r>
          </w:p>
        </w:tc>
      </w:tr>
      <w:tr w:rsidR="00B03C89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B03C89" w:rsidRPr="00CA6E94" w:rsidRDefault="00B03C89" w:rsidP="00893162">
            <w:pPr>
              <w:pStyle w:val="Table"/>
            </w:pPr>
            <w:r w:rsidRPr="00CA6E94">
              <w:t>4.2.7.</w:t>
            </w:r>
          </w:p>
        </w:tc>
        <w:tc>
          <w:tcPr>
            <w:tcW w:w="3444" w:type="dxa"/>
            <w:gridSpan w:val="2"/>
          </w:tcPr>
          <w:p w:rsidR="00B03C89" w:rsidRPr="00CA6E94" w:rsidRDefault="00B03C89" w:rsidP="00893162">
            <w:pPr>
              <w:pStyle w:val="Table"/>
            </w:pPr>
            <w:r w:rsidRPr="00CA6E94">
              <w:t>Приобретение молочных смесей для детей до 2-ух лет жизни</w:t>
            </w:r>
          </w:p>
        </w:tc>
        <w:tc>
          <w:tcPr>
            <w:tcW w:w="2337" w:type="dxa"/>
          </w:tcPr>
          <w:p w:rsidR="00B03C89" w:rsidRPr="00CA6E94" w:rsidRDefault="00B03C89" w:rsidP="00893162">
            <w:pPr>
              <w:pStyle w:val="Table"/>
            </w:pPr>
            <w:r w:rsidRPr="00CA6E94">
              <w:t>Всего из средств местного бюджета -</w:t>
            </w:r>
            <w:r w:rsidR="002B248D" w:rsidRPr="00CA6E94">
              <w:t>150,0</w:t>
            </w:r>
          </w:p>
        </w:tc>
        <w:tc>
          <w:tcPr>
            <w:tcW w:w="3264" w:type="dxa"/>
          </w:tcPr>
          <w:p w:rsidR="00B03C89" w:rsidRPr="00CA6E94" w:rsidRDefault="00B501E6" w:rsidP="00893162">
            <w:pPr>
              <w:pStyle w:val="Table"/>
            </w:pPr>
            <w:r w:rsidRPr="00CA6E94">
              <w:t>Заместитель главы муниципального образования по социальным вопросам,</w:t>
            </w:r>
            <w:r w:rsidR="00112D99">
              <w:t xml:space="preserve"> </w:t>
            </w:r>
            <w:r w:rsidRPr="00CA6E94">
              <w:t>главный врач центральной районной больницы</w:t>
            </w:r>
          </w:p>
        </w:tc>
      </w:tr>
      <w:tr w:rsidR="00FC4104" w:rsidRPr="00CA6E94" w:rsidTr="00893162">
        <w:tblPrEx>
          <w:tblBorders>
            <w:bottom w:val="single" w:sz="4" w:space="0" w:color="auto"/>
          </w:tblBorders>
        </w:tblPrEx>
        <w:tc>
          <w:tcPr>
            <w:tcW w:w="700" w:type="dxa"/>
          </w:tcPr>
          <w:p w:rsidR="00FC4104" w:rsidRPr="00CA6E94" w:rsidRDefault="00FC4104" w:rsidP="00893162">
            <w:pPr>
              <w:pStyle w:val="Table"/>
            </w:pPr>
          </w:p>
        </w:tc>
        <w:tc>
          <w:tcPr>
            <w:tcW w:w="3444" w:type="dxa"/>
            <w:gridSpan w:val="2"/>
          </w:tcPr>
          <w:p w:rsidR="00FC4104" w:rsidRPr="00CA6E94" w:rsidRDefault="00FC4104" w:rsidP="00893162">
            <w:pPr>
              <w:pStyle w:val="Table"/>
            </w:pPr>
            <w:r w:rsidRPr="00CA6E94">
              <w:t>Итого:</w:t>
            </w:r>
          </w:p>
        </w:tc>
        <w:tc>
          <w:tcPr>
            <w:tcW w:w="2337" w:type="dxa"/>
          </w:tcPr>
          <w:p w:rsidR="00FC4104" w:rsidRPr="00CA6E94" w:rsidRDefault="00FC4104" w:rsidP="00893162">
            <w:pPr>
              <w:pStyle w:val="Table"/>
            </w:pPr>
            <w:r w:rsidRPr="00CA6E94">
              <w:t xml:space="preserve">Всего </w:t>
            </w:r>
            <w:r w:rsidR="00726F3A" w:rsidRPr="00CA6E94">
              <w:t xml:space="preserve">из средств местного бюджета </w:t>
            </w:r>
            <w:r w:rsidRPr="00CA6E94">
              <w:t>-</w:t>
            </w:r>
            <w:r w:rsidR="002B248D" w:rsidRPr="00CA6E94">
              <w:t>4150,7</w:t>
            </w:r>
            <w:r w:rsidR="00726F3A" w:rsidRPr="00CA6E94">
              <w:t xml:space="preserve"> </w:t>
            </w:r>
          </w:p>
        </w:tc>
        <w:tc>
          <w:tcPr>
            <w:tcW w:w="3264" w:type="dxa"/>
          </w:tcPr>
          <w:p w:rsidR="00FC4104" w:rsidRPr="00CA6E94" w:rsidRDefault="00FC4104" w:rsidP="00893162">
            <w:pPr>
              <w:pStyle w:val="Table"/>
            </w:pPr>
          </w:p>
        </w:tc>
      </w:tr>
    </w:tbl>
    <w:p w:rsidR="00F7517E" w:rsidRPr="00CA6E94" w:rsidRDefault="00F7517E" w:rsidP="00CA6E94"/>
    <w:p w:rsidR="0022011E" w:rsidRPr="00CA6E94" w:rsidRDefault="007D0164" w:rsidP="00112D99">
      <w:pPr>
        <w:pStyle w:val="4"/>
      </w:pPr>
      <w:r w:rsidRPr="00CA6E94">
        <w:t>4.3</w:t>
      </w:r>
      <w:r w:rsidR="007D1AFA" w:rsidRPr="00CA6E94">
        <w:t>.</w:t>
      </w:r>
      <w:r w:rsidRPr="00CA6E94">
        <w:t xml:space="preserve"> </w:t>
      </w:r>
      <w:r w:rsidR="0022011E" w:rsidRPr="00CA6E94">
        <w:t>Образование</w:t>
      </w:r>
    </w:p>
    <w:p w:rsidR="0022011E" w:rsidRPr="00CA6E94" w:rsidRDefault="0022011E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20"/>
        <w:gridCol w:w="2381"/>
        <w:gridCol w:w="3199"/>
      </w:tblGrid>
      <w:tr w:rsidR="00B00C04" w:rsidRPr="00CA6E94" w:rsidTr="001A51E4">
        <w:tc>
          <w:tcPr>
            <w:tcW w:w="720" w:type="dxa"/>
          </w:tcPr>
          <w:p w:rsidR="00B00C04" w:rsidRPr="00CA6E94" w:rsidRDefault="00B00C04" w:rsidP="001902B3">
            <w:pPr>
              <w:pStyle w:val="Table0"/>
            </w:pPr>
          </w:p>
        </w:tc>
        <w:tc>
          <w:tcPr>
            <w:tcW w:w="3420" w:type="dxa"/>
          </w:tcPr>
          <w:p w:rsidR="00B00C04" w:rsidRPr="00CA6E94" w:rsidRDefault="00B00C04" w:rsidP="001902B3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81" w:type="dxa"/>
          </w:tcPr>
          <w:p w:rsidR="00B00C04" w:rsidRPr="00CA6E94" w:rsidRDefault="00B00C04" w:rsidP="001902B3">
            <w:pPr>
              <w:pStyle w:val="Table0"/>
            </w:pPr>
            <w:r w:rsidRPr="00CA6E94">
              <w:t>Объем финансирования,</w:t>
            </w:r>
            <w:r w:rsidR="001902B3">
              <w:t xml:space="preserve"> </w:t>
            </w:r>
            <w:r w:rsidR="0063520B" w:rsidRPr="00CA6E94">
              <w:t>тыс</w:t>
            </w:r>
            <w:r w:rsidRPr="00CA6E94">
              <w:t>. рублей</w:t>
            </w:r>
          </w:p>
        </w:tc>
        <w:tc>
          <w:tcPr>
            <w:tcW w:w="3199" w:type="dxa"/>
          </w:tcPr>
          <w:p w:rsidR="00B00C04" w:rsidRPr="00CA6E94" w:rsidRDefault="00B00C04" w:rsidP="001902B3">
            <w:pPr>
              <w:pStyle w:val="Table0"/>
            </w:pPr>
            <w:r w:rsidRPr="00CA6E94">
              <w:t>Исполнители</w:t>
            </w:r>
          </w:p>
        </w:tc>
      </w:tr>
      <w:tr w:rsidR="00B00C04" w:rsidRPr="00CA6E94" w:rsidTr="001A51E4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B00C04" w:rsidRPr="00CA6E94" w:rsidRDefault="00B00C04" w:rsidP="001902B3">
            <w:pPr>
              <w:pStyle w:val="Table0"/>
            </w:pPr>
            <w:r w:rsidRPr="00CA6E94">
              <w:t>1</w:t>
            </w:r>
          </w:p>
        </w:tc>
        <w:tc>
          <w:tcPr>
            <w:tcW w:w="3420" w:type="dxa"/>
          </w:tcPr>
          <w:p w:rsidR="00B00C04" w:rsidRPr="00CA6E94" w:rsidRDefault="00B00C04" w:rsidP="001902B3">
            <w:pPr>
              <w:pStyle w:val="Table0"/>
            </w:pPr>
            <w:r w:rsidRPr="00CA6E94">
              <w:t>2</w:t>
            </w:r>
          </w:p>
        </w:tc>
        <w:tc>
          <w:tcPr>
            <w:tcW w:w="2381" w:type="dxa"/>
          </w:tcPr>
          <w:p w:rsidR="00B00C04" w:rsidRPr="00CA6E94" w:rsidRDefault="00B00C04" w:rsidP="001902B3">
            <w:pPr>
              <w:pStyle w:val="Table0"/>
            </w:pPr>
            <w:r w:rsidRPr="00CA6E94">
              <w:t>3</w:t>
            </w:r>
          </w:p>
        </w:tc>
        <w:tc>
          <w:tcPr>
            <w:tcW w:w="3199" w:type="dxa"/>
          </w:tcPr>
          <w:p w:rsidR="00B00C04" w:rsidRPr="00CA6E94" w:rsidRDefault="00B00C04" w:rsidP="001902B3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1A51E4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22011E" w:rsidRPr="00CA6E94" w:rsidRDefault="005A128E" w:rsidP="001902B3">
            <w:pPr>
              <w:pStyle w:val="Table"/>
            </w:pPr>
            <w:r w:rsidRPr="00CA6E94">
              <w:t>4.3.</w:t>
            </w:r>
            <w:r w:rsidR="00480E17" w:rsidRPr="00CA6E94">
              <w:t>1</w:t>
            </w:r>
          </w:p>
        </w:tc>
        <w:tc>
          <w:tcPr>
            <w:tcW w:w="3420" w:type="dxa"/>
          </w:tcPr>
          <w:p w:rsidR="0022011E" w:rsidRPr="00CA6E94" w:rsidRDefault="00A4595A" w:rsidP="001902B3">
            <w:pPr>
              <w:pStyle w:val="Table"/>
            </w:pPr>
            <w:r w:rsidRPr="00CA6E94">
              <w:t>Е</w:t>
            </w:r>
            <w:r w:rsidR="0022011E" w:rsidRPr="00CA6E94">
              <w:t>жедневн</w:t>
            </w:r>
            <w:r w:rsidRPr="00CA6E94">
              <w:t>ое</w:t>
            </w:r>
            <w:r w:rsidR="0022011E" w:rsidRPr="00CA6E94">
              <w:t xml:space="preserve"> горяч</w:t>
            </w:r>
            <w:r w:rsidRPr="00CA6E94">
              <w:t xml:space="preserve">ее </w:t>
            </w:r>
            <w:r w:rsidR="0022011E" w:rsidRPr="00CA6E94">
              <w:t>питание детей</w:t>
            </w:r>
            <w:r w:rsidRPr="00CA6E94">
              <w:t xml:space="preserve"> в школах и детских садах.</w:t>
            </w:r>
          </w:p>
        </w:tc>
        <w:tc>
          <w:tcPr>
            <w:tcW w:w="2381" w:type="dxa"/>
          </w:tcPr>
          <w:p w:rsidR="0022011E" w:rsidRPr="00CA6E94" w:rsidRDefault="00AE64F5" w:rsidP="001902B3">
            <w:pPr>
              <w:pStyle w:val="Table"/>
            </w:pPr>
            <w:r w:rsidRPr="00CA6E94">
              <w:t xml:space="preserve">Из средств </w:t>
            </w:r>
            <w:r w:rsidR="00A4595A" w:rsidRPr="00CA6E94">
              <w:t>местного</w:t>
            </w:r>
            <w:r w:rsidRPr="00CA6E94">
              <w:t xml:space="preserve"> бюджета </w:t>
            </w:r>
            <w:r w:rsidR="0010627E" w:rsidRPr="00CA6E94">
              <w:t>–</w:t>
            </w:r>
            <w:r w:rsidR="0063520B" w:rsidRPr="00CA6E94">
              <w:t xml:space="preserve"> </w:t>
            </w:r>
            <w:r w:rsidR="00722032" w:rsidRPr="00CA6E94">
              <w:t>7521</w:t>
            </w:r>
            <w:r w:rsidR="00C521C5" w:rsidRPr="00CA6E94">
              <w:t>,0</w:t>
            </w:r>
          </w:p>
        </w:tc>
        <w:tc>
          <w:tcPr>
            <w:tcW w:w="3199" w:type="dxa"/>
          </w:tcPr>
          <w:p w:rsidR="0058446E" w:rsidRPr="00CA6E94" w:rsidRDefault="00A4595A" w:rsidP="001902B3">
            <w:pPr>
              <w:pStyle w:val="Table"/>
            </w:pPr>
            <w:r w:rsidRPr="00CA6E94">
              <w:t>Заместитель главы муниципального образования по социальным вопросам,</w:t>
            </w:r>
            <w:r w:rsidR="001902B3">
              <w:t xml:space="preserve"> </w:t>
            </w:r>
            <w:r w:rsidR="0058446E" w:rsidRPr="00CA6E94">
              <w:t>Управление образования</w:t>
            </w:r>
          </w:p>
        </w:tc>
      </w:tr>
      <w:tr w:rsidR="0022011E" w:rsidRPr="00CA6E94" w:rsidTr="001A51E4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22011E" w:rsidRPr="00CA6E94" w:rsidRDefault="005A128E" w:rsidP="001902B3">
            <w:pPr>
              <w:pStyle w:val="Table"/>
            </w:pPr>
            <w:r w:rsidRPr="00CA6E94">
              <w:t>4.3.</w:t>
            </w:r>
            <w:r w:rsidR="00480E17" w:rsidRPr="00CA6E94">
              <w:t>2</w:t>
            </w:r>
          </w:p>
        </w:tc>
        <w:tc>
          <w:tcPr>
            <w:tcW w:w="3420" w:type="dxa"/>
          </w:tcPr>
          <w:p w:rsidR="0022011E" w:rsidRPr="00CA6E94" w:rsidRDefault="0058446E" w:rsidP="001902B3">
            <w:pPr>
              <w:pStyle w:val="Table"/>
            </w:pPr>
            <w:r w:rsidRPr="00CA6E94">
              <w:t>Продолжение</w:t>
            </w:r>
            <w:r w:rsidR="0022011E" w:rsidRPr="00CA6E94">
              <w:t xml:space="preserve"> работы по открытию </w:t>
            </w:r>
            <w:r w:rsidR="007D1AFA" w:rsidRPr="00CA6E94">
              <w:t>«</w:t>
            </w:r>
            <w:r w:rsidR="0022011E" w:rsidRPr="00CA6E94">
              <w:t>семейных детских садов</w:t>
            </w:r>
            <w:r w:rsidR="007D1AFA" w:rsidRPr="00CA6E94">
              <w:t>»</w:t>
            </w:r>
            <w:r w:rsidR="0022011E" w:rsidRPr="00CA6E94">
              <w:t xml:space="preserve"> (семейных групп в дошкольных образовательных учреждениях</w:t>
            </w:r>
            <w:r w:rsidR="00ED1986" w:rsidRPr="00CA6E94">
              <w:t xml:space="preserve">. На сегодняшний день открыто </w:t>
            </w:r>
            <w:r w:rsidR="00C521C5" w:rsidRPr="00CA6E94">
              <w:t>8</w:t>
            </w:r>
            <w:r w:rsidR="0022011E" w:rsidRPr="00CA6E94">
              <w:t xml:space="preserve"> семейных групп</w:t>
            </w:r>
            <w:r w:rsidR="00ED1986" w:rsidRPr="00CA6E94">
              <w:t>ы</w:t>
            </w:r>
            <w:r w:rsidR="0022011E" w:rsidRPr="00CA6E94">
              <w:t xml:space="preserve"> для </w:t>
            </w:r>
            <w:r w:rsidR="00C521C5" w:rsidRPr="00CA6E94">
              <w:t>13</w:t>
            </w:r>
            <w:r w:rsidR="0022011E" w:rsidRPr="00CA6E94">
              <w:t xml:space="preserve"> </w:t>
            </w:r>
            <w:r w:rsidR="0022011E" w:rsidRPr="00CA6E94">
              <w:lastRenderedPageBreak/>
              <w:t xml:space="preserve">детей. </w:t>
            </w:r>
            <w:r w:rsidR="00256998" w:rsidRPr="00CA6E94">
              <w:t xml:space="preserve">Из них </w:t>
            </w:r>
            <w:r w:rsidR="00C521C5" w:rsidRPr="00CA6E94">
              <w:t>две семьи</w:t>
            </w:r>
            <w:r w:rsidR="00256998" w:rsidRPr="00CA6E94">
              <w:t xml:space="preserve"> имеет ребенка-инвалида.</w:t>
            </w:r>
            <w:r w:rsidR="001902B3">
              <w:t xml:space="preserve"> </w:t>
            </w:r>
            <w:r w:rsidR="00ED1986" w:rsidRPr="00CA6E94">
              <w:t>В</w:t>
            </w:r>
            <w:r w:rsidR="0022011E" w:rsidRPr="00CA6E94">
              <w:t xml:space="preserve"> </w:t>
            </w:r>
            <w:smartTag w:uri="urn:schemas-microsoft-com:office:smarttags" w:element="metricconverter">
              <w:smartTagPr>
                <w:attr w:name="ProductID" w:val="2010 г"/>
              </w:smartTagPr>
              <w:r w:rsidR="0022011E" w:rsidRPr="00CA6E94">
                <w:t>20</w:t>
              </w:r>
              <w:r w:rsidR="00C521C5" w:rsidRPr="00CA6E94">
                <w:t>10</w:t>
              </w:r>
              <w:r w:rsidR="0022011E" w:rsidRPr="00CA6E94">
                <w:t xml:space="preserve"> г</w:t>
              </w:r>
            </w:smartTag>
            <w:r w:rsidR="00B00C04" w:rsidRPr="00CA6E94">
              <w:t>.</w:t>
            </w:r>
            <w:r w:rsidR="0022011E" w:rsidRPr="00CA6E94">
              <w:t xml:space="preserve"> планируется создание </w:t>
            </w:r>
            <w:r w:rsidR="001F1D7C" w:rsidRPr="00CA6E94">
              <w:t>трех</w:t>
            </w:r>
            <w:r w:rsidR="0022011E" w:rsidRPr="00CA6E94">
              <w:t xml:space="preserve"> </w:t>
            </w:r>
            <w:r w:rsidR="001F1D7C" w:rsidRPr="00CA6E94">
              <w:t>семейных</w:t>
            </w:r>
            <w:r w:rsidR="00256998" w:rsidRPr="00CA6E94">
              <w:t xml:space="preserve"> </w:t>
            </w:r>
            <w:r w:rsidR="0022011E" w:rsidRPr="00CA6E94">
              <w:t>групп</w:t>
            </w:r>
            <w:r w:rsidR="001F1D7C" w:rsidRPr="00CA6E94">
              <w:t>.</w:t>
            </w:r>
            <w:r w:rsidR="0022011E" w:rsidRPr="00CA6E94">
              <w:t xml:space="preserve"> </w:t>
            </w:r>
          </w:p>
        </w:tc>
        <w:tc>
          <w:tcPr>
            <w:tcW w:w="2381" w:type="dxa"/>
          </w:tcPr>
          <w:p w:rsidR="0022011E" w:rsidRPr="00CA6E94" w:rsidRDefault="00D229AD" w:rsidP="001902B3">
            <w:pPr>
              <w:pStyle w:val="Table"/>
            </w:pPr>
            <w:r w:rsidRPr="00CA6E94">
              <w:lastRenderedPageBreak/>
              <w:t xml:space="preserve">местного бюджета - </w:t>
            </w:r>
            <w:r w:rsidR="00722032" w:rsidRPr="00CA6E94">
              <w:t>1009</w:t>
            </w:r>
            <w:r w:rsidR="00C521C5" w:rsidRPr="00CA6E94">
              <w:t>,0</w:t>
            </w:r>
          </w:p>
        </w:tc>
        <w:tc>
          <w:tcPr>
            <w:tcW w:w="3199" w:type="dxa"/>
          </w:tcPr>
          <w:p w:rsidR="0022011E" w:rsidRPr="00CA6E94" w:rsidRDefault="00EA633A" w:rsidP="001902B3">
            <w:pPr>
              <w:pStyle w:val="Table"/>
            </w:pPr>
            <w:r w:rsidRPr="00CA6E94">
              <w:t>Заместитель главы муниципального образования по социальным вопросам,</w:t>
            </w:r>
            <w:r w:rsidR="001902B3">
              <w:t xml:space="preserve"> </w:t>
            </w:r>
            <w:r w:rsidR="004D7F21" w:rsidRPr="00CA6E94">
              <w:t>у</w:t>
            </w:r>
            <w:r w:rsidRPr="00CA6E94">
              <w:t xml:space="preserve">правление образования </w:t>
            </w:r>
          </w:p>
        </w:tc>
      </w:tr>
      <w:tr w:rsidR="0022011E" w:rsidRPr="00CA6E94" w:rsidTr="001A51E4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22011E" w:rsidRPr="00CA6E94" w:rsidRDefault="0022011E" w:rsidP="001902B3">
            <w:pPr>
              <w:pStyle w:val="Table"/>
            </w:pPr>
          </w:p>
        </w:tc>
        <w:tc>
          <w:tcPr>
            <w:tcW w:w="3420" w:type="dxa"/>
          </w:tcPr>
          <w:p w:rsidR="0022011E" w:rsidRPr="00CA6E94" w:rsidRDefault="0022011E" w:rsidP="001902B3">
            <w:pPr>
              <w:pStyle w:val="Table"/>
            </w:pPr>
            <w:r w:rsidRPr="00CA6E94">
              <w:t>Итого:</w:t>
            </w:r>
          </w:p>
        </w:tc>
        <w:tc>
          <w:tcPr>
            <w:tcW w:w="2381" w:type="dxa"/>
          </w:tcPr>
          <w:p w:rsidR="00AE64F5" w:rsidRPr="00CA6E94" w:rsidRDefault="00AE64F5" w:rsidP="001902B3">
            <w:pPr>
              <w:pStyle w:val="Table"/>
            </w:pPr>
            <w:r w:rsidRPr="00CA6E94">
              <w:t xml:space="preserve">Всего – </w:t>
            </w:r>
            <w:r w:rsidR="00722032" w:rsidRPr="00CA6E94">
              <w:t>8530</w:t>
            </w:r>
            <w:r w:rsidR="00C521C5" w:rsidRPr="00CA6E94">
              <w:t>,0</w:t>
            </w:r>
          </w:p>
          <w:p w:rsidR="0022011E" w:rsidRPr="00CA6E94" w:rsidRDefault="00AE64F5" w:rsidP="001902B3">
            <w:pPr>
              <w:pStyle w:val="Table"/>
            </w:pPr>
            <w:r w:rsidRPr="00CA6E94">
              <w:t xml:space="preserve">в том числе </w:t>
            </w:r>
            <w:r w:rsidR="00A508ED" w:rsidRPr="00CA6E94">
              <w:t>местный</w:t>
            </w:r>
            <w:r w:rsidRPr="00CA6E94">
              <w:t xml:space="preserve"> бюджет </w:t>
            </w:r>
            <w:r w:rsidR="00C521C5" w:rsidRPr="00CA6E94">
              <w:t>–</w:t>
            </w:r>
            <w:r w:rsidR="0010627E" w:rsidRPr="00CA6E94">
              <w:t xml:space="preserve"> </w:t>
            </w:r>
            <w:r w:rsidR="00722032" w:rsidRPr="00CA6E94">
              <w:t>8530</w:t>
            </w:r>
            <w:r w:rsidR="00C521C5" w:rsidRPr="00CA6E94">
              <w:t>,0</w:t>
            </w:r>
          </w:p>
        </w:tc>
        <w:tc>
          <w:tcPr>
            <w:tcW w:w="3199" w:type="dxa"/>
          </w:tcPr>
          <w:p w:rsidR="0022011E" w:rsidRPr="00CA6E94" w:rsidRDefault="0022011E" w:rsidP="001902B3">
            <w:pPr>
              <w:pStyle w:val="Table"/>
            </w:pPr>
          </w:p>
        </w:tc>
      </w:tr>
    </w:tbl>
    <w:p w:rsidR="00B00C04" w:rsidRPr="00CA6E94" w:rsidRDefault="00B00C04" w:rsidP="00CA6E94"/>
    <w:p w:rsidR="0022011E" w:rsidRPr="00CA6E94" w:rsidRDefault="0022011E" w:rsidP="001902B3">
      <w:pPr>
        <w:pStyle w:val="4"/>
      </w:pPr>
      <w:r w:rsidRPr="00CA6E94">
        <w:t>5. СТАБИЛИЗАЦИЯ РЫНКА ТРУДА</w:t>
      </w:r>
    </w:p>
    <w:p w:rsidR="0022011E" w:rsidRPr="00CA6E94" w:rsidRDefault="0022011E" w:rsidP="00CA6E94"/>
    <w:p w:rsidR="0022011E" w:rsidRPr="00CA6E94" w:rsidRDefault="0022011E" w:rsidP="00CA6E94">
      <w:r w:rsidRPr="00CA6E94">
        <w:t xml:space="preserve">В результате ухудшения экономической ситуации в </w:t>
      </w:r>
      <w:r w:rsidR="003C24CB" w:rsidRPr="00CA6E94">
        <w:t xml:space="preserve">Крапивинском районе </w:t>
      </w:r>
      <w:r w:rsidRPr="00CA6E94">
        <w:t>на рынке труда наметились следующие негативные тенденции: увеличение числа безработных граждан, увеличение количества работников, переведенных на сокращенный рабочий день либо отправленных в отпуска без сохранения заработной платы. При этом существенно снизилось количество вакансий, заявленных работодателями, с одновременным ростом количества официально зарегистрированных безработных  приходящихся на одну вакансию.</w:t>
      </w:r>
    </w:p>
    <w:p w:rsidR="0022011E" w:rsidRPr="00CA6E94" w:rsidRDefault="0022011E" w:rsidP="00CA6E94">
      <w:r w:rsidRPr="00CA6E94">
        <w:t>С целью противодействия росту безработицы будут расширены масштабы деятельности, улучшено качество и усилена оперативность оказания услуг в центр</w:t>
      </w:r>
      <w:r w:rsidR="003C24CB" w:rsidRPr="00CA6E94">
        <w:t>е</w:t>
      </w:r>
      <w:r w:rsidRPr="00CA6E94">
        <w:t xml:space="preserve"> занятости населения, в том числе по программам переобучения и переподготовки работников, находящихся под риском увольнения.</w:t>
      </w:r>
    </w:p>
    <w:p w:rsidR="0022011E" w:rsidRPr="00CA6E94" w:rsidRDefault="003C24CB" w:rsidP="00CA6E94">
      <w:r w:rsidRPr="00CA6E94">
        <w:t>А</w:t>
      </w:r>
      <w:r w:rsidR="0022011E" w:rsidRPr="00CA6E94">
        <w:t xml:space="preserve">ктивное участие в преодолении напряженности на рынке труда в </w:t>
      </w:r>
      <w:r w:rsidRPr="00CA6E94">
        <w:t>районе</w:t>
      </w:r>
      <w:r w:rsidR="0022011E" w:rsidRPr="00CA6E94">
        <w:t xml:space="preserve"> наряду с органами власти должны пр</w:t>
      </w:r>
      <w:r w:rsidRPr="00CA6E94">
        <w:t>инимать работодатели, профсоюзы.</w:t>
      </w:r>
    </w:p>
    <w:p w:rsidR="0022011E" w:rsidRPr="00CA6E94" w:rsidRDefault="00385C0E" w:rsidP="00CA6E94">
      <w:r w:rsidRPr="00CA6E94">
        <w:t>П</w:t>
      </w:r>
      <w:r w:rsidR="0022011E" w:rsidRPr="00CA6E94">
        <w:t>риняты специальные меры по снижению социальной напряженности, в первую очередь в отношении ухудшающейся ситуации на рынке труда.</w:t>
      </w:r>
    </w:p>
    <w:p w:rsidR="00AF3063" w:rsidRPr="00CA6E94" w:rsidRDefault="00AF3063" w:rsidP="00CA6E94"/>
    <w:tbl>
      <w:tblPr>
        <w:tblW w:w="977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94"/>
        <w:gridCol w:w="2695"/>
        <w:gridCol w:w="6"/>
        <w:gridCol w:w="2861"/>
      </w:tblGrid>
      <w:tr w:rsidR="00BC27F5" w:rsidRPr="00CA6E94" w:rsidTr="001902B3">
        <w:tc>
          <w:tcPr>
            <w:tcW w:w="720" w:type="dxa"/>
          </w:tcPr>
          <w:p w:rsidR="00BC27F5" w:rsidRPr="00CA6E94" w:rsidRDefault="00BC27F5" w:rsidP="001902B3">
            <w:pPr>
              <w:pStyle w:val="Table0"/>
            </w:pPr>
            <w:r w:rsidRPr="00CA6E94">
              <w:t>№</w:t>
            </w:r>
          </w:p>
        </w:tc>
        <w:tc>
          <w:tcPr>
            <w:tcW w:w="3494" w:type="dxa"/>
          </w:tcPr>
          <w:p w:rsidR="00BC27F5" w:rsidRPr="00CA6E94" w:rsidRDefault="00BC27F5" w:rsidP="001902B3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701" w:type="dxa"/>
            <w:gridSpan w:val="2"/>
          </w:tcPr>
          <w:p w:rsidR="00BC27F5" w:rsidRPr="00CA6E94" w:rsidRDefault="00BC27F5" w:rsidP="001902B3">
            <w:pPr>
              <w:pStyle w:val="Table0"/>
            </w:pPr>
            <w:r w:rsidRPr="00CA6E94">
              <w:t>Объем финансирования,</w:t>
            </w:r>
            <w:r w:rsidR="001902B3">
              <w:t xml:space="preserve"> </w:t>
            </w:r>
            <w:r w:rsidR="0063520B" w:rsidRPr="00CA6E94">
              <w:t>тыс</w:t>
            </w:r>
            <w:r w:rsidRPr="00CA6E94">
              <w:t>. рублей</w:t>
            </w:r>
          </w:p>
        </w:tc>
        <w:tc>
          <w:tcPr>
            <w:tcW w:w="2861" w:type="dxa"/>
          </w:tcPr>
          <w:p w:rsidR="00BC27F5" w:rsidRPr="00CA6E94" w:rsidRDefault="00BC27F5" w:rsidP="001902B3">
            <w:pPr>
              <w:pStyle w:val="Table0"/>
            </w:pPr>
            <w:r w:rsidRPr="00CA6E94">
              <w:t>Исполнители</w:t>
            </w:r>
          </w:p>
        </w:tc>
      </w:tr>
      <w:tr w:rsidR="00BC27F5" w:rsidRPr="00CA6E94" w:rsidTr="001902B3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BC27F5" w:rsidRPr="00CA6E94" w:rsidRDefault="00BC27F5" w:rsidP="001902B3">
            <w:pPr>
              <w:pStyle w:val="Table0"/>
            </w:pPr>
            <w:r w:rsidRPr="00CA6E94">
              <w:t>1</w:t>
            </w:r>
          </w:p>
        </w:tc>
        <w:tc>
          <w:tcPr>
            <w:tcW w:w="3494" w:type="dxa"/>
            <w:tcBorders>
              <w:bottom w:val="single" w:sz="4" w:space="0" w:color="auto"/>
            </w:tcBorders>
          </w:tcPr>
          <w:p w:rsidR="00BC27F5" w:rsidRPr="00CA6E94" w:rsidRDefault="00BC27F5" w:rsidP="001902B3">
            <w:pPr>
              <w:pStyle w:val="Table0"/>
            </w:pPr>
            <w:r w:rsidRPr="00CA6E94">
              <w:t>2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BC27F5" w:rsidRPr="00CA6E94" w:rsidRDefault="00BC27F5" w:rsidP="001902B3">
            <w:pPr>
              <w:pStyle w:val="Table0"/>
            </w:pPr>
            <w:r w:rsidRPr="00CA6E94">
              <w:t>3</w:t>
            </w:r>
          </w:p>
        </w:tc>
        <w:tc>
          <w:tcPr>
            <w:tcW w:w="2867" w:type="dxa"/>
            <w:gridSpan w:val="2"/>
          </w:tcPr>
          <w:p w:rsidR="00BC27F5" w:rsidRPr="00CA6E94" w:rsidRDefault="00BC27F5" w:rsidP="001902B3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  <w:tcBorders>
              <w:right w:val="single" w:sz="4" w:space="0" w:color="auto"/>
            </w:tcBorders>
          </w:tcPr>
          <w:p w:rsidR="0022011E" w:rsidRPr="00CA6E94" w:rsidRDefault="00D42847" w:rsidP="001902B3">
            <w:pPr>
              <w:pStyle w:val="Table"/>
            </w:pPr>
            <w:r w:rsidRPr="00CA6E94">
              <w:t>5.1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1E" w:rsidRPr="00CA6E94" w:rsidRDefault="0022011E" w:rsidP="001902B3">
            <w:pPr>
              <w:pStyle w:val="Table"/>
            </w:pPr>
            <w:r w:rsidRPr="00CA6E94">
              <w:t>Реализация программы «Дополнительные мероприятия по содействию занятости населения, направленные на снижение напряженности на рынке труда Кемеровской области</w:t>
            </w:r>
            <w:r w:rsidR="007A7B9C" w:rsidRPr="00CA6E94">
              <w:t>,</w:t>
            </w:r>
            <w:r w:rsidRPr="00CA6E94">
              <w:t xml:space="preserve"> на 20</w:t>
            </w:r>
            <w:r w:rsidR="00460FC5" w:rsidRPr="00CA6E94">
              <w:t>10</w:t>
            </w:r>
            <w:r w:rsidRPr="00CA6E94">
              <w:t xml:space="preserve"> год».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2" w:rsidRPr="00CA6E94" w:rsidRDefault="006A0E2A" w:rsidP="001902B3">
            <w:pPr>
              <w:pStyle w:val="Table"/>
            </w:pPr>
            <w:r w:rsidRPr="00CA6E94">
              <w:t>Всего</w:t>
            </w:r>
            <w:r w:rsidR="0022011E" w:rsidRPr="00CA6E94">
              <w:t xml:space="preserve"> –</w:t>
            </w:r>
            <w:r w:rsidRPr="00CA6E94">
              <w:t xml:space="preserve"> </w:t>
            </w:r>
            <w:r w:rsidR="00565F50" w:rsidRPr="00CA6E94">
              <w:t>11745,6</w:t>
            </w:r>
          </w:p>
          <w:p w:rsidR="00CC08C7" w:rsidRPr="00CA6E94" w:rsidRDefault="00CC08C7" w:rsidP="001902B3">
            <w:pPr>
              <w:pStyle w:val="Table"/>
            </w:pPr>
            <w:r w:rsidRPr="00CA6E94">
              <w:t>В том числе:</w:t>
            </w:r>
          </w:p>
          <w:p w:rsidR="001902B3" w:rsidRDefault="00CC08C7" w:rsidP="001902B3">
            <w:pPr>
              <w:pStyle w:val="Table"/>
            </w:pPr>
            <w:r w:rsidRPr="00CA6E94">
              <w:t xml:space="preserve">Из средств федерального бюджета – </w:t>
            </w:r>
            <w:r w:rsidR="008031AB" w:rsidRPr="00CA6E94">
              <w:t>11161,1</w:t>
            </w:r>
          </w:p>
          <w:p w:rsidR="0022011E" w:rsidRPr="00CA6E94" w:rsidRDefault="00CC08C7" w:rsidP="001902B3">
            <w:pPr>
              <w:pStyle w:val="Table"/>
              <w:rPr>
                <w:highlight w:val="red"/>
              </w:rPr>
            </w:pPr>
            <w:r w:rsidRPr="00CA6E94">
              <w:t>Из средств областного бюджета –</w:t>
            </w:r>
            <w:r w:rsidR="0074464C" w:rsidRPr="00CA6E94">
              <w:t>584,5</w:t>
            </w:r>
          </w:p>
        </w:tc>
        <w:tc>
          <w:tcPr>
            <w:tcW w:w="2867" w:type="dxa"/>
            <w:gridSpan w:val="2"/>
            <w:tcBorders>
              <w:left w:val="single" w:sz="4" w:space="0" w:color="auto"/>
            </w:tcBorders>
          </w:tcPr>
          <w:p w:rsidR="001902B3" w:rsidRDefault="00DC5BE3" w:rsidP="001902B3">
            <w:pPr>
              <w:pStyle w:val="Table"/>
            </w:pPr>
            <w:r w:rsidRPr="00CA6E94">
              <w:t>Первый заместитель главы муниципального образования,</w:t>
            </w:r>
          </w:p>
          <w:p w:rsidR="0022011E" w:rsidRPr="00CA6E94" w:rsidRDefault="00DC5BE3" w:rsidP="001902B3">
            <w:pPr>
              <w:pStyle w:val="Table"/>
            </w:pPr>
            <w:r w:rsidRPr="00CA6E94">
              <w:t>Центр занятости населения</w:t>
            </w:r>
          </w:p>
        </w:tc>
      </w:tr>
      <w:tr w:rsidR="006B2C86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  <w:vMerge w:val="restart"/>
            <w:tcBorders>
              <w:top w:val="nil"/>
              <w:right w:val="single" w:sz="4" w:space="0" w:color="auto"/>
            </w:tcBorders>
          </w:tcPr>
          <w:p w:rsidR="006B2C86" w:rsidRPr="00CA6E94" w:rsidRDefault="006B2C86" w:rsidP="001902B3">
            <w:pPr>
              <w:pStyle w:val="Table"/>
              <w:rPr>
                <w:highlight w:val="green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6" w:rsidRPr="00CA6E94" w:rsidRDefault="006B2C86" w:rsidP="001902B3">
            <w:pPr>
              <w:pStyle w:val="Table"/>
            </w:pPr>
            <w:r w:rsidRPr="00CA6E94">
              <w:t>в том числе: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6" w:rsidRPr="00CA6E94" w:rsidRDefault="006B2C86" w:rsidP="001902B3">
            <w:pPr>
              <w:pStyle w:val="Table"/>
            </w:pPr>
          </w:p>
        </w:tc>
        <w:tc>
          <w:tcPr>
            <w:tcW w:w="2867" w:type="dxa"/>
            <w:gridSpan w:val="2"/>
            <w:tcBorders>
              <w:left w:val="single" w:sz="4" w:space="0" w:color="auto"/>
            </w:tcBorders>
          </w:tcPr>
          <w:p w:rsidR="006B2C86" w:rsidRPr="00CA6E94" w:rsidRDefault="006B2C86" w:rsidP="001902B3">
            <w:pPr>
              <w:pStyle w:val="Table"/>
            </w:pPr>
          </w:p>
        </w:tc>
      </w:tr>
      <w:tr w:rsidR="006B2C86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2C86" w:rsidRPr="00CA6E94" w:rsidRDefault="006B2C86" w:rsidP="001902B3">
            <w:pPr>
              <w:pStyle w:val="Table"/>
              <w:rPr>
                <w:highlight w:val="green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6" w:rsidRPr="00CA6E94" w:rsidRDefault="006B2C86" w:rsidP="001902B3">
            <w:pPr>
              <w:pStyle w:val="Table"/>
            </w:pPr>
            <w:r w:rsidRPr="00CA6E94">
              <w:t>организация опережающего профессионального обучения работников в случае угрозы массового увольнения (</w:t>
            </w:r>
            <w:r w:rsidR="0004451F" w:rsidRPr="00CA6E94">
              <w:t xml:space="preserve">простой, </w:t>
            </w:r>
            <w:r w:rsidRPr="00CA6E94">
              <w:t xml:space="preserve">установления </w:t>
            </w:r>
            <w:r w:rsidR="0004451F" w:rsidRPr="00CA6E94">
              <w:t xml:space="preserve">режима </w:t>
            </w:r>
            <w:r w:rsidRPr="00CA6E94">
              <w:t>неполного рабочего времени, предоставление отпусков без сохранения заработной платы</w:t>
            </w:r>
            <w:r w:rsidR="0004451F" w:rsidRPr="00CA6E94">
              <w:t xml:space="preserve"> по инициативе работодателей</w:t>
            </w:r>
            <w:r w:rsidRPr="00CA6E94">
              <w:t xml:space="preserve">, </w:t>
            </w:r>
            <w:r w:rsidR="0004451F" w:rsidRPr="00CA6E94">
              <w:lastRenderedPageBreak/>
              <w:t>проведение мероприятий</w:t>
            </w:r>
            <w:r w:rsidRPr="00CA6E94">
              <w:t xml:space="preserve"> по высвобождению работников).Обучение </w:t>
            </w:r>
            <w:r w:rsidR="000C435A" w:rsidRPr="00CA6E94">
              <w:t>4</w:t>
            </w:r>
            <w:r w:rsidRPr="00CA6E94">
              <w:t xml:space="preserve"> работников, нах</w:t>
            </w:r>
            <w:r w:rsidR="000C435A" w:rsidRPr="00CA6E94">
              <w:t>одящихся под угрозой увольнения</w:t>
            </w:r>
            <w:r w:rsidRPr="00CA6E94"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B03" w:rsidRPr="00CA6E94" w:rsidRDefault="006B2C86" w:rsidP="001902B3">
            <w:pPr>
              <w:pStyle w:val="Table"/>
              <w:rPr>
                <w:highlight w:val="green"/>
              </w:rPr>
            </w:pPr>
            <w:r w:rsidRPr="00CA6E94">
              <w:lastRenderedPageBreak/>
              <w:t xml:space="preserve">Всего </w:t>
            </w:r>
            <w:r w:rsidR="00B90772" w:rsidRPr="00CA6E94">
              <w:t>–</w:t>
            </w:r>
            <w:r w:rsidRPr="00CA6E94">
              <w:t xml:space="preserve"> </w:t>
            </w:r>
            <w:r w:rsidR="000C435A" w:rsidRPr="00CA6E94">
              <w:t>36,7</w:t>
            </w:r>
          </w:p>
          <w:p w:rsidR="00CC08C7" w:rsidRPr="00CA6E94" w:rsidRDefault="00CC08C7" w:rsidP="001902B3">
            <w:pPr>
              <w:pStyle w:val="Table"/>
            </w:pPr>
            <w:r w:rsidRPr="00CA6E94">
              <w:t xml:space="preserve">Из средств федерального бюджета – </w:t>
            </w:r>
            <w:r w:rsidR="000C435A" w:rsidRPr="00CA6E94">
              <w:t>34,9</w:t>
            </w:r>
          </w:p>
          <w:p w:rsidR="006B2C86" w:rsidRPr="00CA6E94" w:rsidRDefault="00CC08C7" w:rsidP="001902B3">
            <w:pPr>
              <w:pStyle w:val="Table"/>
            </w:pPr>
            <w:r w:rsidRPr="00CA6E94">
              <w:t xml:space="preserve">Из средств областного бюджета – </w:t>
            </w:r>
            <w:r w:rsidR="000C435A" w:rsidRPr="00CA6E94">
              <w:t>1,8</w:t>
            </w:r>
          </w:p>
        </w:tc>
        <w:tc>
          <w:tcPr>
            <w:tcW w:w="286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B2C86" w:rsidRPr="00CA6E94" w:rsidRDefault="006B2C86" w:rsidP="001902B3">
            <w:pPr>
              <w:pStyle w:val="Table"/>
            </w:pPr>
            <w:r w:rsidRPr="00CA6E94">
              <w:t xml:space="preserve"> </w:t>
            </w:r>
          </w:p>
        </w:tc>
      </w:tr>
      <w:tr w:rsidR="00594914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4914" w:rsidRPr="00CA6E94" w:rsidRDefault="00594914" w:rsidP="001902B3">
            <w:pPr>
              <w:pStyle w:val="Table"/>
              <w:rPr>
                <w:highlight w:val="green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14" w:rsidRPr="00CA6E94" w:rsidRDefault="00594914" w:rsidP="001902B3">
            <w:pPr>
              <w:pStyle w:val="Table"/>
            </w:pPr>
            <w:r w:rsidRPr="00CA6E94">
              <w:t>организация общественных работ, временного трудоустройства, временного трудоустройства работников, находящихся под угрозой увольнения, а также признанных в установленном порядке безработными граждан и граждан, ищущих работу, 60 человек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Стажировка выпускников образовательных учреждений в целях приобретения ими опыта работы, 10 человек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14" w:rsidRPr="00CA6E94" w:rsidRDefault="00594914" w:rsidP="001902B3">
            <w:pPr>
              <w:pStyle w:val="Table"/>
            </w:pPr>
            <w:r w:rsidRPr="00CA6E94">
              <w:t>Всего – 1346,0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 xml:space="preserve">из средств 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федерального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 xml:space="preserve">бюджетов – 1278,7 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Из средств областного бюджета – 67,3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Всего – 403,8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 xml:space="preserve">из средств 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федерального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бюджетов – 383,6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 xml:space="preserve">Из средств областного 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бюджета-20,2</w:t>
            </w:r>
          </w:p>
        </w:tc>
        <w:tc>
          <w:tcPr>
            <w:tcW w:w="286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94914" w:rsidRPr="00CA6E94" w:rsidRDefault="00594914" w:rsidP="001902B3">
            <w:pPr>
              <w:pStyle w:val="Table"/>
            </w:pPr>
            <w:r w:rsidRPr="00CA6E94">
              <w:t>Заместители главы муниципального образования</w:t>
            </w:r>
          </w:p>
        </w:tc>
      </w:tr>
      <w:tr w:rsidR="00594914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  <w:tcBorders>
              <w:top w:val="nil"/>
              <w:right w:val="single" w:sz="4" w:space="0" w:color="auto"/>
            </w:tcBorders>
          </w:tcPr>
          <w:p w:rsidR="00594914" w:rsidRPr="00CA6E94" w:rsidRDefault="00594914" w:rsidP="001902B3">
            <w:pPr>
              <w:pStyle w:val="Table"/>
              <w:rPr>
                <w:highlight w:val="red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14" w:rsidRPr="00CA6E94" w:rsidRDefault="005E4A64" w:rsidP="001902B3">
            <w:pPr>
              <w:pStyle w:val="Table"/>
            </w:pPr>
            <w:r w:rsidRPr="00CA6E94">
              <w:t>Оказание адресной поддержки</w:t>
            </w:r>
            <w:r w:rsidR="00594914" w:rsidRPr="00CA6E94">
              <w:t xml:space="preserve"> граждан и граждан</w:t>
            </w:r>
            <w:r w:rsidRPr="00CA6E94">
              <w:t>ам</w:t>
            </w:r>
            <w:r w:rsidR="00594914" w:rsidRPr="00CA6E94">
              <w:t xml:space="preserve">, </w:t>
            </w:r>
            <w:r w:rsidRPr="00CA6E94">
              <w:t>обратившимся в органы службы занятости в целях поиска работы, включая организацию их переезда в другую местность для замещения рабочих мест, создаваемых в том числе в рамках реализации федеральных целевых программ и инвестиционных проектов</w:t>
            </w:r>
            <w:r w:rsidR="00594914" w:rsidRPr="00CA6E94">
              <w:t xml:space="preserve"> Планируется оказать помощь </w:t>
            </w:r>
            <w:r w:rsidRPr="00CA6E94">
              <w:t>1</w:t>
            </w:r>
            <w:r w:rsidR="00594914" w:rsidRPr="00CA6E94">
              <w:t xml:space="preserve"> чел.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14" w:rsidRPr="00CA6E94" w:rsidRDefault="00594914" w:rsidP="001902B3">
            <w:pPr>
              <w:pStyle w:val="Table"/>
            </w:pPr>
            <w:r w:rsidRPr="00CA6E94">
              <w:t>Всего – 5</w:t>
            </w:r>
            <w:r w:rsidR="005E4A64" w:rsidRPr="00CA6E94">
              <w:t>6</w:t>
            </w:r>
            <w:r w:rsidRPr="00CA6E94">
              <w:t>,0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в том числе: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из средств федерального бюджета – 5</w:t>
            </w:r>
            <w:r w:rsidR="005E4A64" w:rsidRPr="00CA6E94">
              <w:t>6</w:t>
            </w:r>
            <w:r w:rsidRPr="00CA6E94">
              <w:t>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94914" w:rsidRPr="00CA6E94" w:rsidRDefault="00594914" w:rsidP="001902B3">
            <w:pPr>
              <w:pStyle w:val="Table"/>
            </w:pPr>
          </w:p>
        </w:tc>
      </w:tr>
      <w:tr w:rsidR="00594914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  <w:tcBorders>
              <w:right w:val="single" w:sz="4" w:space="0" w:color="auto"/>
            </w:tcBorders>
          </w:tcPr>
          <w:p w:rsidR="00594914" w:rsidRPr="00CA6E94" w:rsidRDefault="00594914" w:rsidP="001902B3">
            <w:pPr>
              <w:pStyle w:val="Table"/>
              <w:rPr>
                <w:highlight w:val="green"/>
              </w:rPr>
            </w:pP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14" w:rsidRPr="00CA6E94" w:rsidRDefault="005F597B" w:rsidP="001902B3">
            <w:pPr>
              <w:pStyle w:val="Table"/>
            </w:pPr>
            <w:r w:rsidRPr="00CA6E94">
              <w:t>С</w:t>
            </w:r>
            <w:r w:rsidR="00594914" w:rsidRPr="00CA6E94">
              <w:t>одействие самозанятости безработных граждан</w:t>
            </w:r>
            <w:r w:rsidRPr="00CA6E94">
              <w:t xml:space="preserve"> и стимулирования создания безработными гражданами, открывшими собственное дело, дополнительных рабочих мест для трудоустройства безработных граждан</w:t>
            </w:r>
            <w:r w:rsidR="00594914" w:rsidRPr="00CA6E94">
              <w:t>.</w:t>
            </w:r>
            <w:r w:rsidR="001902B3">
              <w:t xml:space="preserve"> </w:t>
            </w:r>
            <w:r w:rsidR="00594914" w:rsidRPr="00CA6E94">
              <w:t xml:space="preserve">Предоставление финансовой помощи на организацию собственного дела для </w:t>
            </w:r>
            <w:r w:rsidRPr="00CA6E94">
              <w:t>40</w:t>
            </w:r>
            <w:r w:rsidR="00594914" w:rsidRPr="00CA6E94">
              <w:t xml:space="preserve"> безработных граждан. Это будет способствовать созданию </w:t>
            </w:r>
            <w:r w:rsidRPr="00CA6E94">
              <w:t>160</w:t>
            </w:r>
            <w:r w:rsidR="00594914" w:rsidRPr="00CA6E94">
              <w:t xml:space="preserve"> новых рабочих мест в </w:t>
            </w:r>
            <w:r w:rsidR="00594914" w:rsidRPr="00CA6E94">
              <w:lastRenderedPageBreak/>
              <w:t>малом бизнесе.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B3" w:rsidRDefault="00594914" w:rsidP="001902B3">
            <w:pPr>
              <w:pStyle w:val="Table"/>
            </w:pPr>
            <w:r w:rsidRPr="00CA6E94">
              <w:lastRenderedPageBreak/>
              <w:t xml:space="preserve">Всего – </w:t>
            </w:r>
            <w:r w:rsidR="00C32291" w:rsidRPr="00CA6E94">
              <w:t>9903,1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>в том числе: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 xml:space="preserve">из средств федерального бюджета – </w:t>
            </w:r>
            <w:r w:rsidR="00C32291" w:rsidRPr="00CA6E94">
              <w:t>9407,9</w:t>
            </w:r>
          </w:p>
          <w:p w:rsidR="00594914" w:rsidRPr="00CA6E94" w:rsidRDefault="00594914" w:rsidP="001902B3">
            <w:pPr>
              <w:pStyle w:val="Table"/>
            </w:pPr>
            <w:r w:rsidRPr="00CA6E94">
              <w:t xml:space="preserve">из средства областного бюджета – </w:t>
            </w:r>
            <w:r w:rsidR="00C32291" w:rsidRPr="00CA6E94">
              <w:t>495,2</w:t>
            </w:r>
          </w:p>
        </w:tc>
        <w:tc>
          <w:tcPr>
            <w:tcW w:w="2867" w:type="dxa"/>
            <w:gridSpan w:val="2"/>
            <w:tcBorders>
              <w:left w:val="single" w:sz="4" w:space="0" w:color="auto"/>
            </w:tcBorders>
          </w:tcPr>
          <w:p w:rsidR="00594914" w:rsidRPr="00CA6E94" w:rsidRDefault="00594914" w:rsidP="001902B3">
            <w:pPr>
              <w:pStyle w:val="Table"/>
            </w:pPr>
          </w:p>
        </w:tc>
      </w:tr>
      <w:tr w:rsidR="00594914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594914" w:rsidRPr="00CA6E94" w:rsidRDefault="00594914" w:rsidP="001902B3">
            <w:pPr>
              <w:pStyle w:val="Table"/>
            </w:pPr>
            <w:r w:rsidRPr="00CA6E94">
              <w:lastRenderedPageBreak/>
              <w:t>5.2</w:t>
            </w:r>
          </w:p>
        </w:tc>
        <w:tc>
          <w:tcPr>
            <w:tcW w:w="3494" w:type="dxa"/>
            <w:tcBorders>
              <w:top w:val="single" w:sz="4" w:space="0" w:color="auto"/>
            </w:tcBorders>
          </w:tcPr>
          <w:p w:rsidR="00594914" w:rsidRPr="00CA6E94" w:rsidRDefault="00594914" w:rsidP="001A51E4">
            <w:pPr>
              <w:pStyle w:val="Table"/>
            </w:pPr>
            <w:r w:rsidRPr="00CA6E94">
              <w:t>При сокращении графика работы в организациях обязательное условие -сохранение заработка не менее 2/3 средней заработной платы, а не тарифной ставки</w:t>
            </w: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594914" w:rsidRPr="00CA6E94" w:rsidRDefault="00594914" w:rsidP="001902B3">
            <w:pPr>
              <w:pStyle w:val="Table"/>
            </w:pPr>
            <w:r w:rsidRPr="00CA6E94">
              <w:t xml:space="preserve"> </w:t>
            </w:r>
          </w:p>
        </w:tc>
        <w:tc>
          <w:tcPr>
            <w:tcW w:w="2867" w:type="dxa"/>
            <w:gridSpan w:val="2"/>
          </w:tcPr>
          <w:p w:rsidR="00594914" w:rsidRPr="00CA6E94" w:rsidRDefault="00594914" w:rsidP="001902B3">
            <w:pPr>
              <w:pStyle w:val="Table"/>
            </w:pPr>
            <w:r w:rsidRPr="00CA6E94">
              <w:t xml:space="preserve">Заместители главы муниципального образования </w:t>
            </w:r>
          </w:p>
        </w:tc>
      </w:tr>
      <w:tr w:rsidR="00594914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594914" w:rsidRPr="00CA6E94" w:rsidRDefault="00594914" w:rsidP="001902B3">
            <w:pPr>
              <w:pStyle w:val="Table"/>
            </w:pPr>
            <w:r w:rsidRPr="00CA6E94">
              <w:t>5.3</w:t>
            </w:r>
          </w:p>
        </w:tc>
        <w:tc>
          <w:tcPr>
            <w:tcW w:w="3494" w:type="dxa"/>
          </w:tcPr>
          <w:p w:rsidR="00594914" w:rsidRPr="00CA6E94" w:rsidRDefault="00C07B4E" w:rsidP="001902B3">
            <w:pPr>
              <w:pStyle w:val="Table"/>
            </w:pPr>
            <w:r w:rsidRPr="00CA6E94">
              <w:t>Реализация подпрограммы «Молодежь Кузбасса»</w:t>
            </w:r>
          </w:p>
        </w:tc>
        <w:tc>
          <w:tcPr>
            <w:tcW w:w="2695" w:type="dxa"/>
          </w:tcPr>
          <w:p w:rsidR="00594914" w:rsidRPr="00CA6E94" w:rsidRDefault="00C07B4E" w:rsidP="001902B3">
            <w:pPr>
              <w:pStyle w:val="Table"/>
            </w:pPr>
            <w:r w:rsidRPr="00CA6E94">
              <w:t>Из средств местного бюджета – 110,0</w:t>
            </w:r>
          </w:p>
        </w:tc>
        <w:tc>
          <w:tcPr>
            <w:tcW w:w="2867" w:type="dxa"/>
            <w:gridSpan w:val="2"/>
          </w:tcPr>
          <w:p w:rsidR="00594914" w:rsidRPr="00CA6E94" w:rsidRDefault="00594914" w:rsidP="001902B3">
            <w:pPr>
              <w:pStyle w:val="Table"/>
            </w:pPr>
            <w:r w:rsidRPr="00CA6E94">
              <w:t>Заместитель главы муниципального образования по социальным вопросам</w:t>
            </w:r>
            <w:r w:rsidRPr="00CA6E94">
              <w:br/>
            </w:r>
          </w:p>
        </w:tc>
      </w:tr>
    </w:tbl>
    <w:p w:rsidR="003A6A32" w:rsidRPr="00CA6E94" w:rsidRDefault="003A6A32" w:rsidP="00CA6E94"/>
    <w:p w:rsidR="0022011E" w:rsidRPr="00CA6E94" w:rsidRDefault="0022011E" w:rsidP="001902B3">
      <w:pPr>
        <w:pStyle w:val="2"/>
      </w:pPr>
      <w:r w:rsidRPr="00CA6E94">
        <w:t>6. СОХРАНЕНИЕ И РАЗВИТИЕ ПРОМЫШЛЕННОГО</w:t>
      </w:r>
      <w:r w:rsidR="001902B3">
        <w:t xml:space="preserve"> </w:t>
      </w:r>
      <w:r w:rsidRPr="00CA6E94">
        <w:t>И ТЕХНОЛОГИЧЕСКОГО ПОТЕНЦИАЛА</w:t>
      </w:r>
    </w:p>
    <w:p w:rsidR="0022011E" w:rsidRPr="00CA6E94" w:rsidRDefault="0022011E" w:rsidP="00CA6E94"/>
    <w:p w:rsidR="0022011E" w:rsidRPr="00CA6E94" w:rsidRDefault="0022011E" w:rsidP="00CA6E94">
      <w:r w:rsidRPr="00CA6E94">
        <w:t>Основной целью реализуемой в Кемеровской области системы мер государственной поддержки является стабилизация ситуации в реальном секторе экономики за счет восстановления процессов доступного кредитования организаций, стимулирования платежеспособного спроса на отечественную продукцию, защиты внутреннего рынка и сохранения трудовых ресурсов.</w:t>
      </w:r>
    </w:p>
    <w:p w:rsidR="0022011E" w:rsidRPr="00CA6E94" w:rsidRDefault="0022011E" w:rsidP="00CA6E94">
      <w:r w:rsidRPr="00CA6E94">
        <w:t>Оказание мер гос</w:t>
      </w:r>
      <w:r w:rsidR="00F312B1" w:rsidRPr="00CA6E94">
        <w:t xml:space="preserve">ударственной </w:t>
      </w:r>
      <w:r w:rsidRPr="00CA6E94">
        <w:t>поддержки</w:t>
      </w:r>
      <w:r w:rsidR="00F312B1" w:rsidRPr="00CA6E94">
        <w:t xml:space="preserve"> организациям</w:t>
      </w:r>
      <w:r w:rsidRPr="00CA6E94">
        <w:t xml:space="preserve"> </w:t>
      </w:r>
      <w:r w:rsidR="00971248" w:rsidRPr="00CA6E94">
        <w:t>реального сектора экономики бу</w:t>
      </w:r>
      <w:r w:rsidRPr="00CA6E94">
        <w:t xml:space="preserve">дет способствовать выходу из </w:t>
      </w:r>
      <w:r w:rsidR="00F312B1" w:rsidRPr="00CA6E94">
        <w:t xml:space="preserve">мирового </w:t>
      </w:r>
      <w:r w:rsidRPr="00CA6E94">
        <w:t>финансового кризиса.</w:t>
      </w:r>
    </w:p>
    <w:p w:rsidR="0022011E" w:rsidRPr="00CA6E94" w:rsidRDefault="0022011E" w:rsidP="00CA6E94">
      <w:r w:rsidRPr="00CA6E94">
        <w:t>На региональном уровне действуют два перечня, в рамках которых оказывается поддержка</w:t>
      </w:r>
      <w:r w:rsidR="00F312B1" w:rsidRPr="00CA6E94">
        <w:t xml:space="preserve"> организациям </w:t>
      </w:r>
      <w:r w:rsidRPr="00CA6E94">
        <w:t>реального сектора экономики:</w:t>
      </w:r>
    </w:p>
    <w:p w:rsidR="0022011E" w:rsidRPr="00CA6E94" w:rsidRDefault="0022011E" w:rsidP="00CA6E94">
      <w:r w:rsidRPr="00CA6E94">
        <w:t xml:space="preserve">перечень крупных системообразующих </w:t>
      </w:r>
      <w:r w:rsidR="00F312B1" w:rsidRPr="00CA6E94">
        <w:t xml:space="preserve">организаций </w:t>
      </w:r>
      <w:r w:rsidRPr="00CA6E94">
        <w:t>и организаций Кемеровской области, утвержденн</w:t>
      </w:r>
      <w:r w:rsidR="00720749" w:rsidRPr="00CA6E94">
        <w:t>ый</w:t>
      </w:r>
      <w:r w:rsidRPr="00CA6E94">
        <w:t xml:space="preserve"> рабочей группой по разработке мер поддержки на региональном уровне;</w:t>
      </w:r>
    </w:p>
    <w:p w:rsidR="0022011E" w:rsidRPr="00CA6E94" w:rsidRDefault="0022011E" w:rsidP="00CA6E94">
      <w:r w:rsidRPr="00CA6E94">
        <w:t xml:space="preserve">перечень </w:t>
      </w:r>
      <w:r w:rsidR="008441F7" w:rsidRPr="00CA6E94">
        <w:t>организаций</w:t>
      </w:r>
      <w:r w:rsidR="00720749" w:rsidRPr="00CA6E94">
        <w:t>,</w:t>
      </w:r>
      <w:r w:rsidRPr="00CA6E94">
        <w:t xml:space="preserve"> способных стать опорными точками развития экономики Кемеровской области.</w:t>
      </w:r>
    </w:p>
    <w:p w:rsidR="0022011E" w:rsidRPr="00CA6E94" w:rsidRDefault="0022011E" w:rsidP="00CA6E94">
      <w:r w:rsidRPr="00CA6E94">
        <w:t xml:space="preserve">В перечень крупных системообразующих </w:t>
      </w:r>
      <w:r w:rsidR="008441F7" w:rsidRPr="00CA6E94">
        <w:t>организаций</w:t>
      </w:r>
      <w:r w:rsidRPr="00CA6E94">
        <w:t xml:space="preserve"> вошли </w:t>
      </w:r>
      <w:r w:rsidR="008441F7" w:rsidRPr="00CA6E94">
        <w:t>организации</w:t>
      </w:r>
      <w:r w:rsidRPr="00CA6E94">
        <w:t xml:space="preserve"> с наибольшими занятостью и оборотом в своем муниципальном образовании и имеющие бюджетообразующее значение, а также ключевые</w:t>
      </w:r>
      <w:r w:rsidR="008441F7" w:rsidRPr="00CA6E94">
        <w:t xml:space="preserve"> организации</w:t>
      </w:r>
      <w:r w:rsidRPr="00CA6E94">
        <w:t xml:space="preserve"> жизнеобеспечения.</w:t>
      </w:r>
    </w:p>
    <w:p w:rsidR="00971248" w:rsidRPr="00CA6E94" w:rsidRDefault="00971248" w:rsidP="00CA6E94">
      <w:r w:rsidRPr="00CA6E94">
        <w:t>В Крапивинском районе в данный перечень вошли  три предприятия, два из них – сельскохозяйственные.</w:t>
      </w:r>
    </w:p>
    <w:p w:rsidR="0022011E" w:rsidRDefault="0022011E" w:rsidP="00CA6E94">
      <w:r w:rsidRPr="00CA6E94">
        <w:t xml:space="preserve">С целью оказания мер содействия и поддержки деятельности крупных региональных </w:t>
      </w:r>
      <w:r w:rsidR="008441F7" w:rsidRPr="00CA6E94">
        <w:t>организаций</w:t>
      </w:r>
      <w:r w:rsidRPr="00CA6E94">
        <w:t xml:space="preserve"> проводятся заседания рабочей группы, где ведется индивидуальная работа с каждым предприятием, в результате которой решаются вопросы погашения дебиторской задолженности, реструктуризации и получение банковских кредитов, расширения рынка сбыта производимой продукции, выделения льготных целевых кредитов и др</w:t>
      </w:r>
      <w:r w:rsidR="00720749" w:rsidRPr="00CA6E94">
        <w:t>угие</w:t>
      </w:r>
      <w:r w:rsidRPr="00CA6E94">
        <w:t>.</w:t>
      </w:r>
    </w:p>
    <w:p w:rsidR="001902B3" w:rsidRPr="00CA6E94" w:rsidRDefault="001902B3" w:rsidP="00CA6E94"/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2355"/>
        <w:gridCol w:w="30"/>
        <w:gridCol w:w="3078"/>
      </w:tblGrid>
      <w:tr w:rsidR="00720749" w:rsidRPr="00CA6E94" w:rsidTr="001902B3">
        <w:tc>
          <w:tcPr>
            <w:tcW w:w="720" w:type="dxa"/>
          </w:tcPr>
          <w:p w:rsidR="00720749" w:rsidRPr="00CA6E94" w:rsidRDefault="00720749" w:rsidP="001902B3">
            <w:pPr>
              <w:pStyle w:val="Table0"/>
            </w:pPr>
            <w:r w:rsidRPr="00CA6E94">
              <w:t>№</w:t>
            </w:r>
          </w:p>
        </w:tc>
        <w:tc>
          <w:tcPr>
            <w:tcW w:w="3600" w:type="dxa"/>
          </w:tcPr>
          <w:p w:rsidR="00720749" w:rsidRPr="00CA6E94" w:rsidRDefault="00720749" w:rsidP="001902B3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85" w:type="dxa"/>
            <w:gridSpan w:val="2"/>
          </w:tcPr>
          <w:p w:rsidR="00720749" w:rsidRPr="00CA6E94" w:rsidRDefault="00720749" w:rsidP="001902B3">
            <w:pPr>
              <w:pStyle w:val="Table0"/>
            </w:pPr>
            <w:r w:rsidRPr="00CA6E94">
              <w:t>Объем финансирования,</w:t>
            </w:r>
            <w:r w:rsidR="005E056C" w:rsidRPr="00CA6E94">
              <w:t>тыс</w:t>
            </w:r>
            <w:r w:rsidRPr="00CA6E94">
              <w:t>. рублей</w:t>
            </w:r>
          </w:p>
        </w:tc>
        <w:tc>
          <w:tcPr>
            <w:tcW w:w="3078" w:type="dxa"/>
          </w:tcPr>
          <w:p w:rsidR="00720749" w:rsidRPr="00CA6E94" w:rsidRDefault="00720749" w:rsidP="001902B3">
            <w:pPr>
              <w:pStyle w:val="Table0"/>
            </w:pPr>
            <w:r w:rsidRPr="00CA6E94">
              <w:t>Исполнители</w:t>
            </w:r>
          </w:p>
        </w:tc>
      </w:tr>
      <w:tr w:rsidR="00720749" w:rsidRPr="00CA6E94" w:rsidTr="001902B3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720749" w:rsidRPr="00CA6E94" w:rsidRDefault="00720749" w:rsidP="00DF7C42">
            <w:pPr>
              <w:pStyle w:val="Table0"/>
            </w:pPr>
            <w:r w:rsidRPr="00CA6E94">
              <w:t>1</w:t>
            </w:r>
          </w:p>
        </w:tc>
        <w:tc>
          <w:tcPr>
            <w:tcW w:w="3600" w:type="dxa"/>
          </w:tcPr>
          <w:p w:rsidR="00720749" w:rsidRPr="00CA6E94" w:rsidRDefault="00720749" w:rsidP="00DF7C42">
            <w:pPr>
              <w:pStyle w:val="Table0"/>
            </w:pPr>
            <w:r w:rsidRPr="00CA6E94">
              <w:t>2</w:t>
            </w:r>
          </w:p>
        </w:tc>
        <w:tc>
          <w:tcPr>
            <w:tcW w:w="2355" w:type="dxa"/>
          </w:tcPr>
          <w:p w:rsidR="00720749" w:rsidRPr="00CA6E94" w:rsidRDefault="00720749" w:rsidP="00DF7C42">
            <w:pPr>
              <w:pStyle w:val="Table0"/>
            </w:pPr>
            <w:r w:rsidRPr="00CA6E94">
              <w:t>3</w:t>
            </w:r>
          </w:p>
        </w:tc>
        <w:tc>
          <w:tcPr>
            <w:tcW w:w="3108" w:type="dxa"/>
            <w:gridSpan w:val="2"/>
          </w:tcPr>
          <w:p w:rsidR="00720749" w:rsidRPr="00CA6E94" w:rsidRDefault="00720749" w:rsidP="00DF7C42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22011E" w:rsidRPr="00CA6E94" w:rsidRDefault="00D42847" w:rsidP="001902B3">
            <w:pPr>
              <w:pStyle w:val="Table"/>
            </w:pPr>
            <w:r w:rsidRPr="00CA6E94">
              <w:t>6.</w:t>
            </w:r>
            <w:r w:rsidR="003A6A32" w:rsidRPr="00CA6E94">
              <w:t>1</w:t>
            </w:r>
          </w:p>
        </w:tc>
        <w:tc>
          <w:tcPr>
            <w:tcW w:w="3600" w:type="dxa"/>
          </w:tcPr>
          <w:p w:rsidR="0022011E" w:rsidRPr="00CA6E94" w:rsidRDefault="00AD44A5" w:rsidP="001902B3">
            <w:pPr>
              <w:pStyle w:val="Table"/>
            </w:pPr>
            <w:r w:rsidRPr="00CA6E94">
              <w:t xml:space="preserve">Ежемесячный мониторинг социально-экономического состояния предприятий, включенных в </w:t>
            </w:r>
            <w:r w:rsidR="0022011E" w:rsidRPr="00CA6E94">
              <w:t>региональн</w:t>
            </w:r>
            <w:r w:rsidRPr="00CA6E94">
              <w:t>ый</w:t>
            </w:r>
            <w:r w:rsidR="0022011E" w:rsidRPr="00CA6E94">
              <w:t xml:space="preserve"> </w:t>
            </w:r>
            <w:r w:rsidR="0022011E" w:rsidRPr="00CA6E94">
              <w:lastRenderedPageBreak/>
              <w:t>переч</w:t>
            </w:r>
            <w:r w:rsidRPr="00CA6E94">
              <w:t>ень</w:t>
            </w:r>
            <w:r w:rsidR="0022011E" w:rsidRPr="00CA6E94">
              <w:t xml:space="preserve"> </w:t>
            </w:r>
            <w:r w:rsidRPr="00CA6E94">
              <w:t>системообразующих</w:t>
            </w:r>
            <w:r w:rsidR="0022011E" w:rsidRPr="00CA6E94">
              <w:t xml:space="preserve"> </w:t>
            </w:r>
            <w:r w:rsidRPr="00CA6E94">
              <w:t>предприятий Кемеровской области (включено 3 предприятия)</w:t>
            </w:r>
            <w:r w:rsidR="001265E9" w:rsidRPr="00CA6E94">
              <w:t>.</w:t>
            </w:r>
          </w:p>
        </w:tc>
        <w:tc>
          <w:tcPr>
            <w:tcW w:w="2355" w:type="dxa"/>
          </w:tcPr>
          <w:p w:rsidR="0022011E" w:rsidRPr="00CA6E94" w:rsidRDefault="0022011E" w:rsidP="001902B3">
            <w:pPr>
              <w:pStyle w:val="Table"/>
            </w:pPr>
          </w:p>
        </w:tc>
        <w:tc>
          <w:tcPr>
            <w:tcW w:w="3108" w:type="dxa"/>
            <w:gridSpan w:val="2"/>
          </w:tcPr>
          <w:p w:rsidR="0022011E" w:rsidRPr="00CA6E94" w:rsidRDefault="001265E9" w:rsidP="001902B3">
            <w:pPr>
              <w:pStyle w:val="Table"/>
            </w:pPr>
            <w:r w:rsidRPr="00CA6E94">
              <w:t>Первый з</w:t>
            </w:r>
            <w:r w:rsidR="0022011E" w:rsidRPr="00CA6E94">
              <w:t xml:space="preserve">аместитель </w:t>
            </w:r>
            <w:r w:rsidRPr="00CA6E94">
              <w:t>главы муниципального образования</w:t>
            </w:r>
            <w:r w:rsidR="0022011E" w:rsidRPr="00CA6E94">
              <w:t xml:space="preserve"> заместител</w:t>
            </w:r>
            <w:r w:rsidRPr="00CA6E94">
              <w:t xml:space="preserve">ь главы- </w:t>
            </w:r>
            <w:r w:rsidRPr="00CA6E94">
              <w:lastRenderedPageBreak/>
              <w:t xml:space="preserve">начальник управления сельского хозяйства и продовольствия </w:t>
            </w:r>
          </w:p>
        </w:tc>
      </w:tr>
      <w:tr w:rsidR="00D033EF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33EF" w:rsidRPr="00CA6E94" w:rsidRDefault="00D033EF" w:rsidP="001902B3">
            <w:pPr>
              <w:pStyle w:val="Table"/>
            </w:pPr>
            <w:r w:rsidRPr="00CA6E94">
              <w:lastRenderedPageBreak/>
              <w:t>6.2.</w:t>
            </w:r>
          </w:p>
        </w:tc>
        <w:tc>
          <w:tcPr>
            <w:tcW w:w="3600" w:type="dxa"/>
          </w:tcPr>
          <w:p w:rsidR="00D033EF" w:rsidRPr="00CA6E94" w:rsidRDefault="00D033EF" w:rsidP="001902B3">
            <w:pPr>
              <w:pStyle w:val="Table"/>
            </w:pPr>
            <w:r w:rsidRPr="00CA6E94">
              <w:t>Осуществление ежемесячного мониторинга создания новых рабочих мест в Крапивинском районе</w:t>
            </w:r>
          </w:p>
        </w:tc>
        <w:tc>
          <w:tcPr>
            <w:tcW w:w="2355" w:type="dxa"/>
          </w:tcPr>
          <w:p w:rsidR="00D033EF" w:rsidRPr="00CA6E94" w:rsidRDefault="00D033EF" w:rsidP="001902B3">
            <w:pPr>
              <w:pStyle w:val="Table"/>
            </w:pPr>
          </w:p>
        </w:tc>
        <w:tc>
          <w:tcPr>
            <w:tcW w:w="3108" w:type="dxa"/>
            <w:gridSpan w:val="2"/>
          </w:tcPr>
          <w:p w:rsidR="00D033EF" w:rsidRPr="00CA6E94" w:rsidRDefault="00D033EF" w:rsidP="001902B3">
            <w:pPr>
              <w:pStyle w:val="Table"/>
            </w:pPr>
            <w:r w:rsidRPr="00CA6E94">
              <w:t>Первый заместитель главы муниципального образования заместитель главы- начальник управления сельского хозяйства и продовольствия</w:t>
            </w:r>
            <w:r w:rsidR="001902B3">
              <w:t xml:space="preserve"> </w:t>
            </w:r>
            <w:r w:rsidRPr="00CA6E94">
              <w:t>Заместители главы</w:t>
            </w:r>
          </w:p>
        </w:tc>
      </w:tr>
      <w:tr w:rsidR="00D033EF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33EF" w:rsidRPr="00CA6E94" w:rsidRDefault="00D033EF" w:rsidP="001902B3">
            <w:pPr>
              <w:pStyle w:val="Table"/>
            </w:pPr>
            <w:r w:rsidRPr="00CA6E94">
              <w:t>6.3.</w:t>
            </w:r>
          </w:p>
        </w:tc>
        <w:tc>
          <w:tcPr>
            <w:tcW w:w="3600" w:type="dxa"/>
          </w:tcPr>
          <w:p w:rsidR="00D033EF" w:rsidRPr="00CA6E94" w:rsidRDefault="00D033EF" w:rsidP="001902B3">
            <w:pPr>
              <w:pStyle w:val="Table"/>
            </w:pPr>
            <w:r w:rsidRPr="00CA6E94">
              <w:t>Осуществление ежеквартального мониторинга вложений инвестиций в основной капитал</w:t>
            </w:r>
          </w:p>
        </w:tc>
        <w:tc>
          <w:tcPr>
            <w:tcW w:w="2355" w:type="dxa"/>
          </w:tcPr>
          <w:p w:rsidR="00D033EF" w:rsidRPr="00CA6E94" w:rsidRDefault="00D033EF" w:rsidP="001902B3">
            <w:pPr>
              <w:pStyle w:val="Table"/>
            </w:pPr>
          </w:p>
        </w:tc>
        <w:tc>
          <w:tcPr>
            <w:tcW w:w="3108" w:type="dxa"/>
            <w:gridSpan w:val="2"/>
          </w:tcPr>
          <w:p w:rsidR="001902B3" w:rsidRDefault="00D033EF" w:rsidP="001902B3">
            <w:pPr>
              <w:pStyle w:val="Table"/>
            </w:pPr>
            <w:r w:rsidRPr="00CA6E94">
              <w:t>Первый заместитель главы муниципального образования заместитель главы- начальник управления сельского хозяйства и продовольствия</w:t>
            </w:r>
          </w:p>
          <w:p w:rsidR="00D033EF" w:rsidRPr="00CA6E94" w:rsidRDefault="00D033EF" w:rsidP="001902B3">
            <w:pPr>
              <w:pStyle w:val="Table"/>
            </w:pPr>
            <w:r w:rsidRPr="00CA6E94">
              <w:t>Заместители главы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22011E" w:rsidRPr="00CA6E94" w:rsidRDefault="0022011E" w:rsidP="001902B3">
            <w:pPr>
              <w:pStyle w:val="Table"/>
            </w:pPr>
          </w:p>
        </w:tc>
        <w:tc>
          <w:tcPr>
            <w:tcW w:w="3600" w:type="dxa"/>
          </w:tcPr>
          <w:p w:rsidR="0022011E" w:rsidRPr="00CA6E94" w:rsidRDefault="0022011E" w:rsidP="001902B3">
            <w:pPr>
              <w:pStyle w:val="Table"/>
            </w:pPr>
            <w:r w:rsidRPr="00CA6E94">
              <w:t>Итого:</w:t>
            </w:r>
          </w:p>
        </w:tc>
        <w:tc>
          <w:tcPr>
            <w:tcW w:w="2355" w:type="dxa"/>
          </w:tcPr>
          <w:p w:rsidR="0022011E" w:rsidRPr="00CA6E94" w:rsidRDefault="0022011E" w:rsidP="001902B3">
            <w:pPr>
              <w:pStyle w:val="Table"/>
            </w:pPr>
          </w:p>
        </w:tc>
        <w:tc>
          <w:tcPr>
            <w:tcW w:w="3108" w:type="dxa"/>
            <w:gridSpan w:val="2"/>
          </w:tcPr>
          <w:p w:rsidR="0022011E" w:rsidRPr="00CA6E94" w:rsidRDefault="0022011E" w:rsidP="001902B3">
            <w:pPr>
              <w:pStyle w:val="Table"/>
            </w:pPr>
          </w:p>
        </w:tc>
      </w:tr>
    </w:tbl>
    <w:p w:rsidR="009D1D48" w:rsidRPr="00CA6E94" w:rsidRDefault="009D1D48" w:rsidP="00CA6E94"/>
    <w:p w:rsidR="00EE644C" w:rsidRPr="00CA6E94" w:rsidRDefault="00EE644C" w:rsidP="001902B3">
      <w:pPr>
        <w:pStyle w:val="4"/>
      </w:pPr>
      <w:r w:rsidRPr="00CA6E94">
        <w:t>6.1</w:t>
      </w:r>
      <w:r w:rsidR="00027C82" w:rsidRPr="00CA6E94">
        <w:t>.</w:t>
      </w:r>
      <w:r w:rsidRPr="00CA6E94">
        <w:t xml:space="preserve"> Снижение налоговой нагрузки</w:t>
      </w:r>
    </w:p>
    <w:p w:rsidR="00EE644C" w:rsidRPr="00CA6E94" w:rsidRDefault="00EE644C" w:rsidP="00CA6E94"/>
    <w:p w:rsidR="00EE644C" w:rsidRPr="00CA6E94" w:rsidRDefault="00EE644C" w:rsidP="00CA6E94">
      <w:r w:rsidRPr="00CA6E94">
        <w:t xml:space="preserve">Осуществление производственной деятельности в условиях </w:t>
      </w:r>
      <w:r w:rsidR="004C3C33" w:rsidRPr="00CA6E94">
        <w:t xml:space="preserve">мирового </w:t>
      </w:r>
      <w:r w:rsidRPr="00CA6E94">
        <w:t>финансово</w:t>
      </w:r>
      <w:r w:rsidR="004C3C33" w:rsidRPr="00CA6E94">
        <w:t xml:space="preserve">го </w:t>
      </w:r>
      <w:r w:rsidRPr="00CA6E94">
        <w:t>кризиса сдерживается отсутствием у коммерческих организаций свободных средств для развития производства. Это вызвано рядом обстоятельств, в частности, ужесточением требований и повышением ставок по банковским кредитам, падением объемов реализации и, как следствие, снижением собственной при</w:t>
      </w:r>
      <w:r w:rsidR="00027C82" w:rsidRPr="00CA6E94">
        <w:t>были и т.д., п</w:t>
      </w:r>
      <w:r w:rsidRPr="00CA6E94">
        <w:t xml:space="preserve">оэтому в условиях </w:t>
      </w:r>
      <w:r w:rsidR="004C3C33" w:rsidRPr="00CA6E94">
        <w:t xml:space="preserve">мирового </w:t>
      </w:r>
      <w:r w:rsidRPr="00CA6E94">
        <w:t>финансово</w:t>
      </w:r>
      <w:r w:rsidR="004C3C33" w:rsidRPr="00CA6E94">
        <w:t>го</w:t>
      </w:r>
      <w:r w:rsidRPr="00CA6E94">
        <w:t xml:space="preserve"> кризиса вопросы снижения налоговой нагрузки на </w:t>
      </w:r>
      <w:r w:rsidR="004C3C33" w:rsidRPr="00CA6E94">
        <w:t xml:space="preserve">организации </w:t>
      </w:r>
      <w:r w:rsidRPr="00CA6E94">
        <w:t xml:space="preserve">становятся особенно актуальными, тем более для </w:t>
      </w:r>
      <w:r w:rsidR="004C3C33" w:rsidRPr="00CA6E94">
        <w:t>организаций</w:t>
      </w:r>
      <w:r w:rsidRPr="00CA6E94">
        <w:t>, вкладывающих средства в собственное производство.</w:t>
      </w:r>
    </w:p>
    <w:p w:rsidR="00EE644C" w:rsidRPr="00CA6E94" w:rsidRDefault="00EE644C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80"/>
        <w:gridCol w:w="2812"/>
        <w:gridCol w:w="2408"/>
      </w:tblGrid>
      <w:tr w:rsidR="0068189C" w:rsidRPr="00CA6E94" w:rsidTr="001902B3">
        <w:tc>
          <w:tcPr>
            <w:tcW w:w="720" w:type="dxa"/>
          </w:tcPr>
          <w:p w:rsidR="0068189C" w:rsidRPr="00CA6E94" w:rsidRDefault="0068189C" w:rsidP="001902B3">
            <w:pPr>
              <w:pStyle w:val="Table0"/>
            </w:pPr>
            <w:r w:rsidRPr="00CA6E94">
              <w:t>№</w:t>
            </w:r>
          </w:p>
        </w:tc>
        <w:tc>
          <w:tcPr>
            <w:tcW w:w="3780" w:type="dxa"/>
          </w:tcPr>
          <w:p w:rsidR="0068189C" w:rsidRPr="00CA6E94" w:rsidRDefault="0068189C" w:rsidP="001902B3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812" w:type="dxa"/>
          </w:tcPr>
          <w:p w:rsidR="0068189C" w:rsidRPr="00CA6E94" w:rsidRDefault="0068189C" w:rsidP="001902B3">
            <w:pPr>
              <w:pStyle w:val="Table0"/>
            </w:pPr>
            <w:r w:rsidRPr="00CA6E94">
              <w:t>Объем финансирования,</w:t>
            </w:r>
            <w:r w:rsidR="001902B3">
              <w:t xml:space="preserve"> </w:t>
            </w:r>
            <w:r w:rsidR="005E056C" w:rsidRPr="00CA6E94">
              <w:t>тыс</w:t>
            </w:r>
            <w:r w:rsidRPr="00CA6E94">
              <w:t>. рублей</w:t>
            </w:r>
          </w:p>
        </w:tc>
        <w:tc>
          <w:tcPr>
            <w:tcW w:w="2408" w:type="dxa"/>
          </w:tcPr>
          <w:p w:rsidR="0068189C" w:rsidRPr="00CA6E94" w:rsidRDefault="0068189C" w:rsidP="001902B3">
            <w:pPr>
              <w:pStyle w:val="Table0"/>
            </w:pPr>
            <w:r w:rsidRPr="00CA6E94">
              <w:t>Исполнители</w:t>
            </w:r>
          </w:p>
        </w:tc>
      </w:tr>
      <w:tr w:rsidR="0068189C" w:rsidRPr="00CA6E94" w:rsidTr="001902B3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68189C" w:rsidRPr="00CA6E94" w:rsidRDefault="0068189C" w:rsidP="00DF7C42">
            <w:pPr>
              <w:pStyle w:val="Table0"/>
            </w:pPr>
            <w:r w:rsidRPr="00CA6E94">
              <w:t>1</w:t>
            </w:r>
          </w:p>
        </w:tc>
        <w:tc>
          <w:tcPr>
            <w:tcW w:w="3780" w:type="dxa"/>
          </w:tcPr>
          <w:p w:rsidR="0068189C" w:rsidRPr="00CA6E94" w:rsidRDefault="0068189C" w:rsidP="00DF7C42">
            <w:pPr>
              <w:pStyle w:val="Table0"/>
            </w:pPr>
            <w:r w:rsidRPr="00CA6E94">
              <w:t>2</w:t>
            </w:r>
          </w:p>
        </w:tc>
        <w:tc>
          <w:tcPr>
            <w:tcW w:w="2812" w:type="dxa"/>
          </w:tcPr>
          <w:p w:rsidR="0068189C" w:rsidRPr="00CA6E94" w:rsidRDefault="0068189C" w:rsidP="00DF7C42">
            <w:pPr>
              <w:pStyle w:val="Table0"/>
            </w:pPr>
            <w:r w:rsidRPr="00CA6E94">
              <w:t>3</w:t>
            </w:r>
          </w:p>
        </w:tc>
        <w:tc>
          <w:tcPr>
            <w:tcW w:w="2408" w:type="dxa"/>
          </w:tcPr>
          <w:p w:rsidR="0068189C" w:rsidRPr="00CA6E94" w:rsidRDefault="0068189C" w:rsidP="00DF7C42">
            <w:pPr>
              <w:pStyle w:val="Table0"/>
            </w:pPr>
            <w:r w:rsidRPr="00CA6E94">
              <w:t>4</w:t>
            </w:r>
          </w:p>
        </w:tc>
      </w:tr>
      <w:tr w:rsidR="00EE644C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EE644C" w:rsidRPr="00CA6E94" w:rsidRDefault="006819EB" w:rsidP="001902B3">
            <w:pPr>
              <w:pStyle w:val="Table"/>
            </w:pPr>
            <w:r w:rsidRPr="00CA6E94">
              <w:t>6.1.</w:t>
            </w:r>
            <w:r w:rsidR="005E056C" w:rsidRPr="00CA6E94">
              <w:t>1</w:t>
            </w:r>
          </w:p>
        </w:tc>
        <w:tc>
          <w:tcPr>
            <w:tcW w:w="3780" w:type="dxa"/>
          </w:tcPr>
          <w:p w:rsidR="00EE644C" w:rsidRPr="00CA6E94" w:rsidRDefault="00EE644C" w:rsidP="001902B3">
            <w:pPr>
              <w:pStyle w:val="Table"/>
            </w:pPr>
            <w:r w:rsidRPr="00CA6E94">
              <w:t xml:space="preserve">Предоставление субъектам </w:t>
            </w:r>
            <w:r w:rsidR="002E3A0F" w:rsidRPr="00CA6E94">
              <w:t>малого и среднего предпринимательства</w:t>
            </w:r>
            <w:r w:rsidRPr="00CA6E94">
              <w:t xml:space="preserve"> льгот по аренде имущества (</w:t>
            </w:r>
            <w:r w:rsidR="002E3A0F" w:rsidRPr="00CA6E94">
              <w:t>решение районного Совета народных депутатов</w:t>
            </w:r>
            <w:r w:rsidRPr="00CA6E94">
              <w:t xml:space="preserve"> </w:t>
            </w:r>
            <w:hyperlink r:id="rId10" w:history="1">
              <w:r w:rsidRPr="001A51E4">
                <w:rPr>
                  <w:rStyle w:val="ae"/>
                </w:rPr>
                <w:t xml:space="preserve">от </w:t>
              </w:r>
              <w:r w:rsidR="002E3A0F" w:rsidRPr="001A51E4">
                <w:rPr>
                  <w:rStyle w:val="ae"/>
                </w:rPr>
                <w:t>27</w:t>
              </w:r>
              <w:r w:rsidRPr="001A51E4">
                <w:rPr>
                  <w:rStyle w:val="ae"/>
                </w:rPr>
                <w:t>.</w:t>
              </w:r>
              <w:r w:rsidR="002E3A0F" w:rsidRPr="001A51E4">
                <w:rPr>
                  <w:rStyle w:val="ae"/>
                </w:rPr>
                <w:t>10.</w:t>
              </w:r>
              <w:r w:rsidRPr="001A51E4">
                <w:rPr>
                  <w:rStyle w:val="ae"/>
                </w:rPr>
                <w:t>2008 №</w:t>
              </w:r>
              <w:r w:rsidR="002E3A0F" w:rsidRPr="001A51E4">
                <w:rPr>
                  <w:rStyle w:val="ae"/>
                </w:rPr>
                <w:t>02-172</w:t>
              </w:r>
            </w:hyperlink>
            <w:r w:rsidRPr="00CA6E94">
              <w:t xml:space="preserve"> «</w:t>
            </w:r>
            <w:r w:rsidR="002E3A0F" w:rsidRPr="00CA6E94">
              <w:t>О принятии порядка предоставления в аренду муниципального имущества МО «Крапивинский район» субъектам малого и</w:t>
            </w:r>
            <w:r w:rsidR="00A52950" w:rsidRPr="00CA6E94">
              <w:t xml:space="preserve"> среднего предпринимательства</w:t>
            </w:r>
            <w:r w:rsidRPr="00CA6E94">
              <w:t>»)</w:t>
            </w:r>
          </w:p>
        </w:tc>
        <w:tc>
          <w:tcPr>
            <w:tcW w:w="2812" w:type="dxa"/>
          </w:tcPr>
          <w:p w:rsidR="00EE644C" w:rsidRPr="00CA6E94" w:rsidRDefault="00EE644C" w:rsidP="001902B3">
            <w:pPr>
              <w:pStyle w:val="Table"/>
            </w:pPr>
          </w:p>
        </w:tc>
        <w:tc>
          <w:tcPr>
            <w:tcW w:w="2408" w:type="dxa"/>
          </w:tcPr>
          <w:p w:rsidR="00EE644C" w:rsidRPr="00CA6E94" w:rsidRDefault="00A52950" w:rsidP="001902B3">
            <w:pPr>
              <w:pStyle w:val="Table"/>
            </w:pPr>
            <w:r w:rsidRPr="00CA6E94">
              <w:t>Комитет по управлению муниципальным имуществом</w:t>
            </w:r>
          </w:p>
        </w:tc>
      </w:tr>
      <w:tr w:rsidR="00EE644C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EE644C" w:rsidRPr="00CA6E94" w:rsidRDefault="006819EB" w:rsidP="001902B3">
            <w:pPr>
              <w:pStyle w:val="Table"/>
            </w:pPr>
            <w:r w:rsidRPr="00CA6E94">
              <w:t>6.1.</w:t>
            </w:r>
            <w:r w:rsidR="005E056C" w:rsidRPr="00CA6E94">
              <w:t>2</w:t>
            </w:r>
          </w:p>
        </w:tc>
        <w:tc>
          <w:tcPr>
            <w:tcW w:w="3780" w:type="dxa"/>
          </w:tcPr>
          <w:p w:rsidR="00EE644C" w:rsidRPr="00CA6E94" w:rsidRDefault="00EE644C" w:rsidP="001902B3">
            <w:pPr>
              <w:pStyle w:val="Table"/>
            </w:pPr>
            <w:r w:rsidRPr="00CA6E94">
              <w:t xml:space="preserve">Установление дифференцированных ставок </w:t>
            </w:r>
            <w:r w:rsidRPr="00CA6E94">
              <w:lastRenderedPageBreak/>
              <w:t>земельного налога в зависимости от категорий земель и разрешенного использования земельных участков.</w:t>
            </w:r>
            <w:r w:rsidR="001902B3">
              <w:t xml:space="preserve"> </w:t>
            </w:r>
            <w:r w:rsidRPr="00CA6E94">
              <w:t>В условиях применения новой кадастровой оценки земель позволит оптимизировать налоговую нагрузку на предприя</w:t>
            </w:r>
            <w:r w:rsidR="00A7577C" w:rsidRPr="00CA6E94">
              <w:t>тия реального сектора экономики</w:t>
            </w:r>
          </w:p>
        </w:tc>
        <w:tc>
          <w:tcPr>
            <w:tcW w:w="2812" w:type="dxa"/>
          </w:tcPr>
          <w:p w:rsidR="00EE644C" w:rsidRPr="00CA6E94" w:rsidRDefault="00EE644C" w:rsidP="001902B3">
            <w:pPr>
              <w:pStyle w:val="Table"/>
            </w:pPr>
          </w:p>
        </w:tc>
        <w:tc>
          <w:tcPr>
            <w:tcW w:w="2408" w:type="dxa"/>
          </w:tcPr>
          <w:p w:rsidR="00EE644C" w:rsidRPr="00CA6E94" w:rsidRDefault="00B47A29" w:rsidP="001902B3">
            <w:pPr>
              <w:pStyle w:val="Table"/>
              <w:rPr>
                <w:highlight w:val="red"/>
              </w:rPr>
            </w:pPr>
            <w:r w:rsidRPr="00CA6E94">
              <w:t xml:space="preserve">Первый заместитель главы </w:t>
            </w:r>
            <w:r w:rsidRPr="00CA6E94">
              <w:lastRenderedPageBreak/>
              <w:t>муниципального образования,</w:t>
            </w:r>
            <w:r w:rsidR="001902B3">
              <w:t xml:space="preserve"> </w:t>
            </w:r>
            <w:r w:rsidR="00442C08" w:rsidRPr="00CA6E94">
              <w:t>г</w:t>
            </w:r>
            <w:r w:rsidRPr="00CA6E94">
              <w:t>лавы территорий</w:t>
            </w:r>
          </w:p>
        </w:tc>
      </w:tr>
      <w:tr w:rsidR="00EE644C" w:rsidRPr="00CA6E94" w:rsidTr="001902B3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EE644C" w:rsidRPr="00CA6E94" w:rsidRDefault="00EE644C" w:rsidP="001902B3">
            <w:pPr>
              <w:pStyle w:val="Table"/>
            </w:pPr>
          </w:p>
        </w:tc>
        <w:tc>
          <w:tcPr>
            <w:tcW w:w="3780" w:type="dxa"/>
          </w:tcPr>
          <w:p w:rsidR="00EE644C" w:rsidRPr="00CA6E94" w:rsidRDefault="00EE644C" w:rsidP="001902B3">
            <w:pPr>
              <w:pStyle w:val="Table"/>
            </w:pPr>
            <w:r w:rsidRPr="00CA6E94">
              <w:t>Итого:</w:t>
            </w:r>
          </w:p>
        </w:tc>
        <w:tc>
          <w:tcPr>
            <w:tcW w:w="2812" w:type="dxa"/>
          </w:tcPr>
          <w:p w:rsidR="00EE644C" w:rsidRPr="00CA6E94" w:rsidRDefault="00EE644C" w:rsidP="001902B3">
            <w:pPr>
              <w:pStyle w:val="Table"/>
            </w:pPr>
          </w:p>
        </w:tc>
        <w:tc>
          <w:tcPr>
            <w:tcW w:w="2408" w:type="dxa"/>
          </w:tcPr>
          <w:p w:rsidR="00EE644C" w:rsidRPr="00CA6E94" w:rsidRDefault="00EE644C" w:rsidP="001902B3">
            <w:pPr>
              <w:pStyle w:val="Table"/>
            </w:pPr>
          </w:p>
        </w:tc>
      </w:tr>
    </w:tbl>
    <w:p w:rsidR="00EE644C" w:rsidRPr="00CA6E94" w:rsidRDefault="00EE644C" w:rsidP="00CA6E94"/>
    <w:p w:rsidR="0022011E" w:rsidRPr="00CA6E94" w:rsidRDefault="00722CB3" w:rsidP="001902B3">
      <w:pPr>
        <w:pStyle w:val="4"/>
      </w:pPr>
      <w:r w:rsidRPr="00CA6E94">
        <w:t xml:space="preserve">6.2 </w:t>
      </w:r>
      <w:r w:rsidR="0022011E" w:rsidRPr="00CA6E94">
        <w:t>Кредитование реального сектора экономики</w:t>
      </w:r>
    </w:p>
    <w:p w:rsidR="0022011E" w:rsidRPr="00CA6E94" w:rsidRDefault="0022011E" w:rsidP="00CA6E94"/>
    <w:p w:rsidR="0022011E" w:rsidRPr="00CA6E94" w:rsidRDefault="0022011E" w:rsidP="00CA6E94">
      <w:r w:rsidRPr="00CA6E94">
        <w:t xml:space="preserve">Повышение эффективности и надежности банковской системы является одним из основных условий преодоления </w:t>
      </w:r>
      <w:r w:rsidR="00A7577C" w:rsidRPr="00CA6E94">
        <w:t xml:space="preserve">мирового </w:t>
      </w:r>
      <w:r w:rsidRPr="00CA6E94">
        <w:t>финансового кризиса. Устойчивая работа банковской системы способствует повышению доступности финансово-кредитных услуг</w:t>
      </w:r>
      <w:r w:rsidR="0068189C" w:rsidRPr="00CA6E94">
        <w:t>,</w:t>
      </w:r>
      <w:r w:rsidRPr="00CA6E94">
        <w:t xml:space="preserve"> созданию условий для долгосрочного инвестирования.</w:t>
      </w:r>
    </w:p>
    <w:p w:rsidR="0022011E" w:rsidRPr="00CA6E94" w:rsidRDefault="0022011E" w:rsidP="00CA6E94">
      <w:r w:rsidRPr="00CA6E94">
        <w:t xml:space="preserve">Выход из </w:t>
      </w:r>
      <w:r w:rsidR="00A7577C" w:rsidRPr="00CA6E94">
        <w:t xml:space="preserve">мирового финансового </w:t>
      </w:r>
      <w:r w:rsidRPr="00CA6E94">
        <w:t>кризиса напрямую связан с поддержкой, стимулированием и ра</w:t>
      </w:r>
      <w:r w:rsidR="001902B3">
        <w:t>звитием реального производства.</w:t>
      </w:r>
    </w:p>
    <w:p w:rsidR="009632E4" w:rsidRPr="00CA6E94" w:rsidRDefault="009632E4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3890"/>
        <w:gridCol w:w="2377"/>
        <w:gridCol w:w="2677"/>
      </w:tblGrid>
      <w:tr w:rsidR="009632E4" w:rsidRPr="00CA6E94" w:rsidTr="001902B3">
        <w:tc>
          <w:tcPr>
            <w:tcW w:w="776" w:type="dxa"/>
          </w:tcPr>
          <w:p w:rsidR="009632E4" w:rsidRPr="00CA6E94" w:rsidRDefault="009632E4" w:rsidP="001902B3">
            <w:pPr>
              <w:pStyle w:val="Table0"/>
            </w:pPr>
            <w:r w:rsidRPr="00CA6E94">
              <w:t>№</w:t>
            </w:r>
          </w:p>
        </w:tc>
        <w:tc>
          <w:tcPr>
            <w:tcW w:w="3890" w:type="dxa"/>
          </w:tcPr>
          <w:p w:rsidR="009632E4" w:rsidRPr="00CA6E94" w:rsidRDefault="009632E4" w:rsidP="001902B3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77" w:type="dxa"/>
          </w:tcPr>
          <w:p w:rsidR="009632E4" w:rsidRPr="00CA6E94" w:rsidRDefault="009632E4" w:rsidP="001902B3">
            <w:pPr>
              <w:pStyle w:val="Table0"/>
            </w:pPr>
            <w:r w:rsidRPr="00CA6E94">
              <w:t>Объем финансирования,</w:t>
            </w:r>
            <w:r w:rsidR="001902B3">
              <w:t xml:space="preserve"> </w:t>
            </w:r>
            <w:r w:rsidR="005E056C" w:rsidRPr="00CA6E94">
              <w:t>тыс</w:t>
            </w:r>
            <w:r w:rsidRPr="00CA6E94">
              <w:t>. рублей</w:t>
            </w:r>
          </w:p>
        </w:tc>
        <w:tc>
          <w:tcPr>
            <w:tcW w:w="2677" w:type="dxa"/>
          </w:tcPr>
          <w:p w:rsidR="009632E4" w:rsidRPr="00CA6E94" w:rsidRDefault="009632E4" w:rsidP="001902B3">
            <w:pPr>
              <w:pStyle w:val="4"/>
            </w:pPr>
            <w:r w:rsidRPr="00CA6E94">
              <w:t>Исполнители</w:t>
            </w:r>
          </w:p>
        </w:tc>
      </w:tr>
      <w:tr w:rsidR="009632E4" w:rsidRPr="00CA6E94" w:rsidTr="001902B3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76" w:type="dxa"/>
          </w:tcPr>
          <w:p w:rsidR="009632E4" w:rsidRPr="00CA6E94" w:rsidRDefault="009632E4" w:rsidP="00DF7C42">
            <w:pPr>
              <w:pStyle w:val="Table0"/>
            </w:pPr>
            <w:r w:rsidRPr="00CA6E94">
              <w:t>1</w:t>
            </w:r>
          </w:p>
        </w:tc>
        <w:tc>
          <w:tcPr>
            <w:tcW w:w="3890" w:type="dxa"/>
          </w:tcPr>
          <w:p w:rsidR="009632E4" w:rsidRPr="00CA6E94" w:rsidRDefault="009632E4" w:rsidP="00DF7C42">
            <w:pPr>
              <w:pStyle w:val="Table0"/>
            </w:pPr>
            <w:r w:rsidRPr="00CA6E94">
              <w:t>2</w:t>
            </w:r>
          </w:p>
        </w:tc>
        <w:tc>
          <w:tcPr>
            <w:tcW w:w="2377" w:type="dxa"/>
          </w:tcPr>
          <w:p w:rsidR="009632E4" w:rsidRPr="00CA6E94" w:rsidRDefault="009632E4" w:rsidP="00DF7C42">
            <w:pPr>
              <w:pStyle w:val="Table0"/>
            </w:pPr>
            <w:r w:rsidRPr="00CA6E94">
              <w:t>3</w:t>
            </w:r>
          </w:p>
        </w:tc>
        <w:tc>
          <w:tcPr>
            <w:tcW w:w="2677" w:type="dxa"/>
          </w:tcPr>
          <w:p w:rsidR="009632E4" w:rsidRPr="00CA6E94" w:rsidRDefault="009632E4" w:rsidP="00DF7C42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776" w:type="dxa"/>
          </w:tcPr>
          <w:p w:rsidR="0022011E" w:rsidRPr="00CA6E94" w:rsidRDefault="00722CB3" w:rsidP="001902B3">
            <w:pPr>
              <w:pStyle w:val="Table"/>
            </w:pPr>
            <w:r w:rsidRPr="00CA6E94">
              <w:t>6.2.</w:t>
            </w:r>
            <w:r w:rsidR="009009C5" w:rsidRPr="00CA6E94">
              <w:t>1</w:t>
            </w:r>
          </w:p>
        </w:tc>
        <w:tc>
          <w:tcPr>
            <w:tcW w:w="3890" w:type="dxa"/>
          </w:tcPr>
          <w:p w:rsidR="0022011E" w:rsidRPr="00CA6E94" w:rsidRDefault="00442C08" w:rsidP="001902B3">
            <w:pPr>
              <w:pStyle w:val="Table"/>
            </w:pPr>
            <w:r w:rsidRPr="00CA6E94">
              <w:t>Р</w:t>
            </w:r>
            <w:r w:rsidR="0022011E" w:rsidRPr="00CA6E94">
              <w:t>ешени</w:t>
            </w:r>
            <w:r w:rsidRPr="00CA6E94">
              <w:t>е</w:t>
            </w:r>
            <w:r w:rsidR="0022011E" w:rsidRPr="00CA6E94">
              <w:t xml:space="preserve"> конкретных вопросов кредитования </w:t>
            </w:r>
            <w:r w:rsidR="00B03944" w:rsidRPr="00CA6E94">
              <w:t xml:space="preserve">организаций </w:t>
            </w:r>
            <w:r w:rsidR="0022011E" w:rsidRPr="00CA6E94">
              <w:t>реального сектора экономики, разрешени</w:t>
            </w:r>
            <w:r w:rsidRPr="00CA6E94">
              <w:t>е</w:t>
            </w:r>
            <w:r w:rsidR="0022011E" w:rsidRPr="00CA6E94">
              <w:t xml:space="preserve"> конфликтных ситуаций по вопросам кредитования и погашения кредитов</w:t>
            </w:r>
            <w:r w:rsidRPr="00CA6E94">
              <w:t xml:space="preserve"> в рамках районного антикризисного штаба</w:t>
            </w:r>
          </w:p>
        </w:tc>
        <w:tc>
          <w:tcPr>
            <w:tcW w:w="2377" w:type="dxa"/>
          </w:tcPr>
          <w:p w:rsidR="0022011E" w:rsidRPr="00CA6E94" w:rsidRDefault="0022011E" w:rsidP="001902B3">
            <w:pPr>
              <w:pStyle w:val="Table"/>
            </w:pPr>
          </w:p>
        </w:tc>
        <w:tc>
          <w:tcPr>
            <w:tcW w:w="2677" w:type="dxa"/>
          </w:tcPr>
          <w:p w:rsidR="0022011E" w:rsidRPr="00CA6E94" w:rsidRDefault="009009C5" w:rsidP="001902B3">
            <w:pPr>
              <w:pStyle w:val="Table"/>
            </w:pPr>
            <w:r w:rsidRPr="00CA6E94">
              <w:t>Антикризисный штаб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776" w:type="dxa"/>
          </w:tcPr>
          <w:p w:rsidR="0022011E" w:rsidRPr="00CA6E94" w:rsidRDefault="00722CB3" w:rsidP="001902B3">
            <w:pPr>
              <w:pStyle w:val="Table"/>
            </w:pPr>
            <w:r w:rsidRPr="00CA6E94">
              <w:t>6.2.</w:t>
            </w:r>
            <w:r w:rsidR="009009C5" w:rsidRPr="00CA6E94">
              <w:t>2</w:t>
            </w:r>
          </w:p>
        </w:tc>
        <w:tc>
          <w:tcPr>
            <w:tcW w:w="3890" w:type="dxa"/>
          </w:tcPr>
          <w:p w:rsidR="0022011E" w:rsidRPr="00CA6E94" w:rsidRDefault="0022011E" w:rsidP="001902B3">
            <w:pPr>
              <w:pStyle w:val="Table"/>
            </w:pPr>
            <w:r w:rsidRPr="00CA6E94">
              <w:t>Усиление контроля за деятельностью небанковских финансовых организаций, в том числе кредитных потребительских кооперативов</w:t>
            </w:r>
          </w:p>
        </w:tc>
        <w:tc>
          <w:tcPr>
            <w:tcW w:w="2377" w:type="dxa"/>
          </w:tcPr>
          <w:p w:rsidR="0022011E" w:rsidRPr="00CA6E94" w:rsidRDefault="0022011E" w:rsidP="001902B3">
            <w:pPr>
              <w:pStyle w:val="Table"/>
            </w:pPr>
          </w:p>
        </w:tc>
        <w:tc>
          <w:tcPr>
            <w:tcW w:w="2677" w:type="dxa"/>
          </w:tcPr>
          <w:p w:rsidR="0022011E" w:rsidRPr="00CA6E94" w:rsidRDefault="009009C5" w:rsidP="001902B3">
            <w:pPr>
              <w:pStyle w:val="Table"/>
            </w:pPr>
            <w:r w:rsidRPr="00CA6E94">
              <w:t>Антикризисный штаб</w:t>
            </w:r>
          </w:p>
        </w:tc>
      </w:tr>
    </w:tbl>
    <w:p w:rsidR="0022011E" w:rsidRPr="00CA6E94" w:rsidRDefault="0022011E" w:rsidP="00CA6E94"/>
    <w:p w:rsidR="0022011E" w:rsidRPr="00CA6E94" w:rsidRDefault="00722CB3" w:rsidP="001902B3">
      <w:pPr>
        <w:pStyle w:val="4"/>
      </w:pPr>
      <w:r w:rsidRPr="00CA6E94">
        <w:t xml:space="preserve">6.3 </w:t>
      </w:r>
      <w:r w:rsidR="0022011E" w:rsidRPr="00CA6E94">
        <w:t xml:space="preserve">Поддержка местных товаропроизводителей, </w:t>
      </w:r>
      <w:r w:rsidR="007747B3" w:rsidRPr="00CA6E94">
        <w:t>развитие внутреннего спроса</w:t>
      </w:r>
      <w:r w:rsidR="0022011E" w:rsidRPr="00CA6E94">
        <w:t xml:space="preserve"> </w:t>
      </w:r>
    </w:p>
    <w:p w:rsidR="0022011E" w:rsidRPr="00CA6E94" w:rsidRDefault="0022011E" w:rsidP="00CA6E94"/>
    <w:p w:rsidR="009632E4" w:rsidRDefault="00E8718E" w:rsidP="00CA6E94">
      <w:r w:rsidRPr="00CA6E94">
        <w:t>На муниципальном уровне бу</w:t>
      </w:r>
      <w:r w:rsidR="0022011E" w:rsidRPr="00CA6E94">
        <w:t xml:space="preserve">дут предприниматься меры по развитию конкуренции в сфере торговли, в том числе за счет </w:t>
      </w:r>
      <w:r w:rsidRPr="00CA6E94">
        <w:t>проведения</w:t>
      </w:r>
      <w:r w:rsidR="0022011E" w:rsidRPr="00CA6E94">
        <w:t xml:space="preserve"> ярмарок, развития малого и среднего бизнеса в сфере торговли.</w:t>
      </w:r>
    </w:p>
    <w:p w:rsidR="00DF7C42" w:rsidRPr="00CA6E94" w:rsidRDefault="00DF7C42" w:rsidP="00CA6E94"/>
    <w:tbl>
      <w:tblPr>
        <w:tblW w:w="93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880"/>
        <w:gridCol w:w="2340"/>
        <w:gridCol w:w="3299"/>
      </w:tblGrid>
      <w:tr w:rsidR="009632E4" w:rsidRPr="00CA6E94" w:rsidTr="001902B3">
        <w:tc>
          <w:tcPr>
            <w:tcW w:w="828" w:type="dxa"/>
          </w:tcPr>
          <w:p w:rsidR="009632E4" w:rsidRPr="00CA6E94" w:rsidRDefault="009632E4" w:rsidP="00DF7C42">
            <w:pPr>
              <w:pStyle w:val="Table0"/>
            </w:pPr>
            <w:r w:rsidRPr="00CA6E94">
              <w:t>№</w:t>
            </w:r>
          </w:p>
        </w:tc>
        <w:tc>
          <w:tcPr>
            <w:tcW w:w="2880" w:type="dxa"/>
          </w:tcPr>
          <w:p w:rsidR="009632E4" w:rsidRPr="00CA6E94" w:rsidRDefault="009632E4" w:rsidP="00DF7C42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40" w:type="dxa"/>
          </w:tcPr>
          <w:p w:rsidR="009632E4" w:rsidRPr="00CA6E94" w:rsidRDefault="009632E4" w:rsidP="00DF7C42">
            <w:pPr>
              <w:pStyle w:val="Table0"/>
            </w:pPr>
            <w:r w:rsidRPr="00CA6E94">
              <w:t>Объем финансирования,</w:t>
            </w:r>
            <w:r w:rsidR="00DF7C42">
              <w:t xml:space="preserve"> </w:t>
            </w:r>
            <w:r w:rsidR="005E056C" w:rsidRPr="00CA6E94">
              <w:t>тыс</w:t>
            </w:r>
            <w:r w:rsidRPr="00CA6E94">
              <w:t>. рублей</w:t>
            </w:r>
          </w:p>
        </w:tc>
        <w:tc>
          <w:tcPr>
            <w:tcW w:w="3299" w:type="dxa"/>
          </w:tcPr>
          <w:p w:rsidR="009632E4" w:rsidRPr="00CA6E94" w:rsidRDefault="009632E4" w:rsidP="00DF7C42">
            <w:pPr>
              <w:pStyle w:val="Table0"/>
            </w:pPr>
            <w:r w:rsidRPr="00CA6E94">
              <w:t>Исполнители</w:t>
            </w:r>
          </w:p>
        </w:tc>
      </w:tr>
      <w:tr w:rsidR="009632E4" w:rsidRPr="00CA6E94" w:rsidTr="001902B3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8" w:type="dxa"/>
          </w:tcPr>
          <w:p w:rsidR="009632E4" w:rsidRPr="00CA6E94" w:rsidRDefault="009632E4" w:rsidP="00DF7C42">
            <w:pPr>
              <w:pStyle w:val="Table0"/>
            </w:pPr>
            <w:r w:rsidRPr="00CA6E94">
              <w:t>1</w:t>
            </w:r>
          </w:p>
        </w:tc>
        <w:tc>
          <w:tcPr>
            <w:tcW w:w="2880" w:type="dxa"/>
          </w:tcPr>
          <w:p w:rsidR="009632E4" w:rsidRPr="00CA6E94" w:rsidRDefault="009632E4" w:rsidP="00DF7C42">
            <w:pPr>
              <w:pStyle w:val="Table0"/>
            </w:pPr>
            <w:r w:rsidRPr="00CA6E94">
              <w:t>2</w:t>
            </w:r>
          </w:p>
        </w:tc>
        <w:tc>
          <w:tcPr>
            <w:tcW w:w="2340" w:type="dxa"/>
          </w:tcPr>
          <w:p w:rsidR="009632E4" w:rsidRPr="00CA6E94" w:rsidRDefault="009632E4" w:rsidP="00DF7C42">
            <w:pPr>
              <w:pStyle w:val="Table0"/>
            </w:pPr>
            <w:r w:rsidRPr="00CA6E94">
              <w:t>3</w:t>
            </w:r>
          </w:p>
        </w:tc>
        <w:tc>
          <w:tcPr>
            <w:tcW w:w="3296" w:type="dxa"/>
          </w:tcPr>
          <w:p w:rsidR="009632E4" w:rsidRPr="00CA6E94" w:rsidRDefault="009632E4" w:rsidP="00DF7C42">
            <w:pPr>
              <w:pStyle w:val="Table0"/>
            </w:pPr>
            <w:r w:rsidRPr="00CA6E94">
              <w:t>4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22011E" w:rsidRPr="00CA6E94" w:rsidRDefault="00722CB3" w:rsidP="00DF7C42">
            <w:pPr>
              <w:pStyle w:val="Table"/>
            </w:pPr>
            <w:r w:rsidRPr="00CA6E94">
              <w:t>6.3.1</w:t>
            </w:r>
          </w:p>
        </w:tc>
        <w:tc>
          <w:tcPr>
            <w:tcW w:w="2880" w:type="dxa"/>
          </w:tcPr>
          <w:p w:rsidR="0022011E" w:rsidRPr="00CA6E94" w:rsidRDefault="0022011E" w:rsidP="001A51E4">
            <w:pPr>
              <w:pStyle w:val="Table"/>
            </w:pPr>
            <w:r w:rsidRPr="00CA6E94">
              <w:t xml:space="preserve">Организация и проведение </w:t>
            </w:r>
            <w:r w:rsidRPr="00CA6E94">
              <w:lastRenderedPageBreak/>
              <w:t>продовольственных ярмарок с реализацией основных продовольственных товаров по ценам ниже сложившихся в розничной сети</w:t>
            </w:r>
          </w:p>
        </w:tc>
        <w:tc>
          <w:tcPr>
            <w:tcW w:w="2340" w:type="dxa"/>
          </w:tcPr>
          <w:p w:rsidR="0022011E" w:rsidRPr="00CA6E94" w:rsidRDefault="0022011E" w:rsidP="00DF7C42">
            <w:pPr>
              <w:pStyle w:val="Table"/>
            </w:pPr>
          </w:p>
        </w:tc>
        <w:tc>
          <w:tcPr>
            <w:tcW w:w="3296" w:type="dxa"/>
          </w:tcPr>
          <w:p w:rsidR="000C4FCB" w:rsidRPr="00CA6E94" w:rsidRDefault="000C4FCB" w:rsidP="00DF7C42">
            <w:pPr>
              <w:pStyle w:val="Table"/>
            </w:pPr>
            <w:r w:rsidRPr="00CA6E94">
              <w:t>Первый з</w:t>
            </w:r>
            <w:r w:rsidR="0022011E" w:rsidRPr="00CA6E94">
              <w:t xml:space="preserve">аместитель </w:t>
            </w:r>
            <w:r w:rsidRPr="00CA6E94">
              <w:t xml:space="preserve">главы муниципального </w:t>
            </w:r>
            <w:r w:rsidRPr="00CA6E94">
              <w:lastRenderedPageBreak/>
              <w:t>образования,</w:t>
            </w:r>
          </w:p>
          <w:p w:rsidR="0022011E" w:rsidRPr="00CA6E94" w:rsidRDefault="000C4FCB" w:rsidP="001A51E4">
            <w:pPr>
              <w:pStyle w:val="Table"/>
            </w:pPr>
            <w:r w:rsidRPr="00CA6E94">
              <w:t>Заместитель главы – начальник управления сельского хозяйства и продовольствия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22011E" w:rsidRPr="00CA6E94" w:rsidRDefault="00722CB3" w:rsidP="00DF7C42">
            <w:pPr>
              <w:pStyle w:val="Table"/>
            </w:pPr>
            <w:r w:rsidRPr="00CA6E94">
              <w:lastRenderedPageBreak/>
              <w:t>6.3.2</w:t>
            </w:r>
          </w:p>
        </w:tc>
        <w:tc>
          <w:tcPr>
            <w:tcW w:w="2880" w:type="dxa"/>
          </w:tcPr>
          <w:p w:rsidR="0022011E" w:rsidRPr="00CA6E94" w:rsidRDefault="000C4FCB" w:rsidP="00DF7C42">
            <w:pPr>
              <w:pStyle w:val="Table"/>
            </w:pPr>
            <w:r w:rsidRPr="00CA6E94">
              <w:t xml:space="preserve">Контроль за деятельностью </w:t>
            </w:r>
            <w:r w:rsidR="0022011E" w:rsidRPr="00CA6E94">
              <w:t>губернск</w:t>
            </w:r>
            <w:r w:rsidRPr="00CA6E94">
              <w:t>ого магазина</w:t>
            </w:r>
            <w:r w:rsidR="0022011E" w:rsidRPr="00CA6E94">
              <w:t xml:space="preserve"> </w:t>
            </w:r>
          </w:p>
        </w:tc>
        <w:tc>
          <w:tcPr>
            <w:tcW w:w="2340" w:type="dxa"/>
          </w:tcPr>
          <w:p w:rsidR="0022011E" w:rsidRPr="00CA6E94" w:rsidRDefault="0022011E" w:rsidP="00DF7C42">
            <w:pPr>
              <w:pStyle w:val="Table"/>
            </w:pPr>
          </w:p>
        </w:tc>
        <w:tc>
          <w:tcPr>
            <w:tcW w:w="3296" w:type="dxa"/>
          </w:tcPr>
          <w:p w:rsidR="0022011E" w:rsidRPr="00CA6E94" w:rsidRDefault="000C4FCB" w:rsidP="00DF7C42">
            <w:pPr>
              <w:pStyle w:val="Table"/>
            </w:pPr>
            <w:r w:rsidRPr="00CA6E94">
              <w:t>Первый з</w:t>
            </w:r>
            <w:r w:rsidR="0022011E" w:rsidRPr="00CA6E94">
              <w:t xml:space="preserve">аместитель </w:t>
            </w:r>
            <w:r w:rsidRPr="00CA6E94">
              <w:t xml:space="preserve">главы муниципального образования </w:t>
            </w:r>
          </w:p>
        </w:tc>
      </w:tr>
      <w:tr w:rsidR="0022011E" w:rsidRPr="00CA6E94" w:rsidTr="001902B3">
        <w:tblPrEx>
          <w:tblBorders>
            <w:bottom w:val="single" w:sz="4" w:space="0" w:color="auto"/>
          </w:tblBorders>
        </w:tblPrEx>
        <w:tc>
          <w:tcPr>
            <w:tcW w:w="828" w:type="dxa"/>
          </w:tcPr>
          <w:p w:rsidR="0022011E" w:rsidRPr="00CA6E94" w:rsidRDefault="00722CB3" w:rsidP="00DF7C42">
            <w:pPr>
              <w:pStyle w:val="Table"/>
            </w:pPr>
            <w:r w:rsidRPr="00CA6E94">
              <w:t>6.3.3</w:t>
            </w:r>
          </w:p>
        </w:tc>
        <w:tc>
          <w:tcPr>
            <w:tcW w:w="2880" w:type="dxa"/>
          </w:tcPr>
          <w:p w:rsidR="0022011E" w:rsidRPr="00CA6E94" w:rsidRDefault="000C4FCB" w:rsidP="00DF7C42">
            <w:pPr>
              <w:pStyle w:val="Table"/>
            </w:pPr>
            <w:r w:rsidRPr="00CA6E94">
              <w:t>Организация</w:t>
            </w:r>
            <w:r w:rsidR="0022011E" w:rsidRPr="00CA6E94">
              <w:t xml:space="preserve"> постоянно действующих торговых площадок для реализации продукции местных товаропроизводителей, реализующих собственную продукцию по ценам без учета посредников</w:t>
            </w:r>
          </w:p>
        </w:tc>
        <w:tc>
          <w:tcPr>
            <w:tcW w:w="2340" w:type="dxa"/>
          </w:tcPr>
          <w:p w:rsidR="0022011E" w:rsidRPr="00CA6E94" w:rsidRDefault="0022011E" w:rsidP="00DF7C42">
            <w:pPr>
              <w:pStyle w:val="Table"/>
            </w:pPr>
          </w:p>
        </w:tc>
        <w:tc>
          <w:tcPr>
            <w:tcW w:w="3296" w:type="dxa"/>
          </w:tcPr>
          <w:p w:rsidR="0022011E" w:rsidRPr="00CA6E94" w:rsidRDefault="000C4FCB" w:rsidP="00DF7C42">
            <w:pPr>
              <w:pStyle w:val="Table"/>
            </w:pPr>
            <w:r w:rsidRPr="00CA6E94">
              <w:t>Первый заместитель главы муниципального образования</w:t>
            </w:r>
          </w:p>
        </w:tc>
      </w:tr>
    </w:tbl>
    <w:p w:rsidR="0001406C" w:rsidRPr="00CA6E94" w:rsidRDefault="0001406C" w:rsidP="00CA6E94"/>
    <w:p w:rsidR="0022011E" w:rsidRPr="00CA6E94" w:rsidRDefault="0022011E" w:rsidP="00DF7C42">
      <w:pPr>
        <w:pStyle w:val="2"/>
      </w:pPr>
      <w:r w:rsidRPr="00CA6E94">
        <w:t>7. ПОДДЕРЖКА ОТДЕЛЬНЫХ ОТРАСЛЕЙ ЭКОНОМИКИ</w:t>
      </w:r>
    </w:p>
    <w:p w:rsidR="0022011E" w:rsidRPr="00CA6E94" w:rsidRDefault="0022011E" w:rsidP="00CA6E94"/>
    <w:p w:rsidR="00FF5D75" w:rsidRPr="00CA6E94" w:rsidRDefault="00FF5D75" w:rsidP="00DF7C42">
      <w:pPr>
        <w:pStyle w:val="4"/>
      </w:pPr>
      <w:r w:rsidRPr="00CA6E94">
        <w:t>7.1 Поддержка предприятий жилищно-коммунального комплекса</w:t>
      </w:r>
      <w:r w:rsidRPr="00CA6E94">
        <w:cr/>
      </w:r>
    </w:p>
    <w:p w:rsidR="00FF5D75" w:rsidRPr="00CA6E94" w:rsidRDefault="00FF5D75" w:rsidP="00CA6E94">
      <w:r w:rsidRPr="00CA6E94">
        <w:t>Мировой финансовый кризис привел к сокращению реальных доходов населения, и как следствие, к снижению уровня собираемости платежей в жилищно-коммунальном хозяйстве.</w:t>
      </w:r>
    </w:p>
    <w:p w:rsidR="00FF5D75" w:rsidRPr="00CA6E94" w:rsidRDefault="00FF5D75" w:rsidP="00CA6E94">
      <w:r w:rsidRPr="00CA6E94">
        <w:t>Кроме того, инфляционные процессы усугубляют негативное воздействие на финансовое положение организаций жилищно-коммунального хозяйства.</w:t>
      </w:r>
    </w:p>
    <w:p w:rsidR="00FF5D75" w:rsidRPr="00CA6E94" w:rsidRDefault="00FF5D75" w:rsidP="00CA6E94">
      <w:r w:rsidRPr="00CA6E94">
        <w:t>Главной задачей отрасли в этот нестабильный период является обеспечение предоставления жилищно-коммунальных услуг, надлежащего качества и сохранение надежности и устойчивости б</w:t>
      </w:r>
      <w:r w:rsidR="00DF7C42">
        <w:t>азовых систем жизнеобеспечения.</w:t>
      </w:r>
    </w:p>
    <w:p w:rsidR="00FF5D75" w:rsidRPr="00CA6E94" w:rsidRDefault="00FF5D75" w:rsidP="00CA6E94">
      <w:r w:rsidRPr="00CA6E94">
        <w:t>Эта задача будет решена посредством выполнения мероприятий по повышению эффективности использования топливно-энергетических ресурсов, внедрению новых энергосберегающих технологий, сокращению вредных выбросов в атмосферу и негативного воздействия на окружающую среду, созданию новых рабочих мест, обеспечению инвестиционной привлекательности жилищно-коммунального комплекса.</w:t>
      </w:r>
    </w:p>
    <w:p w:rsidR="00FF5D75" w:rsidRPr="00CA6E94" w:rsidRDefault="00FF5D75" w:rsidP="00CA6E94"/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2835"/>
        <w:gridCol w:w="2590"/>
      </w:tblGrid>
      <w:tr w:rsidR="00FF5D75" w:rsidRPr="00CA6E94" w:rsidTr="00DF7C42">
        <w:tc>
          <w:tcPr>
            <w:tcW w:w="720" w:type="dxa"/>
          </w:tcPr>
          <w:p w:rsidR="00FF5D75" w:rsidRPr="00CA6E94" w:rsidRDefault="00FF5D75" w:rsidP="00DF7C42">
            <w:pPr>
              <w:pStyle w:val="Table0"/>
            </w:pPr>
            <w:r w:rsidRPr="00CA6E94">
              <w:t>№</w:t>
            </w:r>
          </w:p>
        </w:tc>
        <w:tc>
          <w:tcPr>
            <w:tcW w:w="3600" w:type="dxa"/>
          </w:tcPr>
          <w:p w:rsidR="00FF5D75" w:rsidRPr="00CA6E94" w:rsidRDefault="00FF5D75" w:rsidP="00DF7C42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835" w:type="dxa"/>
          </w:tcPr>
          <w:p w:rsidR="00FF5D75" w:rsidRPr="00CA6E94" w:rsidRDefault="00FF5D75" w:rsidP="00DF7C42">
            <w:pPr>
              <w:pStyle w:val="Table0"/>
            </w:pPr>
            <w:r w:rsidRPr="00CA6E94">
              <w:t>Объем финансирования,</w:t>
            </w:r>
            <w:r w:rsidR="00DF7C42">
              <w:t xml:space="preserve"> </w:t>
            </w:r>
            <w:r w:rsidR="00F83EEE" w:rsidRPr="00CA6E94">
              <w:t>тыс</w:t>
            </w:r>
            <w:r w:rsidRPr="00CA6E94">
              <w:t>. рублей</w:t>
            </w:r>
          </w:p>
        </w:tc>
        <w:tc>
          <w:tcPr>
            <w:tcW w:w="2590" w:type="dxa"/>
          </w:tcPr>
          <w:p w:rsidR="00FF5D75" w:rsidRPr="00CA6E94" w:rsidRDefault="00FF5D75" w:rsidP="00DF7C42">
            <w:pPr>
              <w:pStyle w:val="Table0"/>
            </w:pPr>
            <w:r w:rsidRPr="00CA6E94">
              <w:t>Исполнители</w:t>
            </w:r>
          </w:p>
        </w:tc>
      </w:tr>
      <w:tr w:rsidR="00FF5D75" w:rsidRPr="00CA6E94" w:rsidTr="00DF7C4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FF5D75" w:rsidRPr="00CA6E94" w:rsidRDefault="00FF5D75" w:rsidP="00DF7C42">
            <w:pPr>
              <w:pStyle w:val="Table0"/>
            </w:pPr>
            <w:r w:rsidRPr="00CA6E94">
              <w:t>1</w:t>
            </w:r>
          </w:p>
        </w:tc>
        <w:tc>
          <w:tcPr>
            <w:tcW w:w="3600" w:type="dxa"/>
          </w:tcPr>
          <w:p w:rsidR="00FF5D75" w:rsidRPr="00CA6E94" w:rsidRDefault="00FF5D75" w:rsidP="00DF7C42">
            <w:pPr>
              <w:pStyle w:val="Table0"/>
            </w:pPr>
            <w:r w:rsidRPr="00CA6E94">
              <w:t>2</w:t>
            </w:r>
          </w:p>
        </w:tc>
        <w:tc>
          <w:tcPr>
            <w:tcW w:w="2835" w:type="dxa"/>
          </w:tcPr>
          <w:p w:rsidR="00FF5D75" w:rsidRPr="00CA6E94" w:rsidRDefault="00FF5D75" w:rsidP="00DF7C42">
            <w:pPr>
              <w:pStyle w:val="Table0"/>
            </w:pPr>
            <w:r w:rsidRPr="00CA6E94">
              <w:t>3</w:t>
            </w:r>
          </w:p>
        </w:tc>
        <w:tc>
          <w:tcPr>
            <w:tcW w:w="2590" w:type="dxa"/>
          </w:tcPr>
          <w:p w:rsidR="00FF5D75" w:rsidRPr="00CA6E94" w:rsidRDefault="00FF5D75" w:rsidP="00DF7C42">
            <w:pPr>
              <w:pStyle w:val="Table0"/>
            </w:pPr>
            <w:r w:rsidRPr="00CA6E94">
              <w:t>4</w:t>
            </w:r>
          </w:p>
        </w:tc>
      </w:tr>
      <w:tr w:rsidR="00FF5D75" w:rsidRPr="00CA6E94" w:rsidTr="00DF7C42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FF5D75" w:rsidRPr="00CA6E94" w:rsidRDefault="00FF5D75" w:rsidP="00DF7C42">
            <w:pPr>
              <w:pStyle w:val="Table"/>
            </w:pPr>
          </w:p>
        </w:tc>
        <w:tc>
          <w:tcPr>
            <w:tcW w:w="3600" w:type="dxa"/>
          </w:tcPr>
          <w:p w:rsidR="00FF5D75" w:rsidRPr="00CA6E94" w:rsidRDefault="00FF5D75" w:rsidP="00DF7C42">
            <w:pPr>
              <w:pStyle w:val="Table"/>
            </w:pPr>
          </w:p>
        </w:tc>
        <w:tc>
          <w:tcPr>
            <w:tcW w:w="2835" w:type="dxa"/>
          </w:tcPr>
          <w:p w:rsidR="00FF5D75" w:rsidRPr="00CA6E94" w:rsidRDefault="00FF5D75" w:rsidP="00DF7C42">
            <w:pPr>
              <w:pStyle w:val="Table"/>
            </w:pPr>
          </w:p>
        </w:tc>
        <w:tc>
          <w:tcPr>
            <w:tcW w:w="2590" w:type="dxa"/>
          </w:tcPr>
          <w:p w:rsidR="00FF5D75" w:rsidRPr="00CA6E94" w:rsidRDefault="00FF5D75" w:rsidP="00DF7C42">
            <w:pPr>
              <w:pStyle w:val="Table"/>
            </w:pPr>
          </w:p>
        </w:tc>
      </w:tr>
      <w:tr w:rsidR="00FF5D75" w:rsidRPr="00CA6E94" w:rsidTr="00DF7C42">
        <w:tblPrEx>
          <w:tblBorders>
            <w:bottom w:val="single" w:sz="4" w:space="0" w:color="auto"/>
          </w:tblBorders>
        </w:tblPrEx>
        <w:trPr>
          <w:trHeight w:val="1545"/>
        </w:trPr>
        <w:tc>
          <w:tcPr>
            <w:tcW w:w="720" w:type="dxa"/>
          </w:tcPr>
          <w:p w:rsidR="00FF5D75" w:rsidRPr="00CA6E94" w:rsidRDefault="00FF5D75" w:rsidP="00DF7C42">
            <w:pPr>
              <w:pStyle w:val="Table"/>
            </w:pPr>
            <w:r w:rsidRPr="00CA6E94">
              <w:t>7.1.</w:t>
            </w:r>
            <w:r w:rsidR="00EC235F" w:rsidRPr="00CA6E94">
              <w:t>1</w:t>
            </w:r>
          </w:p>
        </w:tc>
        <w:tc>
          <w:tcPr>
            <w:tcW w:w="3600" w:type="dxa"/>
          </w:tcPr>
          <w:p w:rsidR="00FF5D75" w:rsidRPr="00CA6E94" w:rsidRDefault="00335907" w:rsidP="00DF7C42">
            <w:pPr>
              <w:pStyle w:val="Table"/>
              <w:rPr>
                <w:highlight w:val="green"/>
              </w:rPr>
            </w:pPr>
            <w:r w:rsidRPr="00CA6E94">
              <w:t>Программа подготовки к зиме</w:t>
            </w:r>
          </w:p>
        </w:tc>
        <w:tc>
          <w:tcPr>
            <w:tcW w:w="2835" w:type="dxa"/>
          </w:tcPr>
          <w:p w:rsidR="00FF5D75" w:rsidRPr="00CA6E94" w:rsidRDefault="00335907" w:rsidP="00DF7C42">
            <w:pPr>
              <w:pStyle w:val="Table"/>
              <w:rPr>
                <w:highlight w:val="green"/>
              </w:rPr>
            </w:pPr>
            <w:r w:rsidRPr="00CA6E94">
              <w:t>4375</w:t>
            </w:r>
            <w:r w:rsidR="00BE5D06" w:rsidRPr="00CA6E94">
              <w:t>,0</w:t>
            </w:r>
          </w:p>
        </w:tc>
        <w:tc>
          <w:tcPr>
            <w:tcW w:w="2590" w:type="dxa"/>
          </w:tcPr>
          <w:p w:rsidR="00FF5D75" w:rsidRPr="00CA6E94" w:rsidRDefault="00FF5D75" w:rsidP="00DF7C42">
            <w:pPr>
              <w:pStyle w:val="Table"/>
            </w:pPr>
            <w:r w:rsidRPr="00CA6E94">
              <w:t>Заместитель главы по ЖКХ, кап. строительству и ДХ</w:t>
            </w:r>
          </w:p>
        </w:tc>
      </w:tr>
      <w:tr w:rsidR="00D5178D" w:rsidRPr="00CA6E94" w:rsidTr="00DF7C42">
        <w:tblPrEx>
          <w:tblBorders>
            <w:bottom w:val="single" w:sz="4" w:space="0" w:color="auto"/>
          </w:tblBorders>
        </w:tblPrEx>
        <w:trPr>
          <w:trHeight w:val="1545"/>
        </w:trPr>
        <w:tc>
          <w:tcPr>
            <w:tcW w:w="720" w:type="dxa"/>
          </w:tcPr>
          <w:p w:rsidR="00D5178D" w:rsidRPr="00CA6E94" w:rsidRDefault="00D5178D" w:rsidP="00DF7C42">
            <w:pPr>
              <w:pStyle w:val="Table"/>
            </w:pPr>
            <w:r w:rsidRPr="00CA6E94">
              <w:lastRenderedPageBreak/>
              <w:t>7.1.2</w:t>
            </w:r>
          </w:p>
        </w:tc>
        <w:tc>
          <w:tcPr>
            <w:tcW w:w="3600" w:type="dxa"/>
          </w:tcPr>
          <w:p w:rsidR="00D5178D" w:rsidRPr="00CA6E94" w:rsidRDefault="00D5178D" w:rsidP="00DF7C42">
            <w:pPr>
              <w:pStyle w:val="Table"/>
            </w:pPr>
            <w:r w:rsidRPr="00CA6E94">
              <w:t>Регулировании тарифов на услуги организаций коммунального комплекса на 2010 год с соблюдением основных принципов государственного регулирования</w:t>
            </w:r>
          </w:p>
        </w:tc>
        <w:tc>
          <w:tcPr>
            <w:tcW w:w="2835" w:type="dxa"/>
          </w:tcPr>
          <w:p w:rsidR="00D5178D" w:rsidRPr="00CA6E94" w:rsidRDefault="00D5178D" w:rsidP="00DF7C42">
            <w:pPr>
              <w:pStyle w:val="Table"/>
            </w:pPr>
          </w:p>
        </w:tc>
        <w:tc>
          <w:tcPr>
            <w:tcW w:w="2590" w:type="dxa"/>
          </w:tcPr>
          <w:p w:rsidR="00D5178D" w:rsidRPr="00CA6E94" w:rsidRDefault="00D5178D" w:rsidP="00DF7C42">
            <w:pPr>
              <w:pStyle w:val="Table"/>
            </w:pPr>
            <w:r w:rsidRPr="00CA6E94">
              <w:t>Первый заместитель главы муниципального образования Заместитель главы по ЖКХ, кап. строительству и ДХ</w:t>
            </w:r>
          </w:p>
        </w:tc>
      </w:tr>
    </w:tbl>
    <w:p w:rsidR="00FF5D75" w:rsidRPr="00CA6E94" w:rsidRDefault="00FF5D75" w:rsidP="00CA6E94"/>
    <w:p w:rsidR="0022011E" w:rsidRPr="00CA6E94" w:rsidRDefault="00722CB3" w:rsidP="00DF7C42">
      <w:pPr>
        <w:pStyle w:val="4"/>
      </w:pPr>
      <w:r w:rsidRPr="00CA6E94">
        <w:t xml:space="preserve">7.2 </w:t>
      </w:r>
      <w:r w:rsidR="0022011E" w:rsidRPr="00CA6E94">
        <w:t>Поддержка предприятий агропромышленного комплекса</w:t>
      </w:r>
    </w:p>
    <w:p w:rsidR="0022011E" w:rsidRPr="00CA6E94" w:rsidRDefault="0022011E" w:rsidP="00CA6E94"/>
    <w:p w:rsidR="00D75C6C" w:rsidRPr="00CA6E94" w:rsidRDefault="0022011E" w:rsidP="00CA6E94">
      <w:r w:rsidRPr="00CA6E94">
        <w:t>Агропромышленный комплекс является важн</w:t>
      </w:r>
      <w:r w:rsidR="00A6664B" w:rsidRPr="00CA6E94">
        <w:t>ейшим</w:t>
      </w:r>
      <w:r w:rsidRPr="00CA6E94">
        <w:t xml:space="preserve"> направлением в развитии экономики </w:t>
      </w:r>
      <w:r w:rsidR="00A6664B" w:rsidRPr="00CA6E94">
        <w:t>района</w:t>
      </w:r>
      <w:r w:rsidRPr="00CA6E94">
        <w:t xml:space="preserve">. В последние </w:t>
      </w:r>
      <w:r w:rsidR="00A6664B" w:rsidRPr="00CA6E94">
        <w:t>годы</w:t>
      </w:r>
      <w:r w:rsidRPr="00CA6E94">
        <w:t xml:space="preserve"> </w:t>
      </w:r>
      <w:r w:rsidR="00A6664B" w:rsidRPr="00CA6E94">
        <w:t xml:space="preserve">в районе наблюдается </w:t>
      </w:r>
      <w:r w:rsidRPr="00CA6E94">
        <w:t>рост производства сельскохозяйственной продукции.</w:t>
      </w:r>
    </w:p>
    <w:p w:rsidR="0022011E" w:rsidRPr="00CA6E94" w:rsidRDefault="00D75C6C" w:rsidP="00CA6E94">
      <w:r w:rsidRPr="00CA6E94">
        <w:t>Н</w:t>
      </w:r>
      <w:r w:rsidR="0022011E" w:rsidRPr="00CA6E94">
        <w:t xml:space="preserve">егативные тенденции, вызванные влиянием мирового </w:t>
      </w:r>
      <w:r w:rsidR="00C059B4" w:rsidRPr="00CA6E94">
        <w:t>финансового</w:t>
      </w:r>
      <w:r w:rsidR="0022011E" w:rsidRPr="00CA6E94">
        <w:t xml:space="preserve"> кризиса, проявились в виде у</w:t>
      </w:r>
      <w:r w:rsidR="001A089A" w:rsidRPr="00CA6E94">
        <w:t>дорожания материально-технических и материальных ресурсов.</w:t>
      </w:r>
    </w:p>
    <w:p w:rsidR="00A6664B" w:rsidRPr="00CA6E94" w:rsidRDefault="0022011E" w:rsidP="00CA6E94">
      <w:r w:rsidRPr="00CA6E94">
        <w:t>Оказание поддержки</w:t>
      </w:r>
      <w:r w:rsidR="00C059B4" w:rsidRPr="00CA6E94">
        <w:t xml:space="preserve"> организациям</w:t>
      </w:r>
      <w:r w:rsidRPr="00CA6E94">
        <w:t xml:space="preserve"> сельского хозяйства будет стимулировать развитие отрасли, создание новых рабочих мест, повышение конкурентоспособности продукции</w:t>
      </w:r>
      <w:r w:rsidR="00A6664B" w:rsidRPr="00CA6E94">
        <w:t>.</w:t>
      </w:r>
    </w:p>
    <w:p w:rsidR="0022011E" w:rsidRPr="00CA6E94" w:rsidRDefault="0022011E" w:rsidP="00CA6E94">
      <w:r w:rsidRPr="00CA6E94">
        <w:t>Для стабилизации ситуации в агропромышленном комплексе</w:t>
      </w:r>
      <w:r w:rsidR="00733AED">
        <w:t xml:space="preserve"> </w:t>
      </w:r>
      <w:r w:rsidRPr="00CA6E94">
        <w:t>предусмотрен комплекс антикризисных мер</w:t>
      </w:r>
      <w:r w:rsidR="00C059B4" w:rsidRPr="00CA6E94">
        <w:t>:</w:t>
      </w:r>
    </w:p>
    <w:p w:rsidR="0022011E" w:rsidRPr="00CA6E94" w:rsidRDefault="0022011E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880"/>
        <w:gridCol w:w="2340"/>
        <w:gridCol w:w="3600"/>
      </w:tblGrid>
      <w:tr w:rsidR="00264424" w:rsidRPr="00CA6E94" w:rsidTr="00733AED">
        <w:tc>
          <w:tcPr>
            <w:tcW w:w="900" w:type="dxa"/>
          </w:tcPr>
          <w:p w:rsidR="00264424" w:rsidRPr="00CA6E94" w:rsidRDefault="00264424" w:rsidP="00733AED">
            <w:pPr>
              <w:pStyle w:val="Table0"/>
            </w:pPr>
            <w:r w:rsidRPr="00CA6E94">
              <w:t>№</w:t>
            </w:r>
          </w:p>
        </w:tc>
        <w:tc>
          <w:tcPr>
            <w:tcW w:w="2880" w:type="dxa"/>
          </w:tcPr>
          <w:p w:rsidR="00264424" w:rsidRPr="00CA6E94" w:rsidRDefault="00264424" w:rsidP="00733AED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40" w:type="dxa"/>
          </w:tcPr>
          <w:p w:rsidR="00264424" w:rsidRPr="00CA6E94" w:rsidRDefault="00264424" w:rsidP="00733AED">
            <w:pPr>
              <w:pStyle w:val="Table0"/>
            </w:pPr>
            <w:r w:rsidRPr="00CA6E94">
              <w:t>Объем финансирования,</w:t>
            </w:r>
            <w:r w:rsidR="00733AED">
              <w:t xml:space="preserve"> </w:t>
            </w:r>
            <w:r w:rsidR="00F83EEE" w:rsidRPr="00CA6E94">
              <w:t>тыс</w:t>
            </w:r>
            <w:r w:rsidRPr="00CA6E94">
              <w:t>. рублей</w:t>
            </w:r>
          </w:p>
        </w:tc>
        <w:tc>
          <w:tcPr>
            <w:tcW w:w="3600" w:type="dxa"/>
          </w:tcPr>
          <w:p w:rsidR="00264424" w:rsidRPr="00CA6E94" w:rsidRDefault="00264424" w:rsidP="00733AED">
            <w:pPr>
              <w:pStyle w:val="Table0"/>
            </w:pPr>
            <w:r w:rsidRPr="00CA6E94">
              <w:t>Исполнители</w:t>
            </w:r>
          </w:p>
        </w:tc>
      </w:tr>
      <w:tr w:rsidR="00264424" w:rsidRPr="00CA6E94" w:rsidTr="00733AED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900" w:type="dxa"/>
          </w:tcPr>
          <w:p w:rsidR="00264424" w:rsidRPr="00CA6E94" w:rsidRDefault="00264424" w:rsidP="00733AED">
            <w:pPr>
              <w:pStyle w:val="Table0"/>
            </w:pPr>
            <w:r w:rsidRPr="00CA6E94">
              <w:t>1</w:t>
            </w:r>
          </w:p>
        </w:tc>
        <w:tc>
          <w:tcPr>
            <w:tcW w:w="2880" w:type="dxa"/>
          </w:tcPr>
          <w:p w:rsidR="00264424" w:rsidRPr="00CA6E94" w:rsidRDefault="00264424" w:rsidP="00733AED">
            <w:pPr>
              <w:pStyle w:val="Table0"/>
            </w:pPr>
            <w:r w:rsidRPr="00CA6E94">
              <w:t>2</w:t>
            </w:r>
          </w:p>
        </w:tc>
        <w:tc>
          <w:tcPr>
            <w:tcW w:w="2340" w:type="dxa"/>
          </w:tcPr>
          <w:p w:rsidR="00264424" w:rsidRPr="00CA6E94" w:rsidRDefault="00264424" w:rsidP="00733AED">
            <w:pPr>
              <w:pStyle w:val="Table0"/>
            </w:pPr>
            <w:r w:rsidRPr="00CA6E94">
              <w:t>3</w:t>
            </w:r>
          </w:p>
        </w:tc>
        <w:tc>
          <w:tcPr>
            <w:tcW w:w="3600" w:type="dxa"/>
          </w:tcPr>
          <w:p w:rsidR="00264424" w:rsidRPr="00CA6E94" w:rsidRDefault="00264424" w:rsidP="00733AED">
            <w:pPr>
              <w:pStyle w:val="Table0"/>
            </w:pPr>
            <w:r w:rsidRPr="00CA6E94">
              <w:t>4</w:t>
            </w:r>
          </w:p>
        </w:tc>
      </w:tr>
      <w:tr w:rsidR="00132001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  <w:vMerge w:val="restart"/>
          </w:tcPr>
          <w:p w:rsidR="00132001" w:rsidRPr="00CA6E94" w:rsidRDefault="00132001" w:rsidP="00733AED">
            <w:pPr>
              <w:pStyle w:val="Table"/>
            </w:pPr>
            <w:r w:rsidRPr="00CA6E94">
              <w:t>7.2.1</w:t>
            </w:r>
          </w:p>
        </w:tc>
        <w:tc>
          <w:tcPr>
            <w:tcW w:w="2880" w:type="dxa"/>
          </w:tcPr>
          <w:p w:rsidR="00132001" w:rsidRPr="00CA6E94" w:rsidRDefault="000E54C0" w:rsidP="00733AED">
            <w:pPr>
              <w:pStyle w:val="Table"/>
            </w:pPr>
            <w:r w:rsidRPr="00CA6E94">
              <w:t>П</w:t>
            </w:r>
            <w:r w:rsidR="00132001" w:rsidRPr="00CA6E94">
              <w:t>оддержка сельскохозяйственн</w:t>
            </w:r>
            <w:r w:rsidRPr="00CA6E94">
              <w:t>ых</w:t>
            </w:r>
            <w:r w:rsidR="00A51835" w:rsidRPr="00CA6E94">
              <w:t xml:space="preserve"> </w:t>
            </w:r>
            <w:r w:rsidRPr="00CA6E94">
              <w:t>товаропроизводителей</w:t>
            </w:r>
          </w:p>
        </w:tc>
        <w:tc>
          <w:tcPr>
            <w:tcW w:w="2340" w:type="dxa"/>
          </w:tcPr>
          <w:p w:rsidR="00733AED" w:rsidRDefault="00132001" w:rsidP="00733AED">
            <w:pPr>
              <w:pStyle w:val="Table"/>
            </w:pPr>
            <w:r w:rsidRPr="00CA6E94">
              <w:t>Всего</w:t>
            </w:r>
            <w:r w:rsidR="00C0579E" w:rsidRPr="00CA6E94">
              <w:t xml:space="preserve"> из средств местного бюджета</w:t>
            </w:r>
            <w:r w:rsidRPr="00CA6E94">
              <w:t xml:space="preserve"> – </w:t>
            </w:r>
            <w:r w:rsidR="00C0579E" w:rsidRPr="00CA6E94">
              <w:t>500,0</w:t>
            </w:r>
            <w:r w:rsidR="00733AED">
              <w:t xml:space="preserve"> </w:t>
            </w:r>
          </w:p>
          <w:p w:rsidR="00132001" w:rsidRPr="00CA6E94" w:rsidRDefault="00132001" w:rsidP="00733AED">
            <w:pPr>
              <w:pStyle w:val="Table"/>
            </w:pPr>
            <w:r w:rsidRPr="00CA6E94">
              <w:t>в том числе:</w:t>
            </w:r>
          </w:p>
        </w:tc>
        <w:tc>
          <w:tcPr>
            <w:tcW w:w="3600" w:type="dxa"/>
          </w:tcPr>
          <w:p w:rsidR="00132001" w:rsidRPr="00CA6E94" w:rsidRDefault="00EC235F" w:rsidP="00733AED">
            <w:pPr>
              <w:pStyle w:val="Table"/>
            </w:pPr>
            <w:r w:rsidRPr="00CA6E94">
              <w:t>Заместитель главы – начальник управления сельского хозяйства и продовольствия</w:t>
            </w:r>
          </w:p>
        </w:tc>
      </w:tr>
      <w:tr w:rsidR="00132001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  <w:vMerge/>
          </w:tcPr>
          <w:p w:rsidR="00132001" w:rsidRPr="00CA6E94" w:rsidRDefault="00132001" w:rsidP="00733AED">
            <w:pPr>
              <w:pStyle w:val="Table"/>
            </w:pPr>
          </w:p>
        </w:tc>
        <w:tc>
          <w:tcPr>
            <w:tcW w:w="2880" w:type="dxa"/>
          </w:tcPr>
          <w:p w:rsidR="00132001" w:rsidRPr="00CA6E94" w:rsidRDefault="00132001" w:rsidP="00733AED">
            <w:pPr>
              <w:pStyle w:val="Table"/>
            </w:pPr>
            <w:r w:rsidRPr="00CA6E94">
              <w:t>в том числе:</w:t>
            </w:r>
          </w:p>
        </w:tc>
        <w:tc>
          <w:tcPr>
            <w:tcW w:w="2340" w:type="dxa"/>
          </w:tcPr>
          <w:p w:rsidR="00132001" w:rsidRPr="00CA6E94" w:rsidRDefault="00132001" w:rsidP="00733AED">
            <w:pPr>
              <w:pStyle w:val="Table"/>
            </w:pPr>
          </w:p>
        </w:tc>
        <w:tc>
          <w:tcPr>
            <w:tcW w:w="3600" w:type="dxa"/>
          </w:tcPr>
          <w:p w:rsidR="00132001" w:rsidRPr="00CA6E94" w:rsidRDefault="00132001" w:rsidP="00733AED">
            <w:pPr>
              <w:pStyle w:val="Table"/>
            </w:pPr>
          </w:p>
        </w:tc>
      </w:tr>
      <w:tr w:rsidR="00BD69CA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  <w:vMerge/>
          </w:tcPr>
          <w:p w:rsidR="00BD69CA" w:rsidRPr="00CA6E94" w:rsidRDefault="00BD69CA" w:rsidP="00733AED">
            <w:pPr>
              <w:pStyle w:val="Table"/>
            </w:pPr>
          </w:p>
        </w:tc>
        <w:tc>
          <w:tcPr>
            <w:tcW w:w="2880" w:type="dxa"/>
          </w:tcPr>
          <w:p w:rsidR="00BD69CA" w:rsidRPr="00CA6E94" w:rsidRDefault="00BD69CA" w:rsidP="00733AED">
            <w:pPr>
              <w:pStyle w:val="Table"/>
            </w:pPr>
            <w:r w:rsidRPr="00CA6E94">
              <w:t xml:space="preserve">в целях обеспечения населения области «социальным» хлебом: контроль за использованием резервного фонда зерна Губернатора Кемеровской области; обеспечение производства «социального» хлеба в объеме </w:t>
            </w:r>
            <w:r w:rsidR="00EC235F" w:rsidRPr="00CA6E94">
              <w:t>1</w:t>
            </w:r>
            <w:r w:rsidRPr="00CA6E94">
              <w:t xml:space="preserve"> тыс</w:t>
            </w:r>
            <w:r w:rsidR="00EC235F" w:rsidRPr="00CA6E94">
              <w:t>.</w:t>
            </w:r>
            <w:r w:rsidRPr="00CA6E94">
              <w:t xml:space="preserve">тонн; </w:t>
            </w:r>
          </w:p>
        </w:tc>
        <w:tc>
          <w:tcPr>
            <w:tcW w:w="2340" w:type="dxa"/>
          </w:tcPr>
          <w:p w:rsidR="00BD69CA" w:rsidRPr="00CA6E94" w:rsidRDefault="00BD69CA" w:rsidP="00733AED">
            <w:pPr>
              <w:pStyle w:val="Table"/>
            </w:pPr>
          </w:p>
        </w:tc>
        <w:tc>
          <w:tcPr>
            <w:tcW w:w="3600" w:type="dxa"/>
          </w:tcPr>
          <w:p w:rsidR="00BD69CA" w:rsidRPr="00CA6E94" w:rsidRDefault="00BD69CA" w:rsidP="00733AED">
            <w:pPr>
              <w:pStyle w:val="Table"/>
            </w:pPr>
          </w:p>
        </w:tc>
      </w:tr>
      <w:tr w:rsidR="00BD69CA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  <w:tcBorders>
              <w:top w:val="nil"/>
            </w:tcBorders>
          </w:tcPr>
          <w:p w:rsidR="00BD69CA" w:rsidRPr="00CA6E94" w:rsidRDefault="00BD69CA" w:rsidP="00733AED">
            <w:pPr>
              <w:pStyle w:val="Table"/>
            </w:pPr>
          </w:p>
        </w:tc>
        <w:tc>
          <w:tcPr>
            <w:tcW w:w="2880" w:type="dxa"/>
          </w:tcPr>
          <w:p w:rsidR="00BD69CA" w:rsidRPr="00CA6E94" w:rsidRDefault="00BD69CA" w:rsidP="00733AED">
            <w:pPr>
              <w:pStyle w:val="Table"/>
            </w:pPr>
            <w:r w:rsidRPr="00CA6E94">
              <w:t xml:space="preserve">Государственная поддержка агропромышленного комплекса и социальное развитие села, предоставление субсидий для строительства (приобретения) жилья  семьям и </w:t>
            </w:r>
            <w:r w:rsidRPr="00CA6E94">
              <w:lastRenderedPageBreak/>
              <w:t xml:space="preserve">специалистам, направляемым в сельскую местность. </w:t>
            </w:r>
          </w:p>
        </w:tc>
        <w:tc>
          <w:tcPr>
            <w:tcW w:w="2340" w:type="dxa"/>
          </w:tcPr>
          <w:p w:rsidR="00BD69CA" w:rsidRPr="00CA6E94" w:rsidRDefault="00BD69CA" w:rsidP="00733AED">
            <w:pPr>
              <w:pStyle w:val="Table"/>
              <w:rPr>
                <w:highlight w:val="green"/>
              </w:rPr>
            </w:pPr>
            <w:r w:rsidRPr="00CA6E94">
              <w:lastRenderedPageBreak/>
              <w:t xml:space="preserve">из средств местного бюджета – </w:t>
            </w:r>
          </w:p>
        </w:tc>
        <w:tc>
          <w:tcPr>
            <w:tcW w:w="3600" w:type="dxa"/>
          </w:tcPr>
          <w:p w:rsidR="00BD69CA" w:rsidRPr="00CA6E94" w:rsidRDefault="00BD69CA" w:rsidP="00733AED">
            <w:pPr>
              <w:pStyle w:val="Table"/>
              <w:rPr>
                <w:highlight w:val="green"/>
              </w:rPr>
            </w:pPr>
          </w:p>
        </w:tc>
      </w:tr>
      <w:tr w:rsidR="00BD69CA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  <w:tcBorders>
              <w:top w:val="nil"/>
            </w:tcBorders>
          </w:tcPr>
          <w:p w:rsidR="00BD69CA" w:rsidRPr="00CA6E94" w:rsidRDefault="00BD69CA" w:rsidP="00733AED">
            <w:pPr>
              <w:pStyle w:val="Table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CA" w:rsidRPr="00CA6E94" w:rsidRDefault="00BD69CA" w:rsidP="00733AED">
            <w:pPr>
              <w:pStyle w:val="Table"/>
            </w:pPr>
            <w:r w:rsidRPr="00CA6E94">
              <w:t>Итого: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CA" w:rsidRPr="00CA6E94" w:rsidRDefault="00BD69CA" w:rsidP="00733AED">
            <w:pPr>
              <w:pStyle w:val="Table"/>
            </w:pPr>
            <w:r w:rsidRPr="00CA6E94">
              <w:t xml:space="preserve">Всего – </w:t>
            </w:r>
            <w:r w:rsidR="00C2584C" w:rsidRPr="00CA6E94">
              <w:t>500,0</w:t>
            </w:r>
          </w:p>
          <w:p w:rsidR="00BD69CA" w:rsidRPr="00CA6E94" w:rsidRDefault="00BD69CA" w:rsidP="00733AED">
            <w:pPr>
              <w:pStyle w:val="Table"/>
            </w:pPr>
            <w:r w:rsidRPr="00CA6E94">
              <w:t xml:space="preserve">в том числе местный бюджет – </w:t>
            </w:r>
            <w:r w:rsidR="00C2584C" w:rsidRPr="00CA6E94">
              <w:t>500,0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9CA" w:rsidRPr="00CA6E94" w:rsidRDefault="00BD69CA" w:rsidP="00733AED">
            <w:pPr>
              <w:pStyle w:val="Table"/>
            </w:pPr>
          </w:p>
        </w:tc>
      </w:tr>
    </w:tbl>
    <w:p w:rsidR="006C6ADC" w:rsidRPr="00CA6E94" w:rsidRDefault="006C6ADC" w:rsidP="00CA6E94"/>
    <w:p w:rsidR="00C50220" w:rsidRPr="00CA6E94" w:rsidRDefault="00C50220" w:rsidP="00733AED">
      <w:pPr>
        <w:pStyle w:val="4"/>
      </w:pPr>
      <w:r w:rsidRPr="00CA6E94">
        <w:t>7.3 Поддержка строительного комплекса</w:t>
      </w:r>
    </w:p>
    <w:p w:rsidR="00C50220" w:rsidRPr="00CA6E94" w:rsidRDefault="00C50220" w:rsidP="00CA6E94"/>
    <w:p w:rsidR="00C50220" w:rsidRPr="00CA6E94" w:rsidRDefault="00C50220" w:rsidP="00CA6E94">
      <w:r w:rsidRPr="00CA6E94">
        <w:t>Жилищное строительство является одним из приоритетов экономическо</w:t>
      </w:r>
      <w:r w:rsidR="00733AED">
        <w:t>й и социальной политики района.</w:t>
      </w:r>
    </w:p>
    <w:p w:rsidR="00C50220" w:rsidRPr="00CA6E94" w:rsidRDefault="00C50220" w:rsidP="00CA6E94">
      <w:r w:rsidRPr="00CA6E94">
        <w:t>В целях снижения воздействия мирового финансового кризиса на строительную отрасль в Крапивинском районе разрабатываются и реализуются  дополнительные меры по поддержке жилищного строительства, в том числе, в рамках следующих направлений:</w:t>
      </w:r>
    </w:p>
    <w:p w:rsidR="00C50220" w:rsidRPr="00CA6E94" w:rsidRDefault="00C50220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240"/>
        <w:gridCol w:w="2520"/>
        <w:gridCol w:w="3060"/>
      </w:tblGrid>
      <w:tr w:rsidR="00C50220" w:rsidRPr="00CA6E94" w:rsidTr="00733AED">
        <w:tc>
          <w:tcPr>
            <w:tcW w:w="900" w:type="dxa"/>
          </w:tcPr>
          <w:p w:rsidR="00C50220" w:rsidRPr="00CA6E94" w:rsidRDefault="00C50220" w:rsidP="00733AED">
            <w:pPr>
              <w:pStyle w:val="Table0"/>
            </w:pPr>
            <w:r w:rsidRPr="00CA6E94">
              <w:t>№</w:t>
            </w:r>
          </w:p>
        </w:tc>
        <w:tc>
          <w:tcPr>
            <w:tcW w:w="3240" w:type="dxa"/>
          </w:tcPr>
          <w:p w:rsidR="00C50220" w:rsidRPr="00CA6E94" w:rsidRDefault="00C50220" w:rsidP="00733AED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520" w:type="dxa"/>
          </w:tcPr>
          <w:p w:rsidR="00C50220" w:rsidRPr="00CA6E94" w:rsidRDefault="00C50220" w:rsidP="00733AED">
            <w:pPr>
              <w:pStyle w:val="Table0"/>
            </w:pPr>
            <w:r w:rsidRPr="00CA6E94">
              <w:t>Объем финансирования,</w:t>
            </w:r>
            <w:r w:rsidR="00733AED">
              <w:t xml:space="preserve"> </w:t>
            </w:r>
            <w:r w:rsidR="00440742" w:rsidRPr="00CA6E94">
              <w:t>тыс</w:t>
            </w:r>
            <w:r w:rsidRPr="00CA6E94">
              <w:t>. рублей</w:t>
            </w:r>
          </w:p>
        </w:tc>
        <w:tc>
          <w:tcPr>
            <w:tcW w:w="3060" w:type="dxa"/>
          </w:tcPr>
          <w:p w:rsidR="00C50220" w:rsidRPr="00CA6E94" w:rsidRDefault="00C50220" w:rsidP="00733AED">
            <w:pPr>
              <w:pStyle w:val="Table0"/>
            </w:pPr>
            <w:r w:rsidRPr="00CA6E94">
              <w:t>Исполнители</w:t>
            </w:r>
          </w:p>
        </w:tc>
      </w:tr>
      <w:tr w:rsidR="00C50220" w:rsidRPr="00CA6E94" w:rsidTr="00733AED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900" w:type="dxa"/>
          </w:tcPr>
          <w:p w:rsidR="00C50220" w:rsidRPr="00CA6E94" w:rsidRDefault="00C50220" w:rsidP="00733AED">
            <w:pPr>
              <w:pStyle w:val="4"/>
            </w:pPr>
            <w:r w:rsidRPr="00CA6E94">
              <w:t>1</w:t>
            </w:r>
          </w:p>
        </w:tc>
        <w:tc>
          <w:tcPr>
            <w:tcW w:w="3240" w:type="dxa"/>
          </w:tcPr>
          <w:p w:rsidR="00C50220" w:rsidRPr="00CA6E94" w:rsidRDefault="00C50220" w:rsidP="00733AED">
            <w:pPr>
              <w:pStyle w:val="4"/>
            </w:pPr>
            <w:r w:rsidRPr="00CA6E94">
              <w:t>2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50220" w:rsidRPr="00CA6E94" w:rsidRDefault="00C50220" w:rsidP="00733AED">
            <w:pPr>
              <w:pStyle w:val="4"/>
            </w:pPr>
            <w:r w:rsidRPr="00CA6E94">
              <w:t>3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50220" w:rsidRPr="00CA6E94" w:rsidRDefault="00C50220" w:rsidP="00733AED">
            <w:pPr>
              <w:pStyle w:val="4"/>
            </w:pPr>
            <w:r w:rsidRPr="00CA6E94">
              <w:t>4</w:t>
            </w:r>
          </w:p>
        </w:tc>
      </w:tr>
      <w:tr w:rsidR="00C50220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C50220" w:rsidRPr="00CA6E94" w:rsidRDefault="00C50220" w:rsidP="00733AED">
            <w:pPr>
              <w:pStyle w:val="Table"/>
            </w:pPr>
            <w:r w:rsidRPr="00CA6E94">
              <w:t>7.3.1</w:t>
            </w:r>
          </w:p>
        </w:tc>
        <w:tc>
          <w:tcPr>
            <w:tcW w:w="3240" w:type="dxa"/>
          </w:tcPr>
          <w:p w:rsidR="00C50220" w:rsidRPr="00CA6E94" w:rsidRDefault="00C50220" w:rsidP="00733AED">
            <w:pPr>
              <w:pStyle w:val="Table"/>
            </w:pPr>
            <w:r w:rsidRPr="00CA6E94">
              <w:t>Реализация целевой программы «Жилище» на 2009 год»:</w:t>
            </w:r>
          </w:p>
          <w:p w:rsidR="00C50220" w:rsidRPr="00CA6E94" w:rsidRDefault="00C50220" w:rsidP="00733AED">
            <w:pPr>
              <w:pStyle w:val="Table"/>
            </w:pPr>
            <w:r w:rsidRPr="00CA6E94">
              <w:t>обеспечение жильем ветеранов</w:t>
            </w:r>
            <w:r w:rsidR="00733AED">
              <w:t xml:space="preserve"> </w:t>
            </w:r>
            <w:r w:rsidRPr="00CA6E94">
              <w:t xml:space="preserve">Великой Отечественной войны </w:t>
            </w:r>
            <w:r w:rsidR="00853FFE" w:rsidRPr="00CA6E94">
              <w:t>(16 человек)</w:t>
            </w:r>
          </w:p>
          <w:p w:rsidR="00C50220" w:rsidRPr="00CA6E94" w:rsidRDefault="00C50220" w:rsidP="00733AED">
            <w:pPr>
              <w:pStyle w:val="Table"/>
            </w:pPr>
            <w:r w:rsidRPr="00CA6E94">
              <w:t>Обеспечение жильем малоимущих граждан</w:t>
            </w:r>
            <w:r w:rsidR="00733AED">
              <w:t xml:space="preserve"> </w:t>
            </w:r>
            <w:r w:rsidRPr="00CA6E94">
              <w:t>предоставление льготных займов из областного бюджета под 5%, 3% или без процентов с первоначальным взносом 10% или без него на срок до 20 лет для 24 категорий граждан</w:t>
            </w:r>
            <w:r w:rsidR="00733AED">
              <w:t xml:space="preserve"> </w:t>
            </w:r>
            <w:r w:rsidRPr="00CA6E94">
              <w:t>развитие малоэтажного индивидуального жилищного</w:t>
            </w:r>
            <w:r w:rsidR="00733AED">
              <w:t xml:space="preserve"> </w:t>
            </w:r>
            <w:r w:rsidRPr="00CA6E94">
              <w:t>строительства;</w:t>
            </w:r>
            <w:r w:rsidR="00733AED">
              <w:t xml:space="preserve"> </w:t>
            </w:r>
            <w:r w:rsidRPr="00CA6E94">
              <w:t>обеспечение земельных участков коммунальной инфраструктурой</w:t>
            </w:r>
            <w:r w:rsidR="00733AED">
              <w:t xml:space="preserve"> </w:t>
            </w:r>
            <w:r w:rsidRPr="00CA6E94">
              <w:t>в целях жилищного строительства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50220" w:rsidRPr="00CA6E94" w:rsidRDefault="00C50220" w:rsidP="00733AED">
            <w:pPr>
              <w:pStyle w:val="Table"/>
            </w:pPr>
            <w:r w:rsidRPr="00CA6E94">
              <w:t>в том числе:</w:t>
            </w:r>
          </w:p>
          <w:p w:rsidR="00C50220" w:rsidRPr="00CA6E94" w:rsidRDefault="00C50220" w:rsidP="00733AED">
            <w:pPr>
              <w:pStyle w:val="Table"/>
            </w:pPr>
            <w:r w:rsidRPr="00CA6E94">
              <w:t>из средств федерального бюджета</w:t>
            </w:r>
            <w:r w:rsidR="000D31A5" w:rsidRPr="00CA6E94">
              <w:t xml:space="preserve"> </w:t>
            </w:r>
            <w:r w:rsidRPr="00CA6E94">
              <w:t>из средств областного бюджета из средств местного бюджета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50220" w:rsidRPr="00CA6E94" w:rsidRDefault="00C50220" w:rsidP="00733AED">
            <w:pPr>
              <w:pStyle w:val="Table"/>
            </w:pPr>
            <w:r w:rsidRPr="00CA6E94">
              <w:t>Заместитель главы по ЖКХ, кап. строительству и ДХ</w:t>
            </w:r>
          </w:p>
        </w:tc>
      </w:tr>
      <w:tr w:rsidR="00C50220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C50220" w:rsidRPr="00CA6E94" w:rsidRDefault="00C50220" w:rsidP="00733AED">
            <w:pPr>
              <w:pStyle w:val="Table"/>
            </w:pPr>
            <w:r w:rsidRPr="00CA6E94">
              <w:t>7.3.</w:t>
            </w:r>
            <w:r w:rsidR="00C101A6" w:rsidRPr="00CA6E94">
              <w:t>4</w:t>
            </w:r>
          </w:p>
        </w:tc>
        <w:tc>
          <w:tcPr>
            <w:tcW w:w="3240" w:type="dxa"/>
          </w:tcPr>
          <w:p w:rsidR="00C50220" w:rsidRPr="00CA6E94" w:rsidRDefault="00C50220" w:rsidP="00733AED">
            <w:pPr>
              <w:pStyle w:val="Table"/>
            </w:pPr>
            <w:r w:rsidRPr="00CA6E94">
              <w:t>Совершенствование градостроительной деятельности</w:t>
            </w:r>
          </w:p>
        </w:tc>
        <w:tc>
          <w:tcPr>
            <w:tcW w:w="2520" w:type="dxa"/>
          </w:tcPr>
          <w:p w:rsidR="00C50220" w:rsidRPr="00CA6E94" w:rsidRDefault="00C50220" w:rsidP="00733AED">
            <w:pPr>
              <w:pStyle w:val="Table"/>
            </w:pPr>
          </w:p>
        </w:tc>
        <w:tc>
          <w:tcPr>
            <w:tcW w:w="3060" w:type="dxa"/>
          </w:tcPr>
          <w:p w:rsidR="00C50220" w:rsidRPr="00CA6E94" w:rsidRDefault="00C50220" w:rsidP="00733AED">
            <w:pPr>
              <w:pStyle w:val="Table"/>
            </w:pPr>
            <w:r w:rsidRPr="00CA6E94">
              <w:t>Заместитель главы по ЖКХ, кап. строительству и ДХ</w:t>
            </w:r>
          </w:p>
        </w:tc>
      </w:tr>
      <w:tr w:rsidR="00C50220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C50220" w:rsidRPr="00CA6E94" w:rsidRDefault="00C50220" w:rsidP="00733AED">
            <w:pPr>
              <w:pStyle w:val="Table"/>
            </w:pPr>
            <w:r w:rsidRPr="00CA6E94">
              <w:t>7.3.</w:t>
            </w:r>
            <w:r w:rsidR="00C101A6" w:rsidRPr="00CA6E94">
              <w:t>5</w:t>
            </w:r>
          </w:p>
        </w:tc>
        <w:tc>
          <w:tcPr>
            <w:tcW w:w="3240" w:type="dxa"/>
          </w:tcPr>
          <w:p w:rsidR="00C50220" w:rsidRPr="00CA6E94" w:rsidRDefault="00C50220" w:rsidP="00733AED">
            <w:pPr>
              <w:pStyle w:val="Table"/>
            </w:pPr>
            <w:r w:rsidRPr="00CA6E94">
              <w:t xml:space="preserve">Снижение стоимости технологического присоединения объектов строящихся за счет </w:t>
            </w:r>
            <w:r w:rsidRPr="00CA6E94">
              <w:lastRenderedPageBreak/>
              <w:t>бюджетных средств, к сетям инженерной инфраструктуры</w:t>
            </w:r>
          </w:p>
        </w:tc>
        <w:tc>
          <w:tcPr>
            <w:tcW w:w="2520" w:type="dxa"/>
          </w:tcPr>
          <w:p w:rsidR="00C50220" w:rsidRPr="00CA6E94" w:rsidRDefault="00C50220" w:rsidP="00733AED">
            <w:pPr>
              <w:pStyle w:val="Table"/>
            </w:pPr>
          </w:p>
        </w:tc>
        <w:tc>
          <w:tcPr>
            <w:tcW w:w="3060" w:type="dxa"/>
          </w:tcPr>
          <w:p w:rsidR="00C50220" w:rsidRPr="00CA6E94" w:rsidRDefault="00C50220" w:rsidP="00733AED">
            <w:pPr>
              <w:pStyle w:val="Table"/>
            </w:pPr>
            <w:r w:rsidRPr="00CA6E94">
              <w:t>Заместитель главы по ЖКХ, кап. строительству и ДХ</w:t>
            </w:r>
          </w:p>
        </w:tc>
      </w:tr>
      <w:tr w:rsidR="00C50220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C50220" w:rsidRPr="00CA6E94" w:rsidRDefault="00C50220" w:rsidP="00733AED">
            <w:pPr>
              <w:pStyle w:val="Table"/>
            </w:pPr>
            <w:r w:rsidRPr="00CA6E94">
              <w:lastRenderedPageBreak/>
              <w:t>7.3.</w:t>
            </w:r>
            <w:r w:rsidR="00C101A6" w:rsidRPr="00CA6E94">
              <w:t>6</w:t>
            </w:r>
          </w:p>
        </w:tc>
        <w:tc>
          <w:tcPr>
            <w:tcW w:w="3240" w:type="dxa"/>
          </w:tcPr>
          <w:p w:rsidR="00C50220" w:rsidRPr="00CA6E94" w:rsidRDefault="00C50220" w:rsidP="00733AED">
            <w:pPr>
              <w:pStyle w:val="Table"/>
            </w:pPr>
            <w:r w:rsidRPr="00CA6E94">
              <w:t>Активизация работы по привлечению средств населения на строительство жилья</w:t>
            </w:r>
          </w:p>
        </w:tc>
        <w:tc>
          <w:tcPr>
            <w:tcW w:w="2520" w:type="dxa"/>
          </w:tcPr>
          <w:p w:rsidR="00C50220" w:rsidRPr="00CA6E94" w:rsidRDefault="00C50220" w:rsidP="00733AED">
            <w:pPr>
              <w:pStyle w:val="Table"/>
            </w:pPr>
          </w:p>
        </w:tc>
        <w:tc>
          <w:tcPr>
            <w:tcW w:w="3060" w:type="dxa"/>
          </w:tcPr>
          <w:p w:rsidR="00C50220" w:rsidRPr="00CA6E94" w:rsidRDefault="00C50220" w:rsidP="00733AED">
            <w:pPr>
              <w:pStyle w:val="Table"/>
            </w:pPr>
            <w:r w:rsidRPr="00CA6E94">
              <w:t>Заместитель главы по ЖКХ, кап. строительству и ДХ</w:t>
            </w:r>
          </w:p>
        </w:tc>
      </w:tr>
      <w:tr w:rsidR="00C50220" w:rsidRPr="00CA6E94" w:rsidTr="00733AED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C50220" w:rsidRPr="00CA6E94" w:rsidRDefault="00C50220" w:rsidP="00733AED">
            <w:pPr>
              <w:pStyle w:val="Table"/>
            </w:pPr>
          </w:p>
        </w:tc>
        <w:tc>
          <w:tcPr>
            <w:tcW w:w="3240" w:type="dxa"/>
          </w:tcPr>
          <w:p w:rsidR="00C50220" w:rsidRPr="00CA6E94" w:rsidRDefault="00C50220" w:rsidP="00733AED">
            <w:pPr>
              <w:pStyle w:val="Table"/>
            </w:pPr>
            <w:r w:rsidRPr="00CA6E94">
              <w:t>Итого:</w:t>
            </w:r>
          </w:p>
        </w:tc>
        <w:tc>
          <w:tcPr>
            <w:tcW w:w="2520" w:type="dxa"/>
          </w:tcPr>
          <w:p w:rsidR="00C50220" w:rsidRPr="00CA6E94" w:rsidRDefault="00C50220" w:rsidP="00733AED">
            <w:pPr>
              <w:pStyle w:val="Table"/>
            </w:pPr>
            <w:r w:rsidRPr="00CA6E94">
              <w:t>Всего</w:t>
            </w:r>
          </w:p>
        </w:tc>
        <w:tc>
          <w:tcPr>
            <w:tcW w:w="3060" w:type="dxa"/>
          </w:tcPr>
          <w:p w:rsidR="00C50220" w:rsidRPr="00CA6E94" w:rsidRDefault="00C50220" w:rsidP="00733AED">
            <w:pPr>
              <w:pStyle w:val="Table"/>
            </w:pPr>
          </w:p>
        </w:tc>
      </w:tr>
    </w:tbl>
    <w:p w:rsidR="00860E5A" w:rsidRPr="00CA6E94" w:rsidRDefault="00860E5A" w:rsidP="00CA6E94"/>
    <w:p w:rsidR="00484DE6" w:rsidRPr="00CA6E94" w:rsidRDefault="00484DE6" w:rsidP="00733AED">
      <w:pPr>
        <w:pStyle w:val="2"/>
      </w:pPr>
      <w:r w:rsidRPr="00CA6E94">
        <w:t>8. Поддержка предприятий малого и среднего бизнеса</w:t>
      </w:r>
    </w:p>
    <w:p w:rsidR="00484DE6" w:rsidRPr="00CA6E94" w:rsidRDefault="00484DE6" w:rsidP="00CA6E94"/>
    <w:p w:rsidR="00C101A6" w:rsidRPr="00CA6E94" w:rsidRDefault="00484DE6" w:rsidP="00CA6E94">
      <w:r w:rsidRPr="00CA6E94">
        <w:t>Сохраняется напряженная ситуация по проблемам, сдерживающим развитие предпринимательства. Трудности доступа к финансовым ресурсам банковской системы, снижение потребительского спроса, барьеры для бизнеса со стороны отдельных органов власти и субъектов естественных монополий, а также нестабильность налогового законодательства не позволяют предпринимателям уверенно планировать развитие своего бизнеса в среднесрочной и долгосрочной перспективе. Существует ряд ограничений</w:t>
      </w:r>
    </w:p>
    <w:p w:rsidR="00484DE6" w:rsidRPr="00CA6E94" w:rsidRDefault="00A14B3F" w:rsidP="00CA6E94">
      <w:r w:rsidRPr="00CA6E94">
        <w:t>п</w:t>
      </w:r>
      <w:r w:rsidR="00484DE6" w:rsidRPr="00CA6E94">
        <w:t xml:space="preserve">ри осуществлении предпринимателями </w:t>
      </w:r>
      <w:r w:rsidRPr="00CA6E94">
        <w:t>и</w:t>
      </w:r>
      <w:r w:rsidR="00484DE6" w:rsidRPr="00CA6E94">
        <w:t>нвестиционной, производственной и инновационной деятельности.</w:t>
      </w:r>
    </w:p>
    <w:p w:rsidR="00484DE6" w:rsidRPr="00CA6E94" w:rsidRDefault="00484DE6" w:rsidP="00CA6E94">
      <w:r w:rsidRPr="00CA6E94">
        <w:t>В Крапивинском районе, как и в области, отводится ключевая роль поддержке малого и среднего бизнеса. Планируется, что развитие данного сектора экономики, будет способствовать росту и качеству производимой продукции, а также создаст новые рабочие места.</w:t>
      </w:r>
    </w:p>
    <w:p w:rsidR="00484DE6" w:rsidRPr="00CA6E94" w:rsidRDefault="00484DE6" w:rsidP="00CA6E94">
      <w:r w:rsidRPr="00CA6E94">
        <w:t>Для реализации данного направления в районе выработан комплекс мер, направленных на стабилизацию ситуации для организаций малого и среднего бизнеса.</w:t>
      </w:r>
    </w:p>
    <w:p w:rsidR="00484DE6" w:rsidRPr="00CA6E94" w:rsidRDefault="00484DE6" w:rsidP="00CA6E94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809"/>
        <w:gridCol w:w="1984"/>
        <w:gridCol w:w="2027"/>
      </w:tblGrid>
      <w:tr w:rsidR="00484DE6" w:rsidRPr="00CA6E94" w:rsidTr="001A51E4">
        <w:tc>
          <w:tcPr>
            <w:tcW w:w="720" w:type="dxa"/>
          </w:tcPr>
          <w:p w:rsidR="00484DE6" w:rsidRPr="00CA6E94" w:rsidRDefault="00484DE6" w:rsidP="00733AED">
            <w:pPr>
              <w:pStyle w:val="Table0"/>
            </w:pPr>
            <w:r w:rsidRPr="00CA6E94">
              <w:t>№</w:t>
            </w:r>
          </w:p>
        </w:tc>
        <w:tc>
          <w:tcPr>
            <w:tcW w:w="4809" w:type="dxa"/>
          </w:tcPr>
          <w:p w:rsidR="00484DE6" w:rsidRPr="00CA6E94" w:rsidRDefault="00484DE6" w:rsidP="00733AED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1984" w:type="dxa"/>
          </w:tcPr>
          <w:p w:rsidR="00484DE6" w:rsidRPr="00CA6E94" w:rsidRDefault="00484DE6" w:rsidP="00733AED">
            <w:pPr>
              <w:pStyle w:val="Table0"/>
            </w:pPr>
            <w:r w:rsidRPr="00CA6E94">
              <w:t>Объем финансирования,</w:t>
            </w:r>
            <w:r w:rsidR="00733AED">
              <w:t xml:space="preserve"> </w:t>
            </w:r>
            <w:r w:rsidR="00F83EEE" w:rsidRPr="00CA6E94">
              <w:t>тыс</w:t>
            </w:r>
            <w:r w:rsidRPr="00CA6E94">
              <w:t xml:space="preserve">. рублей </w:t>
            </w:r>
          </w:p>
        </w:tc>
        <w:tc>
          <w:tcPr>
            <w:tcW w:w="2027" w:type="dxa"/>
          </w:tcPr>
          <w:p w:rsidR="00484DE6" w:rsidRPr="00CA6E94" w:rsidRDefault="00484DE6" w:rsidP="00733AED">
            <w:pPr>
              <w:pStyle w:val="Table0"/>
            </w:pPr>
            <w:r w:rsidRPr="00CA6E94">
              <w:t>Исполнители</w:t>
            </w:r>
          </w:p>
        </w:tc>
      </w:tr>
      <w:tr w:rsidR="00484DE6" w:rsidRPr="00CA6E94" w:rsidTr="001A51E4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484DE6" w:rsidRPr="00CA6E94" w:rsidRDefault="00484DE6" w:rsidP="00733AED">
            <w:pPr>
              <w:pStyle w:val="Table0"/>
            </w:pPr>
            <w:r w:rsidRPr="00CA6E94">
              <w:t>1</w:t>
            </w:r>
          </w:p>
        </w:tc>
        <w:tc>
          <w:tcPr>
            <w:tcW w:w="4809" w:type="dxa"/>
          </w:tcPr>
          <w:p w:rsidR="00484DE6" w:rsidRPr="00CA6E94" w:rsidRDefault="00484DE6" w:rsidP="00733AED">
            <w:pPr>
              <w:pStyle w:val="Table0"/>
            </w:pPr>
            <w:r w:rsidRPr="00CA6E94">
              <w:t>2</w:t>
            </w:r>
          </w:p>
        </w:tc>
        <w:tc>
          <w:tcPr>
            <w:tcW w:w="1984" w:type="dxa"/>
          </w:tcPr>
          <w:p w:rsidR="00484DE6" w:rsidRPr="00CA6E94" w:rsidRDefault="00484DE6" w:rsidP="00733AED">
            <w:pPr>
              <w:pStyle w:val="Table0"/>
            </w:pPr>
            <w:r w:rsidRPr="00CA6E94">
              <w:t>3</w:t>
            </w:r>
          </w:p>
        </w:tc>
        <w:tc>
          <w:tcPr>
            <w:tcW w:w="2027" w:type="dxa"/>
          </w:tcPr>
          <w:p w:rsidR="00484DE6" w:rsidRPr="00CA6E94" w:rsidRDefault="00484DE6" w:rsidP="00733AED">
            <w:pPr>
              <w:pStyle w:val="Table0"/>
            </w:pPr>
            <w:r w:rsidRPr="00CA6E94">
              <w:t>4</w:t>
            </w: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720" w:type="dxa"/>
            <w:vMerge w:val="restart"/>
          </w:tcPr>
          <w:p w:rsidR="0084028E" w:rsidRPr="00CA6E94" w:rsidRDefault="0084028E" w:rsidP="00733AED">
            <w:pPr>
              <w:pStyle w:val="Table"/>
            </w:pPr>
            <w:r w:rsidRPr="00CA6E94">
              <w:t>8.1</w:t>
            </w: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Реализация долгосрочной целевой программы «Развитие субъектов малого и среднего предпринимательства</w:t>
            </w:r>
            <w:r w:rsidR="00733AED">
              <w:t xml:space="preserve"> </w:t>
            </w:r>
            <w:r w:rsidRPr="00CA6E94">
              <w:t xml:space="preserve">в Крапивинском районе» в 2008-2011 годы» </w:t>
            </w:r>
          </w:p>
        </w:tc>
        <w:tc>
          <w:tcPr>
            <w:tcW w:w="1984" w:type="dxa"/>
          </w:tcPr>
          <w:p w:rsidR="001A51E4" w:rsidRDefault="0084028E" w:rsidP="001A51E4">
            <w:pPr>
              <w:pStyle w:val="Table"/>
            </w:pPr>
            <w:r w:rsidRPr="00CA6E94">
              <w:t>Всего –</w:t>
            </w:r>
            <w:r w:rsidR="005C1AF8" w:rsidRPr="00CA6E94">
              <w:t>500</w:t>
            </w:r>
            <w:r w:rsidR="00C94104" w:rsidRPr="00CA6E94">
              <w:t>,0</w:t>
            </w:r>
          </w:p>
          <w:p w:rsidR="0084028E" w:rsidRPr="00CA6E94" w:rsidRDefault="0084028E" w:rsidP="001A51E4">
            <w:pPr>
              <w:pStyle w:val="Table"/>
            </w:pPr>
            <w:r w:rsidRPr="00CA6E94">
              <w:t xml:space="preserve">из средств местного бюджета- </w:t>
            </w:r>
            <w:r w:rsidR="005C1AF8" w:rsidRPr="00CA6E94">
              <w:t>500</w:t>
            </w:r>
            <w:r w:rsidR="00C94104" w:rsidRPr="00CA6E94">
              <w:t>,0</w:t>
            </w:r>
          </w:p>
        </w:tc>
        <w:tc>
          <w:tcPr>
            <w:tcW w:w="2027" w:type="dxa"/>
            <w:vMerge w:val="restart"/>
          </w:tcPr>
          <w:p w:rsidR="0084028E" w:rsidRPr="00CA6E94" w:rsidRDefault="0084028E" w:rsidP="00733AED">
            <w:pPr>
              <w:pStyle w:val="Table"/>
            </w:pPr>
            <w:r w:rsidRPr="00CA6E94">
              <w:t>Первый заместитель-заместитель главы по экономике муниципального образования «Крапивинский район»</w:t>
            </w: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720" w:type="dxa"/>
            <w:vMerge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в том числе:</w:t>
            </w:r>
          </w:p>
        </w:tc>
        <w:tc>
          <w:tcPr>
            <w:tcW w:w="1984" w:type="dxa"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2027" w:type="dxa"/>
            <w:vMerge/>
          </w:tcPr>
          <w:p w:rsidR="0084028E" w:rsidRPr="00CA6E94" w:rsidRDefault="0084028E" w:rsidP="00733AED">
            <w:pPr>
              <w:pStyle w:val="Table"/>
              <w:rPr>
                <w:highlight w:val="green"/>
              </w:rPr>
            </w:pP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720" w:type="dxa"/>
            <w:vMerge w:val="restart"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поддержка начинающих субъектов малого и среднего предпринимательства. Предоставление грантовой поддержки начинающим субъектам малого и среднего предпринимательства на создание собственного бизнеса;</w:t>
            </w:r>
          </w:p>
        </w:tc>
        <w:tc>
          <w:tcPr>
            <w:tcW w:w="1984" w:type="dxa"/>
          </w:tcPr>
          <w:p w:rsidR="0084028E" w:rsidRPr="00CA6E94" w:rsidRDefault="00C94104" w:rsidP="00733AED">
            <w:pPr>
              <w:pStyle w:val="Table"/>
            </w:pPr>
            <w:r w:rsidRPr="00CA6E94">
              <w:t xml:space="preserve">из средств местного бюджета- </w:t>
            </w:r>
            <w:r w:rsidR="00DC59D3" w:rsidRPr="00CA6E94">
              <w:t>170</w:t>
            </w:r>
            <w:r w:rsidRPr="00CA6E94">
              <w:t>,0</w:t>
            </w:r>
          </w:p>
        </w:tc>
        <w:tc>
          <w:tcPr>
            <w:tcW w:w="2027" w:type="dxa"/>
            <w:vMerge/>
          </w:tcPr>
          <w:p w:rsidR="0084028E" w:rsidRPr="00CA6E94" w:rsidRDefault="0084028E" w:rsidP="00733AED">
            <w:pPr>
              <w:pStyle w:val="Table"/>
              <w:rPr>
                <w:highlight w:val="green"/>
              </w:rPr>
            </w:pP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720" w:type="dxa"/>
            <w:vMerge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возмещение части затрат, связанных с уплатой процентов по кредитам, полученным в кредитных организациях субъектами малого и среднего предпринимательства, и организациями, образующими инфраструктуру поддержки субъектов малого и среднего предпринимательства;</w:t>
            </w:r>
          </w:p>
        </w:tc>
        <w:tc>
          <w:tcPr>
            <w:tcW w:w="1984" w:type="dxa"/>
          </w:tcPr>
          <w:p w:rsidR="0084028E" w:rsidRPr="00CA6E94" w:rsidRDefault="00DC59D3" w:rsidP="00733AED">
            <w:pPr>
              <w:pStyle w:val="Table"/>
            </w:pPr>
            <w:r w:rsidRPr="00CA6E94">
              <w:t>3</w:t>
            </w:r>
            <w:r w:rsidR="00C94104" w:rsidRPr="00CA6E94">
              <w:t>0,0</w:t>
            </w:r>
          </w:p>
        </w:tc>
        <w:tc>
          <w:tcPr>
            <w:tcW w:w="2027" w:type="dxa"/>
            <w:vMerge/>
          </w:tcPr>
          <w:p w:rsidR="0084028E" w:rsidRPr="00CA6E94" w:rsidRDefault="0084028E" w:rsidP="00733AED">
            <w:pPr>
              <w:pStyle w:val="Table"/>
              <w:rPr>
                <w:highlight w:val="green"/>
              </w:rPr>
            </w:pP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720" w:type="dxa"/>
            <w:vMerge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Компенсация части расходов субъектам малого и среднего бизнеса, реализующих проекты в приоритетных сферах деятельности</w:t>
            </w:r>
          </w:p>
        </w:tc>
        <w:tc>
          <w:tcPr>
            <w:tcW w:w="1984" w:type="dxa"/>
          </w:tcPr>
          <w:p w:rsidR="0084028E" w:rsidRPr="00CA6E94" w:rsidRDefault="00C94104" w:rsidP="00733AED">
            <w:pPr>
              <w:pStyle w:val="Table"/>
            </w:pPr>
            <w:r w:rsidRPr="00CA6E94">
              <w:t>220,0</w:t>
            </w:r>
          </w:p>
        </w:tc>
        <w:tc>
          <w:tcPr>
            <w:tcW w:w="2027" w:type="dxa"/>
            <w:vMerge/>
          </w:tcPr>
          <w:p w:rsidR="0084028E" w:rsidRPr="00CA6E94" w:rsidRDefault="0084028E" w:rsidP="00733AED">
            <w:pPr>
              <w:pStyle w:val="Table"/>
              <w:rPr>
                <w:highlight w:val="green"/>
              </w:rPr>
            </w:pP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  <w:trHeight w:val="1060"/>
        </w:trPr>
        <w:tc>
          <w:tcPr>
            <w:tcW w:w="720" w:type="dxa"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Субсидирование части затрат, связанных с технологическим присоединениям энергопринимающих устройств к электрическим сетям</w:t>
            </w:r>
          </w:p>
        </w:tc>
        <w:tc>
          <w:tcPr>
            <w:tcW w:w="1984" w:type="dxa"/>
          </w:tcPr>
          <w:p w:rsidR="0084028E" w:rsidRPr="00CA6E94" w:rsidRDefault="00C94104" w:rsidP="00733AED">
            <w:pPr>
              <w:pStyle w:val="Table"/>
            </w:pPr>
            <w:r w:rsidRPr="00CA6E94">
              <w:t>20,0</w:t>
            </w:r>
          </w:p>
        </w:tc>
        <w:tc>
          <w:tcPr>
            <w:tcW w:w="2027" w:type="dxa"/>
            <w:vMerge/>
          </w:tcPr>
          <w:p w:rsidR="0084028E" w:rsidRPr="00CA6E94" w:rsidRDefault="0084028E" w:rsidP="00733AED">
            <w:pPr>
              <w:pStyle w:val="Table"/>
              <w:rPr>
                <w:highlight w:val="green"/>
              </w:rPr>
            </w:pP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  <w:trHeight w:val="1076"/>
        </w:trPr>
        <w:tc>
          <w:tcPr>
            <w:tcW w:w="720" w:type="dxa"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Проведение ежегодного российского праздника Дня предпринимателя, участие в выставках, прочие мероприятия</w:t>
            </w:r>
          </w:p>
        </w:tc>
        <w:tc>
          <w:tcPr>
            <w:tcW w:w="1984" w:type="dxa"/>
          </w:tcPr>
          <w:p w:rsidR="0084028E" w:rsidRPr="00CA6E94" w:rsidRDefault="00DC59D3" w:rsidP="00733AED">
            <w:pPr>
              <w:pStyle w:val="Table"/>
            </w:pPr>
            <w:r w:rsidRPr="00CA6E94">
              <w:t>6</w:t>
            </w:r>
            <w:r w:rsidR="008B6980" w:rsidRPr="00CA6E94">
              <w:t>0,0</w:t>
            </w:r>
          </w:p>
        </w:tc>
        <w:tc>
          <w:tcPr>
            <w:tcW w:w="2027" w:type="dxa"/>
            <w:vMerge/>
          </w:tcPr>
          <w:p w:rsidR="0084028E" w:rsidRPr="00CA6E94" w:rsidRDefault="0084028E" w:rsidP="00733AED">
            <w:pPr>
              <w:pStyle w:val="Table"/>
              <w:rPr>
                <w:highlight w:val="green"/>
              </w:rPr>
            </w:pPr>
          </w:p>
        </w:tc>
      </w:tr>
      <w:tr w:rsidR="0084028E" w:rsidRPr="00CA6E94" w:rsidTr="001A51E4">
        <w:tblPrEx>
          <w:tblBorders>
            <w:bottom w:val="single" w:sz="4" w:space="0" w:color="auto"/>
          </w:tblBorders>
        </w:tblPrEx>
        <w:trPr>
          <w:cantSplit/>
          <w:trHeight w:val="1390"/>
        </w:trPr>
        <w:tc>
          <w:tcPr>
            <w:tcW w:w="720" w:type="dxa"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4809" w:type="dxa"/>
          </w:tcPr>
          <w:p w:rsidR="0084028E" w:rsidRPr="00CA6E94" w:rsidRDefault="0084028E" w:rsidP="00733AED">
            <w:pPr>
              <w:pStyle w:val="Table"/>
            </w:pPr>
            <w:r w:rsidRPr="00CA6E94">
              <w:t>Содействие в размещении государственного и муниципального заказов у субъектов малого и среднего предпринимательства в установленных пределах от 10 до 20%</w:t>
            </w:r>
          </w:p>
        </w:tc>
        <w:tc>
          <w:tcPr>
            <w:tcW w:w="1984" w:type="dxa"/>
          </w:tcPr>
          <w:p w:rsidR="0084028E" w:rsidRPr="00CA6E94" w:rsidRDefault="0084028E" w:rsidP="00733AED">
            <w:pPr>
              <w:pStyle w:val="Table"/>
            </w:pPr>
          </w:p>
        </w:tc>
        <w:tc>
          <w:tcPr>
            <w:tcW w:w="2027" w:type="dxa"/>
            <w:vMerge/>
          </w:tcPr>
          <w:p w:rsidR="0084028E" w:rsidRPr="00CA6E94" w:rsidRDefault="0084028E" w:rsidP="00733AED">
            <w:pPr>
              <w:pStyle w:val="Table"/>
              <w:rPr>
                <w:highlight w:val="green"/>
              </w:rPr>
            </w:pPr>
          </w:p>
        </w:tc>
      </w:tr>
      <w:tr w:rsidR="00484DE6" w:rsidRPr="00CA6E94" w:rsidTr="001A51E4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484DE6" w:rsidRPr="00CA6E94" w:rsidRDefault="00484DE6" w:rsidP="00733AED">
            <w:pPr>
              <w:pStyle w:val="Table"/>
            </w:pPr>
            <w:r w:rsidRPr="00CA6E94">
              <w:t>8.2</w:t>
            </w:r>
          </w:p>
        </w:tc>
        <w:tc>
          <w:tcPr>
            <w:tcW w:w="4809" w:type="dxa"/>
          </w:tcPr>
          <w:p w:rsidR="00484DE6" w:rsidRPr="00CA6E94" w:rsidRDefault="00484DE6" w:rsidP="00733AED">
            <w:pPr>
              <w:pStyle w:val="Table"/>
            </w:pPr>
            <w:r w:rsidRPr="00CA6E94">
              <w:t>Имущественная поддержка: формирование льготного перечня передачи имущества в аренду, перечня объектов, подлежащих льготной приватизации;</w:t>
            </w:r>
          </w:p>
          <w:p w:rsidR="00484DE6" w:rsidRPr="00CA6E94" w:rsidRDefault="00484DE6" w:rsidP="00733AED">
            <w:pPr>
              <w:pStyle w:val="Table"/>
            </w:pPr>
            <w:r w:rsidRPr="00CA6E94">
              <w:t>установление понижающих коэффициентов аренды для малого бизнеса;</w:t>
            </w:r>
          </w:p>
          <w:p w:rsidR="00733AED" w:rsidRDefault="00484DE6" w:rsidP="00733AED">
            <w:pPr>
              <w:pStyle w:val="Table"/>
            </w:pPr>
            <w:r w:rsidRPr="00CA6E94">
              <w:t>преимущественное право выкупа при приватизации арендуемого имущества;</w:t>
            </w:r>
          </w:p>
          <w:p w:rsidR="00484DE6" w:rsidRPr="00CA6E94" w:rsidRDefault="00484DE6" w:rsidP="00733AED">
            <w:pPr>
              <w:pStyle w:val="Table"/>
            </w:pPr>
            <w:r w:rsidRPr="00CA6E94">
              <w:t xml:space="preserve">(Закон Кемеровской области </w:t>
            </w:r>
            <w:hyperlink r:id="rId11" w:history="1">
              <w:r w:rsidRPr="001A51E4">
                <w:rPr>
                  <w:rStyle w:val="ae"/>
                </w:rPr>
                <w:t>от 30.09.2008 №85-ОЗ</w:t>
              </w:r>
            </w:hyperlink>
            <w:r w:rsidRPr="00CA6E94">
              <w:t xml:space="preserve"> «Об установлении предельного значения площади арендуемого недвижимого имущества, находящегося в государственной собственности Кемеровской области или в муниципальной собственности, при возмездном отчуждении которого у субъектов малого и среднего предпринимательства возникает преимущественное право на его приобретение, и срока рассрочки его оплаты»).Установлена предельная площадь помещений – </w:t>
            </w:r>
            <w:smartTag w:uri="urn:schemas-microsoft-com:office:smarttags" w:element="metricconverter">
              <w:smartTagPr>
                <w:attr w:name="ProductID" w:val="1000 кв. метров"/>
              </w:smartTagPr>
              <w:r w:rsidRPr="00CA6E94">
                <w:t>1000 кв. метров</w:t>
              </w:r>
            </w:smartTag>
            <w:r w:rsidRPr="00CA6E94">
              <w:t xml:space="preserve">. Определен срок рассрочки </w:t>
            </w:r>
            <w:r w:rsidR="00C101A6" w:rsidRPr="00CA6E94">
              <w:t>оплаты имущества –  до пяти лет</w:t>
            </w:r>
          </w:p>
        </w:tc>
        <w:tc>
          <w:tcPr>
            <w:tcW w:w="1984" w:type="dxa"/>
          </w:tcPr>
          <w:p w:rsidR="00484DE6" w:rsidRPr="00CA6E94" w:rsidRDefault="00484DE6" w:rsidP="00733AED">
            <w:pPr>
              <w:pStyle w:val="Table"/>
            </w:pPr>
          </w:p>
        </w:tc>
        <w:tc>
          <w:tcPr>
            <w:tcW w:w="2027" w:type="dxa"/>
          </w:tcPr>
          <w:p w:rsidR="00484DE6" w:rsidRPr="00CA6E94" w:rsidRDefault="00484DE6" w:rsidP="00733AED">
            <w:pPr>
              <w:pStyle w:val="Table"/>
            </w:pPr>
            <w:r w:rsidRPr="00CA6E94">
              <w:t>Первый заместитель-заместитель главы по экономике муниципального образования «Крапивинский район»</w:t>
            </w:r>
          </w:p>
        </w:tc>
      </w:tr>
      <w:tr w:rsidR="00484DE6" w:rsidRPr="00CA6E94" w:rsidTr="001A51E4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484DE6" w:rsidRPr="00CA6E94" w:rsidRDefault="00484DE6" w:rsidP="00733AED">
            <w:pPr>
              <w:pStyle w:val="Table"/>
            </w:pPr>
          </w:p>
        </w:tc>
        <w:tc>
          <w:tcPr>
            <w:tcW w:w="4809" w:type="dxa"/>
          </w:tcPr>
          <w:p w:rsidR="00484DE6" w:rsidRPr="00CA6E94" w:rsidRDefault="00484DE6" w:rsidP="00733AED">
            <w:pPr>
              <w:pStyle w:val="Table"/>
            </w:pPr>
          </w:p>
        </w:tc>
        <w:tc>
          <w:tcPr>
            <w:tcW w:w="1984" w:type="dxa"/>
          </w:tcPr>
          <w:p w:rsidR="00484DE6" w:rsidRPr="00CA6E94" w:rsidRDefault="00484DE6" w:rsidP="00733AED">
            <w:pPr>
              <w:pStyle w:val="Table"/>
            </w:pPr>
          </w:p>
        </w:tc>
        <w:tc>
          <w:tcPr>
            <w:tcW w:w="2027" w:type="dxa"/>
          </w:tcPr>
          <w:p w:rsidR="00484DE6" w:rsidRPr="00CA6E94" w:rsidRDefault="00484DE6" w:rsidP="00733AED">
            <w:pPr>
              <w:pStyle w:val="Table"/>
            </w:pPr>
          </w:p>
        </w:tc>
      </w:tr>
    </w:tbl>
    <w:p w:rsidR="00484DE6" w:rsidRPr="00CA6E94" w:rsidRDefault="00484DE6" w:rsidP="00CA6E94"/>
    <w:p w:rsidR="00CC1944" w:rsidRPr="00CA6E94" w:rsidRDefault="00CC1944" w:rsidP="00733AED">
      <w:pPr>
        <w:pStyle w:val="2"/>
      </w:pPr>
      <w:r w:rsidRPr="00CA6E94">
        <w:t>9. Энергоэффективность</w:t>
      </w:r>
    </w:p>
    <w:p w:rsidR="00CC1944" w:rsidRPr="00CA6E94" w:rsidRDefault="00CC1944" w:rsidP="00CA6E94"/>
    <w:p w:rsidR="00CC1944" w:rsidRPr="00CA6E94" w:rsidRDefault="00CC1944" w:rsidP="00CA6E94">
      <w:r w:rsidRPr="00CA6E94">
        <w:t>Важнейшим направлением работы в Крапивинском районе по модернизации экономики в условиях мирового финансового кризиса должна стать энергоэффективность.</w:t>
      </w:r>
    </w:p>
    <w:p w:rsidR="00CC1944" w:rsidRDefault="00CC1944" w:rsidP="00CA6E94">
      <w:r w:rsidRPr="00CA6E94">
        <w:t xml:space="preserve">В целях выполнения пункта 6 раздела V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</w:t>
      </w:r>
      <w:hyperlink r:id="rId12" w:history="1">
        <w:r w:rsidRPr="001A51E4">
          <w:rPr>
            <w:rStyle w:val="ae"/>
          </w:rPr>
          <w:t>от 17.11.2008 г. №1662-р</w:t>
        </w:r>
      </w:hyperlink>
      <w:r w:rsidRPr="00CA6E94">
        <w:t xml:space="preserve">, в части ликвидации к 2012 году безучетного пользования энергоресурсами путем оснащения приборами расхода энергии государственных и муниципальных учреждений, предприятий жилищно-коммунального хозяйства, бытовых потребителей и развития автоматизированных систем коммерческого учета электрической и тепловой энергии в Кемеровской области принята долгосрочная региональная целевая программа «Модернизация объектов коммунальной инфраструктуры и обеспечение энергетической эффективности и энергосбережения на территории Кемеровской области» на 2008-2011 годы. Решением Крапивинского районного Совета народных депутатов </w:t>
      </w:r>
      <w:hyperlink r:id="rId13" w:history="1">
        <w:r w:rsidRPr="001A51E4">
          <w:rPr>
            <w:rStyle w:val="ae"/>
          </w:rPr>
          <w:t>№02-218 от 26.01.2009г</w:t>
        </w:r>
      </w:hyperlink>
      <w:r w:rsidRPr="00CA6E94">
        <w:t>. принята среднесрочная программа по обеспечению энергетической эффективности и энергоснабжения Крапивинского района на 2009-2011гг. Задача Программы - минимизация расходов по оплате энергоресурсов с помощью проведения энергосберегающих мероприятий в муниципальных учреждениях, организациях жилищно-коммунального хозяйства, промышленности, строительства и сельского хозяйства.</w:t>
      </w:r>
    </w:p>
    <w:p w:rsidR="00733AED" w:rsidRPr="00CA6E94" w:rsidRDefault="00733AED" w:rsidP="00CA6E9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043"/>
        <w:gridCol w:w="2853"/>
        <w:gridCol w:w="3278"/>
      </w:tblGrid>
      <w:tr w:rsidR="00CC1944" w:rsidRPr="00CA6E94" w:rsidTr="00733AED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№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Объем финансирования,млн. рублей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Исполнители</w:t>
            </w:r>
          </w:p>
        </w:tc>
      </w:tr>
      <w:tr w:rsidR="00CC1944" w:rsidRPr="00CA6E94" w:rsidTr="00733AED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3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0"/>
            </w:pPr>
            <w:r w:rsidRPr="00CA6E94">
              <w:t>4</w:t>
            </w:r>
          </w:p>
        </w:tc>
      </w:tr>
      <w:tr w:rsidR="00CC1944" w:rsidRPr="00CA6E94" w:rsidTr="00112D99">
        <w:tblPrEx>
          <w:tblBorders>
            <w:bottom w:val="single" w:sz="4" w:space="0" w:color="auto"/>
          </w:tblBorders>
        </w:tblPrEx>
        <w:trPr>
          <w:trHeight w:val="18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  <w:r w:rsidRPr="00CA6E94">
              <w:t>9.1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A1436A" w:rsidP="00733AED">
            <w:pPr>
              <w:pStyle w:val="Table"/>
            </w:pPr>
            <w:r w:rsidRPr="00CA6E94">
              <w:t xml:space="preserve">Разработка программы </w:t>
            </w:r>
            <w:r w:rsidR="00CC1944" w:rsidRPr="00CA6E94">
              <w:t xml:space="preserve">«Обеспечение энергетической эффективности и энергосбережения на территории Крапивинского района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</w:p>
        </w:tc>
      </w:tr>
      <w:tr w:rsidR="00CC1944" w:rsidRPr="00CA6E94" w:rsidTr="00733AED">
        <w:tblPrEx>
          <w:tblBorders>
            <w:bottom w:val="single" w:sz="4" w:space="0" w:color="auto"/>
          </w:tblBorders>
        </w:tblPrEx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  <w:r w:rsidRPr="00CA6E94">
              <w:t>в том числе: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</w:p>
        </w:tc>
      </w:tr>
      <w:tr w:rsidR="00CC1944" w:rsidRPr="00CA6E94" w:rsidTr="00112D99">
        <w:tblPrEx>
          <w:tblBorders>
            <w:bottom w:val="single" w:sz="4" w:space="0" w:color="auto"/>
          </w:tblBorders>
        </w:tblPrEx>
        <w:trPr>
          <w:trHeight w:val="721"/>
        </w:trPr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44" w:rsidRPr="00CA6E94" w:rsidRDefault="00CC1944" w:rsidP="00733AED">
            <w:pPr>
              <w:pStyle w:val="Table"/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  <w:r w:rsidRPr="00CA6E94">
              <w:t>энергосбережение на объектах бюджетной сферы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  <w:r w:rsidRPr="00CA6E94">
              <w:t xml:space="preserve">из средств местного бюджета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44" w:rsidRPr="00CA6E94" w:rsidRDefault="00CC1944" w:rsidP="00733AED">
            <w:pPr>
              <w:pStyle w:val="Table"/>
            </w:pPr>
            <w:r w:rsidRPr="00CA6E94">
              <w:t>Заместитель главы по ЖКХ, кап. строительству и ДХ</w:t>
            </w:r>
          </w:p>
        </w:tc>
      </w:tr>
    </w:tbl>
    <w:p w:rsidR="00511730" w:rsidRPr="00CA6E94" w:rsidRDefault="00511730" w:rsidP="00CA6E94"/>
    <w:p w:rsidR="00112D99" w:rsidRDefault="00484DE6" w:rsidP="00112D99">
      <w:pPr>
        <w:pStyle w:val="2"/>
      </w:pPr>
      <w:r w:rsidRPr="00CA6E94">
        <w:t>10. СНИЖЕНИЕ АДМИНИСТРАТИВНОГО ДАВЛЕНИЯ НА БИЗНЕС</w:t>
      </w:r>
      <w:r w:rsidRPr="00CA6E94">
        <w:cr/>
      </w:r>
    </w:p>
    <w:p w:rsidR="00484DE6" w:rsidRPr="00CA6E94" w:rsidRDefault="00484DE6" w:rsidP="00CA6E94">
      <w:r w:rsidRPr="00CA6E94">
        <w:t>В период мирового финансового кризиса особенно недопустимыми являются излишние административные барьеры ведения бизнеса. В этих условия первостепенным являются меры, направленные на усиление деятельности по предотвращению и пресечению действий чиновников, а также на коррупционное вмешательство в дела бизнеса.</w:t>
      </w:r>
    </w:p>
    <w:p w:rsidR="00484DE6" w:rsidRPr="00CA6E94" w:rsidRDefault="00484DE6" w:rsidP="00CA6E94">
      <w:r w:rsidRPr="00CA6E94">
        <w:lastRenderedPageBreak/>
        <w:t>Выявление необоснованных препятствий и упрощение процедур, связанных с организацией и ведением предпринимательской деятельности, должны стабилизировать ситуацию в бизнесе и стимулировать его дальнейшее развитие.</w:t>
      </w:r>
    </w:p>
    <w:p w:rsidR="00484DE6" w:rsidRPr="00CA6E94" w:rsidRDefault="00484DE6" w:rsidP="00CA6E94">
      <w:r w:rsidRPr="00CA6E94">
        <w:t>При разработке комплекса мероприятий, направленных на снижение административного давления на бизнес, были учтены мнения субъектов предпринимательства с целью достижения баланса интересов государства и бизнеса.</w:t>
      </w:r>
    </w:p>
    <w:p w:rsidR="00484DE6" w:rsidRPr="00CA6E94" w:rsidRDefault="00484DE6" w:rsidP="00CA6E94">
      <w:r w:rsidRPr="00CA6E94">
        <w:t>В Крапивинском районе для решения обозначенных проблем разработаны и реализуются следующие меры:</w:t>
      </w:r>
    </w:p>
    <w:p w:rsidR="00D93449" w:rsidRPr="00CA6E94" w:rsidRDefault="00D93449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420"/>
        <w:gridCol w:w="2396"/>
        <w:gridCol w:w="3004"/>
      </w:tblGrid>
      <w:tr w:rsidR="00484DE6" w:rsidRPr="00CA6E94" w:rsidTr="00112D99">
        <w:tc>
          <w:tcPr>
            <w:tcW w:w="900" w:type="dxa"/>
          </w:tcPr>
          <w:p w:rsidR="00484DE6" w:rsidRPr="00CA6E94" w:rsidRDefault="00484DE6" w:rsidP="00112D99">
            <w:pPr>
              <w:pStyle w:val="Table0"/>
            </w:pPr>
            <w:r w:rsidRPr="00CA6E94">
              <w:t>№</w:t>
            </w:r>
          </w:p>
        </w:tc>
        <w:tc>
          <w:tcPr>
            <w:tcW w:w="3420" w:type="dxa"/>
          </w:tcPr>
          <w:p w:rsidR="00484DE6" w:rsidRPr="00CA6E94" w:rsidRDefault="00484DE6" w:rsidP="00112D99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96" w:type="dxa"/>
          </w:tcPr>
          <w:p w:rsidR="00484DE6" w:rsidRPr="00CA6E94" w:rsidRDefault="00484DE6" w:rsidP="00112D99">
            <w:pPr>
              <w:pStyle w:val="Table0"/>
            </w:pPr>
            <w:r w:rsidRPr="00CA6E94">
              <w:t>Объем финансирования,</w:t>
            </w:r>
            <w:r w:rsidR="0024722D" w:rsidRPr="00CA6E94">
              <w:t>тыс</w:t>
            </w:r>
            <w:r w:rsidRPr="00CA6E94">
              <w:t>. рублей</w:t>
            </w:r>
          </w:p>
        </w:tc>
        <w:tc>
          <w:tcPr>
            <w:tcW w:w="3004" w:type="dxa"/>
          </w:tcPr>
          <w:p w:rsidR="00484DE6" w:rsidRPr="00CA6E94" w:rsidRDefault="00484DE6" w:rsidP="00112D99">
            <w:pPr>
              <w:pStyle w:val="Table0"/>
            </w:pPr>
            <w:r w:rsidRPr="00CA6E94">
              <w:t>Исполнители</w:t>
            </w:r>
          </w:p>
        </w:tc>
      </w:tr>
      <w:tr w:rsidR="00484DE6" w:rsidRPr="00CA6E94" w:rsidTr="00112D9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900" w:type="dxa"/>
          </w:tcPr>
          <w:p w:rsidR="00484DE6" w:rsidRPr="00CA6E94" w:rsidRDefault="00484DE6" w:rsidP="00112D99">
            <w:pPr>
              <w:pStyle w:val="Table0"/>
            </w:pPr>
            <w:r w:rsidRPr="00CA6E94">
              <w:t>1</w:t>
            </w:r>
          </w:p>
        </w:tc>
        <w:tc>
          <w:tcPr>
            <w:tcW w:w="3420" w:type="dxa"/>
          </w:tcPr>
          <w:p w:rsidR="00484DE6" w:rsidRPr="00CA6E94" w:rsidRDefault="00484DE6" w:rsidP="00112D99">
            <w:pPr>
              <w:pStyle w:val="Table0"/>
            </w:pPr>
            <w:r w:rsidRPr="00CA6E94">
              <w:t>2</w:t>
            </w:r>
          </w:p>
        </w:tc>
        <w:tc>
          <w:tcPr>
            <w:tcW w:w="2396" w:type="dxa"/>
          </w:tcPr>
          <w:p w:rsidR="00484DE6" w:rsidRPr="00CA6E94" w:rsidRDefault="00484DE6" w:rsidP="00112D99">
            <w:pPr>
              <w:pStyle w:val="Table0"/>
            </w:pPr>
            <w:r w:rsidRPr="00CA6E94">
              <w:t>3</w:t>
            </w:r>
          </w:p>
        </w:tc>
        <w:tc>
          <w:tcPr>
            <w:tcW w:w="3004" w:type="dxa"/>
          </w:tcPr>
          <w:p w:rsidR="00484DE6" w:rsidRPr="00CA6E94" w:rsidRDefault="00484DE6" w:rsidP="00112D99">
            <w:pPr>
              <w:pStyle w:val="Table0"/>
            </w:pPr>
            <w:r w:rsidRPr="00CA6E94">
              <w:t>4</w:t>
            </w:r>
          </w:p>
        </w:tc>
      </w:tr>
      <w:tr w:rsidR="00484DE6" w:rsidRPr="00CA6E94" w:rsidTr="00112D99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484DE6" w:rsidRPr="00CA6E94" w:rsidRDefault="00484DE6" w:rsidP="00112D99">
            <w:pPr>
              <w:pStyle w:val="Table"/>
            </w:pPr>
            <w:r w:rsidRPr="00CA6E94">
              <w:t>10.1</w:t>
            </w:r>
          </w:p>
        </w:tc>
        <w:tc>
          <w:tcPr>
            <w:tcW w:w="3420" w:type="dxa"/>
          </w:tcPr>
          <w:p w:rsidR="00484DE6" w:rsidRPr="00CA6E94" w:rsidRDefault="00484DE6" w:rsidP="00112D99">
            <w:pPr>
              <w:pStyle w:val="Table"/>
            </w:pPr>
            <w:r w:rsidRPr="00CA6E94">
              <w:t>Устранение излишних административных барьеров ведения бизнеса</w:t>
            </w:r>
          </w:p>
        </w:tc>
        <w:tc>
          <w:tcPr>
            <w:tcW w:w="2396" w:type="dxa"/>
          </w:tcPr>
          <w:p w:rsidR="00484DE6" w:rsidRPr="00CA6E94" w:rsidRDefault="00484DE6" w:rsidP="00112D99">
            <w:pPr>
              <w:pStyle w:val="Table"/>
            </w:pPr>
          </w:p>
        </w:tc>
        <w:tc>
          <w:tcPr>
            <w:tcW w:w="3004" w:type="dxa"/>
          </w:tcPr>
          <w:p w:rsidR="00484DE6" w:rsidRPr="00CA6E94" w:rsidRDefault="00484DE6" w:rsidP="00112D99">
            <w:pPr>
              <w:pStyle w:val="Table"/>
            </w:pPr>
          </w:p>
        </w:tc>
      </w:tr>
      <w:tr w:rsidR="00484DE6" w:rsidRPr="00CA6E94" w:rsidTr="00112D99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484DE6" w:rsidRPr="00CA6E94" w:rsidRDefault="00484DE6" w:rsidP="00112D99">
            <w:pPr>
              <w:pStyle w:val="Table"/>
            </w:pPr>
            <w:r w:rsidRPr="00CA6E94">
              <w:t>10.2</w:t>
            </w:r>
          </w:p>
        </w:tc>
        <w:tc>
          <w:tcPr>
            <w:tcW w:w="3420" w:type="dxa"/>
          </w:tcPr>
          <w:p w:rsidR="00484DE6" w:rsidRPr="00CA6E94" w:rsidRDefault="00484DE6" w:rsidP="00112D99">
            <w:pPr>
              <w:pStyle w:val="Table"/>
            </w:pPr>
            <w:r w:rsidRPr="00CA6E94">
              <w:t>Активизация оформления земли под объектами недвижимости. С учетом сложной ситуации по получению банковского кредита указанная мера дает предпринимателям преимущества при кредитовании</w:t>
            </w:r>
          </w:p>
        </w:tc>
        <w:tc>
          <w:tcPr>
            <w:tcW w:w="2396" w:type="dxa"/>
          </w:tcPr>
          <w:p w:rsidR="00484DE6" w:rsidRPr="00CA6E94" w:rsidRDefault="00484DE6" w:rsidP="00112D99">
            <w:pPr>
              <w:pStyle w:val="Table"/>
              <w:rPr>
                <w:highlight w:val="green"/>
              </w:rPr>
            </w:pPr>
          </w:p>
        </w:tc>
        <w:tc>
          <w:tcPr>
            <w:tcW w:w="3004" w:type="dxa"/>
          </w:tcPr>
          <w:p w:rsidR="00484DE6" w:rsidRPr="00CA6E94" w:rsidRDefault="00484DE6" w:rsidP="00112D99">
            <w:pPr>
              <w:pStyle w:val="Table"/>
            </w:pPr>
            <w:r w:rsidRPr="00CA6E94">
              <w:t xml:space="preserve">Комитет по управлению муниципальным имуществом </w:t>
            </w:r>
          </w:p>
        </w:tc>
      </w:tr>
      <w:tr w:rsidR="00484DE6" w:rsidRPr="00CA6E94" w:rsidTr="00112D99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484DE6" w:rsidRPr="00CA6E94" w:rsidRDefault="00484DE6" w:rsidP="00112D99">
            <w:pPr>
              <w:pStyle w:val="Table"/>
            </w:pPr>
            <w:r w:rsidRPr="00CA6E94">
              <w:t>10.3</w:t>
            </w:r>
          </w:p>
        </w:tc>
        <w:tc>
          <w:tcPr>
            <w:tcW w:w="3420" w:type="dxa"/>
          </w:tcPr>
          <w:p w:rsidR="00484DE6" w:rsidRPr="00CA6E94" w:rsidRDefault="00484DE6" w:rsidP="00112D99">
            <w:pPr>
              <w:pStyle w:val="Table"/>
              <w:rPr>
                <w:highlight w:val="green"/>
              </w:rPr>
            </w:pPr>
            <w:r w:rsidRPr="00CA6E94">
              <w:t>Снижение административных барьеров в инвестиционно-строительной деятельности, по уменьшению длительности периода оформления документов на предоставление земельных участков под строительство, а также на оформление уже построенного жилья</w:t>
            </w:r>
          </w:p>
        </w:tc>
        <w:tc>
          <w:tcPr>
            <w:tcW w:w="2396" w:type="dxa"/>
          </w:tcPr>
          <w:p w:rsidR="00484DE6" w:rsidRPr="00CA6E94" w:rsidRDefault="00484DE6" w:rsidP="00112D99">
            <w:pPr>
              <w:pStyle w:val="Table"/>
              <w:rPr>
                <w:highlight w:val="green"/>
              </w:rPr>
            </w:pPr>
          </w:p>
        </w:tc>
        <w:tc>
          <w:tcPr>
            <w:tcW w:w="3004" w:type="dxa"/>
          </w:tcPr>
          <w:p w:rsidR="00484DE6" w:rsidRPr="00CA6E94" w:rsidRDefault="00484DE6" w:rsidP="00112D99">
            <w:pPr>
              <w:pStyle w:val="Table"/>
            </w:pPr>
            <w:r w:rsidRPr="00CA6E94">
              <w:t>Первый заместитель-заместитель главы по экономике муниципального образования «Крапивинский район»</w:t>
            </w:r>
            <w:r w:rsidR="00112D99">
              <w:t xml:space="preserve"> </w:t>
            </w:r>
            <w:r w:rsidRPr="00CA6E94">
              <w:t>Заместитель главы по ЖКХ, кап. строительству и ДХ</w:t>
            </w:r>
          </w:p>
        </w:tc>
      </w:tr>
    </w:tbl>
    <w:p w:rsidR="00484DE6" w:rsidRPr="00CA6E94" w:rsidRDefault="00484DE6" w:rsidP="00CA6E94"/>
    <w:p w:rsidR="0022011E" w:rsidRPr="00CA6E94" w:rsidRDefault="0022011E" w:rsidP="00112D99">
      <w:pPr>
        <w:pStyle w:val="2"/>
      </w:pPr>
      <w:r w:rsidRPr="00CA6E94">
        <w:t>11. Стимулирование инвестиционной активности</w:t>
      </w:r>
    </w:p>
    <w:p w:rsidR="0022011E" w:rsidRPr="00CA6E94" w:rsidRDefault="0022011E" w:rsidP="00CA6E94"/>
    <w:p w:rsidR="0022011E" w:rsidRPr="00CA6E94" w:rsidRDefault="003949DB" w:rsidP="00CA6E94">
      <w:r w:rsidRPr="00CA6E94">
        <w:t>О</w:t>
      </w:r>
      <w:r w:rsidR="0022011E" w:rsidRPr="00CA6E94">
        <w:t xml:space="preserve">дной из целей антикризисной программы является создание условий для </w:t>
      </w:r>
      <w:r w:rsidRPr="00CA6E94">
        <w:t xml:space="preserve">развития производства, поэтому в районе будет </w:t>
      </w:r>
      <w:r w:rsidR="0022011E" w:rsidRPr="00CA6E94">
        <w:t>продолжена работа по поддержке инвестиционной и производственной деятельности.</w:t>
      </w:r>
    </w:p>
    <w:p w:rsidR="0022011E" w:rsidRPr="00CA6E94" w:rsidRDefault="0022011E" w:rsidP="00CA6E94">
      <w:r w:rsidRPr="00CA6E94">
        <w:t>В целях поддержки и развития инвест</w:t>
      </w:r>
      <w:r w:rsidR="002276E3" w:rsidRPr="00CA6E94">
        <w:t xml:space="preserve">иционной деятельности </w:t>
      </w:r>
      <w:r w:rsidRPr="00CA6E94">
        <w:t>предполагает</w:t>
      </w:r>
      <w:r w:rsidR="00962881" w:rsidRPr="00CA6E94">
        <w:t>ся</w:t>
      </w:r>
      <w:r w:rsidRPr="00CA6E94">
        <w:t xml:space="preserve"> реализаци</w:t>
      </w:r>
      <w:r w:rsidR="00962881" w:rsidRPr="00CA6E94">
        <w:t>я</w:t>
      </w:r>
      <w:r w:rsidRPr="00CA6E94">
        <w:t xml:space="preserve"> следующих мер</w:t>
      </w:r>
      <w:r w:rsidR="002276E3" w:rsidRPr="00CA6E94">
        <w:t>:</w:t>
      </w:r>
    </w:p>
    <w:p w:rsidR="002276E3" w:rsidRPr="00CA6E94" w:rsidRDefault="002276E3" w:rsidP="00CA6E94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420"/>
        <w:gridCol w:w="2396"/>
        <w:gridCol w:w="3004"/>
      </w:tblGrid>
      <w:tr w:rsidR="008973F7" w:rsidRPr="00CA6E94" w:rsidTr="00112D99">
        <w:tc>
          <w:tcPr>
            <w:tcW w:w="900" w:type="dxa"/>
          </w:tcPr>
          <w:p w:rsidR="008973F7" w:rsidRPr="00CA6E94" w:rsidRDefault="008973F7" w:rsidP="00112D99">
            <w:pPr>
              <w:pStyle w:val="Table0"/>
            </w:pPr>
            <w:r w:rsidRPr="00CA6E94">
              <w:t>№</w:t>
            </w:r>
          </w:p>
        </w:tc>
        <w:tc>
          <w:tcPr>
            <w:tcW w:w="3420" w:type="dxa"/>
          </w:tcPr>
          <w:p w:rsidR="008973F7" w:rsidRPr="00CA6E94" w:rsidRDefault="008973F7" w:rsidP="00112D99">
            <w:pPr>
              <w:pStyle w:val="Table0"/>
            </w:pPr>
            <w:r w:rsidRPr="00CA6E94">
              <w:t>Наименование мероприятия</w:t>
            </w:r>
          </w:p>
        </w:tc>
        <w:tc>
          <w:tcPr>
            <w:tcW w:w="2396" w:type="dxa"/>
          </w:tcPr>
          <w:p w:rsidR="008973F7" w:rsidRPr="00CA6E94" w:rsidRDefault="008973F7" w:rsidP="00112D99">
            <w:pPr>
              <w:pStyle w:val="Table0"/>
            </w:pPr>
            <w:r w:rsidRPr="00CA6E94">
              <w:t>Объем финансирования,</w:t>
            </w:r>
            <w:r w:rsidR="00112D99">
              <w:t xml:space="preserve"> </w:t>
            </w:r>
            <w:r w:rsidR="0024722D" w:rsidRPr="00CA6E94">
              <w:t>тыс</w:t>
            </w:r>
            <w:r w:rsidRPr="00CA6E94">
              <w:t>. рублей</w:t>
            </w:r>
          </w:p>
        </w:tc>
        <w:tc>
          <w:tcPr>
            <w:tcW w:w="3004" w:type="dxa"/>
          </w:tcPr>
          <w:p w:rsidR="008973F7" w:rsidRPr="00CA6E94" w:rsidRDefault="008973F7" w:rsidP="00112D99">
            <w:pPr>
              <w:pStyle w:val="Table0"/>
            </w:pPr>
            <w:r w:rsidRPr="00CA6E94">
              <w:t>Исполнители</w:t>
            </w:r>
          </w:p>
        </w:tc>
      </w:tr>
      <w:tr w:rsidR="008973F7" w:rsidRPr="00CA6E94" w:rsidTr="00112D99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900" w:type="dxa"/>
          </w:tcPr>
          <w:p w:rsidR="008973F7" w:rsidRPr="00CA6E94" w:rsidRDefault="008973F7" w:rsidP="00112D99">
            <w:pPr>
              <w:pStyle w:val="Table0"/>
            </w:pPr>
            <w:r w:rsidRPr="00CA6E94">
              <w:t>1</w:t>
            </w:r>
          </w:p>
        </w:tc>
        <w:tc>
          <w:tcPr>
            <w:tcW w:w="3420" w:type="dxa"/>
          </w:tcPr>
          <w:p w:rsidR="008973F7" w:rsidRPr="00CA6E94" w:rsidRDefault="008973F7" w:rsidP="00112D99">
            <w:pPr>
              <w:pStyle w:val="Table0"/>
            </w:pPr>
            <w:r w:rsidRPr="00CA6E94">
              <w:t>2</w:t>
            </w:r>
          </w:p>
        </w:tc>
        <w:tc>
          <w:tcPr>
            <w:tcW w:w="2396" w:type="dxa"/>
          </w:tcPr>
          <w:p w:rsidR="008973F7" w:rsidRPr="00CA6E94" w:rsidRDefault="008973F7" w:rsidP="00112D99">
            <w:pPr>
              <w:pStyle w:val="Table0"/>
            </w:pPr>
            <w:r w:rsidRPr="00CA6E94">
              <w:t>3</w:t>
            </w:r>
          </w:p>
        </w:tc>
        <w:tc>
          <w:tcPr>
            <w:tcW w:w="3004" w:type="dxa"/>
          </w:tcPr>
          <w:p w:rsidR="008973F7" w:rsidRPr="00CA6E94" w:rsidRDefault="008973F7" w:rsidP="00112D99">
            <w:pPr>
              <w:pStyle w:val="Table0"/>
            </w:pPr>
            <w:r w:rsidRPr="00CA6E94">
              <w:t>4</w:t>
            </w:r>
          </w:p>
        </w:tc>
      </w:tr>
      <w:tr w:rsidR="008973F7" w:rsidRPr="00CA6E94" w:rsidTr="00112D99">
        <w:tblPrEx>
          <w:tblBorders>
            <w:bottom w:val="single" w:sz="4" w:space="0" w:color="auto"/>
          </w:tblBorders>
        </w:tblPrEx>
        <w:tc>
          <w:tcPr>
            <w:tcW w:w="900" w:type="dxa"/>
          </w:tcPr>
          <w:p w:rsidR="008973F7" w:rsidRPr="00CA6E94" w:rsidRDefault="008973F7" w:rsidP="00112D99">
            <w:pPr>
              <w:pStyle w:val="Table"/>
            </w:pPr>
            <w:r w:rsidRPr="00CA6E94">
              <w:lastRenderedPageBreak/>
              <w:t>11.1</w:t>
            </w:r>
          </w:p>
        </w:tc>
        <w:tc>
          <w:tcPr>
            <w:tcW w:w="3420" w:type="dxa"/>
          </w:tcPr>
          <w:p w:rsidR="008973F7" w:rsidRPr="00CA6E94" w:rsidRDefault="008973F7" w:rsidP="00112D99">
            <w:pPr>
              <w:pStyle w:val="Table"/>
            </w:pPr>
            <w:r w:rsidRPr="00CA6E94">
              <w:t xml:space="preserve">Повышение инвестиционной привлекательности </w:t>
            </w:r>
            <w:r w:rsidR="00C62F7E" w:rsidRPr="00CA6E94">
              <w:t>Крапивинского района</w:t>
            </w:r>
            <w:r w:rsidRPr="00CA6E94">
              <w:t xml:space="preserve"> (</w:t>
            </w:r>
            <w:r w:rsidR="00962881" w:rsidRPr="00CA6E94">
              <w:t>п</w:t>
            </w:r>
            <w:r w:rsidRPr="00CA6E94">
              <w:t xml:space="preserve">остановление </w:t>
            </w:r>
            <w:r w:rsidR="00C62F7E" w:rsidRPr="00CA6E94">
              <w:t xml:space="preserve">районного Совета народных депутатов </w:t>
            </w:r>
            <w:hyperlink r:id="rId14" w:history="1">
              <w:r w:rsidR="00C62F7E" w:rsidRPr="001A51E4">
                <w:rPr>
                  <w:rStyle w:val="ae"/>
                </w:rPr>
                <w:t xml:space="preserve">от </w:t>
              </w:r>
              <w:r w:rsidR="00FD20C3" w:rsidRPr="001A51E4">
                <w:rPr>
                  <w:rStyle w:val="ae"/>
                </w:rPr>
                <w:t>29</w:t>
              </w:r>
              <w:r w:rsidR="00C62F7E" w:rsidRPr="001A51E4">
                <w:rPr>
                  <w:rStyle w:val="ae"/>
                </w:rPr>
                <w:t>.</w:t>
              </w:r>
              <w:r w:rsidR="00FD20C3" w:rsidRPr="001A51E4">
                <w:rPr>
                  <w:rStyle w:val="ae"/>
                </w:rPr>
                <w:t>08.</w:t>
              </w:r>
              <w:r w:rsidR="00C62F7E" w:rsidRPr="001A51E4">
                <w:rPr>
                  <w:rStyle w:val="ae"/>
                </w:rPr>
                <w:t xml:space="preserve">2008 </w:t>
              </w:r>
              <w:r w:rsidRPr="001A51E4">
                <w:rPr>
                  <w:rStyle w:val="ae"/>
                </w:rPr>
                <w:t>№</w:t>
              </w:r>
              <w:r w:rsidR="004829C6" w:rsidRPr="001A51E4">
                <w:rPr>
                  <w:rStyle w:val="ae"/>
                </w:rPr>
                <w:t>02-159</w:t>
              </w:r>
            </w:hyperlink>
            <w:r w:rsidRPr="00CA6E94">
              <w:t xml:space="preserve"> «Об утверждении </w:t>
            </w:r>
            <w:r w:rsidR="004829C6" w:rsidRPr="00CA6E94">
              <w:t>среднесрочной муниципальной</w:t>
            </w:r>
            <w:r w:rsidRPr="00CA6E94">
              <w:t xml:space="preserve"> целевой программы «Повышение инвестиционной привлекательности </w:t>
            </w:r>
            <w:r w:rsidR="004829C6" w:rsidRPr="00CA6E94">
              <w:t>Крапивинского района</w:t>
            </w:r>
            <w:r w:rsidRPr="00CA6E94">
              <w:t xml:space="preserve"> на 2008-201</w:t>
            </w:r>
            <w:r w:rsidR="004829C6" w:rsidRPr="00CA6E94">
              <w:t>0</w:t>
            </w:r>
            <w:r w:rsidRPr="00CA6E94">
              <w:t xml:space="preserve"> годы»)</w:t>
            </w:r>
          </w:p>
        </w:tc>
        <w:tc>
          <w:tcPr>
            <w:tcW w:w="2396" w:type="dxa"/>
          </w:tcPr>
          <w:p w:rsidR="008973F7" w:rsidRPr="00CA6E94" w:rsidRDefault="008973F7" w:rsidP="00112D99">
            <w:pPr>
              <w:pStyle w:val="Table"/>
            </w:pPr>
          </w:p>
        </w:tc>
        <w:tc>
          <w:tcPr>
            <w:tcW w:w="3004" w:type="dxa"/>
          </w:tcPr>
          <w:p w:rsidR="008973F7" w:rsidRPr="00CA6E94" w:rsidRDefault="005E63D1" w:rsidP="00112D99">
            <w:pPr>
              <w:pStyle w:val="Table"/>
            </w:pPr>
            <w:r w:rsidRPr="00CA6E94">
              <w:t>Первый з</w:t>
            </w:r>
            <w:r w:rsidR="008973F7" w:rsidRPr="00CA6E94">
              <w:t xml:space="preserve">аместитель </w:t>
            </w:r>
            <w:r w:rsidRPr="00CA6E94">
              <w:t>главы муниципального образования</w:t>
            </w:r>
          </w:p>
        </w:tc>
      </w:tr>
      <w:tr w:rsidR="004550A3" w:rsidRPr="00CA6E94" w:rsidTr="00112D99">
        <w:tblPrEx>
          <w:tblBorders>
            <w:bottom w:val="single" w:sz="4" w:space="0" w:color="auto"/>
          </w:tblBorders>
        </w:tblPrEx>
        <w:tc>
          <w:tcPr>
            <w:tcW w:w="900" w:type="dxa"/>
            <w:vMerge w:val="restart"/>
            <w:tcBorders>
              <w:top w:val="nil"/>
            </w:tcBorders>
          </w:tcPr>
          <w:p w:rsidR="004550A3" w:rsidRPr="00CA6E94" w:rsidRDefault="004550A3" w:rsidP="00112D99">
            <w:pPr>
              <w:pStyle w:val="Table"/>
            </w:pPr>
          </w:p>
        </w:tc>
        <w:tc>
          <w:tcPr>
            <w:tcW w:w="3420" w:type="dxa"/>
          </w:tcPr>
          <w:p w:rsidR="004550A3" w:rsidRPr="00CA6E94" w:rsidRDefault="004550A3" w:rsidP="00112D99">
            <w:pPr>
              <w:pStyle w:val="Table"/>
            </w:pPr>
            <w:r w:rsidRPr="00CA6E94">
              <w:t>в том числе:</w:t>
            </w:r>
          </w:p>
        </w:tc>
        <w:tc>
          <w:tcPr>
            <w:tcW w:w="2396" w:type="dxa"/>
          </w:tcPr>
          <w:p w:rsidR="004550A3" w:rsidRPr="00CA6E94" w:rsidRDefault="004550A3" w:rsidP="00112D99">
            <w:pPr>
              <w:pStyle w:val="Table"/>
              <w:rPr>
                <w:highlight w:val="green"/>
              </w:rPr>
            </w:pPr>
          </w:p>
        </w:tc>
        <w:tc>
          <w:tcPr>
            <w:tcW w:w="3004" w:type="dxa"/>
          </w:tcPr>
          <w:p w:rsidR="004550A3" w:rsidRPr="00CA6E94" w:rsidRDefault="004550A3" w:rsidP="00112D99">
            <w:pPr>
              <w:pStyle w:val="Table"/>
            </w:pPr>
          </w:p>
        </w:tc>
      </w:tr>
      <w:tr w:rsidR="004550A3" w:rsidRPr="00CA6E94" w:rsidTr="00112D99">
        <w:tblPrEx>
          <w:tblBorders>
            <w:bottom w:val="single" w:sz="4" w:space="0" w:color="auto"/>
          </w:tblBorders>
        </w:tblPrEx>
        <w:tc>
          <w:tcPr>
            <w:tcW w:w="900" w:type="dxa"/>
            <w:vMerge/>
          </w:tcPr>
          <w:p w:rsidR="004550A3" w:rsidRPr="00CA6E94" w:rsidRDefault="004550A3" w:rsidP="00112D99">
            <w:pPr>
              <w:pStyle w:val="Table"/>
            </w:pPr>
          </w:p>
        </w:tc>
        <w:tc>
          <w:tcPr>
            <w:tcW w:w="3420" w:type="dxa"/>
          </w:tcPr>
          <w:p w:rsidR="004550A3" w:rsidRPr="00CA6E94" w:rsidRDefault="004550A3" w:rsidP="00112D99">
            <w:pPr>
              <w:pStyle w:val="Table"/>
            </w:pPr>
            <w:r w:rsidRPr="00CA6E94">
              <w:t xml:space="preserve">совершенствование действующего законодательства в сфере поддержки инвестиционной и производственной деятельности на территории </w:t>
            </w:r>
            <w:r w:rsidR="003C7F25" w:rsidRPr="00CA6E94">
              <w:t>Крапивинского района</w:t>
            </w:r>
            <w:r w:rsidRPr="00CA6E94">
              <w:t>;</w:t>
            </w:r>
          </w:p>
        </w:tc>
        <w:tc>
          <w:tcPr>
            <w:tcW w:w="2396" w:type="dxa"/>
          </w:tcPr>
          <w:p w:rsidR="004550A3" w:rsidRPr="00CA6E94" w:rsidRDefault="004550A3" w:rsidP="00112D99">
            <w:pPr>
              <w:pStyle w:val="Table"/>
              <w:rPr>
                <w:highlight w:val="green"/>
              </w:rPr>
            </w:pPr>
          </w:p>
        </w:tc>
        <w:tc>
          <w:tcPr>
            <w:tcW w:w="3004" w:type="dxa"/>
          </w:tcPr>
          <w:p w:rsidR="004550A3" w:rsidRPr="00CA6E94" w:rsidRDefault="004550A3" w:rsidP="00112D99">
            <w:pPr>
              <w:pStyle w:val="Table"/>
            </w:pPr>
          </w:p>
        </w:tc>
      </w:tr>
      <w:tr w:rsidR="00656ED1" w:rsidRPr="00CA6E94" w:rsidTr="00112D99">
        <w:tblPrEx>
          <w:tblBorders>
            <w:bottom w:val="single" w:sz="4" w:space="0" w:color="auto"/>
          </w:tblBorders>
        </w:tblPrEx>
        <w:tc>
          <w:tcPr>
            <w:tcW w:w="900" w:type="dxa"/>
            <w:vMerge/>
          </w:tcPr>
          <w:p w:rsidR="00656ED1" w:rsidRPr="00CA6E94" w:rsidRDefault="00656ED1" w:rsidP="00112D99">
            <w:pPr>
              <w:pStyle w:val="Table"/>
            </w:pPr>
          </w:p>
        </w:tc>
        <w:tc>
          <w:tcPr>
            <w:tcW w:w="3420" w:type="dxa"/>
          </w:tcPr>
          <w:p w:rsidR="00656ED1" w:rsidRPr="00CA6E94" w:rsidRDefault="00656ED1" w:rsidP="00112D99">
            <w:pPr>
              <w:pStyle w:val="Table"/>
            </w:pPr>
            <w:r w:rsidRPr="00CA6E94">
              <w:t>организация разработки проектной документации инвестиционных предложений, отвечающих приоритетным направлениям развития Кемеровской области и Крапивинского района;</w:t>
            </w:r>
          </w:p>
        </w:tc>
        <w:tc>
          <w:tcPr>
            <w:tcW w:w="2396" w:type="dxa"/>
          </w:tcPr>
          <w:p w:rsidR="00656ED1" w:rsidRPr="00CA6E94" w:rsidRDefault="00656ED1" w:rsidP="00112D99">
            <w:pPr>
              <w:pStyle w:val="Table"/>
              <w:rPr>
                <w:highlight w:val="red"/>
              </w:rPr>
            </w:pPr>
          </w:p>
        </w:tc>
        <w:tc>
          <w:tcPr>
            <w:tcW w:w="3004" w:type="dxa"/>
          </w:tcPr>
          <w:p w:rsidR="00656ED1" w:rsidRPr="00CA6E94" w:rsidRDefault="00656ED1" w:rsidP="00112D99">
            <w:pPr>
              <w:pStyle w:val="Table"/>
            </w:pPr>
          </w:p>
        </w:tc>
      </w:tr>
    </w:tbl>
    <w:p w:rsidR="0022011E" w:rsidRPr="00CA6E94" w:rsidRDefault="0022011E" w:rsidP="00CA6E94"/>
    <w:p w:rsidR="00C66A3A" w:rsidRPr="00CA6E94" w:rsidRDefault="0022011E" w:rsidP="00CA6E94">
      <w:r w:rsidRPr="00CA6E94">
        <w:t xml:space="preserve">Таким образом, реализация мероприятий Программы антикризисных мер в </w:t>
      </w:r>
      <w:r w:rsidR="00BA1ADE" w:rsidRPr="00CA6E94">
        <w:t>Крапивинском районе</w:t>
      </w:r>
      <w:r w:rsidRPr="00CA6E94">
        <w:t xml:space="preserve"> на 20</w:t>
      </w:r>
      <w:r w:rsidR="004A5F87" w:rsidRPr="00CA6E94">
        <w:t>10</w:t>
      </w:r>
      <w:r w:rsidRPr="00CA6E94">
        <w:t xml:space="preserve"> год</w:t>
      </w:r>
      <w:r w:rsidR="00C12DAA" w:rsidRPr="00CA6E94">
        <w:t xml:space="preserve"> </w:t>
      </w:r>
      <w:r w:rsidRPr="00CA6E94">
        <w:t xml:space="preserve">позволит достичь стабилизации социально-экономических параметров, находящихся в сфере влияния </w:t>
      </w:r>
      <w:r w:rsidR="00BA1ADE" w:rsidRPr="00CA6E94">
        <w:t>муниципалитета</w:t>
      </w:r>
      <w:r w:rsidRPr="00CA6E94">
        <w:t>.</w:t>
      </w:r>
    </w:p>
    <w:sectPr w:rsidR="00C66A3A" w:rsidRPr="00CA6E94" w:rsidSect="00CA6E94">
      <w:headerReference w:type="even" r:id="rId15"/>
      <w:footerReference w:type="even" r:id="rId16"/>
      <w:footerReference w:type="default" r:id="rId17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2" w:rsidRDefault="00565E42">
      <w:r>
        <w:separator/>
      </w:r>
    </w:p>
  </w:endnote>
  <w:endnote w:type="continuationSeparator" w:id="0">
    <w:p w:rsidR="00565E42" w:rsidRDefault="0056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42" w:rsidRDefault="00DF7C42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87</w:t>
    </w:r>
    <w:r>
      <w:rPr>
        <w:rStyle w:val="af2"/>
      </w:rPr>
      <w:fldChar w:fldCharType="end"/>
    </w:r>
  </w:p>
  <w:p w:rsidR="00DF7C42" w:rsidRDefault="00DF7C42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42" w:rsidRDefault="00DF7C4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2" w:rsidRDefault="00565E42">
      <w:r>
        <w:separator/>
      </w:r>
    </w:p>
  </w:footnote>
  <w:footnote w:type="continuationSeparator" w:id="0">
    <w:p w:rsidR="00565E42" w:rsidRDefault="00565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C42" w:rsidRDefault="00DF7C42" w:rsidP="007A1DAE">
    <w:pPr>
      <w:pStyle w:val="af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F7C42" w:rsidRDefault="00DF7C42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DE6"/>
    <w:multiLevelType w:val="hybridMultilevel"/>
    <w:tmpl w:val="BD62FF3C"/>
    <w:lvl w:ilvl="0" w:tplc="5E1604EE">
      <w:start w:val="3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69526C0"/>
    <w:multiLevelType w:val="hybridMultilevel"/>
    <w:tmpl w:val="609E24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F6EA170">
      <w:numFmt w:val="bullet"/>
      <w:lvlText w:val="-"/>
      <w:lvlJc w:val="left"/>
      <w:pPr>
        <w:tabs>
          <w:tab w:val="num" w:pos="2100"/>
        </w:tabs>
        <w:ind w:left="2100" w:hanging="6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0106E79"/>
    <w:multiLevelType w:val="hybridMultilevel"/>
    <w:tmpl w:val="AD5AF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E38C4"/>
    <w:multiLevelType w:val="multilevel"/>
    <w:tmpl w:val="F49204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50"/>
        </w:tabs>
        <w:ind w:left="4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525"/>
        </w:tabs>
        <w:ind w:left="65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340"/>
        </w:tabs>
        <w:ind w:left="8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515"/>
        </w:tabs>
        <w:ind w:left="10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330"/>
        </w:tabs>
        <w:ind w:left="12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05"/>
        </w:tabs>
        <w:ind w:left="145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80"/>
        </w:tabs>
        <w:ind w:left="16680" w:hanging="2160"/>
      </w:pPr>
      <w:rPr>
        <w:rFonts w:hint="default"/>
      </w:rPr>
    </w:lvl>
  </w:abstractNum>
  <w:abstractNum w:abstractNumId="4">
    <w:nsid w:val="13A37FA1"/>
    <w:multiLevelType w:val="hybridMultilevel"/>
    <w:tmpl w:val="DD94FD98"/>
    <w:lvl w:ilvl="0" w:tplc="4D5AF57A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CE645330">
      <w:numFmt w:val="none"/>
      <w:lvlText w:val=""/>
      <w:lvlJc w:val="left"/>
      <w:pPr>
        <w:tabs>
          <w:tab w:val="num" w:pos="360"/>
        </w:tabs>
      </w:pPr>
    </w:lvl>
    <w:lvl w:ilvl="2" w:tplc="EA4A9BAC">
      <w:numFmt w:val="none"/>
      <w:lvlText w:val=""/>
      <w:lvlJc w:val="left"/>
      <w:pPr>
        <w:tabs>
          <w:tab w:val="num" w:pos="360"/>
        </w:tabs>
      </w:pPr>
    </w:lvl>
    <w:lvl w:ilvl="3" w:tplc="92729A7C">
      <w:numFmt w:val="none"/>
      <w:lvlText w:val=""/>
      <w:lvlJc w:val="left"/>
      <w:pPr>
        <w:tabs>
          <w:tab w:val="num" w:pos="360"/>
        </w:tabs>
      </w:pPr>
    </w:lvl>
    <w:lvl w:ilvl="4" w:tplc="0C7649F2">
      <w:numFmt w:val="none"/>
      <w:lvlText w:val=""/>
      <w:lvlJc w:val="left"/>
      <w:pPr>
        <w:tabs>
          <w:tab w:val="num" w:pos="360"/>
        </w:tabs>
      </w:pPr>
    </w:lvl>
    <w:lvl w:ilvl="5" w:tplc="2D8A6554">
      <w:numFmt w:val="none"/>
      <w:lvlText w:val=""/>
      <w:lvlJc w:val="left"/>
      <w:pPr>
        <w:tabs>
          <w:tab w:val="num" w:pos="360"/>
        </w:tabs>
      </w:pPr>
    </w:lvl>
    <w:lvl w:ilvl="6" w:tplc="B0264E48">
      <w:numFmt w:val="none"/>
      <w:lvlText w:val=""/>
      <w:lvlJc w:val="left"/>
      <w:pPr>
        <w:tabs>
          <w:tab w:val="num" w:pos="360"/>
        </w:tabs>
      </w:pPr>
    </w:lvl>
    <w:lvl w:ilvl="7" w:tplc="B34016B4">
      <w:numFmt w:val="none"/>
      <w:lvlText w:val=""/>
      <w:lvlJc w:val="left"/>
      <w:pPr>
        <w:tabs>
          <w:tab w:val="num" w:pos="360"/>
        </w:tabs>
      </w:pPr>
    </w:lvl>
    <w:lvl w:ilvl="8" w:tplc="4830B6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A8B04FB"/>
    <w:multiLevelType w:val="hybridMultilevel"/>
    <w:tmpl w:val="13B8F95C"/>
    <w:lvl w:ilvl="0" w:tplc="FD1CE0B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0E1851"/>
    <w:multiLevelType w:val="hybridMultilevel"/>
    <w:tmpl w:val="794CE496"/>
    <w:lvl w:ilvl="0" w:tplc="B7F85C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6AF3386"/>
    <w:multiLevelType w:val="hybridMultilevel"/>
    <w:tmpl w:val="AEAED4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E922D2"/>
    <w:multiLevelType w:val="multilevel"/>
    <w:tmpl w:val="391078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955"/>
        </w:tabs>
        <w:ind w:left="29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190"/>
        </w:tabs>
        <w:ind w:left="5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785"/>
        </w:tabs>
        <w:ind w:left="77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20"/>
        </w:tabs>
        <w:ind w:left="10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615"/>
        </w:tabs>
        <w:ind w:left="12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210"/>
        </w:tabs>
        <w:ind w:left="15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445"/>
        </w:tabs>
        <w:ind w:left="174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040"/>
        </w:tabs>
        <w:ind w:left="20040" w:hanging="2160"/>
      </w:pPr>
      <w:rPr>
        <w:rFonts w:hint="default"/>
      </w:rPr>
    </w:lvl>
  </w:abstractNum>
  <w:abstractNum w:abstractNumId="9">
    <w:nsid w:val="2A35705D"/>
    <w:multiLevelType w:val="multilevel"/>
    <w:tmpl w:val="F3349B4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hint="default"/>
      </w:rPr>
    </w:lvl>
  </w:abstractNum>
  <w:abstractNum w:abstractNumId="10">
    <w:nsid w:val="334E6EDC"/>
    <w:multiLevelType w:val="hybridMultilevel"/>
    <w:tmpl w:val="C236420A"/>
    <w:lvl w:ilvl="0" w:tplc="0419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>
    <w:nsid w:val="347D5AFF"/>
    <w:multiLevelType w:val="hybridMultilevel"/>
    <w:tmpl w:val="F74E279E"/>
    <w:lvl w:ilvl="0" w:tplc="3BC424B0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2">
    <w:nsid w:val="364B0F4F"/>
    <w:multiLevelType w:val="hybridMultilevel"/>
    <w:tmpl w:val="6D086EBE"/>
    <w:lvl w:ilvl="0" w:tplc="1C8EDB8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89E4312"/>
    <w:multiLevelType w:val="hybridMultilevel"/>
    <w:tmpl w:val="BB5E7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FA497A"/>
    <w:multiLevelType w:val="hybridMultilevel"/>
    <w:tmpl w:val="3DCA004C"/>
    <w:lvl w:ilvl="0" w:tplc="E570A40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B16B5D"/>
    <w:multiLevelType w:val="hybridMultilevel"/>
    <w:tmpl w:val="AAC6E696"/>
    <w:lvl w:ilvl="0" w:tplc="FA0084D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>
    <w:nsid w:val="40845786"/>
    <w:multiLevelType w:val="hybridMultilevel"/>
    <w:tmpl w:val="C0D2D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2E0B5D"/>
    <w:multiLevelType w:val="multilevel"/>
    <w:tmpl w:val="1C62206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8">
    <w:nsid w:val="54120951"/>
    <w:multiLevelType w:val="hybridMultilevel"/>
    <w:tmpl w:val="D924C248"/>
    <w:lvl w:ilvl="0" w:tplc="042456B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4073E85"/>
    <w:multiLevelType w:val="hybridMultilevel"/>
    <w:tmpl w:val="B36E27A6"/>
    <w:lvl w:ilvl="0" w:tplc="99F02E4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C1D63B7"/>
    <w:multiLevelType w:val="hybridMultilevel"/>
    <w:tmpl w:val="D58E304E"/>
    <w:lvl w:ilvl="0" w:tplc="13028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F840B9"/>
    <w:multiLevelType w:val="hybridMultilevel"/>
    <w:tmpl w:val="DAC8A51E"/>
    <w:lvl w:ilvl="0" w:tplc="9BB4AE3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1"/>
  </w:num>
  <w:num w:numId="2">
    <w:abstractNumId w:val="0"/>
  </w:num>
  <w:num w:numId="3">
    <w:abstractNumId w:val="16"/>
  </w:num>
  <w:num w:numId="4">
    <w:abstractNumId w:val="15"/>
  </w:num>
  <w:num w:numId="5">
    <w:abstractNumId w:val="1"/>
  </w:num>
  <w:num w:numId="6">
    <w:abstractNumId w:val="19"/>
  </w:num>
  <w:num w:numId="7">
    <w:abstractNumId w:val="6"/>
  </w:num>
  <w:num w:numId="8">
    <w:abstractNumId w:val="2"/>
  </w:num>
  <w:num w:numId="9">
    <w:abstractNumId w:val="10"/>
  </w:num>
  <w:num w:numId="10">
    <w:abstractNumId w:val="13"/>
  </w:num>
  <w:num w:numId="11">
    <w:abstractNumId w:val="7"/>
  </w:num>
  <w:num w:numId="12">
    <w:abstractNumId w:val="20"/>
  </w:num>
  <w:num w:numId="13">
    <w:abstractNumId w:val="11"/>
  </w:num>
  <w:num w:numId="14">
    <w:abstractNumId w:val="4"/>
  </w:num>
  <w:num w:numId="15">
    <w:abstractNumId w:val="17"/>
  </w:num>
  <w:num w:numId="16">
    <w:abstractNumId w:val="3"/>
  </w:num>
  <w:num w:numId="17">
    <w:abstractNumId w:val="8"/>
  </w:num>
  <w:num w:numId="18">
    <w:abstractNumId w:val="9"/>
  </w:num>
  <w:num w:numId="19">
    <w:abstractNumId w:val="12"/>
  </w:num>
  <w:num w:numId="20">
    <w:abstractNumId w:val="5"/>
  </w:num>
  <w:num w:numId="21">
    <w:abstractNumId w:val="1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75"/>
    <w:rsid w:val="00000BB7"/>
    <w:rsid w:val="00001E14"/>
    <w:rsid w:val="00002191"/>
    <w:rsid w:val="00005206"/>
    <w:rsid w:val="0001406C"/>
    <w:rsid w:val="00014E61"/>
    <w:rsid w:val="0002302D"/>
    <w:rsid w:val="00026C27"/>
    <w:rsid w:val="00027C82"/>
    <w:rsid w:val="00040290"/>
    <w:rsid w:val="0004380C"/>
    <w:rsid w:val="0004451F"/>
    <w:rsid w:val="000451C0"/>
    <w:rsid w:val="00045224"/>
    <w:rsid w:val="000505A6"/>
    <w:rsid w:val="00052EC3"/>
    <w:rsid w:val="000535F2"/>
    <w:rsid w:val="00054F82"/>
    <w:rsid w:val="00060A00"/>
    <w:rsid w:val="000735E2"/>
    <w:rsid w:val="00073DA3"/>
    <w:rsid w:val="000764D9"/>
    <w:rsid w:val="00080BFE"/>
    <w:rsid w:val="00090CE7"/>
    <w:rsid w:val="000943CB"/>
    <w:rsid w:val="00094ADF"/>
    <w:rsid w:val="000A5B02"/>
    <w:rsid w:val="000A7115"/>
    <w:rsid w:val="000B16F6"/>
    <w:rsid w:val="000B31EF"/>
    <w:rsid w:val="000B5970"/>
    <w:rsid w:val="000B6A29"/>
    <w:rsid w:val="000C2761"/>
    <w:rsid w:val="000C435A"/>
    <w:rsid w:val="000C4FCB"/>
    <w:rsid w:val="000C5267"/>
    <w:rsid w:val="000C67A9"/>
    <w:rsid w:val="000D31A5"/>
    <w:rsid w:val="000E070E"/>
    <w:rsid w:val="000E2EDD"/>
    <w:rsid w:val="000E54C0"/>
    <w:rsid w:val="000E6210"/>
    <w:rsid w:val="000E742D"/>
    <w:rsid w:val="000F1A3A"/>
    <w:rsid w:val="00103EDD"/>
    <w:rsid w:val="0010627E"/>
    <w:rsid w:val="00110510"/>
    <w:rsid w:val="00111E03"/>
    <w:rsid w:val="00112D99"/>
    <w:rsid w:val="00114212"/>
    <w:rsid w:val="0012029D"/>
    <w:rsid w:val="001219CD"/>
    <w:rsid w:val="001265E9"/>
    <w:rsid w:val="001276D0"/>
    <w:rsid w:val="00132001"/>
    <w:rsid w:val="00132BF3"/>
    <w:rsid w:val="001347EF"/>
    <w:rsid w:val="00141618"/>
    <w:rsid w:val="001445B3"/>
    <w:rsid w:val="00147A68"/>
    <w:rsid w:val="00152B5B"/>
    <w:rsid w:val="00155392"/>
    <w:rsid w:val="00162ECD"/>
    <w:rsid w:val="00170391"/>
    <w:rsid w:val="00173D67"/>
    <w:rsid w:val="00181654"/>
    <w:rsid w:val="00181913"/>
    <w:rsid w:val="00185A1C"/>
    <w:rsid w:val="001862C7"/>
    <w:rsid w:val="001902B3"/>
    <w:rsid w:val="001935F2"/>
    <w:rsid w:val="001954A1"/>
    <w:rsid w:val="001957F3"/>
    <w:rsid w:val="001965A6"/>
    <w:rsid w:val="001A089A"/>
    <w:rsid w:val="001A0C8C"/>
    <w:rsid w:val="001A18A3"/>
    <w:rsid w:val="001A51E4"/>
    <w:rsid w:val="001B3278"/>
    <w:rsid w:val="001B68F3"/>
    <w:rsid w:val="001B6FD2"/>
    <w:rsid w:val="001B7340"/>
    <w:rsid w:val="001C11EB"/>
    <w:rsid w:val="001C59D2"/>
    <w:rsid w:val="001D0DA4"/>
    <w:rsid w:val="001E3066"/>
    <w:rsid w:val="001F0C66"/>
    <w:rsid w:val="001F1D7C"/>
    <w:rsid w:val="001F342F"/>
    <w:rsid w:val="001F56E0"/>
    <w:rsid w:val="001F5A0C"/>
    <w:rsid w:val="002054E8"/>
    <w:rsid w:val="002055B1"/>
    <w:rsid w:val="00211E89"/>
    <w:rsid w:val="002124BB"/>
    <w:rsid w:val="00216A63"/>
    <w:rsid w:val="0022011E"/>
    <w:rsid w:val="00220F5E"/>
    <w:rsid w:val="002258A4"/>
    <w:rsid w:val="002273A9"/>
    <w:rsid w:val="002276E3"/>
    <w:rsid w:val="00230A8E"/>
    <w:rsid w:val="0023261C"/>
    <w:rsid w:val="0023639E"/>
    <w:rsid w:val="00237F1B"/>
    <w:rsid w:val="00244D09"/>
    <w:rsid w:val="0024722D"/>
    <w:rsid w:val="00255F5C"/>
    <w:rsid w:val="00256998"/>
    <w:rsid w:val="00257505"/>
    <w:rsid w:val="002610D8"/>
    <w:rsid w:val="0026204B"/>
    <w:rsid w:val="002633F9"/>
    <w:rsid w:val="00264424"/>
    <w:rsid w:val="00267E32"/>
    <w:rsid w:val="002854DD"/>
    <w:rsid w:val="002863FF"/>
    <w:rsid w:val="00287167"/>
    <w:rsid w:val="0028748E"/>
    <w:rsid w:val="0029152B"/>
    <w:rsid w:val="002926FA"/>
    <w:rsid w:val="002946AE"/>
    <w:rsid w:val="00294DB9"/>
    <w:rsid w:val="002A1DEC"/>
    <w:rsid w:val="002A5A01"/>
    <w:rsid w:val="002A63D4"/>
    <w:rsid w:val="002B248D"/>
    <w:rsid w:val="002B6D24"/>
    <w:rsid w:val="002C3161"/>
    <w:rsid w:val="002C4A5C"/>
    <w:rsid w:val="002C730A"/>
    <w:rsid w:val="002D1057"/>
    <w:rsid w:val="002E1015"/>
    <w:rsid w:val="002E17E8"/>
    <w:rsid w:val="002E2ACC"/>
    <w:rsid w:val="002E3A0F"/>
    <w:rsid w:val="002F1DF0"/>
    <w:rsid w:val="002F2E50"/>
    <w:rsid w:val="002F7082"/>
    <w:rsid w:val="00302F47"/>
    <w:rsid w:val="0030420B"/>
    <w:rsid w:val="00313CF2"/>
    <w:rsid w:val="0032318D"/>
    <w:rsid w:val="0032653B"/>
    <w:rsid w:val="003266FF"/>
    <w:rsid w:val="003322A1"/>
    <w:rsid w:val="003347F0"/>
    <w:rsid w:val="00335907"/>
    <w:rsid w:val="003361D9"/>
    <w:rsid w:val="003440B8"/>
    <w:rsid w:val="0034675E"/>
    <w:rsid w:val="0035048C"/>
    <w:rsid w:val="00353787"/>
    <w:rsid w:val="00354707"/>
    <w:rsid w:val="003604A8"/>
    <w:rsid w:val="00367BCB"/>
    <w:rsid w:val="0037195F"/>
    <w:rsid w:val="00376A57"/>
    <w:rsid w:val="00380F2F"/>
    <w:rsid w:val="003825D7"/>
    <w:rsid w:val="00384079"/>
    <w:rsid w:val="00385750"/>
    <w:rsid w:val="00385C0E"/>
    <w:rsid w:val="00393795"/>
    <w:rsid w:val="003949DB"/>
    <w:rsid w:val="0039528C"/>
    <w:rsid w:val="00395EBF"/>
    <w:rsid w:val="00396781"/>
    <w:rsid w:val="003A091D"/>
    <w:rsid w:val="003A5F61"/>
    <w:rsid w:val="003A6A32"/>
    <w:rsid w:val="003A6F30"/>
    <w:rsid w:val="003A7E8C"/>
    <w:rsid w:val="003B3252"/>
    <w:rsid w:val="003B4444"/>
    <w:rsid w:val="003C24B7"/>
    <w:rsid w:val="003C24CB"/>
    <w:rsid w:val="003C7F25"/>
    <w:rsid w:val="003D085E"/>
    <w:rsid w:val="003D0AEE"/>
    <w:rsid w:val="003D1463"/>
    <w:rsid w:val="003D16C5"/>
    <w:rsid w:val="003D59D2"/>
    <w:rsid w:val="003D5FC0"/>
    <w:rsid w:val="003E10CD"/>
    <w:rsid w:val="003E2890"/>
    <w:rsid w:val="003E3068"/>
    <w:rsid w:val="003E3260"/>
    <w:rsid w:val="003E7DE4"/>
    <w:rsid w:val="003F0388"/>
    <w:rsid w:val="003F1176"/>
    <w:rsid w:val="003F1DE8"/>
    <w:rsid w:val="003F2E6A"/>
    <w:rsid w:val="0040351E"/>
    <w:rsid w:val="004038BB"/>
    <w:rsid w:val="00404F60"/>
    <w:rsid w:val="00405E95"/>
    <w:rsid w:val="00407143"/>
    <w:rsid w:val="00407E8A"/>
    <w:rsid w:val="004102F4"/>
    <w:rsid w:val="004112B5"/>
    <w:rsid w:val="00415609"/>
    <w:rsid w:val="00424A96"/>
    <w:rsid w:val="004327C8"/>
    <w:rsid w:val="004339AF"/>
    <w:rsid w:val="00440742"/>
    <w:rsid w:val="00442C08"/>
    <w:rsid w:val="00446491"/>
    <w:rsid w:val="004515C5"/>
    <w:rsid w:val="00451A84"/>
    <w:rsid w:val="004548BF"/>
    <w:rsid w:val="004550A3"/>
    <w:rsid w:val="00455A23"/>
    <w:rsid w:val="00460FC5"/>
    <w:rsid w:val="00463DA6"/>
    <w:rsid w:val="00480E17"/>
    <w:rsid w:val="004829C6"/>
    <w:rsid w:val="00484DE6"/>
    <w:rsid w:val="00491E62"/>
    <w:rsid w:val="0049543D"/>
    <w:rsid w:val="00495875"/>
    <w:rsid w:val="004A264E"/>
    <w:rsid w:val="004A4261"/>
    <w:rsid w:val="004A4F0B"/>
    <w:rsid w:val="004A5F87"/>
    <w:rsid w:val="004B4196"/>
    <w:rsid w:val="004B6FAF"/>
    <w:rsid w:val="004C120A"/>
    <w:rsid w:val="004C3C33"/>
    <w:rsid w:val="004C3CE6"/>
    <w:rsid w:val="004D00AD"/>
    <w:rsid w:val="004D6CCD"/>
    <w:rsid w:val="004D7F21"/>
    <w:rsid w:val="004E3D49"/>
    <w:rsid w:val="004E6B85"/>
    <w:rsid w:val="004F19EB"/>
    <w:rsid w:val="004F48C8"/>
    <w:rsid w:val="004F633A"/>
    <w:rsid w:val="004F67E2"/>
    <w:rsid w:val="00505801"/>
    <w:rsid w:val="00511730"/>
    <w:rsid w:val="00520F75"/>
    <w:rsid w:val="00533A70"/>
    <w:rsid w:val="00535E3D"/>
    <w:rsid w:val="005405C5"/>
    <w:rsid w:val="0054188C"/>
    <w:rsid w:val="00542F39"/>
    <w:rsid w:val="00543C93"/>
    <w:rsid w:val="00550154"/>
    <w:rsid w:val="00551D3A"/>
    <w:rsid w:val="00557B48"/>
    <w:rsid w:val="00560481"/>
    <w:rsid w:val="0056066E"/>
    <w:rsid w:val="005650DF"/>
    <w:rsid w:val="00565E42"/>
    <w:rsid w:val="00565E50"/>
    <w:rsid w:val="00565F50"/>
    <w:rsid w:val="00566052"/>
    <w:rsid w:val="005679C8"/>
    <w:rsid w:val="0057386F"/>
    <w:rsid w:val="0057573B"/>
    <w:rsid w:val="0058446E"/>
    <w:rsid w:val="005871FA"/>
    <w:rsid w:val="00591E16"/>
    <w:rsid w:val="00594914"/>
    <w:rsid w:val="005962BE"/>
    <w:rsid w:val="005A128E"/>
    <w:rsid w:val="005A6C21"/>
    <w:rsid w:val="005B4D2A"/>
    <w:rsid w:val="005B4DEA"/>
    <w:rsid w:val="005C1AF8"/>
    <w:rsid w:val="005C200F"/>
    <w:rsid w:val="005D0566"/>
    <w:rsid w:val="005D70B1"/>
    <w:rsid w:val="005E056C"/>
    <w:rsid w:val="005E4A64"/>
    <w:rsid w:val="005E63D1"/>
    <w:rsid w:val="005F0724"/>
    <w:rsid w:val="005F1161"/>
    <w:rsid w:val="005F1B47"/>
    <w:rsid w:val="005F22CA"/>
    <w:rsid w:val="005F597B"/>
    <w:rsid w:val="005F7C60"/>
    <w:rsid w:val="00600F39"/>
    <w:rsid w:val="00604133"/>
    <w:rsid w:val="0061067D"/>
    <w:rsid w:val="0061291B"/>
    <w:rsid w:val="0062552A"/>
    <w:rsid w:val="0062638C"/>
    <w:rsid w:val="00627EC7"/>
    <w:rsid w:val="006302AD"/>
    <w:rsid w:val="00632B5A"/>
    <w:rsid w:val="00633743"/>
    <w:rsid w:val="0063520B"/>
    <w:rsid w:val="0063541D"/>
    <w:rsid w:val="0065376E"/>
    <w:rsid w:val="00653A2E"/>
    <w:rsid w:val="00656D68"/>
    <w:rsid w:val="00656ED1"/>
    <w:rsid w:val="00661CBE"/>
    <w:rsid w:val="006702B8"/>
    <w:rsid w:val="006748CF"/>
    <w:rsid w:val="0068189C"/>
    <w:rsid w:val="006819EB"/>
    <w:rsid w:val="00681B23"/>
    <w:rsid w:val="00685CEB"/>
    <w:rsid w:val="006866FB"/>
    <w:rsid w:val="00691351"/>
    <w:rsid w:val="00691B6E"/>
    <w:rsid w:val="00692EBC"/>
    <w:rsid w:val="00695AE8"/>
    <w:rsid w:val="00696043"/>
    <w:rsid w:val="006A05A6"/>
    <w:rsid w:val="006A0E2A"/>
    <w:rsid w:val="006A70E8"/>
    <w:rsid w:val="006B0C5C"/>
    <w:rsid w:val="006B2C86"/>
    <w:rsid w:val="006C015F"/>
    <w:rsid w:val="006C6ADC"/>
    <w:rsid w:val="006C6FEF"/>
    <w:rsid w:val="006E46ED"/>
    <w:rsid w:val="006E5EAC"/>
    <w:rsid w:val="006F11AF"/>
    <w:rsid w:val="006F4A8A"/>
    <w:rsid w:val="007130B4"/>
    <w:rsid w:val="00714E13"/>
    <w:rsid w:val="007162BC"/>
    <w:rsid w:val="00716979"/>
    <w:rsid w:val="00716B64"/>
    <w:rsid w:val="00717145"/>
    <w:rsid w:val="007174EE"/>
    <w:rsid w:val="0072068D"/>
    <w:rsid w:val="00720749"/>
    <w:rsid w:val="00722032"/>
    <w:rsid w:val="00722CB3"/>
    <w:rsid w:val="00724F9F"/>
    <w:rsid w:val="0072560A"/>
    <w:rsid w:val="00726F3A"/>
    <w:rsid w:val="00733AED"/>
    <w:rsid w:val="00735FD0"/>
    <w:rsid w:val="00736F30"/>
    <w:rsid w:val="0073727F"/>
    <w:rsid w:val="00737D67"/>
    <w:rsid w:val="0074037E"/>
    <w:rsid w:val="007414DF"/>
    <w:rsid w:val="00742923"/>
    <w:rsid w:val="0074464C"/>
    <w:rsid w:val="00745190"/>
    <w:rsid w:val="00745D3D"/>
    <w:rsid w:val="00746C63"/>
    <w:rsid w:val="007548F2"/>
    <w:rsid w:val="007705EC"/>
    <w:rsid w:val="0077333B"/>
    <w:rsid w:val="007747B3"/>
    <w:rsid w:val="007748FB"/>
    <w:rsid w:val="0077760B"/>
    <w:rsid w:val="0078193D"/>
    <w:rsid w:val="00783F8F"/>
    <w:rsid w:val="007919E0"/>
    <w:rsid w:val="007956BF"/>
    <w:rsid w:val="00796ADA"/>
    <w:rsid w:val="00796CA0"/>
    <w:rsid w:val="007A1DAE"/>
    <w:rsid w:val="007A5389"/>
    <w:rsid w:val="007A7B9C"/>
    <w:rsid w:val="007B4FC3"/>
    <w:rsid w:val="007C559F"/>
    <w:rsid w:val="007D0164"/>
    <w:rsid w:val="007D1AFA"/>
    <w:rsid w:val="007D2655"/>
    <w:rsid w:val="007D2F12"/>
    <w:rsid w:val="007D4A97"/>
    <w:rsid w:val="007D59D0"/>
    <w:rsid w:val="007D6044"/>
    <w:rsid w:val="007D62FA"/>
    <w:rsid w:val="007D7F49"/>
    <w:rsid w:val="007E4EE2"/>
    <w:rsid w:val="007F2272"/>
    <w:rsid w:val="007F608C"/>
    <w:rsid w:val="008005C1"/>
    <w:rsid w:val="008031AB"/>
    <w:rsid w:val="0080336C"/>
    <w:rsid w:val="0081002A"/>
    <w:rsid w:val="008115DA"/>
    <w:rsid w:val="00813169"/>
    <w:rsid w:val="008139CD"/>
    <w:rsid w:val="00813FD5"/>
    <w:rsid w:val="008201E1"/>
    <w:rsid w:val="00822B9A"/>
    <w:rsid w:val="00824201"/>
    <w:rsid w:val="00824457"/>
    <w:rsid w:val="008259B3"/>
    <w:rsid w:val="00825A3B"/>
    <w:rsid w:val="008302E8"/>
    <w:rsid w:val="008329A4"/>
    <w:rsid w:val="0083441A"/>
    <w:rsid w:val="00837B95"/>
    <w:rsid w:val="00837D36"/>
    <w:rsid w:val="0084028E"/>
    <w:rsid w:val="008423F9"/>
    <w:rsid w:val="008441F7"/>
    <w:rsid w:val="008445DF"/>
    <w:rsid w:val="00847292"/>
    <w:rsid w:val="00853FFE"/>
    <w:rsid w:val="00860E5A"/>
    <w:rsid w:val="008648F0"/>
    <w:rsid w:val="00867417"/>
    <w:rsid w:val="00872FA3"/>
    <w:rsid w:val="008740C4"/>
    <w:rsid w:val="00887928"/>
    <w:rsid w:val="00893162"/>
    <w:rsid w:val="00893DB5"/>
    <w:rsid w:val="008973F7"/>
    <w:rsid w:val="008A5688"/>
    <w:rsid w:val="008A5B6E"/>
    <w:rsid w:val="008A6FFC"/>
    <w:rsid w:val="008A73E5"/>
    <w:rsid w:val="008B35DE"/>
    <w:rsid w:val="008B4676"/>
    <w:rsid w:val="008B5B29"/>
    <w:rsid w:val="008B5DAD"/>
    <w:rsid w:val="008B6980"/>
    <w:rsid w:val="008C0186"/>
    <w:rsid w:val="008C073B"/>
    <w:rsid w:val="008C1C9F"/>
    <w:rsid w:val="008C5BF0"/>
    <w:rsid w:val="008C5CFC"/>
    <w:rsid w:val="008E1D6D"/>
    <w:rsid w:val="008E2954"/>
    <w:rsid w:val="008E54B9"/>
    <w:rsid w:val="008E5FBD"/>
    <w:rsid w:val="008F1FED"/>
    <w:rsid w:val="008F7DED"/>
    <w:rsid w:val="009000E9"/>
    <w:rsid w:val="009009C5"/>
    <w:rsid w:val="00900BE7"/>
    <w:rsid w:val="009024B1"/>
    <w:rsid w:val="00902CE3"/>
    <w:rsid w:val="00914398"/>
    <w:rsid w:val="0091651D"/>
    <w:rsid w:val="00917363"/>
    <w:rsid w:val="0092718C"/>
    <w:rsid w:val="009306A1"/>
    <w:rsid w:val="009336DC"/>
    <w:rsid w:val="00934D1A"/>
    <w:rsid w:val="00946A1A"/>
    <w:rsid w:val="00947699"/>
    <w:rsid w:val="009533C5"/>
    <w:rsid w:val="00955911"/>
    <w:rsid w:val="00962881"/>
    <w:rsid w:val="009632E4"/>
    <w:rsid w:val="009648E7"/>
    <w:rsid w:val="00965184"/>
    <w:rsid w:val="009652C4"/>
    <w:rsid w:val="00965602"/>
    <w:rsid w:val="00967975"/>
    <w:rsid w:val="00967A09"/>
    <w:rsid w:val="00971248"/>
    <w:rsid w:val="00972518"/>
    <w:rsid w:val="009760EC"/>
    <w:rsid w:val="00977F67"/>
    <w:rsid w:val="0098349D"/>
    <w:rsid w:val="0099332C"/>
    <w:rsid w:val="0099476E"/>
    <w:rsid w:val="009A0326"/>
    <w:rsid w:val="009A1841"/>
    <w:rsid w:val="009A611E"/>
    <w:rsid w:val="009A74C3"/>
    <w:rsid w:val="009A77EF"/>
    <w:rsid w:val="009B1588"/>
    <w:rsid w:val="009B15F6"/>
    <w:rsid w:val="009B2C41"/>
    <w:rsid w:val="009C2E8A"/>
    <w:rsid w:val="009D1D48"/>
    <w:rsid w:val="009E2158"/>
    <w:rsid w:val="009E55AA"/>
    <w:rsid w:val="009E6762"/>
    <w:rsid w:val="009E7EAA"/>
    <w:rsid w:val="009F31F0"/>
    <w:rsid w:val="009F34E8"/>
    <w:rsid w:val="00A001A5"/>
    <w:rsid w:val="00A02548"/>
    <w:rsid w:val="00A03A3F"/>
    <w:rsid w:val="00A07B89"/>
    <w:rsid w:val="00A14287"/>
    <w:rsid w:val="00A1436A"/>
    <w:rsid w:val="00A14B3F"/>
    <w:rsid w:val="00A1583A"/>
    <w:rsid w:val="00A16AC4"/>
    <w:rsid w:val="00A17685"/>
    <w:rsid w:val="00A35521"/>
    <w:rsid w:val="00A368DC"/>
    <w:rsid w:val="00A40CD9"/>
    <w:rsid w:val="00A4595A"/>
    <w:rsid w:val="00A508ED"/>
    <w:rsid w:val="00A51835"/>
    <w:rsid w:val="00A5290D"/>
    <w:rsid w:val="00A52950"/>
    <w:rsid w:val="00A532DA"/>
    <w:rsid w:val="00A55E47"/>
    <w:rsid w:val="00A56464"/>
    <w:rsid w:val="00A65B15"/>
    <w:rsid w:val="00A6664B"/>
    <w:rsid w:val="00A719E9"/>
    <w:rsid w:val="00A73C7D"/>
    <w:rsid w:val="00A7577C"/>
    <w:rsid w:val="00A80281"/>
    <w:rsid w:val="00A8158F"/>
    <w:rsid w:val="00A83F76"/>
    <w:rsid w:val="00A843A8"/>
    <w:rsid w:val="00A90595"/>
    <w:rsid w:val="00A93847"/>
    <w:rsid w:val="00A95DB9"/>
    <w:rsid w:val="00AA143D"/>
    <w:rsid w:val="00AA40E2"/>
    <w:rsid w:val="00AB11F6"/>
    <w:rsid w:val="00AB15B8"/>
    <w:rsid w:val="00AB19FC"/>
    <w:rsid w:val="00AB2B1F"/>
    <w:rsid w:val="00AB3FC7"/>
    <w:rsid w:val="00AB744E"/>
    <w:rsid w:val="00AC2DFD"/>
    <w:rsid w:val="00AC2F35"/>
    <w:rsid w:val="00AC32DC"/>
    <w:rsid w:val="00AC42AA"/>
    <w:rsid w:val="00AC4D60"/>
    <w:rsid w:val="00AD2A22"/>
    <w:rsid w:val="00AD441A"/>
    <w:rsid w:val="00AD44A5"/>
    <w:rsid w:val="00AE64F5"/>
    <w:rsid w:val="00AE7B63"/>
    <w:rsid w:val="00AF3063"/>
    <w:rsid w:val="00AF4CBD"/>
    <w:rsid w:val="00B00C04"/>
    <w:rsid w:val="00B03944"/>
    <w:rsid w:val="00B03C89"/>
    <w:rsid w:val="00B03E61"/>
    <w:rsid w:val="00B127FB"/>
    <w:rsid w:val="00B14BF9"/>
    <w:rsid w:val="00B23F8E"/>
    <w:rsid w:val="00B24EB3"/>
    <w:rsid w:val="00B367A1"/>
    <w:rsid w:val="00B41F9B"/>
    <w:rsid w:val="00B47A29"/>
    <w:rsid w:val="00B501E6"/>
    <w:rsid w:val="00B5324D"/>
    <w:rsid w:val="00B54A79"/>
    <w:rsid w:val="00B55068"/>
    <w:rsid w:val="00B56C44"/>
    <w:rsid w:val="00B61990"/>
    <w:rsid w:val="00B63BF4"/>
    <w:rsid w:val="00B7354E"/>
    <w:rsid w:val="00B73FC9"/>
    <w:rsid w:val="00B764EE"/>
    <w:rsid w:val="00B90772"/>
    <w:rsid w:val="00BA1ADE"/>
    <w:rsid w:val="00BA6496"/>
    <w:rsid w:val="00BA68D0"/>
    <w:rsid w:val="00BB1C34"/>
    <w:rsid w:val="00BB30C9"/>
    <w:rsid w:val="00BC27F5"/>
    <w:rsid w:val="00BC2F07"/>
    <w:rsid w:val="00BC4BB3"/>
    <w:rsid w:val="00BC780E"/>
    <w:rsid w:val="00BD1C06"/>
    <w:rsid w:val="00BD598F"/>
    <w:rsid w:val="00BD69CA"/>
    <w:rsid w:val="00BE5D06"/>
    <w:rsid w:val="00BF5AC6"/>
    <w:rsid w:val="00C0579E"/>
    <w:rsid w:val="00C059B4"/>
    <w:rsid w:val="00C06992"/>
    <w:rsid w:val="00C07B4E"/>
    <w:rsid w:val="00C10153"/>
    <w:rsid w:val="00C101A6"/>
    <w:rsid w:val="00C12DAA"/>
    <w:rsid w:val="00C14D94"/>
    <w:rsid w:val="00C2584C"/>
    <w:rsid w:val="00C31199"/>
    <w:rsid w:val="00C31DD7"/>
    <w:rsid w:val="00C32291"/>
    <w:rsid w:val="00C32843"/>
    <w:rsid w:val="00C3482F"/>
    <w:rsid w:val="00C36AB6"/>
    <w:rsid w:val="00C4313D"/>
    <w:rsid w:val="00C440D6"/>
    <w:rsid w:val="00C50220"/>
    <w:rsid w:val="00C50DB2"/>
    <w:rsid w:val="00C521C5"/>
    <w:rsid w:val="00C53173"/>
    <w:rsid w:val="00C5413C"/>
    <w:rsid w:val="00C5686D"/>
    <w:rsid w:val="00C62F7E"/>
    <w:rsid w:val="00C63B8E"/>
    <w:rsid w:val="00C65059"/>
    <w:rsid w:val="00C66A3A"/>
    <w:rsid w:val="00C8025F"/>
    <w:rsid w:val="00C84670"/>
    <w:rsid w:val="00C86782"/>
    <w:rsid w:val="00C87737"/>
    <w:rsid w:val="00C9230D"/>
    <w:rsid w:val="00C92B58"/>
    <w:rsid w:val="00C94104"/>
    <w:rsid w:val="00C94FD6"/>
    <w:rsid w:val="00C96B27"/>
    <w:rsid w:val="00CA6E94"/>
    <w:rsid w:val="00CB1871"/>
    <w:rsid w:val="00CB3EA1"/>
    <w:rsid w:val="00CB4DA0"/>
    <w:rsid w:val="00CC08C7"/>
    <w:rsid w:val="00CC1944"/>
    <w:rsid w:val="00CC2C01"/>
    <w:rsid w:val="00CD1DE1"/>
    <w:rsid w:val="00CD2D4E"/>
    <w:rsid w:val="00CD367A"/>
    <w:rsid w:val="00CD67F7"/>
    <w:rsid w:val="00CE1282"/>
    <w:rsid w:val="00CE156F"/>
    <w:rsid w:val="00CE55C0"/>
    <w:rsid w:val="00CE5D07"/>
    <w:rsid w:val="00D033EF"/>
    <w:rsid w:val="00D03B8D"/>
    <w:rsid w:val="00D10015"/>
    <w:rsid w:val="00D10D1C"/>
    <w:rsid w:val="00D17701"/>
    <w:rsid w:val="00D229AD"/>
    <w:rsid w:val="00D23391"/>
    <w:rsid w:val="00D26D66"/>
    <w:rsid w:val="00D302C4"/>
    <w:rsid w:val="00D31C49"/>
    <w:rsid w:val="00D324F9"/>
    <w:rsid w:val="00D33984"/>
    <w:rsid w:val="00D42847"/>
    <w:rsid w:val="00D45BF9"/>
    <w:rsid w:val="00D501F2"/>
    <w:rsid w:val="00D5178D"/>
    <w:rsid w:val="00D54A1E"/>
    <w:rsid w:val="00D66723"/>
    <w:rsid w:val="00D75C6C"/>
    <w:rsid w:val="00D81972"/>
    <w:rsid w:val="00D820AB"/>
    <w:rsid w:val="00D82A7E"/>
    <w:rsid w:val="00D8309E"/>
    <w:rsid w:val="00D90336"/>
    <w:rsid w:val="00D93449"/>
    <w:rsid w:val="00DA3B33"/>
    <w:rsid w:val="00DB4110"/>
    <w:rsid w:val="00DC1D73"/>
    <w:rsid w:val="00DC59D3"/>
    <w:rsid w:val="00DC5BE3"/>
    <w:rsid w:val="00DC6B26"/>
    <w:rsid w:val="00DD03C0"/>
    <w:rsid w:val="00DD53EB"/>
    <w:rsid w:val="00DD66F6"/>
    <w:rsid w:val="00DD6FF0"/>
    <w:rsid w:val="00DE23FC"/>
    <w:rsid w:val="00DE2EB7"/>
    <w:rsid w:val="00DE7C1B"/>
    <w:rsid w:val="00DF2755"/>
    <w:rsid w:val="00DF72DB"/>
    <w:rsid w:val="00DF7C42"/>
    <w:rsid w:val="00E0759A"/>
    <w:rsid w:val="00E146B6"/>
    <w:rsid w:val="00E174CB"/>
    <w:rsid w:val="00E23E53"/>
    <w:rsid w:val="00E2757C"/>
    <w:rsid w:val="00E33155"/>
    <w:rsid w:val="00E35354"/>
    <w:rsid w:val="00E46145"/>
    <w:rsid w:val="00E46441"/>
    <w:rsid w:val="00E5276C"/>
    <w:rsid w:val="00E54C35"/>
    <w:rsid w:val="00E712E1"/>
    <w:rsid w:val="00E80B94"/>
    <w:rsid w:val="00E834F0"/>
    <w:rsid w:val="00E8404A"/>
    <w:rsid w:val="00E86980"/>
    <w:rsid w:val="00E8718E"/>
    <w:rsid w:val="00E95B34"/>
    <w:rsid w:val="00E9659B"/>
    <w:rsid w:val="00E979E0"/>
    <w:rsid w:val="00EA0064"/>
    <w:rsid w:val="00EA2940"/>
    <w:rsid w:val="00EA5D9E"/>
    <w:rsid w:val="00EA633A"/>
    <w:rsid w:val="00EA6B03"/>
    <w:rsid w:val="00EB11BA"/>
    <w:rsid w:val="00EB23F4"/>
    <w:rsid w:val="00EB793F"/>
    <w:rsid w:val="00EC033F"/>
    <w:rsid w:val="00EC0C26"/>
    <w:rsid w:val="00EC18AE"/>
    <w:rsid w:val="00EC235F"/>
    <w:rsid w:val="00ED1986"/>
    <w:rsid w:val="00ED1CCC"/>
    <w:rsid w:val="00EE1BD4"/>
    <w:rsid w:val="00EE5873"/>
    <w:rsid w:val="00EE644C"/>
    <w:rsid w:val="00EE6C81"/>
    <w:rsid w:val="00F05288"/>
    <w:rsid w:val="00F05A68"/>
    <w:rsid w:val="00F124B1"/>
    <w:rsid w:val="00F14526"/>
    <w:rsid w:val="00F1518E"/>
    <w:rsid w:val="00F159CD"/>
    <w:rsid w:val="00F17802"/>
    <w:rsid w:val="00F21A6D"/>
    <w:rsid w:val="00F3114A"/>
    <w:rsid w:val="00F312B1"/>
    <w:rsid w:val="00F31B51"/>
    <w:rsid w:val="00F33C68"/>
    <w:rsid w:val="00F5097B"/>
    <w:rsid w:val="00F56312"/>
    <w:rsid w:val="00F56CBD"/>
    <w:rsid w:val="00F6210A"/>
    <w:rsid w:val="00F65393"/>
    <w:rsid w:val="00F65CBA"/>
    <w:rsid w:val="00F66A0C"/>
    <w:rsid w:val="00F7517E"/>
    <w:rsid w:val="00F83EEE"/>
    <w:rsid w:val="00F85FEC"/>
    <w:rsid w:val="00F86449"/>
    <w:rsid w:val="00FA3465"/>
    <w:rsid w:val="00FA4403"/>
    <w:rsid w:val="00FA62ED"/>
    <w:rsid w:val="00FC4104"/>
    <w:rsid w:val="00FC6551"/>
    <w:rsid w:val="00FC6A54"/>
    <w:rsid w:val="00FC75B7"/>
    <w:rsid w:val="00FD07FC"/>
    <w:rsid w:val="00FD20C3"/>
    <w:rsid w:val="00FD20FB"/>
    <w:rsid w:val="00FD55A2"/>
    <w:rsid w:val="00FE0F88"/>
    <w:rsid w:val="00FE109F"/>
    <w:rsid w:val="00FE31DD"/>
    <w:rsid w:val="00FE61BF"/>
    <w:rsid w:val="00FF5D75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302E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302E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8302E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302E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8302E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BA68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 Знак1"/>
    <w:semiHidden/>
    <w:rsid w:val="008302E8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302E8"/>
  </w:style>
  <w:style w:type="paragraph" w:styleId="a3">
    <w:name w:val="Plain Text"/>
    <w:basedOn w:val="a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84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pPr>
      <w:spacing w:after="84"/>
    </w:pPr>
  </w:style>
  <w:style w:type="paragraph" w:customStyle="1" w:styleId="a7">
    <w:name w:val="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">
    <w:name w:val="Body Text 2"/>
    <w:basedOn w:val="a"/>
    <w:pPr>
      <w:spacing w:before="120"/>
    </w:pPr>
    <w:rPr>
      <w:rFonts w:ascii="TimesDL" w:hAnsi="TimesDL"/>
      <w:szCs w:val="20"/>
    </w:rPr>
  </w:style>
  <w:style w:type="character" w:customStyle="1" w:styleId="aa">
    <w:name w:val=" Знак Знак"/>
    <w:basedOn w:val="a0"/>
    <w:semiHidden/>
    <w:rPr>
      <w:rFonts w:ascii="Courier New" w:hAnsi="Courier New" w:cs="Courier New"/>
      <w:lang w:val="ru-RU" w:eastAsia="ru-RU" w:bidi="ar-SA"/>
    </w:rPr>
  </w:style>
  <w:style w:type="paragraph" w:customStyle="1" w:styleId="ab">
    <w:name w:val="Знак"/>
    <w:basedOn w:val="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c">
    <w:name w:val="Body Text"/>
    <w:basedOn w:val="a"/>
  </w:style>
  <w:style w:type="character" w:styleId="ad">
    <w:name w:val="Strong"/>
    <w:basedOn w:val="a0"/>
    <w:qFormat/>
    <w:rPr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8302E8"/>
    <w:rPr>
      <w:color w:val="0000FF"/>
      <w:u w:val="none"/>
    </w:rPr>
  </w:style>
  <w:style w:type="paragraph" w:customStyle="1" w:styleId="10">
    <w:name w:val=" Знак1"/>
    <w:basedOn w:val="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f">
    <w:name w:val="Body Text Indent"/>
    <w:basedOn w:val="a"/>
    <w:pPr>
      <w:spacing w:after="120"/>
      <w:ind w:left="283"/>
    </w:pPr>
  </w:style>
  <w:style w:type="paragraph" w:customStyle="1" w:styleId="af0">
    <w:name w:val="Знак Знак Знак Знак Знак Знак Знак Знак Знак Знак"/>
    <w:basedOn w:val="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1">
    <w:name w:val=" Знак Знак1"/>
    <w:basedOn w:val="a0"/>
    <w:rPr>
      <w:rFonts w:ascii="Courier New" w:hAnsi="Courier New" w:cs="Courier New"/>
      <w:lang w:val="ru-RU" w:eastAsia="ru-RU" w:bidi="ar-SA"/>
    </w:rPr>
  </w:style>
  <w:style w:type="character" w:customStyle="1" w:styleId="20">
    <w:name w:val=" Знак Знак2"/>
    <w:basedOn w:val="a0"/>
    <w:rPr>
      <w:rFonts w:ascii="Cambria" w:hAnsi="Cambria"/>
      <w:b/>
      <w:bCs/>
      <w:kern w:val="32"/>
      <w:sz w:val="32"/>
      <w:szCs w:val="32"/>
      <w:lang w:val="ru-RU" w:eastAsia="zh-CN" w:bidi="ar-SA"/>
    </w:rPr>
  </w:style>
  <w:style w:type="paragraph" w:customStyle="1" w:styleId="12">
    <w:name w:val="çàãîëîâîê 1"/>
    <w:basedOn w:val="a"/>
    <w:next w:val="a"/>
    <w:rsid w:val="007B4FC3"/>
    <w:pPr>
      <w:keepNext/>
      <w:spacing w:before="240" w:after="60" w:line="360" w:lineRule="auto"/>
      <w:ind w:firstLine="680"/>
    </w:pPr>
    <w:rPr>
      <w:rFonts w:ascii="Helvetica" w:hAnsi="Helvetica"/>
      <w:b/>
      <w:kern w:val="28"/>
      <w:sz w:val="28"/>
      <w:szCs w:val="20"/>
    </w:rPr>
  </w:style>
  <w:style w:type="paragraph" w:styleId="af4">
    <w:name w:val="header"/>
    <w:basedOn w:val="a"/>
    <w:link w:val="af5"/>
    <w:uiPriority w:val="99"/>
    <w:rsid w:val="00F6210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6210A"/>
    <w:rPr>
      <w:sz w:val="24"/>
      <w:szCs w:val="24"/>
    </w:rPr>
  </w:style>
  <w:style w:type="paragraph" w:customStyle="1" w:styleId="af6">
    <w:name w:val=" Знак"/>
    <w:basedOn w:val="a"/>
    <w:rsid w:val="00C8025F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Title"/>
    <w:basedOn w:val="a"/>
    <w:qFormat/>
    <w:rsid w:val="00F5097B"/>
    <w:pPr>
      <w:jc w:val="center"/>
    </w:pPr>
    <w:rPr>
      <w:sz w:val="28"/>
    </w:rPr>
  </w:style>
  <w:style w:type="table" w:styleId="-3">
    <w:name w:val="Table List 3"/>
    <w:basedOn w:val="a1"/>
    <w:rsid w:val="00F5097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rsid w:val="00F509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 Знак Знак Знак"/>
    <w:basedOn w:val="a"/>
    <w:rsid w:val="00FF5D75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basedOn w:val="a0"/>
    <w:rsid w:val="008302E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9">
    <w:name w:val="annotation text"/>
    <w:aliases w:val="!Равноширинный текст документа"/>
    <w:basedOn w:val="a"/>
    <w:semiHidden/>
    <w:rsid w:val="008302E8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8302E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302E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302E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302E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302E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302E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302E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302E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8302E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8302E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8302E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BA68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 Знак1"/>
    <w:semiHidden/>
    <w:rsid w:val="008302E8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302E8"/>
  </w:style>
  <w:style w:type="paragraph" w:styleId="a3">
    <w:name w:val="Plain Text"/>
    <w:basedOn w:val="a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844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pPr>
      <w:spacing w:after="84"/>
    </w:pPr>
  </w:style>
  <w:style w:type="paragraph" w:customStyle="1" w:styleId="a7">
    <w:name w:val="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">
    <w:name w:val="Body Text 2"/>
    <w:basedOn w:val="a"/>
    <w:pPr>
      <w:spacing w:before="120"/>
    </w:pPr>
    <w:rPr>
      <w:rFonts w:ascii="TimesDL" w:hAnsi="TimesDL"/>
      <w:szCs w:val="20"/>
    </w:rPr>
  </w:style>
  <w:style w:type="character" w:customStyle="1" w:styleId="aa">
    <w:name w:val=" Знак Знак"/>
    <w:basedOn w:val="a0"/>
    <w:semiHidden/>
    <w:rPr>
      <w:rFonts w:ascii="Courier New" w:hAnsi="Courier New" w:cs="Courier New"/>
      <w:lang w:val="ru-RU" w:eastAsia="ru-RU" w:bidi="ar-SA"/>
    </w:rPr>
  </w:style>
  <w:style w:type="paragraph" w:customStyle="1" w:styleId="ab">
    <w:name w:val="Знак"/>
    <w:basedOn w:val="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c">
    <w:name w:val="Body Text"/>
    <w:basedOn w:val="a"/>
  </w:style>
  <w:style w:type="character" w:styleId="ad">
    <w:name w:val="Strong"/>
    <w:basedOn w:val="a0"/>
    <w:qFormat/>
    <w:rPr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8302E8"/>
    <w:rPr>
      <w:color w:val="0000FF"/>
      <w:u w:val="none"/>
    </w:rPr>
  </w:style>
  <w:style w:type="paragraph" w:customStyle="1" w:styleId="10">
    <w:name w:val=" Знак1"/>
    <w:basedOn w:val="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styleId="af">
    <w:name w:val="Body Text Indent"/>
    <w:basedOn w:val="a"/>
    <w:pPr>
      <w:spacing w:after="120"/>
      <w:ind w:left="283"/>
    </w:pPr>
  </w:style>
  <w:style w:type="paragraph" w:customStyle="1" w:styleId="af0">
    <w:name w:val="Знак Знак Знак Знак Знак Знак Знак Знак Знак Знак"/>
    <w:basedOn w:val="a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BodySingle">
    <w:name w:val="Body Single"/>
    <w:pPr>
      <w:widowControl w:val="0"/>
    </w:pPr>
    <w:rPr>
      <w:snapToGrid w:val="0"/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1">
    <w:name w:val=" Знак Знак1"/>
    <w:basedOn w:val="a0"/>
    <w:rPr>
      <w:rFonts w:ascii="Courier New" w:hAnsi="Courier New" w:cs="Courier New"/>
      <w:lang w:val="ru-RU" w:eastAsia="ru-RU" w:bidi="ar-SA"/>
    </w:rPr>
  </w:style>
  <w:style w:type="character" w:customStyle="1" w:styleId="20">
    <w:name w:val=" Знак Знак2"/>
    <w:basedOn w:val="a0"/>
    <w:rPr>
      <w:rFonts w:ascii="Cambria" w:hAnsi="Cambria"/>
      <w:b/>
      <w:bCs/>
      <w:kern w:val="32"/>
      <w:sz w:val="32"/>
      <w:szCs w:val="32"/>
      <w:lang w:val="ru-RU" w:eastAsia="zh-CN" w:bidi="ar-SA"/>
    </w:rPr>
  </w:style>
  <w:style w:type="paragraph" w:customStyle="1" w:styleId="12">
    <w:name w:val="çàãîëîâîê 1"/>
    <w:basedOn w:val="a"/>
    <w:next w:val="a"/>
    <w:rsid w:val="007B4FC3"/>
    <w:pPr>
      <w:keepNext/>
      <w:spacing w:before="240" w:after="60" w:line="360" w:lineRule="auto"/>
      <w:ind w:firstLine="680"/>
    </w:pPr>
    <w:rPr>
      <w:rFonts w:ascii="Helvetica" w:hAnsi="Helvetica"/>
      <w:b/>
      <w:kern w:val="28"/>
      <w:sz w:val="28"/>
      <w:szCs w:val="20"/>
    </w:rPr>
  </w:style>
  <w:style w:type="paragraph" w:styleId="af4">
    <w:name w:val="header"/>
    <w:basedOn w:val="a"/>
    <w:link w:val="af5"/>
    <w:uiPriority w:val="99"/>
    <w:rsid w:val="00F6210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6210A"/>
    <w:rPr>
      <w:sz w:val="24"/>
      <w:szCs w:val="24"/>
    </w:rPr>
  </w:style>
  <w:style w:type="paragraph" w:customStyle="1" w:styleId="af6">
    <w:name w:val=" Знак"/>
    <w:basedOn w:val="a"/>
    <w:rsid w:val="00C8025F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Title"/>
    <w:basedOn w:val="a"/>
    <w:qFormat/>
    <w:rsid w:val="00F5097B"/>
    <w:pPr>
      <w:jc w:val="center"/>
    </w:pPr>
    <w:rPr>
      <w:sz w:val="28"/>
    </w:rPr>
  </w:style>
  <w:style w:type="table" w:styleId="-3">
    <w:name w:val="Table List 3"/>
    <w:basedOn w:val="a1"/>
    <w:rsid w:val="00F5097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rsid w:val="00F509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 Знак Знак Знак"/>
    <w:basedOn w:val="a"/>
    <w:rsid w:val="00FF5D75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basedOn w:val="a0"/>
    <w:rsid w:val="008302E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9">
    <w:name w:val="annotation text"/>
    <w:aliases w:val="!Равноширинный текст документа"/>
    <w:basedOn w:val="a"/>
    <w:semiHidden/>
    <w:rsid w:val="008302E8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8302E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302E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302E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302E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8302E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302E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hyperlink" Target="http://zakon.scli.ru/ru/legal_texts/index.php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nla-service.scli.ru:8080/rnla-links/ws/content/act/0472a6e8-10f3-4fd5-a3ea-1f6a9c709405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nla-service.scli.ru:8080/rnla-links/ws/content/act/89edb143-b82d-4165-a990-a851f9687ed5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zakon.scli.ru/ru/legal_texts/index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Relationship Id="rId14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25</Pages>
  <Words>6804</Words>
  <Characters>38789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АНТИКРИЗИСНЫХ МЕР</vt:lpstr>
    </vt:vector>
  </TitlesOfParts>
  <Company>SPecialiST RePack</Company>
  <LinksUpToDate>false</LinksUpToDate>
  <CharactersWithSpaces>45502</CharactersWithSpaces>
  <SharedDoc>false</SharedDoc>
  <HLinks>
    <vt:vector size="42" baseType="variant">
      <vt:variant>
        <vt:i4>6619158</vt:i4>
      </vt:variant>
      <vt:variant>
        <vt:i4>18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3997793</vt:i4>
      </vt:variant>
      <vt:variant>
        <vt:i4>12</vt:i4>
      </vt:variant>
      <vt:variant>
        <vt:i4>0</vt:i4>
      </vt:variant>
      <vt:variant>
        <vt:i4>5</vt:i4>
      </vt:variant>
      <vt:variant>
        <vt:lpwstr>/content/act/0472a6e8-10f3-4fd5-a3ea-1f6a9c709405.html</vt:lpwstr>
      </vt:variant>
      <vt:variant>
        <vt:lpwstr/>
      </vt:variant>
      <vt:variant>
        <vt:i4>3407927</vt:i4>
      </vt:variant>
      <vt:variant>
        <vt:i4>9</vt:i4>
      </vt:variant>
      <vt:variant>
        <vt:i4>0</vt:i4>
      </vt:variant>
      <vt:variant>
        <vt:i4>5</vt:i4>
      </vt:variant>
      <vt:variant>
        <vt:lpwstr>/content/act/89edb143-b82d-4165-a990-a851f9687ed5.html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АНТИКРИЗИСНЫХ МЕР</dc:title>
  <dc:creator>008</dc:creator>
  <cp:lastModifiedBy>008</cp:lastModifiedBy>
  <cp:revision>1</cp:revision>
  <cp:lastPrinted>2010-01-19T08:46:00Z</cp:lastPrinted>
  <dcterms:created xsi:type="dcterms:W3CDTF">2018-09-11T02:58:00Z</dcterms:created>
  <dcterms:modified xsi:type="dcterms:W3CDTF">2018-09-11T02:59:00Z</dcterms:modified>
</cp:coreProperties>
</file>