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  <w:bookmarkStart w:id="0" w:name="_GoBack"/>
      <w:bookmarkEnd w:id="0"/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  <w:r w:rsidRPr="003D1F61">
        <w:rPr>
          <w:spacing w:val="0"/>
          <w:sz w:val="24"/>
          <w:szCs w:val="24"/>
        </w:rPr>
        <w:t xml:space="preserve">В соответствии с п. 6.1 постановления Главного государственного санитарного врача Российской Федерации от 30.03.2020 № 9 (ред. от 27.07.2020) «О дополнительных мерах по недопущению распространения </w:t>
      </w:r>
      <w:r w:rsidRPr="003D1F61">
        <w:rPr>
          <w:spacing w:val="0"/>
          <w:sz w:val="24"/>
          <w:szCs w:val="24"/>
          <w:lang w:val="en-US" w:eastAsia="en-US" w:bidi="en-US"/>
        </w:rPr>
        <w:t>COV</w:t>
      </w:r>
      <w:r w:rsidRPr="003D1F61">
        <w:rPr>
          <w:spacing w:val="0"/>
          <w:sz w:val="24"/>
          <w:szCs w:val="24"/>
          <w:lang w:eastAsia="en-US" w:bidi="en-US"/>
        </w:rPr>
        <w:t>1</w:t>
      </w:r>
      <w:r w:rsidRPr="003D1F61">
        <w:rPr>
          <w:spacing w:val="0"/>
          <w:sz w:val="24"/>
          <w:szCs w:val="24"/>
          <w:lang w:val="en-US" w:eastAsia="en-US" w:bidi="en-US"/>
        </w:rPr>
        <w:t>D</w:t>
      </w:r>
      <w:r w:rsidRPr="003D1F61">
        <w:rPr>
          <w:spacing w:val="0"/>
          <w:sz w:val="24"/>
          <w:szCs w:val="24"/>
          <w:lang w:eastAsia="en-US" w:bidi="en-US"/>
        </w:rPr>
        <w:t xml:space="preserve">-2019» </w:t>
      </w:r>
      <w:r w:rsidRPr="003D1F61">
        <w:rPr>
          <w:spacing w:val="0"/>
          <w:sz w:val="24"/>
          <w:szCs w:val="24"/>
        </w:rPr>
        <w:t>иностранным гражданам и лицам без гражданства, прибывающим в целях осуществления трудовой деятельности, выполнять требования по изоляции сроком на 14 календарных дней со дня прибытия на территорию Российской Федерации.</w:t>
      </w:r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  <w:r w:rsidRPr="003D1F61">
        <w:rPr>
          <w:spacing w:val="0"/>
          <w:sz w:val="24"/>
          <w:szCs w:val="24"/>
        </w:rPr>
        <w:t>Данное требование по изоляции иностранных работников распространяется и на организованные группы иностранных работников, привлекаемых к трудовой деятельности в соответствии с алгоритмом действий по привлечению в экономику Российской Федерации иностранных граждан (далее - алгоритм), утвержденным протоколом оперативного штаба по предупреждению завоза и распространения новой коронавирусной инфекции на территории Российской Федерации от 09.09.2021 № 19кв.</w:t>
      </w:r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  <w:r w:rsidRPr="003D1F61">
        <w:rPr>
          <w:spacing w:val="0"/>
          <w:sz w:val="24"/>
          <w:szCs w:val="24"/>
        </w:rPr>
        <w:t>В соответствии с пунктом 5 алгоритма работодатели обеспечивают гарантии проведения карантинных (профилактических, противоэпидемических) мероприятий, в том числе выполнения прибывающими на территорию Российской Федерации для осуществления трудовой деятельности требований по 14-дневной изоляции.</w:t>
      </w:r>
    </w:p>
    <w:p w:rsid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  <w:lang w:eastAsia="en-US" w:bidi="en-US"/>
        </w:rPr>
      </w:pPr>
      <w:r w:rsidRPr="003D1F61">
        <w:rPr>
          <w:spacing w:val="0"/>
          <w:sz w:val="24"/>
          <w:szCs w:val="24"/>
        </w:rPr>
        <w:t xml:space="preserve">Предусмотрен дифференцированный подход к срокам изоляции иностранных фаждан, прибывающих в Российскую Федерацию с целью осуществления трудовой деятельности. При привлечении к работе таких фаждан организуется отбор биологического материала у работников и проведение его лабораторного исследования на </w:t>
      </w:r>
      <w:r w:rsidRPr="003D1F61">
        <w:rPr>
          <w:spacing w:val="0"/>
          <w:sz w:val="24"/>
          <w:szCs w:val="24"/>
          <w:lang w:val="en-US" w:eastAsia="en-US" w:bidi="en-US"/>
        </w:rPr>
        <w:t>C</w:t>
      </w:r>
      <w:r w:rsidRPr="003D1F61">
        <w:rPr>
          <w:spacing w:val="0"/>
          <w:sz w:val="24"/>
          <w:szCs w:val="24"/>
          <w:lang w:eastAsia="en-US" w:bidi="en-US"/>
        </w:rPr>
        <w:t>0</w:t>
      </w:r>
      <w:r w:rsidRPr="003D1F61">
        <w:rPr>
          <w:spacing w:val="0"/>
          <w:sz w:val="24"/>
          <w:szCs w:val="24"/>
          <w:lang w:val="en-US" w:eastAsia="en-US" w:bidi="en-US"/>
        </w:rPr>
        <w:t>VID</w:t>
      </w:r>
      <w:r w:rsidRPr="003D1F61">
        <w:rPr>
          <w:spacing w:val="0"/>
          <w:sz w:val="24"/>
          <w:szCs w:val="24"/>
          <w:lang w:eastAsia="en-US" w:bidi="en-US"/>
        </w:rPr>
        <w:t>-</w:t>
      </w:r>
      <w:r w:rsidRPr="003D1F61">
        <w:rPr>
          <w:spacing w:val="0"/>
          <w:sz w:val="24"/>
          <w:szCs w:val="24"/>
          <w:lang w:val="en-US" w:eastAsia="en-US" w:bidi="en-US"/>
        </w:rPr>
        <w:t>I</w:t>
      </w:r>
      <w:r w:rsidRPr="003D1F61">
        <w:rPr>
          <w:spacing w:val="0"/>
          <w:sz w:val="24"/>
          <w:szCs w:val="24"/>
          <w:lang w:eastAsia="en-US" w:bidi="en-US"/>
        </w:rPr>
        <w:t xml:space="preserve">9 </w:t>
      </w:r>
      <w:r w:rsidRPr="003D1F61">
        <w:rPr>
          <w:spacing w:val="0"/>
          <w:sz w:val="24"/>
          <w:szCs w:val="24"/>
        </w:rPr>
        <w:t xml:space="preserve">методом полимеразной цепной реакции (далее - ПЦР), методами ИФА и ИХА на наличие </w:t>
      </w:r>
      <w:r w:rsidRPr="003D1F61">
        <w:rPr>
          <w:spacing w:val="0"/>
          <w:sz w:val="24"/>
          <w:szCs w:val="24"/>
          <w:lang w:val="en-US" w:eastAsia="en-US" w:bidi="en-US"/>
        </w:rPr>
        <w:t>IgG</w:t>
      </w:r>
      <w:r w:rsidRPr="003D1F61">
        <w:rPr>
          <w:spacing w:val="0"/>
          <w:sz w:val="24"/>
          <w:szCs w:val="24"/>
          <w:lang w:eastAsia="en-US" w:bidi="en-US"/>
        </w:rPr>
        <w:t xml:space="preserve"> </w:t>
      </w:r>
      <w:r w:rsidRPr="003D1F61">
        <w:rPr>
          <w:spacing w:val="0"/>
          <w:sz w:val="24"/>
          <w:szCs w:val="24"/>
        </w:rPr>
        <w:t xml:space="preserve">и </w:t>
      </w:r>
      <w:r w:rsidRPr="003D1F61">
        <w:rPr>
          <w:spacing w:val="0"/>
          <w:sz w:val="24"/>
          <w:szCs w:val="24"/>
          <w:lang w:val="en-US" w:eastAsia="en-US" w:bidi="en-US"/>
        </w:rPr>
        <w:t>IgM</w:t>
      </w:r>
      <w:r w:rsidRPr="003D1F61">
        <w:rPr>
          <w:spacing w:val="0"/>
          <w:sz w:val="24"/>
          <w:szCs w:val="24"/>
          <w:lang w:eastAsia="en-US" w:bidi="en-US"/>
        </w:rPr>
        <w:t>.</w:t>
      </w:r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pacing w:val="0"/>
          <w:sz w:val="24"/>
          <w:szCs w:val="24"/>
        </w:rPr>
      </w:pPr>
      <w:r w:rsidRPr="003D1F61">
        <w:rPr>
          <w:spacing w:val="0"/>
          <w:sz w:val="24"/>
          <w:szCs w:val="24"/>
        </w:rPr>
        <w:t xml:space="preserve">Работники с отрицательным результатом исследования </w:t>
      </w:r>
      <w:r w:rsidRPr="003D1F61">
        <w:rPr>
          <w:spacing w:val="0"/>
          <w:sz w:val="24"/>
          <w:szCs w:val="24"/>
        </w:rPr>
        <w:lastRenderedPageBreak/>
        <w:t xml:space="preserve">методом ПЦР и отсутствием </w:t>
      </w:r>
      <w:r w:rsidRPr="003D1F61">
        <w:rPr>
          <w:spacing w:val="0"/>
          <w:sz w:val="24"/>
          <w:szCs w:val="24"/>
          <w:lang w:val="en-US" w:eastAsia="en-US" w:bidi="en-US"/>
        </w:rPr>
        <w:t>IgG</w:t>
      </w:r>
      <w:r w:rsidRPr="003D1F61">
        <w:rPr>
          <w:spacing w:val="0"/>
          <w:sz w:val="24"/>
          <w:szCs w:val="24"/>
          <w:lang w:eastAsia="en-US" w:bidi="en-US"/>
        </w:rPr>
        <w:t xml:space="preserve"> </w:t>
      </w:r>
      <w:r w:rsidRPr="003D1F61">
        <w:rPr>
          <w:spacing w:val="0"/>
          <w:sz w:val="24"/>
          <w:szCs w:val="24"/>
        </w:rPr>
        <w:t xml:space="preserve">подлежат обсервации в течение 14 календарных дней с момента их размещения. Работники с отрицательным результатом исследования методом ПЦР и наличием </w:t>
      </w:r>
      <w:r w:rsidRPr="003D1F61">
        <w:rPr>
          <w:spacing w:val="0"/>
          <w:sz w:val="24"/>
          <w:szCs w:val="24"/>
          <w:lang w:val="en-US" w:eastAsia="en-US" w:bidi="en-US"/>
        </w:rPr>
        <w:t>IgG</w:t>
      </w:r>
      <w:r w:rsidRPr="003D1F61">
        <w:rPr>
          <w:spacing w:val="0"/>
          <w:sz w:val="24"/>
          <w:szCs w:val="24"/>
          <w:lang w:eastAsia="en-US" w:bidi="en-US"/>
        </w:rPr>
        <w:t xml:space="preserve"> </w:t>
      </w:r>
      <w:r w:rsidRPr="003D1F61">
        <w:rPr>
          <w:spacing w:val="0"/>
          <w:sz w:val="24"/>
          <w:szCs w:val="24"/>
        </w:rPr>
        <w:t>по результатам медицинского заключения направляются к месту осуществления трудовой деятельности без офаничений.</w:t>
      </w:r>
    </w:p>
    <w:p w:rsidR="003D1F61" w:rsidRPr="003D1F61" w:rsidRDefault="003D1F61" w:rsidP="003D1F61">
      <w:pPr>
        <w:pStyle w:val="1"/>
        <w:shd w:val="clear" w:color="auto" w:fill="auto"/>
        <w:spacing w:before="0" w:line="276" w:lineRule="auto"/>
        <w:ind w:left="851" w:right="20" w:firstLine="567"/>
        <w:rPr>
          <w:sz w:val="24"/>
          <w:szCs w:val="24"/>
        </w:rPr>
      </w:pPr>
      <w:r w:rsidRPr="003D1F61">
        <w:rPr>
          <w:spacing w:val="0"/>
          <w:sz w:val="24"/>
          <w:szCs w:val="24"/>
        </w:rPr>
        <w:t xml:space="preserve">Иные категории иностранных граждан, прибывающие в Российскую Федерацию в целях осуществления трудовой деятельности, должны обеспечить только наличие медицинского документа (на русском или английском языках), подтверждающего отрицательный результат лабораторного исследования материала на </w:t>
      </w:r>
      <w:r w:rsidRPr="003D1F61">
        <w:rPr>
          <w:spacing w:val="0"/>
          <w:sz w:val="24"/>
          <w:szCs w:val="24"/>
          <w:lang w:val="en-US" w:eastAsia="en-US" w:bidi="en-US"/>
        </w:rPr>
        <w:t>C</w:t>
      </w:r>
      <w:r w:rsidRPr="003D1F61">
        <w:rPr>
          <w:spacing w:val="0"/>
          <w:sz w:val="24"/>
          <w:szCs w:val="24"/>
          <w:lang w:eastAsia="en-US" w:bidi="en-US"/>
        </w:rPr>
        <w:t>0</w:t>
      </w:r>
      <w:r w:rsidRPr="003D1F61">
        <w:rPr>
          <w:spacing w:val="0"/>
          <w:sz w:val="24"/>
          <w:szCs w:val="24"/>
          <w:lang w:val="en-US" w:eastAsia="en-US" w:bidi="en-US"/>
        </w:rPr>
        <w:t>V</w:t>
      </w:r>
      <w:r w:rsidRPr="003D1F61">
        <w:rPr>
          <w:spacing w:val="0"/>
          <w:sz w:val="24"/>
          <w:szCs w:val="24"/>
          <w:lang w:eastAsia="en-US" w:bidi="en-US"/>
        </w:rPr>
        <w:t>1</w:t>
      </w:r>
      <w:r w:rsidRPr="003D1F61">
        <w:rPr>
          <w:spacing w:val="0"/>
          <w:sz w:val="24"/>
          <w:szCs w:val="24"/>
          <w:lang w:val="en-US" w:eastAsia="en-US" w:bidi="en-US"/>
        </w:rPr>
        <w:t>D</w:t>
      </w:r>
      <w:r w:rsidRPr="003D1F61">
        <w:rPr>
          <w:spacing w:val="0"/>
          <w:sz w:val="24"/>
          <w:szCs w:val="24"/>
          <w:lang w:eastAsia="en-US" w:bidi="en-US"/>
        </w:rPr>
        <w:t xml:space="preserve">-19 </w:t>
      </w:r>
      <w:r w:rsidRPr="003D1F61">
        <w:rPr>
          <w:spacing w:val="0"/>
          <w:sz w:val="24"/>
          <w:szCs w:val="24"/>
        </w:rPr>
        <w:t xml:space="preserve">методом ПЦР, отобранного не ранее чем за три календарных дня до прибытия на территорию Российской Федерации, в соответствии с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Pr="003D1F61">
        <w:rPr>
          <w:spacing w:val="0"/>
          <w:sz w:val="24"/>
          <w:szCs w:val="24"/>
          <w:lang w:val="en-US" w:eastAsia="en-US" w:bidi="en-US"/>
        </w:rPr>
        <w:t>COV</w:t>
      </w:r>
      <w:r w:rsidRPr="003D1F61">
        <w:rPr>
          <w:spacing w:val="0"/>
          <w:sz w:val="24"/>
          <w:szCs w:val="24"/>
          <w:lang w:eastAsia="en-US" w:bidi="en-US"/>
        </w:rPr>
        <w:t>1</w:t>
      </w:r>
      <w:r w:rsidRPr="003D1F61">
        <w:rPr>
          <w:spacing w:val="0"/>
          <w:sz w:val="24"/>
          <w:szCs w:val="24"/>
          <w:lang w:val="en-US" w:eastAsia="en-US" w:bidi="en-US"/>
        </w:rPr>
        <w:t>D</w:t>
      </w:r>
      <w:r w:rsidRPr="003D1F61">
        <w:rPr>
          <w:spacing w:val="0"/>
          <w:sz w:val="24"/>
          <w:szCs w:val="24"/>
          <w:lang w:eastAsia="en-US" w:bidi="en-US"/>
        </w:rPr>
        <w:t>-20</w:t>
      </w:r>
      <w:r w:rsidRPr="003D1F61">
        <w:rPr>
          <w:spacing w:val="0"/>
          <w:sz w:val="24"/>
          <w:szCs w:val="24"/>
          <w:lang w:val="en-US" w:eastAsia="en-US" w:bidi="en-US"/>
        </w:rPr>
        <w:t>I</w:t>
      </w:r>
      <w:r w:rsidRPr="003D1F61">
        <w:rPr>
          <w:spacing w:val="0"/>
          <w:sz w:val="24"/>
          <w:szCs w:val="24"/>
          <w:lang w:eastAsia="en-US" w:bidi="en-US"/>
        </w:rPr>
        <w:t>9».</w:t>
      </w:r>
    </w:p>
    <w:p w:rsidR="003D1F61" w:rsidRDefault="003D1F61" w:rsidP="003D1F61">
      <w:pPr>
        <w:pStyle w:val="1"/>
        <w:shd w:val="clear" w:color="auto" w:fill="auto"/>
        <w:spacing w:before="0" w:line="206" w:lineRule="exact"/>
        <w:ind w:left="20" w:right="20" w:firstLine="480"/>
      </w:pPr>
    </w:p>
    <w:sectPr w:rsidR="003D1F61" w:rsidSect="003D1F61">
      <w:pgSz w:w="8391" w:h="11906"/>
      <w:pgMar w:top="709" w:right="453" w:bottom="70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05" w:rsidRDefault="000D7905">
      <w:r>
        <w:separator/>
      </w:r>
    </w:p>
  </w:endnote>
  <w:endnote w:type="continuationSeparator" w:id="0">
    <w:p w:rsidR="000D7905" w:rsidRDefault="000D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05" w:rsidRDefault="000D7905"/>
  </w:footnote>
  <w:footnote w:type="continuationSeparator" w:id="0">
    <w:p w:rsidR="000D7905" w:rsidRDefault="000D79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10BC"/>
    <w:rsid w:val="000D7905"/>
    <w:rsid w:val="00220A48"/>
    <w:rsid w:val="003D1F61"/>
    <w:rsid w:val="00B30D50"/>
    <w:rsid w:val="00E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88314-4779-44C5-B62D-DC85EC7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2LucidaSansUnicode0pt">
    <w:name w:val="Основной текст (2) + Lucida Sans Unicode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10"/>
      <w:szCs w:val="10"/>
      <w:u w:val="none"/>
    </w:rPr>
  </w:style>
  <w:style w:type="character" w:customStyle="1" w:styleId="3Arial4pt0pt">
    <w:name w:val="Основной текст (3) + Arial;4 pt;Интервал 0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10"/>
      <w:szCs w:val="10"/>
      <w:u w:val="none"/>
    </w:rPr>
  </w:style>
  <w:style w:type="character" w:customStyle="1" w:styleId="LucidaSansUnicode4pt0pt">
    <w:name w:val="Основной текст + Lucida Sans Unicode;4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25pt0pt">
    <w:name w:val="Основной текст + Courier New;25 pt;Полужирный;Интервал 0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LucidaSansUnicode4pt0pt0">
    <w:name w:val="Основной текст + Lucida Sans Unicode;4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andara4pt60">
    <w:name w:val="Основной текст + Candara;4 pt;Масштаб 60%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8"/>
      <w:w w:val="60"/>
      <w:position w:val="0"/>
      <w:sz w:val="8"/>
      <w:szCs w:val="8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5Arial4pt0pt">
    <w:name w:val="Основной текст (5) + Arial;4 pt;Интервал 0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44" w:lineRule="exact"/>
      <w:jc w:val="center"/>
    </w:pPr>
    <w:rPr>
      <w:rFonts w:ascii="Times New Roman" w:eastAsia="Times New Roman" w:hAnsi="Times New Roman" w:cs="Times New Roman"/>
      <w:spacing w:val="8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pacing w:val="19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23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pacing w:val="8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Слонова</cp:lastModifiedBy>
  <cp:revision>4</cp:revision>
  <dcterms:created xsi:type="dcterms:W3CDTF">2021-11-12T08:04:00Z</dcterms:created>
  <dcterms:modified xsi:type="dcterms:W3CDTF">2021-11-16T02:54:00Z</dcterms:modified>
</cp:coreProperties>
</file>