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591E8B0" w14:textId="77777777" w:rsidR="00F44B1E" w:rsidRDefault="00F44B1E" w:rsidP="00EC5909"/>
    <w:p w14:paraId="199864A2" w14:textId="77777777" w:rsidR="00F44B1E" w:rsidRDefault="000320FB" w:rsidP="00EC5909">
      <w:pPr>
        <w:pStyle w:val="22"/>
        <w:spacing w:after="0" w:line="240" w:lineRule="auto"/>
      </w:pPr>
      <w:r w:rsidRPr="005131EF">
        <w:rPr>
          <w:noProof/>
          <w:sz w:val="18"/>
          <w:szCs w:val="18"/>
          <w:lang w:bidi="ar-SA"/>
        </w:rPr>
        <w:drawing>
          <wp:inline distT="0" distB="0" distL="0" distR="0" wp14:anchorId="47A72AF5" wp14:editId="7327CA60">
            <wp:extent cx="862330" cy="1362710"/>
            <wp:effectExtent l="0" t="0" r="0" b="8890"/>
            <wp:docPr id="9" name="Рисунок 9" descr="krpr-g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krpr-ger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2330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95347" w14:textId="77777777" w:rsidR="00394971" w:rsidRDefault="00394971" w:rsidP="00EC5909">
      <w:pPr>
        <w:pStyle w:val="22"/>
        <w:spacing w:after="0" w:line="240" w:lineRule="auto"/>
      </w:pPr>
    </w:p>
    <w:p w14:paraId="2BDC75A7" w14:textId="77777777" w:rsidR="00394971" w:rsidRDefault="00394971" w:rsidP="00EC5909">
      <w:pPr>
        <w:pStyle w:val="22"/>
        <w:spacing w:after="0" w:line="240" w:lineRule="auto"/>
      </w:pPr>
    </w:p>
    <w:p w14:paraId="439A5D9C" w14:textId="77777777" w:rsidR="00394971" w:rsidRDefault="00394971" w:rsidP="00EC5909">
      <w:pPr>
        <w:pStyle w:val="22"/>
        <w:spacing w:after="0" w:line="240" w:lineRule="auto"/>
      </w:pPr>
    </w:p>
    <w:p w14:paraId="140610A0" w14:textId="77777777" w:rsidR="00394971" w:rsidRPr="00443468" w:rsidRDefault="00394971" w:rsidP="00EC5909">
      <w:pPr>
        <w:pStyle w:val="22"/>
        <w:spacing w:after="0" w:line="240" w:lineRule="auto"/>
        <w:rPr>
          <w:color w:val="C00000"/>
        </w:rPr>
      </w:pPr>
    </w:p>
    <w:p w14:paraId="47B893A1" w14:textId="77777777" w:rsidR="00394971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СХЕМА ТЕПЛОСНАБЖЕНИЯ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br/>
      </w:r>
      <w:r w:rsidR="0033213A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КРАПИВИНСКОГО СЕЛЬКОГО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ОТДЕЛЕНИЯ МКУ «ТЕРРИТОРИАЛЬНОЕ УПРАВЛЕНИЕ»</w:t>
      </w:r>
    </w:p>
    <w:p w14:paraId="0F046899" w14:textId="4BA986BE" w:rsidR="00394971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НА ПЕРИО</w:t>
      </w:r>
      <w:bookmarkStart w:id="0" w:name="_GoBack"/>
      <w:bookmarkEnd w:id="0"/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 </w:t>
      </w:r>
      <w:r w:rsidR="0085396F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5396F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372D78A5" w14:textId="77777777" w:rsidR="00394971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 ПЕРСПЕКТИВОЙ</w:t>
      </w:r>
    </w:p>
    <w:p w14:paraId="667A1B38" w14:textId="13FDB745" w:rsidR="000320FB" w:rsidRPr="00443468" w:rsidRDefault="00394971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ДО </w:t>
      </w:r>
      <w:r w:rsidR="0085396F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443468"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757325E8" w14:textId="77777777" w:rsidR="000320FB" w:rsidRPr="00443468" w:rsidRDefault="000320FB" w:rsidP="00394971">
      <w:pPr>
        <w:pStyle w:val="11"/>
        <w:spacing w:after="0" w:line="240" w:lineRule="auto"/>
        <w:rPr>
          <w:b w:val="0"/>
          <w:bCs w:val="0"/>
          <w:color w:val="C00000"/>
          <w:sz w:val="40"/>
          <w:szCs w:val="4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5D822B11" w14:textId="77777777" w:rsidR="00653233" w:rsidRPr="00443468" w:rsidRDefault="00653233" w:rsidP="00394971">
      <w:pPr>
        <w:pStyle w:val="11"/>
        <w:spacing w:after="0" w:line="240" w:lineRule="auto"/>
        <w:rPr>
          <w:color w:val="C00000"/>
        </w:rPr>
      </w:pPr>
    </w:p>
    <w:p w14:paraId="65BB19B1" w14:textId="77777777" w:rsidR="00653233" w:rsidRDefault="00653233" w:rsidP="00394971">
      <w:pPr>
        <w:pStyle w:val="11"/>
        <w:spacing w:after="0" w:line="240" w:lineRule="auto"/>
      </w:pPr>
    </w:p>
    <w:p w14:paraId="55D5986E" w14:textId="77777777" w:rsidR="00653233" w:rsidRDefault="00653233" w:rsidP="00EC5909">
      <w:pPr>
        <w:pStyle w:val="11"/>
        <w:spacing w:after="0" w:line="240" w:lineRule="auto"/>
      </w:pPr>
    </w:p>
    <w:p w14:paraId="7E459AD6" w14:textId="77777777" w:rsidR="00653233" w:rsidRDefault="00653233" w:rsidP="00EC5909">
      <w:pPr>
        <w:pStyle w:val="11"/>
        <w:spacing w:after="0" w:line="240" w:lineRule="auto"/>
      </w:pPr>
    </w:p>
    <w:p w14:paraId="4F51ECA4" w14:textId="77777777" w:rsidR="00653233" w:rsidRDefault="00653233" w:rsidP="00EC5909">
      <w:pPr>
        <w:pStyle w:val="11"/>
        <w:spacing w:after="0" w:line="240" w:lineRule="auto"/>
      </w:pPr>
    </w:p>
    <w:p w14:paraId="14F034CF" w14:textId="77777777" w:rsidR="00653233" w:rsidRDefault="00653233" w:rsidP="00EC5909">
      <w:pPr>
        <w:pStyle w:val="11"/>
        <w:spacing w:after="0" w:line="240" w:lineRule="auto"/>
      </w:pPr>
    </w:p>
    <w:p w14:paraId="5E26ABE2" w14:textId="77777777" w:rsidR="00653233" w:rsidRDefault="00653233" w:rsidP="00EC5909">
      <w:pPr>
        <w:pStyle w:val="11"/>
        <w:spacing w:after="0" w:line="240" w:lineRule="auto"/>
      </w:pPr>
    </w:p>
    <w:p w14:paraId="0C9CF045" w14:textId="77777777" w:rsidR="00394971" w:rsidRDefault="00394971" w:rsidP="00EC5909">
      <w:pPr>
        <w:pStyle w:val="11"/>
        <w:spacing w:after="0" w:line="240" w:lineRule="auto"/>
      </w:pPr>
    </w:p>
    <w:p w14:paraId="7BBA4182" w14:textId="77777777" w:rsidR="00394971" w:rsidRDefault="00394971" w:rsidP="00EC5909">
      <w:pPr>
        <w:pStyle w:val="11"/>
        <w:spacing w:after="0" w:line="240" w:lineRule="auto"/>
      </w:pPr>
    </w:p>
    <w:p w14:paraId="33700C24" w14:textId="77777777" w:rsidR="00394971" w:rsidRDefault="00394971" w:rsidP="00EC5909">
      <w:pPr>
        <w:pStyle w:val="11"/>
        <w:spacing w:after="0" w:line="240" w:lineRule="auto"/>
      </w:pPr>
    </w:p>
    <w:p w14:paraId="6C8E9AEA" w14:textId="77777777" w:rsidR="00394971" w:rsidRDefault="00394971" w:rsidP="00EC5909">
      <w:pPr>
        <w:pStyle w:val="11"/>
        <w:spacing w:after="0" w:line="240" w:lineRule="auto"/>
      </w:pPr>
    </w:p>
    <w:p w14:paraId="35D9FB0B" w14:textId="77777777" w:rsidR="00394971" w:rsidRDefault="00394971" w:rsidP="00EC5909">
      <w:pPr>
        <w:pStyle w:val="11"/>
        <w:spacing w:after="0" w:line="240" w:lineRule="auto"/>
      </w:pPr>
    </w:p>
    <w:p w14:paraId="0680AE8A" w14:textId="77777777" w:rsidR="00394971" w:rsidRDefault="00394971" w:rsidP="00EC5909">
      <w:pPr>
        <w:pStyle w:val="11"/>
        <w:spacing w:after="0" w:line="240" w:lineRule="auto"/>
      </w:pPr>
    </w:p>
    <w:p w14:paraId="11B499EF" w14:textId="77777777" w:rsidR="00394971" w:rsidRDefault="00394971" w:rsidP="00EC5909">
      <w:pPr>
        <w:pStyle w:val="11"/>
        <w:spacing w:after="0" w:line="240" w:lineRule="auto"/>
      </w:pPr>
    </w:p>
    <w:p w14:paraId="58822955" w14:textId="77777777" w:rsidR="00394971" w:rsidRDefault="00394971" w:rsidP="00EC5909">
      <w:pPr>
        <w:pStyle w:val="11"/>
        <w:spacing w:after="0" w:line="240" w:lineRule="auto"/>
      </w:pPr>
    </w:p>
    <w:p w14:paraId="6CBDED7E" w14:textId="77777777" w:rsidR="00394971" w:rsidRDefault="00394971" w:rsidP="00EC5909">
      <w:pPr>
        <w:pStyle w:val="11"/>
        <w:spacing w:after="0" w:line="240" w:lineRule="auto"/>
      </w:pPr>
    </w:p>
    <w:p w14:paraId="4D4CFAAD" w14:textId="77777777" w:rsidR="00394971" w:rsidRDefault="00394971" w:rsidP="00EC5909">
      <w:pPr>
        <w:pStyle w:val="11"/>
        <w:spacing w:after="0" w:line="240" w:lineRule="auto"/>
      </w:pPr>
    </w:p>
    <w:p w14:paraId="1D399B16" w14:textId="77777777" w:rsidR="00394971" w:rsidRDefault="00394971" w:rsidP="00EC5909">
      <w:pPr>
        <w:pStyle w:val="11"/>
        <w:spacing w:after="0" w:line="240" w:lineRule="auto"/>
      </w:pPr>
    </w:p>
    <w:p w14:paraId="45FF6579" w14:textId="77777777" w:rsidR="00394971" w:rsidRPr="00394971" w:rsidRDefault="00394971" w:rsidP="00394971">
      <w:pPr>
        <w:pStyle w:val="11"/>
        <w:spacing w:after="0" w:line="240" w:lineRule="auto"/>
        <w:ind w:firstLine="780"/>
        <w:rPr>
          <w:b w:val="0"/>
          <w:bCs w:val="0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71E49B8F" w14:textId="77777777" w:rsidR="00394971" w:rsidRDefault="00394971" w:rsidP="00EC5909">
      <w:pPr>
        <w:pStyle w:val="11"/>
        <w:spacing w:after="0" w:line="240" w:lineRule="auto"/>
      </w:pPr>
    </w:p>
    <w:p w14:paraId="6A30BD86" w14:textId="77777777" w:rsidR="00653233" w:rsidRDefault="00653233" w:rsidP="00EC5909">
      <w:pPr>
        <w:pStyle w:val="11"/>
        <w:spacing w:after="0" w:line="240" w:lineRule="auto"/>
      </w:pPr>
    </w:p>
    <w:p w14:paraId="6AE3B231" w14:textId="297C3ECE" w:rsidR="00F44B1E" w:rsidRPr="00443468" w:rsidRDefault="00394971" w:rsidP="00394971">
      <w:pPr>
        <w:pStyle w:val="1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sectPr w:rsidR="00F44B1E" w:rsidRPr="00443468" w:rsidSect="00394971">
          <w:footerReference w:type="default" r:id="rId9"/>
          <w:pgSz w:w="11900" w:h="16840"/>
          <w:pgMar w:top="1047" w:right="701" w:bottom="568" w:left="1276" w:header="619" w:footer="619" w:gutter="0"/>
          <w:pgNumType w:start="1"/>
          <w:cols w:space="720"/>
          <w:noEndnote/>
          <w:docGrid w:linePitch="360"/>
        </w:sectPr>
      </w:pP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ПГТ. КРАПИВИНСКИЙ </w:t>
      </w:r>
      <w:r w:rsidR="0085396F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2021</w:t>
      </w:r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Г.</w:t>
      </w:r>
    </w:p>
    <w:p w14:paraId="60BDF337" w14:textId="77777777" w:rsidR="001A742D" w:rsidRDefault="001A742D" w:rsidP="001A742D">
      <w:pPr>
        <w:pStyle w:val="1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1" w:name="bookmark2"/>
      <w:bookmarkStart w:id="2" w:name="bookmark1"/>
      <w:bookmarkStart w:id="3" w:name="bookmark0"/>
      <w:bookmarkStart w:id="4" w:name="_Hlk40341233"/>
      <w:r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СОДЕРЖАНИЕ</w:t>
      </w:r>
      <w:bookmarkEnd w:id="1"/>
      <w:bookmarkEnd w:id="2"/>
      <w:bookmarkEnd w:id="3"/>
    </w:p>
    <w:p w14:paraId="722864BC" w14:textId="77777777" w:rsidR="001A742D" w:rsidRPr="00F16B1A" w:rsidRDefault="001A742D" w:rsidP="001A742D">
      <w:pPr>
        <w:pStyle w:val="a7"/>
        <w:tabs>
          <w:tab w:val="right" w:leader="dot" w:pos="10200"/>
        </w:tabs>
        <w:spacing w:line="240" w:lineRule="auto"/>
        <w:ind w:left="0"/>
        <w:jc w:val="both"/>
        <w:rPr>
          <w:color w:val="auto"/>
        </w:rPr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hyperlink r:id="rId10" w:anchor="bookmark57" w:tooltip="Current Document" w:history="1">
        <w:r w:rsidRPr="00F16B1A">
          <w:rPr>
            <w:rStyle w:val="af3"/>
            <w:color w:val="C00000"/>
            <w14:reflection w14:blurRad="6350" w14:stA="53000" w14:stPos="0" w14:endA="300" w14:endPos="35500" w14:dist="0" w14:dir="5400000" w14:fadeDir="5400000" w14:sx="100000" w14:sy="-90000" w14:kx="0" w14:ky="0" w14:algn="bl"/>
            <w14:textOutline w14:w="9525" w14:cap="flat" w14:cmpd="sng" w14:algn="ctr">
              <w14:solidFill>
                <w14:schemeClr w14:val="accent1">
                  <w14:lumMod w14:val="75000"/>
                </w14:schemeClr>
              </w14:solidFill>
              <w14:prstDash w14:val="solid"/>
              <w14:round/>
            </w14:textOutline>
          </w:rPr>
          <w:t>Введение</w:t>
        </w:r>
        <w:r w:rsidRPr="00F16B1A">
          <w:rPr>
            <w:rStyle w:val="af3"/>
            <w:color w:val="auto"/>
          </w:rPr>
          <w:tab/>
        </w:r>
      </w:hyperlink>
      <w:r w:rsidRPr="00F16B1A">
        <w:t>6</w:t>
      </w:r>
    </w:p>
    <w:p w14:paraId="12AD85BF" w14:textId="77777777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39"/>
        </w:tabs>
        <w:spacing w:line="240" w:lineRule="auto"/>
        <w:ind w:left="0"/>
        <w:jc w:val="both"/>
      </w:pPr>
      <w:hyperlink r:id="rId11" w:anchor="bookmark71" w:tooltip="Current Document" w:history="1">
        <w:bookmarkStart w:id="5" w:name="bookmark3"/>
        <w:bookmarkEnd w:id="5"/>
        <w:r w:rsidR="001A742D" w:rsidRPr="00F16B1A">
          <w:rPr>
            <w:rStyle w:val="af3"/>
            <w:color w:val="auto"/>
          </w:rPr>
          <w:t>Показатели перспективного спроса на тепловую энергию (мощность) и теплоноситель</w:t>
        </w:r>
      </w:hyperlink>
    </w:p>
    <w:p w14:paraId="25F0B732" w14:textId="77777777" w:rsidR="001A742D" w:rsidRPr="00F16B1A" w:rsidRDefault="001A742D" w:rsidP="001A742D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в установленных границах территории поселения, сельского округа</w:t>
      </w:r>
      <w:r w:rsidRPr="00F16B1A">
        <w:tab/>
        <w:t>11</w:t>
      </w:r>
    </w:p>
    <w:p w14:paraId="1EB0C598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796"/>
          <w:tab w:val="right" w:leader="dot" w:pos="10200"/>
        </w:tabs>
        <w:spacing w:line="240" w:lineRule="auto"/>
        <w:ind w:left="0"/>
        <w:jc w:val="both"/>
      </w:pPr>
      <w:hyperlink r:id="rId12" w:anchor="bookmark75" w:tooltip="Current Document" w:history="1">
        <w:bookmarkStart w:id="6" w:name="bookmark4"/>
        <w:bookmarkEnd w:id="6"/>
        <w:r w:rsidR="001A742D" w:rsidRPr="00F16B1A">
          <w:rPr>
            <w:rStyle w:val="af3"/>
            <w:color w:val="auto"/>
          </w:rPr>
          <w:t>Общая часть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11</w:t>
      </w:r>
    </w:p>
    <w:p w14:paraId="7E99162E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3" w:anchor="bookmark78" w:tooltip="Current Document" w:history="1">
        <w:bookmarkStart w:id="7" w:name="bookmark5"/>
        <w:bookmarkEnd w:id="7"/>
        <w:r w:rsidR="001A742D" w:rsidRPr="00F16B1A">
          <w:rPr>
            <w:rStyle w:val="af3"/>
            <w:color w:val="auto"/>
          </w:rPr>
          <w:t>Площадь строительных фондов и приросты площади строительных фондов по</w:t>
        </w:r>
      </w:hyperlink>
    </w:p>
    <w:p w14:paraId="51F4EB3B" w14:textId="0AEBC841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4" w:anchor="bookmark80" w:tooltip="Current Document" w:history="1">
        <w:r w:rsidR="001A742D" w:rsidRPr="00F16B1A">
          <w:rPr>
            <w:rStyle w:val="af3"/>
            <w:color w:val="auto"/>
          </w:rPr>
          <w:t>расчетным элементам территориального деления</w:t>
        </w:r>
      </w:hyperlink>
      <w:r w:rsidR="001A742D">
        <w:t>………………………………………….</w:t>
      </w:r>
      <w:r w:rsidR="001A742D" w:rsidRPr="00F16B1A">
        <w:t>11</w:t>
      </w:r>
    </w:p>
    <w:p w14:paraId="3BF10E7A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5" w:anchor="bookmark83" w:tooltip="Current Document" w:history="1">
        <w:bookmarkStart w:id="8" w:name="bookmark6"/>
        <w:bookmarkEnd w:id="8"/>
        <w:r w:rsidR="001A742D" w:rsidRPr="00F16B1A">
          <w:rPr>
            <w:rStyle w:val="af3"/>
            <w:color w:val="auto"/>
          </w:rPr>
          <w:t>Объемы потребления тепловой энергии (мощности), теплоносителя и приросты</w:t>
        </w:r>
      </w:hyperlink>
    </w:p>
    <w:p w14:paraId="29C52235" w14:textId="27CA963E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16" w:anchor="bookmark85" w:tooltip="Current Document" w:history="1">
        <w:r w:rsidR="001A742D" w:rsidRPr="00F16B1A">
          <w:rPr>
            <w:rStyle w:val="af3"/>
            <w:color w:val="auto"/>
          </w:rPr>
          <w:t>потребления тепловой энергии (мощности)</w:t>
        </w:r>
      </w:hyperlink>
      <w:r w:rsidR="001A742D">
        <w:t>…………………………………………….....</w:t>
      </w:r>
      <w:r w:rsidR="001A742D" w:rsidRPr="00F16B1A">
        <w:t>11</w:t>
      </w:r>
    </w:p>
    <w:p w14:paraId="0ABE1476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796"/>
        </w:tabs>
        <w:spacing w:line="240" w:lineRule="auto"/>
        <w:ind w:left="0"/>
        <w:jc w:val="both"/>
      </w:pPr>
      <w:hyperlink r:id="rId17" w:anchor="bookmark88" w:tooltip="Current Document" w:history="1">
        <w:bookmarkStart w:id="9" w:name="bookmark7"/>
        <w:bookmarkEnd w:id="9"/>
        <w:r w:rsidR="001A742D" w:rsidRPr="00F16B1A">
          <w:rPr>
            <w:rStyle w:val="af3"/>
            <w:color w:val="auto"/>
          </w:rPr>
          <w:t>Потребление тепловой энергии (мощности) и теплоносителя объектами,</w:t>
        </w:r>
      </w:hyperlink>
    </w:p>
    <w:p w14:paraId="3923B81A" w14:textId="77777777" w:rsidR="001A742D" w:rsidRPr="00F16B1A" w:rsidRDefault="009B0B38" w:rsidP="001A742D">
      <w:pPr>
        <w:pStyle w:val="a7"/>
        <w:tabs>
          <w:tab w:val="right" w:leader="dot" w:pos="10200"/>
        </w:tabs>
        <w:spacing w:line="240" w:lineRule="auto"/>
        <w:ind w:left="0" w:firstLine="260"/>
        <w:jc w:val="both"/>
      </w:pPr>
      <w:hyperlink r:id="rId18" w:anchor="bookmark90" w:tooltip="Current Document" w:history="1">
        <w:r w:rsidR="001A742D" w:rsidRPr="00F16B1A">
          <w:rPr>
            <w:rStyle w:val="af3"/>
            <w:color w:val="auto"/>
          </w:rPr>
          <w:t>расположенными в производственных зонах</w:t>
        </w:r>
        <w:r w:rsidR="001A742D" w:rsidRPr="00F16B1A">
          <w:rPr>
            <w:rStyle w:val="af3"/>
            <w:color w:val="auto"/>
          </w:rPr>
          <w:tab/>
          <w:t>1</w:t>
        </w:r>
      </w:hyperlink>
      <w:r w:rsidR="001A742D" w:rsidRPr="00F16B1A">
        <w:t>3</w:t>
      </w:r>
    </w:p>
    <w:p w14:paraId="2A5A90FE" w14:textId="77777777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19" w:anchor="bookmark93" w:tooltip="Current Document" w:history="1">
        <w:bookmarkStart w:id="10" w:name="bookmark8"/>
        <w:bookmarkEnd w:id="10"/>
        <w:r w:rsidR="001A742D" w:rsidRPr="00F16B1A">
          <w:rPr>
            <w:rStyle w:val="af3"/>
            <w:color w:val="auto"/>
          </w:rPr>
          <w:t>Перспективные балансы тепловой мощности источников тепловой энергии и тепловой</w:t>
        </w:r>
      </w:hyperlink>
    </w:p>
    <w:p w14:paraId="6F79280D" w14:textId="77777777" w:rsidR="001A742D" w:rsidRPr="00F16B1A" w:rsidRDefault="001A742D" w:rsidP="001A742D">
      <w:pPr>
        <w:pStyle w:val="a7"/>
        <w:tabs>
          <w:tab w:val="right" w:leader="dot" w:pos="10200"/>
        </w:tabs>
        <w:spacing w:line="240" w:lineRule="auto"/>
        <w:ind w:left="0"/>
        <w:jc w:val="both"/>
      </w:pPr>
      <w:r w:rsidRPr="00F16B1A">
        <w:t>нагрузки потребителей</w:t>
      </w:r>
      <w:r w:rsidRPr="00F16B1A">
        <w:tab/>
        <w:t>13</w:t>
      </w:r>
    </w:p>
    <w:p w14:paraId="16027B61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  <w:tab w:val="right" w:leader="dot" w:pos="10200"/>
        </w:tabs>
        <w:spacing w:line="240" w:lineRule="auto"/>
        <w:ind w:left="0"/>
        <w:jc w:val="both"/>
      </w:pPr>
      <w:hyperlink r:id="rId20" w:anchor="bookmark97" w:tooltip="Current Document" w:history="1">
        <w:bookmarkStart w:id="11" w:name="bookmark9"/>
        <w:bookmarkEnd w:id="11"/>
        <w:r w:rsidR="001A742D" w:rsidRPr="00F16B1A">
          <w:rPr>
            <w:rStyle w:val="af3"/>
            <w:color w:val="auto"/>
          </w:rPr>
          <w:t>Радиусы эффективного теплоснабжения</w:t>
        </w:r>
        <w:r w:rsidR="001A742D" w:rsidRPr="00F16B1A">
          <w:rPr>
            <w:rStyle w:val="af3"/>
            <w:color w:val="auto"/>
          </w:rPr>
          <w:tab/>
          <w:t>1</w:t>
        </w:r>
      </w:hyperlink>
      <w:r w:rsidR="001A742D" w:rsidRPr="00F16B1A">
        <w:t>3</w:t>
      </w:r>
    </w:p>
    <w:p w14:paraId="7843E711" w14:textId="1EB7150B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142"/>
        </w:tabs>
        <w:spacing w:line="240" w:lineRule="auto"/>
        <w:ind w:left="0" w:firstLine="260"/>
        <w:jc w:val="both"/>
      </w:pPr>
      <w:hyperlink r:id="rId21" w:anchor="bookmark103" w:tooltip="Current Document" w:history="1">
        <w:bookmarkStart w:id="12" w:name="bookmark10"/>
        <w:bookmarkEnd w:id="12"/>
        <w:r w:rsidR="001A742D" w:rsidRPr="00F16B1A">
          <w:rPr>
            <w:rStyle w:val="af3"/>
            <w:color w:val="auto"/>
          </w:rPr>
          <w:t>Описание существующих и перспективных зон действия систем теплоснабжения и</w:t>
        </w:r>
      </w:hyperlink>
      <w:r w:rsidR="001A742D">
        <w:t xml:space="preserve"> </w:t>
      </w:r>
      <w:hyperlink r:id="rId22" w:anchor="bookmark105" w:tooltip="Current Document" w:history="1">
        <w:r w:rsidR="001A742D" w:rsidRPr="00F16B1A">
          <w:rPr>
            <w:rStyle w:val="af3"/>
            <w:color w:val="auto"/>
          </w:rPr>
          <w:t>источников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>
        <w:t>………………………………………………………………..</w:t>
      </w:r>
      <w:r w:rsidR="001A742D" w:rsidRPr="00F16B1A">
        <w:t>16</w:t>
      </w:r>
    </w:p>
    <w:p w14:paraId="6004652B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0"/>
        <w:jc w:val="both"/>
      </w:pPr>
      <w:hyperlink r:id="rId23" w:anchor="bookmark108" w:tooltip="Current Document" w:history="1">
        <w:bookmarkStart w:id="13" w:name="bookmark11"/>
        <w:bookmarkEnd w:id="13"/>
        <w:r w:rsidR="001A742D" w:rsidRPr="00F16B1A">
          <w:rPr>
            <w:rStyle w:val="af3"/>
            <w:color w:val="auto"/>
          </w:rPr>
          <w:t>Описание существующих и перспективных зон действия индивидуальных</w:t>
        </w:r>
      </w:hyperlink>
    </w:p>
    <w:p w14:paraId="23AA1557" w14:textId="247F6B06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0" w:firstLine="260"/>
        <w:jc w:val="both"/>
      </w:pPr>
      <w:hyperlink r:id="rId24" w:anchor="bookmark110" w:tooltip="Current Document" w:history="1">
        <w:r w:rsidR="001A742D" w:rsidRPr="00F16B1A">
          <w:rPr>
            <w:rStyle w:val="af3"/>
            <w:color w:val="auto"/>
          </w:rPr>
          <w:t>источников тепловой энергии</w:t>
        </w:r>
      </w:hyperlink>
      <w:r w:rsidR="001A742D">
        <w:t>………………………………………………………………..</w:t>
      </w:r>
      <w:r w:rsidR="001A742D" w:rsidRPr="00F16B1A">
        <w:t>19</w:t>
      </w:r>
    </w:p>
    <w:p w14:paraId="4F01619A" w14:textId="5095E726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25" w:anchor="bookmark113" w:tooltip="Current Document" w:history="1">
        <w:bookmarkStart w:id="14" w:name="bookmark12"/>
        <w:bookmarkEnd w:id="14"/>
        <w:r w:rsidR="001A742D" w:rsidRPr="00F16B1A">
          <w:rPr>
            <w:rStyle w:val="af3"/>
            <w:color w:val="auto"/>
          </w:rPr>
          <w:t>Перспективные балансы тепловой мощности и тепловой нагрузки в перспективных</w:t>
        </w:r>
      </w:hyperlink>
      <w:r w:rsidR="001A742D">
        <w:t xml:space="preserve"> </w:t>
      </w:r>
      <w:r w:rsidR="001A742D" w:rsidRPr="00F16B1A">
        <w:t>зонах действия источников тепловой энергии, в том числе работающих на единую тепловую сеть</w:t>
      </w:r>
      <w:r w:rsidR="001A742D" w:rsidRPr="00F16B1A">
        <w:tab/>
      </w:r>
      <w:r w:rsidR="001A742D">
        <w:t>…………………………………………………………………….………...</w:t>
      </w:r>
      <w:r w:rsidR="001A742D" w:rsidRPr="00F16B1A">
        <w:t>19</w:t>
      </w:r>
    </w:p>
    <w:p w14:paraId="030A373A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6" w:anchor="bookmark115" w:tooltip="Current Document" w:history="1">
        <w:bookmarkStart w:id="15" w:name="bookmark13"/>
        <w:bookmarkEnd w:id="15"/>
        <w:r w:rsidR="001A742D" w:rsidRPr="00F16B1A">
          <w:rPr>
            <w:rStyle w:val="af3"/>
            <w:color w:val="auto"/>
          </w:rPr>
          <w:t>Существующие и перспективные затраты тепловой мощности на хозяйственные</w:t>
        </w:r>
      </w:hyperlink>
    </w:p>
    <w:p w14:paraId="39F55D39" w14:textId="0798D9A2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7" w:anchor="bookmark117" w:tooltip="Current Document" w:history="1">
        <w:r w:rsidR="001A742D" w:rsidRPr="00F16B1A">
          <w:rPr>
            <w:rStyle w:val="af3"/>
            <w:color w:val="auto"/>
          </w:rPr>
          <w:t>нужды источников тепловой энергии</w:t>
        </w:r>
      </w:hyperlink>
      <w:r w:rsidR="001A742D">
        <w:t>………………………………………………….……</w:t>
      </w:r>
      <w:r w:rsidR="001A742D" w:rsidRPr="00F16B1A">
        <w:t>20</w:t>
      </w:r>
    </w:p>
    <w:p w14:paraId="1506338C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28" w:anchor="bookmark120" w:tooltip="Current Document" w:history="1">
        <w:bookmarkStart w:id="16" w:name="bookmark14"/>
        <w:bookmarkEnd w:id="16"/>
        <w:r w:rsidR="001A742D" w:rsidRPr="00F16B1A">
          <w:rPr>
            <w:rStyle w:val="af3"/>
            <w:color w:val="auto"/>
          </w:rPr>
          <w:t>Значения существующей и перспективной тепловой мощности источников</w:t>
        </w:r>
      </w:hyperlink>
    </w:p>
    <w:p w14:paraId="29F43231" w14:textId="4D4A39A2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29" w:anchor="bookmark122" w:tooltip="Current Document" w:history="1">
        <w:r w:rsidR="001A742D" w:rsidRPr="00F16B1A">
          <w:rPr>
            <w:rStyle w:val="af3"/>
            <w:color w:val="auto"/>
          </w:rPr>
          <w:t>тепловой энергии нетто</w:t>
        </w:r>
      </w:hyperlink>
      <w:r w:rsidR="001A742D">
        <w:t>………………………………………………………………………</w:t>
      </w:r>
      <w:r w:rsidR="001A742D" w:rsidRPr="00F16B1A">
        <w:t>20</w:t>
      </w:r>
    </w:p>
    <w:p w14:paraId="18363B59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0" w:anchor="bookmark129" w:tooltip="Current Document" w:history="1">
        <w:bookmarkStart w:id="17" w:name="bookmark15"/>
        <w:bookmarkEnd w:id="17"/>
        <w:r w:rsidR="001A742D" w:rsidRPr="00F16B1A">
          <w:rPr>
            <w:rStyle w:val="af3"/>
            <w:color w:val="auto"/>
          </w:rPr>
          <w:t>Значения существующих и перспективных потерь тепловой энергии при ее</w:t>
        </w:r>
      </w:hyperlink>
    </w:p>
    <w:p w14:paraId="738F8BFD" w14:textId="26DEA1F6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1" w:anchor="bookmark126" w:tooltip="Current Document" w:history="1">
        <w:r w:rsidR="001A742D" w:rsidRPr="00F16B1A">
          <w:rPr>
            <w:rStyle w:val="af3"/>
            <w:color w:val="auto"/>
          </w:rPr>
          <w:t>передаче по тепловым сетям</w:t>
        </w:r>
      </w:hyperlink>
      <w:r w:rsidR="001A742D">
        <w:t>……………………………………………………………….…</w:t>
      </w:r>
      <w:r w:rsidR="001A742D" w:rsidRPr="00F16B1A">
        <w:t>21</w:t>
      </w:r>
    </w:p>
    <w:p w14:paraId="64FA4DC3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32" w:anchor="bookmark131" w:tooltip="Current Document" w:history="1">
        <w:bookmarkStart w:id="18" w:name="bookmark16"/>
        <w:bookmarkEnd w:id="18"/>
        <w:r w:rsidR="001A742D" w:rsidRPr="00F16B1A">
          <w:rPr>
            <w:rStyle w:val="af3"/>
            <w:color w:val="auto"/>
          </w:rPr>
          <w:t>Затраты существующей и перспективной тепловой мощности на хозяйственные</w:t>
        </w:r>
      </w:hyperlink>
    </w:p>
    <w:p w14:paraId="71861E8F" w14:textId="68BDB356" w:rsidR="001A742D" w:rsidRPr="00F16B1A" w:rsidRDefault="009B0B38" w:rsidP="001A742D">
      <w:pPr>
        <w:pStyle w:val="a7"/>
        <w:tabs>
          <w:tab w:val="left" w:leader="dot" w:pos="9921"/>
        </w:tabs>
        <w:spacing w:line="240" w:lineRule="auto"/>
        <w:ind w:left="260"/>
        <w:jc w:val="both"/>
      </w:pPr>
      <w:hyperlink r:id="rId33" w:anchor="bookmark133" w:tooltip="Current Document" w:history="1">
        <w:r w:rsidR="001A742D" w:rsidRPr="00F16B1A">
          <w:rPr>
            <w:rStyle w:val="af3"/>
            <w:color w:val="auto"/>
          </w:rPr>
          <w:t>нужды тепловых сетей</w:t>
        </w:r>
      </w:hyperlink>
      <w:r w:rsidR="001A742D" w:rsidRPr="00F16B1A">
        <w:fldChar w:fldCharType="end"/>
      </w:r>
      <w:r w:rsidR="001A742D">
        <w:t>………………………………………………………………</w:t>
      </w:r>
      <w:proofErr w:type="gramStart"/>
      <w:r w:rsidR="001A742D">
        <w:t>…….</w:t>
      </w:r>
      <w:proofErr w:type="gramEnd"/>
      <w:r w:rsidR="001A742D">
        <w:t>…..</w:t>
      </w:r>
      <w:r w:rsidR="001A742D" w:rsidRPr="00F16B1A">
        <w:t>21</w:t>
      </w:r>
    </w:p>
    <w:p w14:paraId="414F434B" w14:textId="129093C9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34" w:anchor="bookmark136" w:tooltip="Current Document" w:history="1">
        <w:bookmarkStart w:id="19" w:name="bookmark17"/>
        <w:bookmarkEnd w:id="19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резервной тепловой мощности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35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источников теплоснабжения, в том числе источников тепловой энергии,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36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принадлежащих потребителям, и источников тепловой энергии теплоснабжающих</w:t>
        </w:r>
      </w:hyperlink>
      <w:r w:rsidR="001A742D">
        <w:rPr>
          <w:sz w:val="26"/>
          <w:szCs w:val="26"/>
        </w:rPr>
        <w:t xml:space="preserve"> </w:t>
      </w:r>
      <w:hyperlink r:id="rId37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организаций, с выделением аварийного резерва и резерва по договорам на поддержание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38" w:anchor="bookmark136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резервной тепловой мощности</w:t>
        </w:r>
      </w:hyperlink>
      <w:r w:rsidR="001A742D" w:rsidRPr="00F16B1A">
        <w:rPr>
          <w:b w:val="0"/>
          <w:bCs w:val="0"/>
          <w:sz w:val="26"/>
          <w:szCs w:val="26"/>
        </w:rPr>
        <w:t>………………………………………………………………………</w:t>
      </w:r>
      <w:r w:rsidR="001A742D">
        <w:rPr>
          <w:b w:val="0"/>
          <w:bCs w:val="0"/>
          <w:sz w:val="26"/>
          <w:szCs w:val="26"/>
        </w:rPr>
        <w:t>……………..</w:t>
      </w:r>
      <w:r w:rsidR="001A742D" w:rsidRPr="00F16B1A">
        <w:rPr>
          <w:b w:val="0"/>
          <w:bCs w:val="0"/>
          <w:sz w:val="26"/>
          <w:szCs w:val="26"/>
        </w:rPr>
        <w:t>…..21</w:t>
      </w:r>
    </w:p>
    <w:p w14:paraId="18D56B17" w14:textId="77777777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363"/>
          <w:tab w:val="left" w:pos="944"/>
          <w:tab w:val="right" w:leader="dot" w:pos="10199"/>
        </w:tabs>
        <w:spacing w:after="0" w:line="240" w:lineRule="auto"/>
        <w:jc w:val="both"/>
        <w:rPr>
          <w:sz w:val="26"/>
          <w:szCs w:val="26"/>
        </w:rPr>
      </w:pPr>
      <w:hyperlink r:id="rId39" w:anchor="bookmark138" w:tooltip="Current Document" w:history="1">
        <w:bookmarkStart w:id="20" w:name="bookmark18"/>
        <w:bookmarkEnd w:id="20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Значения существующей и перспективной тепловой нагрузки потребителей,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0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устанавливаемые по договорам на поддержание резервной тепловой мощности,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1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долгосрочным договорам теплоснабжения, в соответствии с которыми цена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2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определяется по соглашению сторон, и по долгосрочным договорам, в отношении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43" w:anchor="bookmark13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которых установлен долгосрочный тариф</w:t>
        </w:r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ab/>
        </w:r>
      </w:hyperlink>
      <w:r w:rsidR="001A742D" w:rsidRPr="00F16B1A">
        <w:rPr>
          <w:b w:val="0"/>
          <w:bCs w:val="0"/>
          <w:sz w:val="26"/>
          <w:szCs w:val="26"/>
        </w:rPr>
        <w:t>22</w:t>
      </w:r>
      <w:r w:rsidR="001A742D" w:rsidRPr="00F16B1A">
        <w:rPr>
          <w:sz w:val="26"/>
          <w:szCs w:val="26"/>
        </w:rPr>
        <w:fldChar w:fldCharType="begin"/>
      </w:r>
      <w:r w:rsidR="001A742D" w:rsidRPr="00F16B1A">
        <w:rPr>
          <w:sz w:val="26"/>
          <w:szCs w:val="26"/>
        </w:rPr>
        <w:instrText xml:space="preserve"> TOC \o "1-5" \h \z </w:instrText>
      </w:r>
      <w:r w:rsidR="001A742D" w:rsidRPr="00F16B1A">
        <w:rPr>
          <w:sz w:val="26"/>
          <w:szCs w:val="26"/>
        </w:rPr>
        <w:fldChar w:fldCharType="separate"/>
      </w:r>
      <w:bookmarkStart w:id="21" w:name="bookmark19"/>
      <w:bookmarkEnd w:id="21"/>
    </w:p>
    <w:p w14:paraId="4E7A18D6" w14:textId="77777777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68"/>
        </w:tabs>
        <w:spacing w:line="240" w:lineRule="auto"/>
        <w:ind w:left="0"/>
        <w:jc w:val="both"/>
      </w:pPr>
      <w:hyperlink r:id="rId44" w:anchor="bookmark181" w:tooltip="Current Document" w:history="1">
        <w:bookmarkStart w:id="22" w:name="bookmark27"/>
        <w:bookmarkEnd w:id="22"/>
        <w:r w:rsidR="001A742D" w:rsidRPr="00F16B1A">
          <w:rPr>
            <w:rStyle w:val="af3"/>
            <w:color w:val="auto"/>
          </w:rPr>
          <w:t>Предложения по строительству, реконструкции и техническому перевооружению</w:t>
        </w:r>
      </w:hyperlink>
    </w:p>
    <w:p w14:paraId="3D17AE85" w14:textId="77777777" w:rsidR="001A742D" w:rsidRPr="00F16B1A" w:rsidRDefault="001A742D" w:rsidP="001A742D">
      <w:pPr>
        <w:pStyle w:val="a7"/>
        <w:tabs>
          <w:tab w:val="right" w:leader="dot" w:pos="10199"/>
        </w:tabs>
        <w:spacing w:line="240" w:lineRule="auto"/>
        <w:ind w:left="0"/>
        <w:jc w:val="both"/>
      </w:pPr>
      <w:r w:rsidRPr="00F16B1A">
        <w:t>источников тепловой энергии</w:t>
      </w:r>
      <w:r w:rsidRPr="00F16B1A">
        <w:tab/>
        <w:t>22</w:t>
      </w:r>
    </w:p>
    <w:p w14:paraId="508F09EB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5" w:anchor="bookmark185" w:tooltip="Current Document" w:history="1">
        <w:bookmarkStart w:id="23" w:name="bookmark28"/>
        <w:bookmarkEnd w:id="23"/>
        <w:r w:rsidR="001A742D" w:rsidRPr="00F16B1A">
          <w:rPr>
            <w:rStyle w:val="af3"/>
            <w:color w:val="auto"/>
          </w:rPr>
          <w:t>Общие положения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22</w:t>
      </w:r>
    </w:p>
    <w:p w14:paraId="1A7C61E7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  <w:tab w:val="right" w:leader="dot" w:pos="10199"/>
        </w:tabs>
        <w:spacing w:line="240" w:lineRule="auto"/>
        <w:jc w:val="both"/>
      </w:pPr>
      <w:hyperlink r:id="rId46" w:anchor="bookmark190" w:tooltip="Current Document" w:history="1">
        <w:bookmarkStart w:id="24" w:name="bookmark29"/>
        <w:bookmarkEnd w:id="24"/>
        <w:r w:rsidR="001A742D" w:rsidRPr="00F16B1A">
          <w:rPr>
            <w:rStyle w:val="af3"/>
            <w:color w:val="auto"/>
          </w:rPr>
          <w:t>Предложения по строительству источников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22</w:t>
      </w:r>
    </w:p>
    <w:p w14:paraId="30C4931E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7" w:anchor="bookmark193" w:tooltip="Current Document" w:history="1">
        <w:bookmarkStart w:id="25" w:name="bookmark30"/>
        <w:bookmarkEnd w:id="25"/>
        <w:r w:rsidR="001A742D" w:rsidRPr="00F16B1A">
          <w:rPr>
            <w:rStyle w:val="af3"/>
            <w:color w:val="auto"/>
          </w:rPr>
          <w:t>Предложения по реконструкции источников тепловой энергии, обеспечивающих</w:t>
        </w:r>
      </w:hyperlink>
    </w:p>
    <w:p w14:paraId="004CA238" w14:textId="4F852FF9" w:rsidR="001A742D" w:rsidRPr="00F16B1A" w:rsidRDefault="009B0B38" w:rsidP="001A742D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48" w:anchor="bookmark195" w:tooltip="Current Document" w:history="1">
        <w:r w:rsidR="001A742D" w:rsidRPr="00F16B1A">
          <w:rPr>
            <w:rStyle w:val="af3"/>
            <w:color w:val="auto"/>
          </w:rPr>
          <w:t>перспективную тепловую нагрузку</w:t>
        </w:r>
      </w:hyperlink>
      <w:r w:rsidR="001A742D" w:rsidRPr="00F16B1A">
        <w:t>…………………………………………………</w:t>
      </w:r>
      <w:r w:rsidR="001A742D">
        <w:t>….</w:t>
      </w:r>
      <w:r w:rsidR="001A742D" w:rsidRPr="00F16B1A">
        <w:t>……22</w:t>
      </w:r>
    </w:p>
    <w:p w14:paraId="16F7FA4A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49" w:anchor="bookmark198" w:tooltip="Current Document" w:history="1">
        <w:bookmarkStart w:id="26" w:name="bookmark31"/>
        <w:bookmarkEnd w:id="26"/>
        <w:r w:rsidR="001A742D" w:rsidRPr="00F16B1A">
          <w:rPr>
            <w:rStyle w:val="af3"/>
            <w:color w:val="auto"/>
          </w:rPr>
          <w:t>Предложения по техническому перевооружению источников тепловой энергии с</w:t>
        </w:r>
      </w:hyperlink>
    </w:p>
    <w:p w14:paraId="4249A859" w14:textId="7FE7EA25" w:rsidR="001A742D" w:rsidRPr="00F16B1A" w:rsidRDefault="009B0B38" w:rsidP="001A742D">
      <w:pPr>
        <w:pStyle w:val="a7"/>
        <w:tabs>
          <w:tab w:val="left" w:leader="dot" w:pos="9946"/>
        </w:tabs>
        <w:spacing w:line="240" w:lineRule="auto"/>
        <w:ind w:firstLine="20"/>
        <w:jc w:val="both"/>
      </w:pPr>
      <w:hyperlink r:id="rId50" w:anchor="bookmark200" w:tooltip="Current Document" w:history="1">
        <w:r w:rsidR="001A742D" w:rsidRPr="00F16B1A">
          <w:rPr>
            <w:rStyle w:val="af3"/>
            <w:color w:val="auto"/>
          </w:rPr>
          <w:t>целью повышения эффективности работы систем теплоснабжения</w:t>
        </w:r>
      </w:hyperlink>
      <w:r w:rsidR="001A742D" w:rsidRPr="00F16B1A">
        <w:fldChar w:fldCharType="end"/>
      </w:r>
      <w:r w:rsidR="001A742D" w:rsidRPr="00F16B1A">
        <w:t>………………</w:t>
      </w:r>
      <w:proofErr w:type="gramStart"/>
      <w:r w:rsidR="001A742D" w:rsidRPr="00F16B1A">
        <w:t>…</w:t>
      </w:r>
      <w:r w:rsidR="001A742D">
        <w:t>….</w:t>
      </w:r>
      <w:proofErr w:type="gramEnd"/>
      <w:r w:rsidR="001A742D" w:rsidRPr="00F16B1A">
        <w:t>…23</w:t>
      </w:r>
    </w:p>
    <w:p w14:paraId="1ECC40C5" w14:textId="41C70241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810"/>
        </w:tabs>
        <w:spacing w:after="0" w:line="240" w:lineRule="auto"/>
        <w:jc w:val="both"/>
        <w:rPr>
          <w:b w:val="0"/>
          <w:bCs w:val="0"/>
          <w:sz w:val="26"/>
          <w:szCs w:val="26"/>
        </w:rPr>
      </w:pPr>
      <w:hyperlink r:id="rId51" w:anchor="bookmark203" w:tooltip="Current Document" w:history="1">
        <w:bookmarkStart w:id="27" w:name="bookmark32"/>
        <w:bookmarkEnd w:id="27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Графики совместной работы источников тепловой энергии, функционирующих в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52" w:anchor="bookmark203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режиме комбинированной выработки электрической и тепловой энергии и котельных ..</w:t>
        </w:r>
      </w:hyperlink>
      <w:r w:rsidR="001A742D" w:rsidRPr="00F16B1A">
        <w:rPr>
          <w:b w:val="0"/>
          <w:bCs w:val="0"/>
          <w:sz w:val="26"/>
          <w:szCs w:val="26"/>
        </w:rPr>
        <w:t>................................................................................</w:t>
      </w:r>
      <w:r w:rsidR="001A742D">
        <w:rPr>
          <w:b w:val="0"/>
          <w:bCs w:val="0"/>
          <w:sz w:val="26"/>
          <w:szCs w:val="26"/>
        </w:rPr>
        <w:t>....................................................................</w:t>
      </w:r>
      <w:r w:rsidR="001A742D" w:rsidRPr="00F16B1A">
        <w:rPr>
          <w:b w:val="0"/>
          <w:bCs w:val="0"/>
          <w:sz w:val="26"/>
          <w:szCs w:val="26"/>
        </w:rPr>
        <w:t>...23</w:t>
      </w:r>
    </w:p>
    <w:p w14:paraId="1CDD9AD6" w14:textId="77777777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825"/>
        </w:tabs>
        <w:spacing w:after="0" w:line="240" w:lineRule="auto"/>
        <w:jc w:val="both"/>
        <w:rPr>
          <w:sz w:val="26"/>
          <w:szCs w:val="26"/>
        </w:rPr>
      </w:pPr>
      <w:hyperlink r:id="rId53" w:anchor="bookmark205" w:tooltip="Current Document" w:history="1">
        <w:bookmarkStart w:id="28" w:name="bookmark33"/>
        <w:bookmarkEnd w:id="28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Меры по выводу из эксплуатации, консервации и демонтажу избыточных</w:t>
        </w:r>
      </w:hyperlink>
    </w:p>
    <w:p w14:paraId="7C89D257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источников тепловой энергии, а также источников тепловой энергии, выработавших нормативный срок службы</w:t>
      </w:r>
      <w:r w:rsidRPr="00F16B1A">
        <w:tab/>
        <w:t>23</w:t>
      </w:r>
    </w:p>
    <w:p w14:paraId="4E574233" w14:textId="4483D89D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ind w:left="260"/>
        <w:jc w:val="both"/>
      </w:pPr>
      <w:hyperlink r:id="rId54" w:anchor="bookmark207" w:tooltip="Current Document" w:history="1">
        <w:bookmarkStart w:id="29" w:name="bookmark34"/>
        <w:bookmarkEnd w:id="29"/>
        <w:r w:rsidR="001A742D" w:rsidRPr="00F16B1A">
          <w:rPr>
            <w:rStyle w:val="af3"/>
            <w:color w:val="auto"/>
          </w:rPr>
          <w:t>Меры по переоборудованию котельных в источники комбинированной выработки</w:t>
        </w:r>
      </w:hyperlink>
      <w:r w:rsidR="001A742D" w:rsidRPr="00F16B1A">
        <w:t xml:space="preserve"> </w:t>
      </w:r>
      <w:hyperlink r:id="rId55" w:anchor="bookmark209" w:tooltip="Current Document" w:history="1">
        <w:r w:rsidR="001A742D" w:rsidRPr="00F16B1A">
          <w:rPr>
            <w:rStyle w:val="af3"/>
            <w:color w:val="auto"/>
          </w:rPr>
          <w:t>электрической и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………………………………</w:t>
      </w:r>
      <w:r w:rsidR="001A742D">
        <w:t>……………..</w:t>
      </w:r>
      <w:r w:rsidR="001A742D" w:rsidRPr="00F16B1A">
        <w:t>………</w:t>
      </w:r>
      <w:r w:rsidR="001A742D">
        <w:t>….</w:t>
      </w:r>
      <w:r w:rsidR="001A742D" w:rsidRPr="00F16B1A">
        <w:t>.23</w:t>
      </w:r>
    </w:p>
    <w:p w14:paraId="04937C44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6" w:anchor="bookmark212" w:tooltip="Current Document" w:history="1">
        <w:bookmarkStart w:id="30" w:name="bookmark35"/>
        <w:bookmarkEnd w:id="30"/>
        <w:r w:rsidR="001A742D" w:rsidRPr="00F16B1A">
          <w:rPr>
            <w:rStyle w:val="af3"/>
            <w:color w:val="auto"/>
          </w:rPr>
          <w:t>Меры по переводу котельных, размещенных в существующих и расширяемых</w:t>
        </w:r>
      </w:hyperlink>
    </w:p>
    <w:p w14:paraId="2912F919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зонах действия источников комбинированной выработки тепловой и электрической энергии, в пиковой режим работы</w:t>
      </w:r>
      <w:r w:rsidRPr="00F16B1A">
        <w:tab/>
        <w:t>23</w:t>
      </w:r>
    </w:p>
    <w:p w14:paraId="57EAF6FE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5"/>
        </w:tabs>
        <w:spacing w:line="240" w:lineRule="auto"/>
        <w:jc w:val="both"/>
      </w:pPr>
      <w:hyperlink r:id="rId57" w:anchor="bookmark214" w:tooltip="Current Document" w:history="1">
        <w:bookmarkStart w:id="31" w:name="bookmark36"/>
        <w:bookmarkEnd w:id="31"/>
        <w:r w:rsidR="001A742D" w:rsidRPr="00F16B1A">
          <w:rPr>
            <w:rStyle w:val="af3"/>
            <w:color w:val="auto"/>
          </w:rPr>
          <w:t>Решения о загрузке источников тепловой энергии, распределении</w:t>
        </w:r>
      </w:hyperlink>
    </w:p>
    <w:p w14:paraId="6C124FFA" w14:textId="77777777" w:rsidR="001A742D" w:rsidRPr="00F16B1A" w:rsidRDefault="009B0B38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58" w:anchor="bookmark216" w:tooltip="Current Document" w:history="1">
        <w:r w:rsidR="001A742D" w:rsidRPr="00F16B1A">
          <w:rPr>
            <w:rStyle w:val="af3"/>
            <w:color w:val="auto"/>
          </w:rPr>
          <w:t>(перераспределении) тепловой нагрузки потребителей тепловой энергии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23</w:t>
      </w:r>
    </w:p>
    <w:p w14:paraId="159324A1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59" w:anchor="bookmark219" w:tooltip="Current Document" w:history="1">
        <w:bookmarkStart w:id="32" w:name="bookmark37"/>
        <w:bookmarkEnd w:id="32"/>
        <w:r w:rsidR="001A742D" w:rsidRPr="00F16B1A">
          <w:rPr>
            <w:rStyle w:val="af3"/>
            <w:color w:val="auto"/>
          </w:rPr>
          <w:t>Оптимальные температурные графики отпуска тепловой энергии для каждого</w:t>
        </w:r>
      </w:hyperlink>
    </w:p>
    <w:p w14:paraId="48F1033D" w14:textId="77777777" w:rsidR="001A742D" w:rsidRPr="00F16B1A" w:rsidRDefault="009B0B38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hyperlink r:id="rId60" w:anchor="bookmark221" w:tooltip="Current Document" w:history="1">
        <w:r w:rsidR="001A742D" w:rsidRPr="00F16B1A">
          <w:rPr>
            <w:rStyle w:val="af3"/>
            <w:color w:val="auto"/>
          </w:rPr>
          <w:t>источников тепловой энергии систем теплоснабжения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24</w:t>
      </w:r>
    </w:p>
    <w:p w14:paraId="61161153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954"/>
        </w:tabs>
        <w:spacing w:line="240" w:lineRule="auto"/>
        <w:jc w:val="both"/>
      </w:pPr>
      <w:hyperlink r:id="rId61" w:anchor="bookmark224" w:tooltip="Current Document" w:history="1">
        <w:bookmarkStart w:id="33" w:name="bookmark38"/>
        <w:bookmarkEnd w:id="33"/>
        <w:r w:rsidR="001A742D" w:rsidRPr="00F16B1A">
          <w:rPr>
            <w:rStyle w:val="af3"/>
            <w:color w:val="auto"/>
          </w:rPr>
          <w:t>Предложения по перспективной установленной тепловой мощности каждого</w:t>
        </w:r>
      </w:hyperlink>
    </w:p>
    <w:p w14:paraId="26A39903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источника тепловой энергии с учетом аварийного и перспективного резерва тепловой мощности с предложениями по утверждению срока ввода в эксплуатацию новых мощностей</w:t>
      </w:r>
      <w:r w:rsidRPr="00F16B1A">
        <w:tab/>
        <w:t>24</w:t>
      </w:r>
    </w:p>
    <w:p w14:paraId="6D31C53B" w14:textId="77777777" w:rsidR="001A742D" w:rsidRPr="00F16B1A" w:rsidRDefault="001A742D" w:rsidP="001A742D">
      <w:pPr>
        <w:pStyle w:val="a7"/>
        <w:numPr>
          <w:ilvl w:val="0"/>
          <w:numId w:val="1"/>
        </w:numPr>
        <w:tabs>
          <w:tab w:val="left" w:pos="363"/>
          <w:tab w:val="right" w:leader="dot" w:pos="10218"/>
        </w:tabs>
        <w:spacing w:line="240" w:lineRule="auto"/>
        <w:ind w:left="0"/>
        <w:jc w:val="both"/>
      </w:pPr>
      <w:r w:rsidRPr="00F16B1A">
        <w:t>Предложения по строительству и реконструкции тепловых сетей</w:t>
      </w:r>
      <w:r w:rsidRPr="00F16B1A">
        <w:tab/>
      </w:r>
      <w:r w:rsidRPr="00F16B1A">
        <w:fldChar w:fldCharType="end"/>
      </w:r>
      <w:r w:rsidRPr="00F16B1A">
        <w:t>24</w:t>
      </w:r>
    </w:p>
    <w:p w14:paraId="29684AAB" w14:textId="021A9279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820"/>
        </w:tabs>
        <w:spacing w:after="0" w:line="240" w:lineRule="auto"/>
        <w:ind w:left="260"/>
        <w:jc w:val="both"/>
        <w:rPr>
          <w:sz w:val="26"/>
          <w:szCs w:val="26"/>
        </w:rPr>
      </w:pPr>
      <w:hyperlink r:id="rId62" w:anchor="bookmark228" w:tooltip="Current Document" w:history="1">
        <w:bookmarkStart w:id="34" w:name="bookmark40"/>
        <w:bookmarkEnd w:id="34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сетей, обеспечивающих</w:t>
        </w:r>
      </w:hyperlink>
      <w:r w:rsidR="001A742D" w:rsidRPr="00F16B1A">
        <w:rPr>
          <w:sz w:val="26"/>
          <w:szCs w:val="26"/>
        </w:rPr>
        <w:t xml:space="preserve"> </w:t>
      </w:r>
      <w:hyperlink r:id="rId63" w:anchor="bookmark22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перераспределение тепловой нагрузки из зон с дефицитом располагаемой тепловой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64" w:anchor="bookmark22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в зоны с резервом располагаемой тепловой</w:t>
        </w:r>
      </w:hyperlink>
      <w:r w:rsidR="001A742D" w:rsidRPr="00F16B1A">
        <w:rPr>
          <w:b w:val="0"/>
          <w:bCs w:val="0"/>
          <w:sz w:val="26"/>
          <w:szCs w:val="26"/>
        </w:rPr>
        <w:t xml:space="preserve"> </w:t>
      </w:r>
      <w:hyperlink r:id="rId65" w:anchor="bookmark228" w:tooltip="Current Document" w:history="1"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мощности источников тепловой энергии (использование существующих резервов)</w:t>
        </w:r>
      </w:hyperlink>
      <w:r w:rsidR="001A742D" w:rsidRPr="00F16B1A">
        <w:rPr>
          <w:b w:val="0"/>
          <w:bCs w:val="0"/>
          <w:sz w:val="26"/>
          <w:szCs w:val="26"/>
        </w:rPr>
        <w:t xml:space="preserve"> ……………………………………………………………</w:t>
      </w:r>
      <w:r w:rsidR="001A742D">
        <w:rPr>
          <w:b w:val="0"/>
          <w:bCs w:val="0"/>
          <w:sz w:val="26"/>
          <w:szCs w:val="26"/>
        </w:rPr>
        <w:t>………………………………..</w:t>
      </w:r>
      <w:r w:rsidR="001A742D" w:rsidRPr="00F16B1A">
        <w:rPr>
          <w:b w:val="0"/>
          <w:bCs w:val="0"/>
          <w:sz w:val="26"/>
          <w:szCs w:val="26"/>
        </w:rPr>
        <w:t>……24</w:t>
      </w:r>
    </w:p>
    <w:p w14:paraId="21053AB2" w14:textId="77777777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820"/>
        </w:tabs>
        <w:spacing w:after="0" w:line="240" w:lineRule="auto"/>
        <w:jc w:val="both"/>
        <w:rPr>
          <w:sz w:val="26"/>
          <w:szCs w:val="26"/>
        </w:rPr>
      </w:pPr>
      <w:hyperlink r:id="rId66" w:anchor="bookmark230" w:tooltip="Current Document" w:history="1">
        <w:bookmarkStart w:id="35" w:name="bookmark41"/>
        <w:bookmarkEnd w:id="35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60A97775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перспективных приростов тепловой нагрузки под жилищную, комплексную или производственную застройку</w:t>
      </w:r>
      <w:r w:rsidRPr="00F16B1A">
        <w:tab/>
        <w:t>24</w:t>
      </w:r>
    </w:p>
    <w:p w14:paraId="6058B791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7" w:anchor="bookmark232" w:tooltip="Current Document" w:history="1">
        <w:bookmarkStart w:id="36" w:name="bookmark42"/>
        <w:bookmarkEnd w:id="36"/>
        <w:r w:rsidR="001A742D" w:rsidRPr="00F16B1A">
          <w:rPr>
            <w:rStyle w:val="af3"/>
            <w:color w:val="auto"/>
          </w:rPr>
          <w:t>Предложения по строительству и реконструкции тепловых сетей в целях</w:t>
        </w:r>
      </w:hyperlink>
    </w:p>
    <w:p w14:paraId="46871D60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обеспечения условий,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</w:t>
      </w:r>
      <w:r w:rsidRPr="00F16B1A">
        <w:tab/>
        <w:t>24</w:t>
      </w:r>
    </w:p>
    <w:p w14:paraId="487ED4B3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8" w:anchor="bookmark234" w:tooltip="Current Document" w:history="1">
        <w:bookmarkStart w:id="37" w:name="bookmark43"/>
        <w:bookmarkEnd w:id="37"/>
        <w:r w:rsidR="001A742D" w:rsidRPr="00F16B1A">
          <w:rPr>
            <w:rStyle w:val="af3"/>
            <w:color w:val="auto"/>
          </w:rPr>
          <w:t>Предложения по строительству и реконструкции тепловых сетей для повышения</w:t>
        </w:r>
      </w:hyperlink>
    </w:p>
    <w:p w14:paraId="44B2B54A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260"/>
        <w:jc w:val="both"/>
      </w:pPr>
      <w:r w:rsidRPr="00F16B1A">
        <w:t>эффективности функционирования системы теплоснабжения, в том числе за счет перевода котельных в пиковый режим работы или ликвидации котельных</w:t>
      </w:r>
      <w:r w:rsidRPr="00F16B1A">
        <w:tab/>
        <w:t>24</w:t>
      </w:r>
    </w:p>
    <w:p w14:paraId="16E19EB1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20"/>
        </w:tabs>
        <w:spacing w:line="240" w:lineRule="auto"/>
        <w:ind w:left="0"/>
        <w:jc w:val="both"/>
      </w:pPr>
      <w:hyperlink r:id="rId69" w:anchor="bookmark236" w:tooltip="Current Document" w:history="1">
        <w:bookmarkStart w:id="38" w:name="bookmark44"/>
        <w:bookmarkEnd w:id="38"/>
        <w:r w:rsidR="001A742D" w:rsidRPr="00F16B1A">
          <w:rPr>
            <w:rStyle w:val="af3"/>
            <w:color w:val="auto"/>
          </w:rPr>
          <w:t>Предложения по строительству и реконструкции тепловых сетей с увеличением</w:t>
        </w:r>
      </w:hyperlink>
    </w:p>
    <w:p w14:paraId="6891B8BA" w14:textId="77777777" w:rsidR="001A742D" w:rsidRPr="00F16B1A" w:rsidRDefault="001A742D" w:rsidP="001A742D">
      <w:pPr>
        <w:pStyle w:val="a7"/>
        <w:tabs>
          <w:tab w:val="right" w:leader="dot" w:pos="10218"/>
        </w:tabs>
        <w:spacing w:line="240" w:lineRule="auto"/>
        <w:ind w:left="0" w:firstLine="260"/>
        <w:jc w:val="both"/>
      </w:pPr>
      <w:r w:rsidRPr="00F16B1A">
        <w:t>диаметра трубопроводов для обеспечения расчетных расходов теплоносителя</w:t>
      </w:r>
      <w:r w:rsidRPr="00F16B1A">
        <w:tab/>
      </w:r>
      <w:r w:rsidRPr="00F16B1A">
        <w:fldChar w:fldCharType="end"/>
      </w:r>
      <w:r w:rsidRPr="00F16B1A">
        <w:t>24</w:t>
      </w:r>
    </w:p>
    <w:p w14:paraId="39689BE6" w14:textId="77777777" w:rsidR="001A742D" w:rsidRPr="00F16B1A" w:rsidRDefault="009B0B38" w:rsidP="001A742D">
      <w:pPr>
        <w:pStyle w:val="11"/>
        <w:numPr>
          <w:ilvl w:val="1"/>
          <w:numId w:val="1"/>
        </w:numPr>
        <w:tabs>
          <w:tab w:val="left" w:pos="800"/>
        </w:tabs>
        <w:spacing w:after="0" w:line="240" w:lineRule="auto"/>
        <w:jc w:val="both"/>
        <w:rPr>
          <w:sz w:val="26"/>
          <w:szCs w:val="26"/>
        </w:rPr>
      </w:pPr>
      <w:hyperlink r:id="rId70" w:anchor="bookmark238" w:tooltip="Current Document" w:history="1">
        <w:bookmarkStart w:id="39" w:name="bookmark45"/>
        <w:bookmarkEnd w:id="39"/>
        <w:r w:rsidR="001A742D" w:rsidRPr="00F16B1A">
          <w:rPr>
            <w:rStyle w:val="af3"/>
            <w:b w:val="0"/>
            <w:bCs w:val="0"/>
            <w:color w:val="auto"/>
            <w:sz w:val="26"/>
            <w:szCs w:val="26"/>
            <w:u w:val="none"/>
          </w:rPr>
          <w:t>Предложения по строительству и реконструкции тепловых сетей для обеспечения</w:t>
        </w:r>
      </w:hyperlink>
    </w:p>
    <w:p w14:paraId="7D31A8B5" w14:textId="77777777" w:rsidR="001A742D" w:rsidRPr="00F16B1A" w:rsidRDefault="001A742D" w:rsidP="001A742D">
      <w:pPr>
        <w:pStyle w:val="a7"/>
        <w:tabs>
          <w:tab w:val="center" w:pos="5309"/>
          <w:tab w:val="right" w:leader="dot" w:pos="10190"/>
        </w:tabs>
        <w:spacing w:line="240" w:lineRule="auto"/>
        <w:ind w:left="0" w:firstLine="240"/>
        <w:jc w:val="both"/>
      </w:pPr>
      <w:r w:rsidRPr="00F16B1A">
        <w:fldChar w:fldCharType="begin"/>
      </w:r>
      <w:r w:rsidRPr="00F16B1A">
        <w:instrText xml:space="preserve"> TOC \o "1-5" \h \z </w:instrText>
      </w:r>
      <w:r w:rsidRPr="00F16B1A">
        <w:fldChar w:fldCharType="separate"/>
      </w:r>
      <w:r w:rsidRPr="00F16B1A">
        <w:t>нормативной надежности и безопасности</w:t>
      </w:r>
      <w:r w:rsidRPr="00F16B1A">
        <w:tab/>
        <w:t>теплоснабжения</w:t>
      </w:r>
      <w:r w:rsidRPr="00F16B1A">
        <w:tab/>
        <w:t>25</w:t>
      </w:r>
    </w:p>
    <w:p w14:paraId="75222601" w14:textId="77777777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63"/>
          <w:tab w:val="right" w:leader="dot" w:pos="10190"/>
        </w:tabs>
        <w:spacing w:line="240" w:lineRule="auto"/>
        <w:ind w:left="0"/>
        <w:jc w:val="both"/>
      </w:pPr>
      <w:hyperlink r:id="rId71" w:anchor="bookmark242" w:tooltip="Current Document" w:history="1">
        <w:bookmarkStart w:id="40" w:name="bookmark46"/>
        <w:bookmarkEnd w:id="40"/>
        <w:r w:rsidR="001A742D" w:rsidRPr="00F16B1A">
          <w:rPr>
            <w:rStyle w:val="af3"/>
            <w:color w:val="auto"/>
          </w:rPr>
          <w:t>Перспективные топливные балансы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25</w:t>
      </w:r>
    </w:p>
    <w:p w14:paraId="3A18F71D" w14:textId="77777777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63"/>
          <w:tab w:val="center" w:pos="6163"/>
          <w:tab w:val="right" w:leader="dot" w:pos="10190"/>
        </w:tabs>
        <w:spacing w:line="240" w:lineRule="auto"/>
        <w:ind w:left="0"/>
        <w:jc w:val="both"/>
      </w:pPr>
      <w:hyperlink r:id="rId72" w:anchor="bookmark247" w:tooltip="Current Document" w:history="1">
        <w:bookmarkStart w:id="41" w:name="bookmark47"/>
        <w:bookmarkEnd w:id="41"/>
        <w:r w:rsidR="001A742D" w:rsidRPr="00F16B1A">
          <w:rPr>
            <w:rStyle w:val="af3"/>
            <w:color w:val="auto"/>
          </w:rPr>
          <w:t>Инвестиции в строительство, реконструкцию и</w:t>
        </w:r>
        <w:r w:rsidR="001A742D" w:rsidRPr="00F16B1A">
          <w:rPr>
            <w:rStyle w:val="af3"/>
            <w:color w:val="auto"/>
          </w:rPr>
          <w:tab/>
          <w:t>техническое перевооружение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28</w:t>
      </w:r>
    </w:p>
    <w:p w14:paraId="6ACCEC06" w14:textId="77777777" w:rsidR="001A742D" w:rsidRPr="00F16B1A" w:rsidRDefault="001A742D" w:rsidP="001A742D">
      <w:pPr>
        <w:pStyle w:val="a7"/>
        <w:numPr>
          <w:ilvl w:val="1"/>
          <w:numId w:val="1"/>
        </w:numPr>
        <w:tabs>
          <w:tab w:val="left" w:pos="800"/>
          <w:tab w:val="right" w:leader="dot" w:pos="10190"/>
        </w:tabs>
        <w:spacing w:line="240" w:lineRule="auto"/>
        <w:ind w:left="0"/>
        <w:jc w:val="both"/>
      </w:pPr>
      <w:bookmarkStart w:id="42" w:name="bookmark48"/>
      <w:bookmarkEnd w:id="42"/>
      <w:r w:rsidRPr="00F16B1A">
        <w:t>Общие положения</w:t>
      </w:r>
      <w:r w:rsidRPr="00F16B1A">
        <w:tab/>
        <w:t>28</w:t>
      </w:r>
    </w:p>
    <w:p w14:paraId="52878FE0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3" w:anchor="bookmark253" w:tooltip="Current Document" w:history="1">
        <w:bookmarkStart w:id="43" w:name="bookmark49"/>
        <w:bookmarkEnd w:id="43"/>
        <w:r w:rsidR="001A742D" w:rsidRPr="00F16B1A">
          <w:rPr>
            <w:rStyle w:val="af3"/>
            <w:color w:val="auto"/>
          </w:rPr>
          <w:t>Предложения по величине необходимых инвестиций в строительство,</w:t>
        </w:r>
      </w:hyperlink>
    </w:p>
    <w:p w14:paraId="35A75B38" w14:textId="77777777" w:rsidR="001A742D" w:rsidRPr="00F16B1A" w:rsidRDefault="009B0B38" w:rsidP="001A742D">
      <w:pPr>
        <w:pStyle w:val="a7"/>
        <w:tabs>
          <w:tab w:val="right" w:leader="dot" w:pos="10190"/>
        </w:tabs>
        <w:spacing w:line="240" w:lineRule="auto"/>
        <w:jc w:val="both"/>
      </w:pPr>
      <w:hyperlink r:id="rId74" w:anchor="bookmark257" w:tooltip="Current Document" w:history="1">
        <w:r w:rsidR="001A742D" w:rsidRPr="00F16B1A">
          <w:rPr>
            <w:rStyle w:val="af3"/>
            <w:color w:val="auto"/>
          </w:rPr>
          <w:t>реконструкцию и техническое перевооружение источников тепловой энергии на каждом этапе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29</w:t>
      </w:r>
    </w:p>
    <w:p w14:paraId="70633AD3" w14:textId="2C589E88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10"/>
        </w:tabs>
        <w:spacing w:line="240" w:lineRule="auto"/>
        <w:jc w:val="both"/>
      </w:pPr>
      <w:hyperlink r:id="rId75" w:anchor="bookmark255" w:tooltip="Current Document" w:history="1">
        <w:bookmarkStart w:id="44" w:name="bookmark50"/>
        <w:bookmarkEnd w:id="44"/>
        <w:r w:rsidR="001A742D" w:rsidRPr="00F16B1A">
          <w:rPr>
            <w:rStyle w:val="af3"/>
            <w:color w:val="auto"/>
          </w:rPr>
          <w:t>Предложения по величине необходимых инвестиций в строительство,</w:t>
        </w:r>
      </w:hyperlink>
      <w:r w:rsidR="001A742D" w:rsidRPr="00F16B1A">
        <w:t xml:space="preserve"> </w:t>
      </w:r>
      <w:hyperlink r:id="rId76" w:anchor="bookmark255" w:tooltip="Current Document" w:history="1">
        <w:r w:rsidR="001A742D" w:rsidRPr="00F16B1A">
          <w:rPr>
            <w:rStyle w:val="af3"/>
            <w:color w:val="auto"/>
          </w:rPr>
          <w:t xml:space="preserve">реконструкцию и техническое перевооружение тепловых сетей и сооружений на них </w:t>
        </w:r>
        <w:r w:rsidR="001A742D">
          <w:rPr>
            <w:rStyle w:val="af3"/>
            <w:color w:val="auto"/>
          </w:rPr>
          <w:t>………………………………………………………………………………………………...</w:t>
        </w:r>
        <w:r w:rsidR="001A742D" w:rsidRPr="00F16B1A">
          <w:rPr>
            <w:rStyle w:val="af3"/>
            <w:color w:val="auto"/>
          </w:rPr>
          <w:t>..</w:t>
        </w:r>
      </w:hyperlink>
      <w:r w:rsidR="001A742D" w:rsidRPr="00F16B1A">
        <w:t>29</w:t>
      </w:r>
    </w:p>
    <w:p w14:paraId="29D4956F" w14:textId="77777777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ind w:left="0"/>
        <w:jc w:val="both"/>
      </w:pPr>
      <w:hyperlink r:id="rId77" w:anchor="bookmark260" w:tooltip="Current Document" w:history="1">
        <w:bookmarkStart w:id="45" w:name="bookmark51"/>
        <w:bookmarkEnd w:id="45"/>
        <w:r w:rsidR="001A742D" w:rsidRPr="00F16B1A">
          <w:rPr>
            <w:rStyle w:val="af3"/>
            <w:color w:val="auto"/>
          </w:rPr>
          <w:t>Предложения по величине инвестиций в строительство, реконструкцию и</w:t>
        </w:r>
      </w:hyperlink>
    </w:p>
    <w:p w14:paraId="5B7582A3" w14:textId="77777777" w:rsidR="001A742D" w:rsidRPr="00F16B1A" w:rsidRDefault="001A742D" w:rsidP="001A742D">
      <w:pPr>
        <w:pStyle w:val="a7"/>
        <w:tabs>
          <w:tab w:val="right" w:leader="dot" w:pos="10190"/>
        </w:tabs>
        <w:spacing w:line="240" w:lineRule="auto"/>
        <w:jc w:val="both"/>
      </w:pPr>
      <w:r w:rsidRPr="00F16B1A">
        <w:t>техническое перевооружение в связи с изменениями температурного графика и гидравлического режима работы системы теплоснабжения</w:t>
      </w:r>
      <w:r w:rsidRPr="00F16B1A">
        <w:tab/>
        <w:t>29</w:t>
      </w:r>
    </w:p>
    <w:p w14:paraId="462193B6" w14:textId="465503FF" w:rsidR="001A742D" w:rsidRPr="00F16B1A" w:rsidRDefault="009B0B38" w:rsidP="001A742D">
      <w:pPr>
        <w:pStyle w:val="a7"/>
        <w:numPr>
          <w:ilvl w:val="1"/>
          <w:numId w:val="1"/>
        </w:numPr>
        <w:tabs>
          <w:tab w:val="left" w:pos="800"/>
        </w:tabs>
        <w:spacing w:line="240" w:lineRule="auto"/>
        <w:jc w:val="both"/>
      </w:pPr>
      <w:hyperlink r:id="rId78" w:anchor="bookmark262" w:tooltip="Current Document" w:history="1">
        <w:bookmarkStart w:id="46" w:name="bookmark52"/>
        <w:bookmarkEnd w:id="46"/>
        <w:r w:rsidR="001A742D" w:rsidRPr="00F16B1A">
          <w:rPr>
            <w:rStyle w:val="af3"/>
            <w:color w:val="auto"/>
          </w:rPr>
          <w:t>Расчеты ценовых последствий для потребителей при реализации программ</w:t>
        </w:r>
      </w:hyperlink>
      <w:r w:rsidR="001A742D" w:rsidRPr="00F16B1A">
        <w:t xml:space="preserve"> </w:t>
      </w:r>
      <w:hyperlink r:id="rId79" w:anchor="bookmark262" w:tooltip="Current Document" w:history="1">
        <w:r w:rsidR="001A742D" w:rsidRPr="00F16B1A">
          <w:rPr>
            <w:rStyle w:val="af3"/>
            <w:color w:val="auto"/>
          </w:rPr>
          <w:t xml:space="preserve">строительства, реконструкции и технического перевооружения систем </w:t>
        </w:r>
        <w:r w:rsidR="001A742D" w:rsidRPr="00F16B1A">
          <w:rPr>
            <w:rStyle w:val="af3"/>
            <w:color w:val="auto"/>
          </w:rPr>
          <w:lastRenderedPageBreak/>
          <w:t>теплоснабжения</w:t>
        </w:r>
      </w:hyperlink>
      <w:r w:rsidR="001A742D">
        <w:t>……………………………………………………………………………….</w:t>
      </w:r>
      <w:r w:rsidR="001A742D" w:rsidRPr="00F16B1A">
        <w:t>29</w:t>
      </w:r>
    </w:p>
    <w:p w14:paraId="112C878F" w14:textId="6F98FA35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58"/>
          <w:tab w:val="right" w:leader="dot" w:pos="10190"/>
        </w:tabs>
        <w:spacing w:line="240" w:lineRule="auto"/>
        <w:ind w:left="0"/>
        <w:jc w:val="both"/>
      </w:pPr>
      <w:hyperlink r:id="rId80" w:anchor="bookmark266" w:tooltip="Current Document" w:history="1">
        <w:bookmarkStart w:id="47" w:name="bookmark53"/>
        <w:bookmarkEnd w:id="47"/>
        <w:r w:rsidR="001A742D" w:rsidRPr="00F16B1A">
          <w:rPr>
            <w:rStyle w:val="af3"/>
            <w:color w:val="auto"/>
          </w:rPr>
          <w:t>Решение об определении единой теплоснабжающей организации (организаций)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t>3</w:t>
      </w:r>
      <w:r w:rsidR="00ED650C">
        <w:t>8</w:t>
      </w:r>
    </w:p>
    <w:p w14:paraId="745935A3" w14:textId="7E23CC9D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363"/>
        </w:tabs>
        <w:spacing w:line="240" w:lineRule="auto"/>
        <w:ind w:left="0"/>
        <w:jc w:val="both"/>
      </w:pPr>
      <w:hyperlink r:id="rId81" w:anchor="bookmark280" w:tooltip="Current Document" w:history="1">
        <w:bookmarkStart w:id="48" w:name="bookmark54"/>
        <w:bookmarkEnd w:id="48"/>
        <w:r w:rsidR="001A742D" w:rsidRPr="00F16B1A">
          <w:rPr>
            <w:rStyle w:val="af3"/>
            <w:color w:val="auto"/>
          </w:rPr>
          <w:t xml:space="preserve">Решения о распределении тепловой нагрузки между источниками тепловой энергии </w:t>
        </w:r>
        <w:r w:rsidR="001A742D">
          <w:rPr>
            <w:rStyle w:val="af3"/>
            <w:color w:val="auto"/>
          </w:rPr>
          <w:t>…………………………………………………………………………………………………..</w:t>
        </w:r>
        <w:r w:rsidR="001A742D" w:rsidRPr="00F16B1A">
          <w:rPr>
            <w:rStyle w:val="af3"/>
            <w:color w:val="auto"/>
          </w:rPr>
          <w:t>..</w:t>
        </w:r>
      </w:hyperlink>
      <w:r w:rsidR="001A742D">
        <w:t>39</w:t>
      </w:r>
    </w:p>
    <w:p w14:paraId="1D6BB35D" w14:textId="163D3824" w:rsidR="001A742D" w:rsidRPr="00F16B1A" w:rsidRDefault="009B0B38" w:rsidP="001A742D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</w:pPr>
      <w:hyperlink r:id="rId82" w:anchor="bookmark284" w:tooltip="Current Document" w:history="1">
        <w:bookmarkStart w:id="49" w:name="bookmark55"/>
        <w:bookmarkEnd w:id="49"/>
        <w:r w:rsidR="001A742D" w:rsidRPr="00F16B1A">
          <w:rPr>
            <w:rStyle w:val="af3"/>
            <w:color w:val="auto"/>
          </w:rPr>
          <w:t>Решения по бесхозяйным тепловым сетям</w:t>
        </w:r>
        <w:r w:rsidR="001A742D" w:rsidRPr="00F16B1A">
          <w:rPr>
            <w:rStyle w:val="af3"/>
            <w:color w:val="auto"/>
          </w:rPr>
          <w:tab/>
        </w:r>
      </w:hyperlink>
      <w:r w:rsidR="001A742D" w:rsidRPr="00F16B1A">
        <w:fldChar w:fldCharType="end"/>
      </w:r>
      <w:r w:rsidR="001A742D">
        <w:t>40</w:t>
      </w:r>
    </w:p>
    <w:bookmarkEnd w:id="4"/>
    <w:p w14:paraId="7F19846F" w14:textId="55921860" w:rsidR="00F44B1E" w:rsidRDefault="00F44B1E" w:rsidP="00EC5909">
      <w:pPr>
        <w:pStyle w:val="a7"/>
        <w:numPr>
          <w:ilvl w:val="0"/>
          <w:numId w:val="1"/>
        </w:numPr>
        <w:tabs>
          <w:tab w:val="left" w:pos="469"/>
          <w:tab w:val="right" w:leader="dot" w:pos="10190"/>
        </w:tabs>
        <w:spacing w:line="240" w:lineRule="auto"/>
        <w:ind w:left="0"/>
        <w:jc w:val="both"/>
        <w:sectPr w:rsidR="00F44B1E">
          <w:footerReference w:type="even" r:id="rId83"/>
          <w:footerReference w:type="default" r:id="rId84"/>
          <w:pgSz w:w="11900" w:h="16840"/>
          <w:pgMar w:top="965" w:right="568" w:bottom="853" w:left="1035" w:header="537" w:footer="3" w:gutter="0"/>
          <w:cols w:space="720"/>
          <w:noEndnote/>
          <w:docGrid w:linePitch="360"/>
        </w:sectPr>
      </w:pPr>
    </w:p>
    <w:p w14:paraId="10FA8CCA" w14:textId="77777777" w:rsidR="00F44B1E" w:rsidRPr="00443468" w:rsidRDefault="00394971" w:rsidP="00394971">
      <w:pPr>
        <w:pStyle w:val="11"/>
        <w:spacing w:after="0" w:line="240" w:lineRule="auto"/>
        <w:ind w:firstLine="78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bookmarkStart w:id="50" w:name="bookmark56"/>
      <w:bookmarkStart w:id="51" w:name="bookmark57"/>
      <w:bookmarkStart w:id="52" w:name="bookmark58"/>
      <w:r w:rsidRPr="0044346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ВВЕДЕНИЕ</w:t>
      </w:r>
      <w:bookmarkEnd w:id="50"/>
      <w:bookmarkEnd w:id="51"/>
      <w:bookmarkEnd w:id="52"/>
    </w:p>
    <w:p w14:paraId="76F7DB99" w14:textId="2375C2FD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bookmarkStart w:id="53" w:name="bookmark59"/>
      <w:r>
        <w:rPr>
          <w:b w:val="0"/>
          <w:bCs w:val="0"/>
          <w:sz w:val="26"/>
          <w:szCs w:val="26"/>
        </w:rPr>
        <w:t xml:space="preserve">«Схема теплоснабжения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период </w:t>
      </w:r>
      <w:r w:rsidR="0085396F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>-</w:t>
      </w:r>
      <w:r w:rsidR="0085396F">
        <w:rPr>
          <w:b w:val="0"/>
          <w:bCs w:val="0"/>
          <w:sz w:val="26"/>
          <w:szCs w:val="26"/>
        </w:rPr>
        <w:t>2027</w:t>
      </w:r>
      <w:r>
        <w:rPr>
          <w:b w:val="0"/>
          <w:bCs w:val="0"/>
          <w:sz w:val="26"/>
          <w:szCs w:val="26"/>
        </w:rPr>
        <w:t xml:space="preserve">гг. с перспективой до </w:t>
      </w:r>
      <w:r w:rsidR="0085396F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г.» выполняется в соответствии с ФЗ №190 «О теплоснабжении» и ПП РФ №154 от 22.02.2012 «О требова</w:t>
      </w:r>
      <w:r>
        <w:rPr>
          <w:b w:val="0"/>
          <w:bCs w:val="0"/>
          <w:sz w:val="26"/>
          <w:szCs w:val="26"/>
        </w:rPr>
        <w:softHyphen/>
        <w:t>ниях к схемам теплоснабжения, порядку их разработки и утверждения».</w:t>
      </w:r>
      <w:bookmarkEnd w:id="53"/>
    </w:p>
    <w:p w14:paraId="1DB081F5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Схема теплоснабжения - документ, содержащий предпроектные материалы по обос</w:t>
      </w:r>
      <w:r>
        <w:rPr>
          <w:b w:val="0"/>
          <w:bCs w:val="0"/>
          <w:sz w:val="26"/>
          <w:szCs w:val="26"/>
        </w:rPr>
        <w:softHyphen/>
        <w:t>нованию эффективного и безопасного функционирования системы теплоснабжения, ее раз</w:t>
      </w:r>
      <w:r>
        <w:rPr>
          <w:b w:val="0"/>
          <w:bCs w:val="0"/>
          <w:sz w:val="26"/>
          <w:szCs w:val="26"/>
        </w:rPr>
        <w:softHyphen/>
        <w:t>вития с учетом правового регулирования в области энергосбережения и повышения энерге</w:t>
      </w:r>
      <w:r>
        <w:rPr>
          <w:b w:val="0"/>
          <w:bCs w:val="0"/>
          <w:sz w:val="26"/>
          <w:szCs w:val="26"/>
        </w:rPr>
        <w:softHyphen/>
        <w:t>тической эффективности. В схеме теплоснабжения обосновывается необходимость и эко</w:t>
      </w:r>
      <w:r>
        <w:rPr>
          <w:b w:val="0"/>
          <w:bCs w:val="0"/>
          <w:sz w:val="26"/>
          <w:szCs w:val="26"/>
        </w:rPr>
        <w:softHyphen/>
        <w:t>номическая целесообразность проектирования и строительства новых, расширения и ре</w:t>
      </w:r>
      <w:r>
        <w:rPr>
          <w:b w:val="0"/>
          <w:bCs w:val="0"/>
          <w:sz w:val="26"/>
          <w:szCs w:val="26"/>
        </w:rPr>
        <w:softHyphen/>
        <w:t>конструкции существующих энергетических источников и тепловых сетей, средств их экс</w:t>
      </w:r>
      <w:r>
        <w:rPr>
          <w:b w:val="0"/>
          <w:bCs w:val="0"/>
          <w:sz w:val="26"/>
          <w:szCs w:val="26"/>
        </w:rPr>
        <w:softHyphen/>
        <w:t>плуатации и управления с целью обеспечения энергетической безопасности развития эко</w:t>
      </w:r>
      <w:r>
        <w:rPr>
          <w:b w:val="0"/>
          <w:bCs w:val="0"/>
          <w:sz w:val="26"/>
          <w:szCs w:val="26"/>
        </w:rPr>
        <w:softHyphen/>
        <w:t>номики поселения и надежности теплоснабжения потребителей.</w:t>
      </w:r>
    </w:p>
    <w:p w14:paraId="177653C5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качестве исходной информации при выполнении работ используются данные пред</w:t>
      </w:r>
      <w:r>
        <w:rPr>
          <w:b w:val="0"/>
          <w:bCs w:val="0"/>
          <w:sz w:val="26"/>
          <w:szCs w:val="26"/>
        </w:rPr>
        <w:softHyphen/>
        <w:t>ставленные Администрацией муниципального округа, теплоснабжающей организацией ООО «Тепло – энергетические предприятия».</w:t>
      </w:r>
    </w:p>
    <w:p w14:paraId="31787626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Территория поселения входит в состав территории Крапивинского муниципального округа.</w:t>
      </w:r>
    </w:p>
    <w:p w14:paraId="75595184" w14:textId="77777777" w:rsidR="00F44B1E" w:rsidRPr="00D51818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Административный центр поселения </w:t>
      </w:r>
      <w:r w:rsidR="0033213A"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33213A"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посёлок Каменный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.</w:t>
      </w:r>
    </w:p>
    <w:p w14:paraId="7E991A41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состав поселения входят пять населенных пунктов (рисунок 1):</w:t>
      </w:r>
    </w:p>
    <w:p w14:paraId="52911FA1" w14:textId="77777777" w:rsidR="0033213A" w:rsidRPr="00090757" w:rsidRDefault="0033213A" w:rsidP="00090757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4" w:name="bookmark60"/>
      <w:bookmarkEnd w:id="54"/>
      <w:r w:rsidRPr="00090757">
        <w:rPr>
          <w:b w:val="0"/>
          <w:bCs w:val="0"/>
          <w:sz w:val="26"/>
          <w:szCs w:val="26"/>
        </w:rPr>
        <w:t>1.</w:t>
      </w:r>
      <w:r w:rsidRPr="00090757">
        <w:rPr>
          <w:b w:val="0"/>
          <w:bCs w:val="0"/>
          <w:sz w:val="26"/>
          <w:szCs w:val="26"/>
        </w:rPr>
        <w:tab/>
        <w:t>Село Междугорное,</w:t>
      </w:r>
    </w:p>
    <w:p w14:paraId="2477529C" w14:textId="77777777" w:rsidR="0033213A" w:rsidRPr="00090757" w:rsidRDefault="0033213A" w:rsidP="00090757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090757">
        <w:rPr>
          <w:b w:val="0"/>
          <w:bCs w:val="0"/>
          <w:sz w:val="26"/>
          <w:szCs w:val="26"/>
        </w:rPr>
        <w:t>2.</w:t>
      </w:r>
      <w:r w:rsidRPr="00090757">
        <w:rPr>
          <w:b w:val="0"/>
          <w:bCs w:val="0"/>
          <w:sz w:val="26"/>
          <w:szCs w:val="26"/>
        </w:rPr>
        <w:tab/>
        <w:t>Село Поперечное,</w:t>
      </w:r>
    </w:p>
    <w:p w14:paraId="10A8EC76" w14:textId="77777777" w:rsidR="0033213A" w:rsidRPr="00090757" w:rsidRDefault="0033213A" w:rsidP="00090757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090757">
        <w:rPr>
          <w:b w:val="0"/>
          <w:bCs w:val="0"/>
          <w:sz w:val="26"/>
          <w:szCs w:val="26"/>
        </w:rPr>
        <w:t>3.</w:t>
      </w:r>
      <w:r w:rsidRPr="00090757">
        <w:rPr>
          <w:b w:val="0"/>
          <w:bCs w:val="0"/>
          <w:sz w:val="26"/>
          <w:szCs w:val="26"/>
        </w:rPr>
        <w:tab/>
        <w:t>Поселок Каменный.</w:t>
      </w:r>
    </w:p>
    <w:p w14:paraId="3B8430C7" w14:textId="77777777" w:rsidR="0033213A" w:rsidRPr="0033213A" w:rsidRDefault="0033213A" w:rsidP="0033213A">
      <w:pPr>
        <w:pStyle w:val="11"/>
        <w:tabs>
          <w:tab w:val="left" w:pos="2565"/>
        </w:tabs>
        <w:spacing w:after="0" w:line="240" w:lineRule="auto"/>
        <w:ind w:left="920"/>
        <w:jc w:val="both"/>
        <w:rPr>
          <w:b w:val="0"/>
        </w:rPr>
      </w:pPr>
      <w:r w:rsidRPr="0033213A">
        <w:rPr>
          <w:b w:val="0"/>
        </w:rPr>
        <w:tab/>
      </w:r>
    </w:p>
    <w:p w14:paraId="595007D3" w14:textId="77777777" w:rsidR="00F44B1E" w:rsidRDefault="00090757" w:rsidP="001E3393">
      <w:pPr>
        <w:pStyle w:val="11"/>
        <w:tabs>
          <w:tab w:val="left" w:pos="1274"/>
        </w:tabs>
        <w:spacing w:after="0" w:line="240" w:lineRule="auto"/>
        <w:rPr>
          <w:sz w:val="26"/>
          <w:szCs w:val="26"/>
        </w:rPr>
      </w:pPr>
      <w:r>
        <w:rPr>
          <w:noProof/>
          <w:lang w:bidi="ar-SA"/>
        </w:rPr>
        <w:drawing>
          <wp:inline distT="0" distB="0" distL="0" distR="0" wp14:anchorId="588BA8C1" wp14:editId="00D5D2E7">
            <wp:extent cx="5628640" cy="4502803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Каменный йййel.jpg"/>
                    <pic:cNvPicPr/>
                  </pic:nvPicPr>
                  <pic:blipFill>
                    <a:blip r:embed="rId8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29748" cy="45036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3233" w:rsidRPr="0033213A">
        <w:br w:type="page"/>
      </w:r>
    </w:p>
    <w:p w14:paraId="6E491911" w14:textId="77777777" w:rsidR="00F44B1E" w:rsidRDefault="00F44B1E" w:rsidP="00EC5909">
      <w:pPr>
        <w:jc w:val="center"/>
        <w:rPr>
          <w:sz w:val="2"/>
          <w:szCs w:val="2"/>
        </w:rPr>
      </w:pPr>
    </w:p>
    <w:p w14:paraId="0553A534" w14:textId="77777777" w:rsidR="00F44B1E" w:rsidRDefault="00653233" w:rsidP="00EC5909">
      <w:pPr>
        <w:pStyle w:val="a9"/>
        <w:jc w:val="center"/>
      </w:pPr>
      <w:r>
        <w:t xml:space="preserve">Рисунок 1 - Расположение населенных пунктов </w:t>
      </w:r>
      <w:r w:rsidR="0033213A">
        <w:t>Крапивинского сельского отдела</w:t>
      </w:r>
      <w:r w:rsidR="00A964DA">
        <w:t xml:space="preserve"> МКУ</w:t>
      </w:r>
      <w:r>
        <w:t>.</w:t>
      </w:r>
    </w:p>
    <w:p w14:paraId="74F57176" w14:textId="77777777" w:rsidR="00F44B1E" w:rsidRDefault="00F44B1E" w:rsidP="00EC5909"/>
    <w:p w14:paraId="070EB734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55" w:name="bookmark67"/>
      <w:bookmarkEnd w:id="55"/>
      <w:r w:rsidRPr="00675693">
        <w:rPr>
          <w:b w:val="0"/>
          <w:bCs w:val="0"/>
          <w:sz w:val="26"/>
          <w:szCs w:val="26"/>
        </w:rPr>
        <w:t>На территории Крапивинского территориального управления находятся пять централизованных источника тепловой энергии:</w:t>
      </w:r>
    </w:p>
    <w:p w14:paraId="5A96F8C4" w14:textId="02CB65A2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Детский сад - Дом культуры (ДС-</w:t>
      </w:r>
      <w:r w:rsidR="0085396F" w:rsidRPr="00675693">
        <w:rPr>
          <w:b w:val="0"/>
          <w:bCs w:val="0"/>
          <w:sz w:val="26"/>
          <w:szCs w:val="26"/>
        </w:rPr>
        <w:t>ДК) с.</w:t>
      </w:r>
      <w:r w:rsidRPr="00675693">
        <w:rPr>
          <w:b w:val="0"/>
          <w:bCs w:val="0"/>
          <w:sz w:val="26"/>
          <w:szCs w:val="26"/>
        </w:rPr>
        <w:t xml:space="preserve"> Междугорное.</w:t>
      </w:r>
    </w:p>
    <w:p w14:paraId="6CD25DDA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Дом культуры (ДК) с. Поперечное.</w:t>
      </w:r>
    </w:p>
    <w:p w14:paraId="5D676E8D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Коррекционной школы (спальный корпус) п. Каменный.</w:t>
      </w:r>
    </w:p>
    <w:p w14:paraId="640908E3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Коррекционной школы (учебный корпус) п. Каменный.</w:t>
      </w:r>
    </w:p>
    <w:p w14:paraId="49A6DB5C" w14:textId="77777777" w:rsidR="00675693" w:rsidRPr="00675693" w:rsidRDefault="00675693" w:rsidP="00675693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675693">
        <w:rPr>
          <w:b w:val="0"/>
          <w:bCs w:val="0"/>
          <w:sz w:val="26"/>
          <w:szCs w:val="26"/>
        </w:rPr>
        <w:t>котельная Дома культуры (СДК) п. Каменный.</w:t>
      </w:r>
    </w:p>
    <w:p w14:paraId="213A2BAB" w14:textId="77777777" w:rsidR="00675693" w:rsidRDefault="00675693" w:rsidP="00EC5909">
      <w:pPr>
        <w:pStyle w:val="11"/>
        <w:spacing w:after="0" w:line="240" w:lineRule="auto"/>
        <w:ind w:firstLine="560"/>
        <w:rPr>
          <w:b w:val="0"/>
          <w:sz w:val="26"/>
          <w:szCs w:val="26"/>
        </w:rPr>
      </w:pPr>
    </w:p>
    <w:p w14:paraId="4FAA1164" w14:textId="77777777" w:rsidR="00F44B1E" w:rsidRPr="00D51818" w:rsidRDefault="00653233" w:rsidP="00EC5909">
      <w:pPr>
        <w:pStyle w:val="1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Состав и техническая характеристика оборудования котельных</w:t>
      </w:r>
    </w:p>
    <w:p w14:paraId="4A6A141A" w14:textId="77777777" w:rsidR="006145F3" w:rsidRPr="00394971" w:rsidRDefault="006145F3" w:rsidP="00EC5909">
      <w:pPr>
        <w:pStyle w:val="ab"/>
        <w:jc w:val="left"/>
      </w:pPr>
    </w:p>
    <w:p w14:paraId="6291FD10" w14:textId="77777777" w:rsidR="00A964DA" w:rsidRPr="00751471" w:rsidRDefault="006145F3" w:rsidP="00751471">
      <w:pPr>
        <w:pStyle w:val="11"/>
        <w:spacing w:after="0" w:line="240" w:lineRule="auto"/>
        <w:ind w:firstLine="560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color w:val="auto"/>
          <w:sz w:val="26"/>
          <w:szCs w:val="26"/>
          <w:lang w:bidi="ar-SA"/>
        </w:rPr>
        <w:t xml:space="preserve">                                                                                                                </w:t>
      </w:r>
      <w:r w:rsidR="00794FD3">
        <w:rPr>
          <w:color w:val="auto"/>
          <w:sz w:val="26"/>
          <w:szCs w:val="26"/>
          <w:lang w:bidi="ar-SA"/>
        </w:rPr>
        <w:t xml:space="preserve">           </w:t>
      </w:r>
      <w:r>
        <w:rPr>
          <w:color w:val="auto"/>
          <w:sz w:val="26"/>
          <w:szCs w:val="26"/>
          <w:lang w:bidi="ar-SA"/>
        </w:rPr>
        <w:t xml:space="preserve"> </w:t>
      </w:r>
      <w:r w:rsidRPr="00751471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</w:t>
      </w:r>
    </w:p>
    <w:p w14:paraId="15A643EE" w14:textId="77777777" w:rsidR="00675693" w:rsidRDefault="00675693" w:rsidP="0047111E">
      <w:pPr>
        <w:jc w:val="center"/>
        <w:rPr>
          <w:color w:val="auto"/>
        </w:rPr>
      </w:pPr>
      <w:r>
        <w:rPr>
          <w:lang w:bidi="ar-SA"/>
        </w:rPr>
        <w:fldChar w:fldCharType="begin"/>
      </w:r>
      <w:r>
        <w:rPr>
          <w:lang w:bidi="ar-SA"/>
        </w:rPr>
        <w:instrText xml:space="preserve"> LINK Excel.Sheet.12 "C:\\Работа\\Актуализация\\Образец\\Крапивинское СП\\ТС\\Актуализация ТС 2020 Крапивинского МКУ Территориальное управление.xlsx" "Харрактаристика!R4C1:R15C7" \a \f 4 \h  \* MERGEFORMAT </w:instrText>
      </w:r>
      <w:r>
        <w:rPr>
          <w:lang w:bidi="ar-SA"/>
        </w:rPr>
        <w:fldChar w:fldCharType="separate"/>
      </w:r>
    </w:p>
    <w:tbl>
      <w:tblPr>
        <w:tblW w:w="10206" w:type="dxa"/>
        <w:jc w:val="center"/>
        <w:tblLook w:val="04A0" w:firstRow="1" w:lastRow="0" w:firstColumn="1" w:lastColumn="0" w:noHBand="0" w:noVBand="1"/>
      </w:tblPr>
      <w:tblGrid>
        <w:gridCol w:w="444"/>
        <w:gridCol w:w="2004"/>
        <w:gridCol w:w="1476"/>
        <w:gridCol w:w="1556"/>
        <w:gridCol w:w="1271"/>
        <w:gridCol w:w="1734"/>
        <w:gridCol w:w="1721"/>
      </w:tblGrid>
      <w:tr w:rsidR="00675693" w:rsidRPr="005748D6" w14:paraId="3CFCFBDD" w14:textId="77777777" w:rsidTr="0085396F">
        <w:trPr>
          <w:trHeight w:val="1020"/>
          <w:jc w:val="center"/>
        </w:trPr>
        <w:tc>
          <w:tcPr>
            <w:tcW w:w="4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688B14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№</w:t>
            </w:r>
          </w:p>
        </w:tc>
        <w:tc>
          <w:tcPr>
            <w:tcW w:w="20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5055332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Наименование котельной</w:t>
            </w:r>
          </w:p>
        </w:tc>
        <w:tc>
          <w:tcPr>
            <w:tcW w:w="14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5588A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Состав и тип оборудования</w:t>
            </w:r>
          </w:p>
        </w:tc>
        <w:tc>
          <w:tcPr>
            <w:tcW w:w="15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68EA5B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Установлен</w:t>
            </w: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softHyphen/>
              <w:t>ная тепловая мощность, Гкал/час</w:t>
            </w:r>
          </w:p>
        </w:tc>
        <w:tc>
          <w:tcPr>
            <w:tcW w:w="1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F35D8D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 xml:space="preserve">Год ввода </w:t>
            </w:r>
            <w:proofErr w:type="spellStart"/>
            <w:proofErr w:type="gramStart"/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оборудова-ния</w:t>
            </w:r>
            <w:proofErr w:type="spellEnd"/>
            <w:proofErr w:type="gramEnd"/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 xml:space="preserve"> в </w:t>
            </w:r>
            <w:proofErr w:type="spellStart"/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эксплуата-цию</w:t>
            </w:r>
            <w:proofErr w:type="spellEnd"/>
          </w:p>
        </w:tc>
        <w:tc>
          <w:tcPr>
            <w:tcW w:w="17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58E8C6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Расчетная присоединенная тепловая нагрузка, Гкал/час</w:t>
            </w:r>
          </w:p>
        </w:tc>
        <w:tc>
          <w:tcPr>
            <w:tcW w:w="17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E6EC1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sz w:val="20"/>
                <w:szCs w:val="20"/>
                <w:lang w:bidi="ar-SA"/>
              </w:rPr>
              <w:t>Установленная присоединенная тепловая нагрузка, Гкал/час</w:t>
            </w:r>
          </w:p>
        </w:tc>
      </w:tr>
      <w:tr w:rsidR="00675693" w:rsidRPr="00675693" w14:paraId="78270838" w14:textId="77777777" w:rsidTr="0085396F">
        <w:trPr>
          <w:trHeight w:val="510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57134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78B0A92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котельная Дом культуры - </w:t>
            </w:r>
          </w:p>
          <w:p w14:paraId="6C2147F9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Детский сад </w:t>
            </w:r>
          </w:p>
          <w:p w14:paraId="53D2F97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с. Междугорное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BA2F1D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AE4B4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D8B5B5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63B929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0,095793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674567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</w:tr>
      <w:tr w:rsidR="00675693" w:rsidRPr="00675693" w14:paraId="359702E5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C73547E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F7D1AE6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D7DBB1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7EB9B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A79E4F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712E11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011533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675693" w:rsidRPr="00675693" w14:paraId="0CBBF647" w14:textId="77777777" w:rsidTr="0085396F">
        <w:trPr>
          <w:trHeight w:val="510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56DBF6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841653B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котельная Дом культуры</w:t>
            </w: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br/>
              <w:t xml:space="preserve">  с. Поперечное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D53B76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56EC18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AC207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5668DEF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5FEAB5" w14:textId="40C271D5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154</w:t>
            </w:r>
          </w:p>
        </w:tc>
      </w:tr>
      <w:tr w:rsidR="00675693" w:rsidRPr="00675693" w14:paraId="2AA08360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E3B113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370CF0FB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685A72D" w14:textId="55F7A143" w:rsidR="00675693" w:rsidRPr="00675693" w:rsidRDefault="0085396F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Котел КДГ-80  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06B2298" w14:textId="369361E9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68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91AF25E" w14:textId="69536904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D0CF1F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A6C356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675693" w:rsidRPr="00675693" w14:paraId="24F287AB" w14:textId="77777777" w:rsidTr="0085396F">
        <w:trPr>
          <w:trHeight w:val="615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ADCB823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3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09114BF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котельная коррекционной школы</w:t>
            </w:r>
          </w:p>
          <w:p w14:paraId="48D5AAF1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(спальный корпус) </w:t>
            </w:r>
          </w:p>
          <w:p w14:paraId="480BCB4C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п. Каменный 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7830418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КВр-0,15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840CC42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E8DB03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826F688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9CC7D60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0,026</w:t>
            </w:r>
          </w:p>
        </w:tc>
      </w:tr>
      <w:tr w:rsidR="00675693" w:rsidRPr="00675693" w14:paraId="093626E7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4B8304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DE666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ACCED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КВр-0,15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388DF3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0,013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4E7D5CF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025311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D39B088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85396F" w:rsidRPr="00675693" w14:paraId="2EBD573F" w14:textId="77777777" w:rsidTr="0085396F">
        <w:trPr>
          <w:trHeight w:val="589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7F290E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4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5706AF" w14:textId="77777777" w:rsidR="0085396F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котельная коррекционной школы </w:t>
            </w:r>
          </w:p>
          <w:p w14:paraId="2FA82025" w14:textId="77777777" w:rsidR="0085396F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(учебный корпус)</w:t>
            </w:r>
          </w:p>
          <w:p w14:paraId="5FE60A99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п. Каменный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73183A6" w14:textId="5AD5B234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 КДГ-60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19438A4" w14:textId="48BA94E5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51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E4DD468" w14:textId="692A8DE3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9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DA51AD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47C4706" w14:textId="5CFFAF58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</w:t>
            </w:r>
            <w:r w:rsidR="009B0B38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137</w:t>
            </w:r>
          </w:p>
        </w:tc>
      </w:tr>
      <w:tr w:rsidR="0085396F" w:rsidRPr="00675693" w14:paraId="70FA9C90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C8C9DB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F4925B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E9F5E96" w14:textId="05B34C4E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Шелонь-100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2FC7CCF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2B4CBC49" w14:textId="77777777" w:rsidR="0085396F" w:rsidRPr="00675693" w:rsidRDefault="0085396F" w:rsidP="0085396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2012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E00102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19374F4" w14:textId="77777777" w:rsidR="0085396F" w:rsidRPr="00675693" w:rsidRDefault="0085396F" w:rsidP="0085396F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5748D6" w:rsidRPr="00675693" w14:paraId="091DA50A" w14:textId="77777777" w:rsidTr="0085396F">
        <w:trPr>
          <w:trHeight w:val="421"/>
          <w:jc w:val="center"/>
        </w:trPr>
        <w:tc>
          <w:tcPr>
            <w:tcW w:w="44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553E0A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5</w:t>
            </w:r>
          </w:p>
        </w:tc>
        <w:tc>
          <w:tcPr>
            <w:tcW w:w="200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39FE0B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котельная Дом культуры-</w:t>
            </w:r>
          </w:p>
          <w:p w14:paraId="69D3C1DD" w14:textId="77777777" w:rsidR="005748D6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Детский сад</w:t>
            </w:r>
          </w:p>
          <w:p w14:paraId="7BC11B44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 xml:space="preserve"> п. Каменный</w:t>
            </w: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A3FF3B1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274AE0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14555DB" w14:textId="23F5EA93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</w:t>
            </w:r>
            <w:r w:rsidR="0085396F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1</w:t>
            </w:r>
          </w:p>
        </w:tc>
        <w:tc>
          <w:tcPr>
            <w:tcW w:w="1734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FB6A1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72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72171F5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</w:tr>
      <w:tr w:rsidR="00675693" w:rsidRPr="00675693" w14:paraId="51C775DC" w14:textId="77777777" w:rsidTr="0085396F">
        <w:trPr>
          <w:trHeight w:val="300"/>
          <w:jc w:val="center"/>
        </w:trPr>
        <w:tc>
          <w:tcPr>
            <w:tcW w:w="44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512CB9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200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2DA8F9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4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B82449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Шелонь 100</w:t>
            </w:r>
          </w:p>
        </w:tc>
        <w:tc>
          <w:tcPr>
            <w:tcW w:w="15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F54D777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0,086</w:t>
            </w:r>
          </w:p>
        </w:tc>
        <w:tc>
          <w:tcPr>
            <w:tcW w:w="1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4DACCFE" w14:textId="77777777" w:rsidR="00675693" w:rsidRPr="00675693" w:rsidRDefault="00675693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2011</w:t>
            </w:r>
          </w:p>
        </w:tc>
        <w:tc>
          <w:tcPr>
            <w:tcW w:w="1734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F7012A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172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4A0BE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</w:tr>
      <w:tr w:rsidR="00675693" w:rsidRPr="00675693" w14:paraId="2EA486C1" w14:textId="77777777" w:rsidTr="0085396F">
        <w:trPr>
          <w:trHeight w:val="300"/>
          <w:jc w:val="center"/>
        </w:trPr>
        <w:tc>
          <w:tcPr>
            <w:tcW w:w="675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C0154C8" w14:textId="77777777" w:rsidR="00675693" w:rsidRPr="00675693" w:rsidRDefault="00675693" w:rsidP="0047111E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675693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17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A1E7106" w14:textId="56CF2B63" w:rsidR="00675693" w:rsidRPr="00675693" w:rsidRDefault="009B0B38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0"/>
                <w:szCs w:val="20"/>
                <w:lang w:bidi="ar-SA"/>
              </w:rPr>
              <w:t>0,501245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end"/>
            </w:r>
          </w:p>
        </w:tc>
        <w:tc>
          <w:tcPr>
            <w:tcW w:w="17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CE2AA1A" w14:textId="7A93BCD8" w:rsidR="00675693" w:rsidRPr="00675693" w:rsidRDefault="009B0B38" w:rsidP="0047111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begin"/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instrText xml:space="preserve"> =SUM(ABOVE) </w:instrTex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separate"/>
            </w:r>
            <w:r>
              <w:rPr>
                <w:rFonts w:ascii="Times New Roman" w:eastAsia="Times New Roman" w:hAnsi="Times New Roman" w:cs="Times New Roman"/>
                <w:b/>
                <w:bCs/>
                <w:noProof/>
                <w:sz w:val="20"/>
                <w:szCs w:val="20"/>
                <w:lang w:bidi="ar-SA"/>
              </w:rPr>
              <w:t>0,661</w:t>
            </w: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fldChar w:fldCharType="end"/>
            </w:r>
          </w:p>
        </w:tc>
      </w:tr>
    </w:tbl>
    <w:p w14:paraId="78D275BF" w14:textId="77777777" w:rsidR="00675693" w:rsidRPr="00A964DA" w:rsidRDefault="00675693" w:rsidP="0047111E">
      <w:pPr>
        <w:jc w:val="center"/>
        <w:rPr>
          <w:rFonts w:ascii="Times New Roman" w:eastAsia="Times New Roman" w:hAnsi="Times New Roman" w:cs="Times New Roman"/>
          <w:color w:val="auto"/>
          <w:sz w:val="26"/>
          <w:szCs w:val="26"/>
          <w:lang w:bidi="ar-SA"/>
        </w:rPr>
      </w:pPr>
      <w:r>
        <w:rPr>
          <w:rFonts w:ascii="Times New Roman" w:eastAsia="Times New Roman" w:hAnsi="Times New Roman" w:cs="Times New Roman"/>
          <w:color w:val="auto"/>
          <w:sz w:val="26"/>
          <w:szCs w:val="26"/>
          <w:lang w:bidi="ar-SA"/>
        </w:rPr>
        <w:fldChar w:fldCharType="end"/>
      </w:r>
      <w:r>
        <w:rPr>
          <w:rFonts w:ascii="Times New Roman" w:eastAsia="Times New Roman" w:hAnsi="Times New Roman" w:cs="Times New Roman"/>
          <w:color w:val="auto"/>
          <w:sz w:val="26"/>
          <w:szCs w:val="26"/>
          <w:lang w:bidi="ar-SA"/>
        </w:rPr>
        <w:t xml:space="preserve"> </w:t>
      </w:r>
    </w:p>
    <w:p w14:paraId="3CFC2636" w14:textId="77777777" w:rsidR="00D51818" w:rsidRPr="00D51818" w:rsidRDefault="00A964DA" w:rsidP="0047111E">
      <w:pPr>
        <w:pStyle w:val="ab"/>
        <w:ind w:left="1181"/>
        <w:jc w:val="left"/>
        <w:rPr>
          <w:color w:val="auto"/>
          <w:lang w:eastAsia="en-US" w:bidi="ar-SA"/>
        </w:rPr>
      </w:pPr>
      <w:r>
        <w:rPr>
          <w:sz w:val="28"/>
          <w:szCs w:val="28"/>
        </w:rPr>
        <w:t xml:space="preserve"> </w:t>
      </w:r>
    </w:p>
    <w:p w14:paraId="3052A8FB" w14:textId="77777777" w:rsidR="00D51818" w:rsidRPr="0047111E" w:rsidRDefault="00D51818" w:rsidP="0047111E">
      <w:pPr>
        <w:pStyle w:val="11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Установленная мощность котельной № 1 с. Междугорное (Детский сад - Дом культуры) – 0,172 Гкал/ч.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Котельная функционирует 5808 часов в год. Потребителями тепловой энергии для нужд отопления от вышеуказанного источника являются муниципальные объекты с. Междугорное. Потребители подключены к тепловой сети по зависимой схеме. Система теплоснабжения – открытая, 2-х трубная. Прокладка трубопроводов тепловых сетей надземная.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</w:t>
      </w:r>
      <w:r w:rsidR="0047111E">
        <w:rPr>
          <w:b w:val="0"/>
          <w:bCs w:val="0"/>
          <w:color w:val="auto"/>
          <w:sz w:val="26"/>
          <w:szCs w:val="26"/>
          <w:lang w:eastAsia="en-US" w:bidi="ar-SA"/>
        </w:rPr>
        <w:t xml:space="preserve">котельной                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18 м.</w:t>
      </w:r>
    </w:p>
    <w:p w14:paraId="6E2963F9" w14:textId="24CCD0F5" w:rsidR="00D51818" w:rsidRPr="0047111E" w:rsidRDefault="00D51818" w:rsidP="00D51818">
      <w:pPr>
        <w:pStyle w:val="11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Установленная мощность котельной № 2 с. Поперечное (Дом </w:t>
      </w:r>
      <w:proofErr w:type="gramStart"/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культуры)  –</w:t>
      </w:r>
      <w:proofErr w:type="gramEnd"/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="009B0B38" w:rsidRPr="009B0B3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0,154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Гкал/ч.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Котельная функционирует 5808 часов в год. Потребителями тепловой энергии для нужд отопления от вышеуказанного источника являются муниципальные объекты с. Поперечное. Потребители подключены к тепловой сети по зависимой схеме. Система теплоснабжения – 2-х трубная. Прокладка трубопроводов тепловых сетей подземная.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102 м.</w:t>
      </w:r>
    </w:p>
    <w:p w14:paraId="44ED298A" w14:textId="77777777" w:rsidR="00D51818" w:rsidRPr="00D51818" w:rsidRDefault="00D51818" w:rsidP="00D51818">
      <w:pPr>
        <w:pStyle w:val="11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Установленная мощность котельной № 3 п. Каменный (коррекционная школа –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спальный корпус) – 0,026 Гкал/ч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>. Котельная функционирует 5808 часов в год. Потребителями тепловой энергии для нужд отопления от вышеуказанного источника являются спальный корпус коррекционной школы. Потребители подключены к тепловой сети по зависимой схеме. Система теплоснабжения – 2-х трубная, тупиковая. Прокладка трубопроводов тепловых сетей надземная.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</w:t>
      </w:r>
      <w:r w:rsidR="0047111E">
        <w:rPr>
          <w:b w:val="0"/>
          <w:bCs w:val="0"/>
          <w:color w:val="auto"/>
          <w:sz w:val="26"/>
          <w:szCs w:val="26"/>
          <w:lang w:eastAsia="en-US" w:bidi="ar-SA"/>
        </w:rPr>
        <w:t xml:space="preserve">                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45 м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>.</w:t>
      </w:r>
    </w:p>
    <w:p w14:paraId="595F6421" w14:textId="4EAFDBA1" w:rsidR="00D51818" w:rsidRPr="00D51818" w:rsidRDefault="00D51818" w:rsidP="00D51818">
      <w:pPr>
        <w:pStyle w:val="11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Установленная мощность котельной № 4 п. Каменный (коррекционная школа – учебный корпус) – </w:t>
      </w:r>
      <w:r w:rsidR="009B0B38" w:rsidRPr="009B0B3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0,137</w:t>
      </w:r>
      <w:r w:rsidR="009B0B3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Гкал/ч.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Котельная функционирует 5808 часов в год. Потребителями тепловой энергии для нужд отопления от вышеуказанного источника являются учебный корпус коррекционной школы. Потребители подключены к тепловой сети по зависимой схеме. Система теплоснабжения – 2-х трубная, тупиковая. Прокладка трубопроводов тепловых сетей подземная.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</w:t>
      </w:r>
      <w:r w:rsidR="0047111E">
        <w:rPr>
          <w:b w:val="0"/>
          <w:bCs w:val="0"/>
          <w:color w:val="auto"/>
          <w:sz w:val="26"/>
          <w:szCs w:val="26"/>
          <w:lang w:eastAsia="en-US" w:bidi="ar-SA"/>
        </w:rPr>
        <w:t xml:space="preserve">                         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 </w:t>
      </w:r>
      <w:r w:rsidRPr="0047111E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10 м.</w:t>
      </w:r>
    </w:p>
    <w:p w14:paraId="3B912D64" w14:textId="77777777" w:rsidR="00D51818" w:rsidRPr="00D51818" w:rsidRDefault="00D51818" w:rsidP="0047111E">
      <w:pPr>
        <w:pStyle w:val="11"/>
        <w:spacing w:after="0"/>
        <w:ind w:firstLine="560"/>
        <w:jc w:val="both"/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Установленная мощность котельной № 5 п. Каменный (сельский дом культуры - СДК) – 0,172 Гкал/ч</w:t>
      </w: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. Котельная функционирует 5808 часов в год. Потребителями тепловой энергии для нужд отопления от вышеуказанного источника являются сельский дом культуры. Потребители подключены к тепловой сети по зависимой схеме. Система теплоснабжения – 2-х трубная, тупиковая. Прокладка трубопроводов тепловых сетей надземная. Тепловая изоляция трубопроводов выполнена из рулонной минеральной ваты. Тепловые сети запроектированы на работу при расчетных параметрах теплоносителя 95/70 °С. Общая протяженность тепловых сетей котельной </w:t>
      </w:r>
      <w:r w:rsidRPr="00D51818">
        <w:rPr>
          <w:b w:val="0"/>
          <w:bCs w:val="0"/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– 250 м.</w:t>
      </w:r>
    </w:p>
    <w:p w14:paraId="4B872247" w14:textId="77777777" w:rsidR="00D51818" w:rsidRPr="00D51818" w:rsidRDefault="00D51818" w:rsidP="0047111E">
      <w:pPr>
        <w:pStyle w:val="11"/>
        <w:spacing w:after="0"/>
        <w:ind w:firstLine="560"/>
        <w:jc w:val="both"/>
        <w:rPr>
          <w:b w:val="0"/>
          <w:bCs w:val="0"/>
          <w:color w:val="auto"/>
          <w:sz w:val="26"/>
          <w:szCs w:val="26"/>
          <w:lang w:eastAsia="en-US" w:bidi="ar-SA"/>
        </w:rPr>
      </w:pP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>Большинство жилых зданий усадебного типа обеспечены тепловой энергией от печного отопления.</w:t>
      </w:r>
    </w:p>
    <w:p w14:paraId="1A3AEC8A" w14:textId="77777777" w:rsidR="00F44B1E" w:rsidRDefault="00D51818" w:rsidP="00D51818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 w:rsidRPr="00D51818">
        <w:rPr>
          <w:b w:val="0"/>
          <w:bCs w:val="0"/>
          <w:color w:val="auto"/>
          <w:sz w:val="26"/>
          <w:szCs w:val="26"/>
          <w:lang w:eastAsia="en-US" w:bidi="ar-SA"/>
        </w:rPr>
        <w:t xml:space="preserve">Основным видом топлива является каменный уголь марки ДР. Приборы учета тепловой энергии </w:t>
      </w:r>
      <w:r w:rsidR="0047111E" w:rsidRPr="00D51818">
        <w:rPr>
          <w:b w:val="0"/>
          <w:bCs w:val="0"/>
          <w:color w:val="auto"/>
          <w:sz w:val="26"/>
          <w:szCs w:val="26"/>
          <w:lang w:eastAsia="en-US" w:bidi="ar-SA"/>
        </w:rPr>
        <w:t>отсутствуют.</w:t>
      </w:r>
      <w:r w:rsidR="0047111E">
        <w:rPr>
          <w:b w:val="0"/>
          <w:bCs w:val="0"/>
          <w:sz w:val="26"/>
          <w:szCs w:val="26"/>
        </w:rPr>
        <w:t xml:space="preserve"> Многие</w:t>
      </w:r>
      <w:r w:rsidR="00653233">
        <w:rPr>
          <w:b w:val="0"/>
          <w:bCs w:val="0"/>
          <w:sz w:val="26"/>
          <w:szCs w:val="26"/>
        </w:rPr>
        <w:t xml:space="preserve"> жилые здания усадебного типа обеспечены тепловой энергией от печного отопления.</w:t>
      </w:r>
    </w:p>
    <w:p w14:paraId="61912F71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Основными видами топлива являются газ и каменный уголь марки ДР. Приборы учета тепловой энергии отсутствуют.</w:t>
      </w:r>
    </w:p>
    <w:p w14:paraId="19D5DC91" w14:textId="77777777" w:rsidR="00F44B1E" w:rsidRPr="00394971" w:rsidRDefault="00653233" w:rsidP="00EC5909">
      <w:pPr>
        <w:pStyle w:val="11"/>
        <w:numPr>
          <w:ilvl w:val="0"/>
          <w:numId w:val="5"/>
        </w:numPr>
        <w:tabs>
          <w:tab w:val="left" w:pos="985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6" w:name="bookmark72"/>
      <w:bookmarkStart w:id="57" w:name="bookmark71"/>
      <w:bookmarkEnd w:id="56"/>
      <w:r w:rsidRPr="00394971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Показатели перспективного спроса на тепловую энергию (мощность) и теплоноситель в установленных границах территории поселения, сельского округа</w:t>
      </w:r>
      <w:bookmarkEnd w:id="57"/>
    </w:p>
    <w:p w14:paraId="3C7B6A56" w14:textId="77777777" w:rsidR="00F44B1E" w:rsidRPr="00443468" w:rsidRDefault="0047111E" w:rsidP="0047111E">
      <w:pPr>
        <w:pStyle w:val="11"/>
        <w:numPr>
          <w:ilvl w:val="1"/>
          <w:numId w:val="14"/>
        </w:numPr>
        <w:tabs>
          <w:tab w:val="left" w:pos="985"/>
        </w:tabs>
        <w:spacing w:after="0" w:line="240" w:lineRule="auto"/>
        <w:ind w:firstLine="207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58" w:name="bookmark76"/>
      <w:bookmarkStart w:id="59" w:name="bookmark74"/>
      <w:bookmarkStart w:id="60" w:name="bookmark75"/>
      <w:bookmarkStart w:id="61" w:name="bookmark77"/>
      <w:bookmarkStart w:id="62" w:name="bookmark73"/>
      <w:bookmarkEnd w:id="58"/>
      <w:r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653233"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Общая часть</w:t>
      </w:r>
      <w:bookmarkEnd w:id="59"/>
      <w:bookmarkEnd w:id="60"/>
      <w:bookmarkEnd w:id="61"/>
      <w:bookmarkEnd w:id="62"/>
    </w:p>
    <w:p w14:paraId="65AB3FE7" w14:textId="6B9F7A9D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данном разделе представлен прогноз перспективного потребления тепловой энергии на цели теплоснабжен</w:t>
      </w:r>
      <w:r w:rsidR="00A964DA">
        <w:rPr>
          <w:b w:val="0"/>
          <w:bCs w:val="0"/>
          <w:sz w:val="26"/>
          <w:szCs w:val="26"/>
        </w:rPr>
        <w:t xml:space="preserve">ия потребителей на период с </w:t>
      </w:r>
      <w:r w:rsidR="0085396F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85396F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 разбивкой на пяти</w:t>
      </w:r>
      <w:r>
        <w:rPr>
          <w:b w:val="0"/>
          <w:bCs w:val="0"/>
          <w:sz w:val="26"/>
          <w:szCs w:val="26"/>
        </w:rPr>
        <w:softHyphen/>
        <w:t xml:space="preserve">летние </w:t>
      </w:r>
      <w:r w:rsidR="00A964DA">
        <w:rPr>
          <w:b w:val="0"/>
          <w:bCs w:val="0"/>
          <w:sz w:val="26"/>
          <w:szCs w:val="26"/>
        </w:rPr>
        <w:t xml:space="preserve">периоды: </w:t>
      </w:r>
      <w:r w:rsidR="0085396F">
        <w:rPr>
          <w:b w:val="0"/>
          <w:bCs w:val="0"/>
          <w:sz w:val="26"/>
          <w:szCs w:val="26"/>
        </w:rPr>
        <w:t>2022</w:t>
      </w:r>
      <w:r w:rsidR="00A964DA">
        <w:rPr>
          <w:b w:val="0"/>
          <w:bCs w:val="0"/>
          <w:sz w:val="26"/>
          <w:szCs w:val="26"/>
        </w:rPr>
        <w:t>-</w:t>
      </w:r>
      <w:r w:rsidR="0085396F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 xml:space="preserve">гг., </w:t>
      </w:r>
      <w:r w:rsidR="0085396F">
        <w:rPr>
          <w:b w:val="0"/>
          <w:bCs w:val="0"/>
          <w:sz w:val="26"/>
          <w:szCs w:val="26"/>
        </w:rPr>
        <w:t>2027</w:t>
      </w:r>
      <w:r w:rsidR="00A964DA">
        <w:rPr>
          <w:b w:val="0"/>
          <w:bCs w:val="0"/>
          <w:sz w:val="26"/>
          <w:szCs w:val="26"/>
        </w:rPr>
        <w:t>-</w:t>
      </w:r>
      <w:r w:rsidR="0085396F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 xml:space="preserve"> гг. и </w:t>
      </w:r>
      <w:r w:rsidR="0085396F">
        <w:rPr>
          <w:b w:val="0"/>
          <w:bCs w:val="0"/>
          <w:sz w:val="26"/>
          <w:szCs w:val="26"/>
        </w:rPr>
        <w:t>2032</w:t>
      </w:r>
      <w:r>
        <w:rPr>
          <w:b w:val="0"/>
          <w:bCs w:val="0"/>
          <w:sz w:val="26"/>
          <w:szCs w:val="26"/>
        </w:rPr>
        <w:t>-</w:t>
      </w:r>
      <w:r w:rsidR="0085396F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гг.</w:t>
      </w:r>
    </w:p>
    <w:p w14:paraId="75BF78E0" w14:textId="33C37838" w:rsidR="00F44B1E" w:rsidRDefault="00A964DA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 w:rsidRPr="00A964DA">
        <w:rPr>
          <w:b w:val="0"/>
          <w:bCs w:val="0"/>
          <w:sz w:val="26"/>
          <w:szCs w:val="26"/>
        </w:rPr>
        <w:t xml:space="preserve">Прогноз спроса на тепловую энергию для перспективной застройки на период до </w:t>
      </w:r>
      <w:r w:rsidR="0085396F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определялся по данным ООО «Тепло энергетические предприятия». В соответствии с представленным прогнозом в период с </w:t>
      </w:r>
      <w:r w:rsidR="0085396F">
        <w:rPr>
          <w:b w:val="0"/>
          <w:bCs w:val="0"/>
          <w:sz w:val="26"/>
          <w:szCs w:val="26"/>
        </w:rPr>
        <w:t>2022</w:t>
      </w:r>
      <w:r w:rsidRPr="00A964DA">
        <w:rPr>
          <w:b w:val="0"/>
          <w:bCs w:val="0"/>
          <w:sz w:val="26"/>
          <w:szCs w:val="26"/>
        </w:rPr>
        <w:t xml:space="preserve"> г. до </w:t>
      </w:r>
      <w:r w:rsidR="0085396F">
        <w:rPr>
          <w:b w:val="0"/>
          <w:bCs w:val="0"/>
          <w:sz w:val="26"/>
          <w:szCs w:val="26"/>
        </w:rPr>
        <w:t>2037</w:t>
      </w:r>
      <w:r w:rsidRPr="00A964DA">
        <w:rPr>
          <w:b w:val="0"/>
          <w:bCs w:val="0"/>
          <w:sz w:val="26"/>
          <w:szCs w:val="26"/>
        </w:rPr>
        <w:t xml:space="preserve"> г. в Банновском отделе МКУ «Территориальное управление» не планируется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  <w:r w:rsidR="00653233">
        <w:rPr>
          <w:b w:val="0"/>
          <w:bCs w:val="0"/>
          <w:sz w:val="26"/>
          <w:szCs w:val="26"/>
        </w:rPr>
        <w:t>Зона застройки индивидуальными жилыми домами не учитывается в расчетах пер</w:t>
      </w:r>
      <w:r w:rsidR="00653233">
        <w:rPr>
          <w:b w:val="0"/>
          <w:bCs w:val="0"/>
          <w:sz w:val="26"/>
          <w:szCs w:val="26"/>
        </w:rPr>
        <w:softHyphen/>
        <w:t>спективной нагрузки системы теплоснабжения.</w:t>
      </w:r>
    </w:p>
    <w:p w14:paraId="4D8D2229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Таким образом, динамика изменения прироста жилого фонда и общественных зданий представлена в таблице 2.</w:t>
      </w:r>
      <w:r w:rsidR="00A964DA">
        <w:rPr>
          <w:b w:val="0"/>
          <w:bCs w:val="0"/>
          <w:sz w:val="26"/>
          <w:szCs w:val="26"/>
        </w:rPr>
        <w:t xml:space="preserve"> </w:t>
      </w:r>
    </w:p>
    <w:p w14:paraId="3A64513E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63" w:name="bookmark81"/>
      <w:bookmarkStart w:id="64" w:name="bookmark79"/>
      <w:bookmarkStart w:id="65" w:name="bookmark80"/>
      <w:bookmarkStart w:id="66" w:name="bookmark82"/>
      <w:bookmarkStart w:id="67" w:name="bookmark78"/>
      <w:bookmarkEnd w:id="6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Площадь строительных фондов и приросты площади строительных фондов по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расчетным элементам территориального деления</w:t>
      </w:r>
      <w:bookmarkEnd w:id="64"/>
      <w:bookmarkEnd w:id="65"/>
      <w:bookmarkEnd w:id="66"/>
      <w:bookmarkEnd w:id="67"/>
    </w:p>
    <w:p w14:paraId="358D82E7" w14:textId="11EE9ED5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(мощность)</w:t>
      </w:r>
      <w:r w:rsidR="00F635E6">
        <w:rPr>
          <w:b w:val="0"/>
          <w:bCs w:val="0"/>
          <w:sz w:val="26"/>
          <w:szCs w:val="26"/>
        </w:rPr>
        <w:t xml:space="preserve"> и теплоноситель на период с </w:t>
      </w:r>
      <w:r w:rsidR="0085396F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85396F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</w:t>
      </w:r>
      <w:r w:rsidR="00F635E6">
        <w:rPr>
          <w:b w:val="0"/>
          <w:bCs w:val="0"/>
          <w:sz w:val="26"/>
          <w:szCs w:val="26"/>
        </w:rPr>
        <w:t>Банновском отделе МКУ</w:t>
      </w:r>
      <w:r>
        <w:rPr>
          <w:b w:val="0"/>
          <w:bCs w:val="0"/>
          <w:sz w:val="26"/>
          <w:szCs w:val="26"/>
        </w:rPr>
        <w:t xml:space="preserve"> не плани</w:t>
      </w:r>
      <w:r>
        <w:rPr>
          <w:b w:val="0"/>
          <w:bCs w:val="0"/>
          <w:sz w:val="26"/>
          <w:szCs w:val="26"/>
        </w:rPr>
        <w:softHyphen/>
        <w:t>руется строительство, расширение объектов перспективного строительства общественных зданий (детских садов, школ, общественных центров и т.п.).</w:t>
      </w:r>
    </w:p>
    <w:p w14:paraId="10E3A76C" w14:textId="77777777" w:rsidR="000C4991" w:rsidRDefault="00F635E6" w:rsidP="00EC5909">
      <w:pPr>
        <w:pStyle w:val="11"/>
        <w:spacing w:after="0" w:line="240" w:lineRule="auto"/>
        <w:ind w:firstLine="560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№2!R3C1:R10C4" \a \f 4 \h 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427"/>
        <w:gridCol w:w="2360"/>
        <w:gridCol w:w="2400"/>
        <w:gridCol w:w="2117"/>
      </w:tblGrid>
      <w:tr w:rsidR="005F2884" w:rsidRPr="005F2884" w14:paraId="2AA04349" w14:textId="77777777" w:rsidTr="000C4991">
        <w:trPr>
          <w:divId w:val="851837742"/>
          <w:trHeight w:val="330"/>
        </w:trPr>
        <w:tc>
          <w:tcPr>
            <w:tcW w:w="1034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89A8300" w14:textId="77777777" w:rsidR="000C4991" w:rsidRPr="005F2884" w:rsidRDefault="000C4991" w:rsidP="005F2884">
            <w:pPr>
              <w:pStyle w:val="11"/>
              <w:spacing w:after="0" w:line="240" w:lineRule="auto"/>
              <w:ind w:firstLine="560"/>
              <w:jc w:val="both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</w:tr>
      <w:tr w:rsidR="00751471" w:rsidRPr="00751471" w14:paraId="436DEC84" w14:textId="77777777" w:rsidTr="000C4991">
        <w:trPr>
          <w:divId w:val="851837742"/>
          <w:trHeight w:val="810"/>
        </w:trPr>
        <w:tc>
          <w:tcPr>
            <w:tcW w:w="10348" w:type="dxa"/>
            <w:gridSpan w:val="4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1420868" w14:textId="3A9D99D1" w:rsidR="000C4991" w:rsidRPr="00751471" w:rsidRDefault="000C4991" w:rsidP="00751471">
            <w:pPr>
              <w:pStyle w:val="11"/>
              <w:spacing w:after="0" w:line="240" w:lineRule="auto"/>
              <w:ind w:firstLine="560"/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5F2884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Перспективное изменение строительных площадей с разделением на расчетные периоды до </w:t>
            </w:r>
            <w:r w:rsidR="0085396F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5F2884">
              <w:rPr>
                <w:b w:val="0"/>
                <w:bCs w:val="0"/>
                <w:color w:val="C0000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</w:t>
            </w:r>
          </w:p>
          <w:p w14:paraId="3D496329" w14:textId="77777777" w:rsidR="0047111E" w:rsidRPr="00751471" w:rsidRDefault="0047111E" w:rsidP="00751471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2</w:t>
            </w:r>
          </w:p>
        </w:tc>
      </w:tr>
      <w:tr w:rsidR="000C4991" w:rsidRPr="000C4991" w14:paraId="53975F7B" w14:textId="77777777" w:rsidTr="000C4991">
        <w:trPr>
          <w:divId w:val="851837742"/>
          <w:trHeight w:val="495"/>
        </w:trPr>
        <w:tc>
          <w:tcPr>
            <w:tcW w:w="3442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176EE0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Наименование объекта</w:t>
            </w:r>
          </w:p>
        </w:tc>
        <w:tc>
          <w:tcPr>
            <w:tcW w:w="6906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B7DEE8"/>
            <w:vAlign w:val="center"/>
            <w:hideMark/>
          </w:tcPr>
          <w:p w14:paraId="7D0568E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Площадь, м2</w:t>
            </w:r>
          </w:p>
        </w:tc>
      </w:tr>
      <w:tr w:rsidR="000C4991" w:rsidRPr="000C4991" w14:paraId="0F3CB77E" w14:textId="77777777" w:rsidTr="000C4991">
        <w:trPr>
          <w:divId w:val="851837742"/>
          <w:trHeight w:val="34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7136D69C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FD41236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5CB7F0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D602F8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прирост</w:t>
            </w:r>
          </w:p>
        </w:tc>
      </w:tr>
      <w:tr w:rsidR="000C4991" w:rsidRPr="000C4991" w14:paraId="0930950F" w14:textId="77777777" w:rsidTr="000C4991">
        <w:trPr>
          <w:divId w:val="851837742"/>
          <w:trHeight w:val="675"/>
        </w:trPr>
        <w:tc>
          <w:tcPr>
            <w:tcW w:w="3442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14:paraId="2758169F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688DED" w14:textId="70022EF3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B19B7D5" w14:textId="188D836D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AE2E3C" w14:textId="101327D3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-</w:t>
            </w:r>
            <w:r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 xml:space="preserve"> гг.</w:t>
            </w:r>
          </w:p>
        </w:tc>
      </w:tr>
      <w:tr w:rsidR="000C4991" w:rsidRPr="000C4991" w14:paraId="2EA8A8A5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27D30B16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Общественные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665D0C0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AA35BDC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807CF4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7EA2874C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75A9C75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Жилые здания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0A30F82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3AD3DE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782D585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0</w:t>
            </w:r>
          </w:p>
        </w:tc>
      </w:tr>
      <w:tr w:rsidR="000C4991" w:rsidRPr="000C4991" w14:paraId="3779A5D0" w14:textId="77777777" w:rsidTr="000C4991">
        <w:trPr>
          <w:divId w:val="851837742"/>
          <w:trHeight w:val="360"/>
        </w:trPr>
        <w:tc>
          <w:tcPr>
            <w:tcW w:w="3442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C2D6752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ИТОГО:</w:t>
            </w:r>
          </w:p>
        </w:tc>
        <w:tc>
          <w:tcPr>
            <w:tcW w:w="237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E1803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41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4A01A0F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B89FB47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bidi="ar-SA"/>
              </w:rPr>
              <w:t>0</w:t>
            </w:r>
          </w:p>
        </w:tc>
      </w:tr>
    </w:tbl>
    <w:p w14:paraId="50DB004B" w14:textId="77777777" w:rsidR="00794FD3" w:rsidRDefault="00F635E6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fldChar w:fldCharType="end"/>
      </w:r>
    </w:p>
    <w:p w14:paraId="7CA70E04" w14:textId="77777777" w:rsidR="00794FD3" w:rsidRPr="00443468" w:rsidRDefault="00794FD3" w:rsidP="00EC5909">
      <w:pPr>
        <w:pStyle w:val="26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68" w:name="bookmark84"/>
      <w:bookmarkStart w:id="69" w:name="bookmark85"/>
      <w:bookmarkStart w:id="70" w:name="bookmark87"/>
      <w:bookmarkStart w:id="71" w:name="bookmark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Объемы потребления тепловой энергии (мощности), теплоносителя и при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росты потребления тепловой энергии (мощности)</w:t>
      </w:r>
      <w:bookmarkEnd w:id="68"/>
      <w:bookmarkEnd w:id="69"/>
      <w:bookmarkEnd w:id="70"/>
      <w:bookmarkEnd w:id="71"/>
    </w:p>
    <w:p w14:paraId="2FD1A850" w14:textId="6CDE0D9F" w:rsidR="00794FD3" w:rsidRDefault="00794FD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В соответствии с прогнозом перспективного спроса на тепловую энергию (мощ</w:t>
      </w:r>
      <w:r>
        <w:rPr>
          <w:b w:val="0"/>
          <w:bCs w:val="0"/>
          <w:sz w:val="26"/>
          <w:szCs w:val="26"/>
        </w:rPr>
        <w:softHyphen/>
        <w:t xml:space="preserve">ность) и теплоноситель на период с </w:t>
      </w:r>
      <w:r w:rsidR="0085396F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85396F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в Банновском отделе МКУ не планируется строительство, расширение объектов перспективного строительства об</w:t>
      </w:r>
      <w:r>
        <w:rPr>
          <w:b w:val="0"/>
          <w:bCs w:val="0"/>
          <w:sz w:val="26"/>
          <w:szCs w:val="26"/>
        </w:rPr>
        <w:softHyphen/>
        <w:t>щественных зданий (детских садов, школ, общественных центров и т.п.).</w:t>
      </w:r>
    </w:p>
    <w:p w14:paraId="1932DE74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4F8CD65D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9089FE6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AEB2CE6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B262E12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02C2636D" w14:textId="77777777" w:rsidR="0047111E" w:rsidRDefault="0047111E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766CFBE0" w14:textId="77777777" w:rsidR="00F635E6" w:rsidRDefault="00F635E6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bookmarkStart w:id="72" w:name="bookmark86"/>
      <w:bookmarkEnd w:id="72"/>
    </w:p>
    <w:p w14:paraId="4E07B1D1" w14:textId="77777777" w:rsidR="00245A88" w:rsidRDefault="00245A88" w:rsidP="00245A88">
      <w:pPr>
        <w:spacing w:line="360" w:lineRule="auto"/>
        <w:jc w:val="right"/>
        <w:sectPr w:rsidR="00245A88" w:rsidSect="0047111E">
          <w:footerReference w:type="even" r:id="rId86"/>
          <w:footerReference w:type="default" r:id="rId87"/>
          <w:pgSz w:w="11900" w:h="16840"/>
          <w:pgMar w:top="970" w:right="560" w:bottom="709" w:left="1036" w:header="542" w:footer="3" w:gutter="0"/>
          <w:cols w:space="720"/>
          <w:noEndnote/>
          <w:docGrid w:linePitch="360"/>
        </w:sectPr>
      </w:pPr>
    </w:p>
    <w:p w14:paraId="183D8FFF" w14:textId="0746A5FD" w:rsidR="00245A88" w:rsidRPr="005F2884" w:rsidRDefault="00245A88" w:rsidP="00245A88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Тепловая нагрузка для перспективной застройки в период до 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г.</w:t>
      </w:r>
    </w:p>
    <w:p w14:paraId="0CC9E0CA" w14:textId="77777777" w:rsidR="00245A88" w:rsidRPr="00245A88" w:rsidRDefault="00245A88" w:rsidP="00245A88">
      <w:pPr>
        <w:jc w:val="center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 xml:space="preserve">                                                                                                                                                                                                       </w:t>
      </w:r>
      <w:r w:rsidRPr="00245A88">
        <w:rPr>
          <w:rFonts w:ascii="Times New Roman" w:hAnsi="Times New Roman" w:cs="Times New Roman"/>
          <w:sz w:val="26"/>
          <w:szCs w:val="26"/>
        </w:rPr>
        <w:t>Таблица</w:t>
      </w:r>
      <w:r w:rsidR="009B661A">
        <w:rPr>
          <w:rFonts w:ascii="Times New Roman" w:hAnsi="Times New Roman" w:cs="Times New Roman"/>
          <w:sz w:val="26"/>
          <w:szCs w:val="26"/>
        </w:rPr>
        <w:t xml:space="preserve"> №</w:t>
      </w:r>
      <w:r w:rsidRPr="00245A88">
        <w:rPr>
          <w:rFonts w:ascii="Times New Roman" w:hAnsi="Times New Roman" w:cs="Times New Roman"/>
          <w:sz w:val="26"/>
          <w:szCs w:val="26"/>
        </w:rPr>
        <w:t xml:space="preserve">3 </w:t>
      </w:r>
    </w:p>
    <w:tbl>
      <w:tblPr>
        <w:tblW w:w="14613" w:type="dxa"/>
        <w:tblInd w:w="108" w:type="dxa"/>
        <w:tblLook w:val="04A0" w:firstRow="1" w:lastRow="0" w:firstColumn="1" w:lastColumn="0" w:noHBand="0" w:noVBand="1"/>
      </w:tblPr>
      <w:tblGrid>
        <w:gridCol w:w="2820"/>
        <w:gridCol w:w="1107"/>
        <w:gridCol w:w="891"/>
        <w:gridCol w:w="891"/>
        <w:gridCol w:w="1107"/>
        <w:gridCol w:w="992"/>
        <w:gridCol w:w="977"/>
        <w:gridCol w:w="1107"/>
        <w:gridCol w:w="992"/>
        <w:gridCol w:w="992"/>
        <w:gridCol w:w="1107"/>
        <w:gridCol w:w="960"/>
        <w:gridCol w:w="960"/>
      </w:tblGrid>
      <w:tr w:rsidR="00245A88" w:rsidRPr="00245A88" w14:paraId="0DAED64A" w14:textId="77777777" w:rsidTr="00245A88">
        <w:trPr>
          <w:trHeight w:val="300"/>
        </w:trPr>
        <w:tc>
          <w:tcPr>
            <w:tcW w:w="14613" w:type="dxa"/>
            <w:gridSpan w:val="1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C14CDF" w14:textId="77777777" w:rsidR="00245A88" w:rsidRPr="00245A88" w:rsidRDefault="00245A88" w:rsidP="00245A88">
            <w:pPr>
              <w:rPr>
                <w:rFonts w:ascii="Times New Roman" w:hAnsi="Times New Roman" w:cs="Times New Roman"/>
                <w:b/>
                <w:bCs/>
                <w:sz w:val="26"/>
                <w:szCs w:val="26"/>
              </w:rPr>
            </w:pPr>
          </w:p>
        </w:tc>
      </w:tr>
      <w:tr w:rsidR="00245A88" w:rsidRPr="001A3833" w14:paraId="3D72D23D" w14:textId="77777777" w:rsidTr="00245A88">
        <w:trPr>
          <w:trHeight w:val="300"/>
        </w:trPr>
        <w:tc>
          <w:tcPr>
            <w:tcW w:w="28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F8F1B" w14:textId="77777777" w:rsidR="00245A88" w:rsidRPr="001A3833" w:rsidRDefault="00245A88" w:rsidP="00245A88">
            <w:pPr>
              <w:jc w:val="center"/>
              <w:rPr>
                <w:rFonts w:ascii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01B774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E7C344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AF7B8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3E3CF6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B59198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7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9F4118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911D7F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255A92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1046D2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79871C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410615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313FD" w14:textId="77777777" w:rsidR="00245A88" w:rsidRPr="001A3833" w:rsidRDefault="00245A88" w:rsidP="00245A88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45A88" w:rsidRPr="001A3833" w14:paraId="039E839F" w14:textId="77777777" w:rsidTr="00245A88">
        <w:trPr>
          <w:trHeight w:val="300"/>
        </w:trPr>
        <w:tc>
          <w:tcPr>
            <w:tcW w:w="2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8F8356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Наименование населенного пункта</w:t>
            </w: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52619B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  <w:tc>
          <w:tcPr>
            <w:tcW w:w="30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1B6802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  <w:tc>
          <w:tcPr>
            <w:tcW w:w="302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5EB10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  <w:tc>
          <w:tcPr>
            <w:tcW w:w="29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BB46F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Тепловая нагрузка, Гкал/ч</w:t>
            </w:r>
          </w:p>
        </w:tc>
      </w:tr>
      <w:tr w:rsidR="00245A88" w:rsidRPr="001A3833" w14:paraId="6217A5B9" w14:textId="77777777" w:rsidTr="00245A88">
        <w:trPr>
          <w:trHeight w:val="42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2C10F9" w14:textId="77777777" w:rsidR="00245A88" w:rsidRPr="001A3833" w:rsidRDefault="00245A88" w:rsidP="00A01166">
            <w:pP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C9412B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9F1D3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2FE6D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EB7EAF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0BD372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5F8D87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694064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C261A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285D6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93A17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Отопление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4A7224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ГВС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ADB174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ИТОГО</w:t>
            </w:r>
          </w:p>
        </w:tc>
      </w:tr>
      <w:tr w:rsidR="00245A88" w:rsidRPr="001A3833" w14:paraId="486B5769" w14:textId="77777777" w:rsidTr="00245A88">
        <w:trPr>
          <w:trHeight w:val="300"/>
        </w:trPr>
        <w:tc>
          <w:tcPr>
            <w:tcW w:w="28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3DA23E" w14:textId="77777777" w:rsidR="00245A88" w:rsidRPr="001A3833" w:rsidRDefault="00245A88" w:rsidP="00A01166">
            <w:pP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</w:p>
        </w:tc>
        <w:tc>
          <w:tcPr>
            <w:tcW w:w="280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85FDEA" w14:textId="13EA221A" w:rsidR="00245A88" w:rsidRPr="001A3833" w:rsidRDefault="0085396F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2022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  <w:tc>
          <w:tcPr>
            <w:tcW w:w="3007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6AC83D" w14:textId="37D0E7AA" w:rsidR="00245A88" w:rsidRPr="001A3833" w:rsidRDefault="0085396F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2027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  <w:tc>
          <w:tcPr>
            <w:tcW w:w="302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90718D" w14:textId="38498358" w:rsidR="00245A88" w:rsidRPr="001A3833" w:rsidRDefault="0085396F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2032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  <w:tc>
          <w:tcPr>
            <w:tcW w:w="295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960FA33" w14:textId="77D62BFD" w:rsidR="00245A88" w:rsidRPr="001A3833" w:rsidRDefault="0085396F" w:rsidP="00A01166">
            <w:pPr>
              <w:jc w:val="center"/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</w:pPr>
            <w:r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>2037</w:t>
            </w:r>
            <w:r w:rsidR="00245A88" w:rsidRPr="001A3833">
              <w:rPr>
                <w:rFonts w:ascii="Times New Roman" w:hAnsi="Times New Roman" w:cs="Times New Roman"/>
                <w:b/>
                <w:bCs/>
                <w:sz w:val="18"/>
                <w:szCs w:val="16"/>
              </w:rPr>
              <w:t xml:space="preserve"> г.</w:t>
            </w:r>
          </w:p>
        </w:tc>
      </w:tr>
      <w:tr w:rsidR="00245A88" w:rsidRPr="001A3833" w14:paraId="2F9936F1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052BAA" w14:textId="77777777" w:rsidR="00245A88" w:rsidRPr="001A3833" w:rsidRDefault="00245A88" w:rsidP="00A01166">
            <w:pPr>
              <w:jc w:val="both"/>
              <w:rPr>
                <w:rFonts w:ascii="Times New Roman" w:hAnsi="Times New Roman" w:cs="Times New Roman"/>
                <w:sz w:val="18"/>
                <w:szCs w:val="16"/>
              </w:rPr>
            </w:pPr>
            <w:proofErr w:type="spellStart"/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КотельнаяДК</w:t>
            </w:r>
            <w:proofErr w:type="spellEnd"/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-ДС</w:t>
            </w:r>
            <w:r w:rsidRPr="001A3833">
              <w:rPr>
                <w:rFonts w:ascii="Times New Roman" w:hAnsi="Times New Roman" w:cs="Times New Roman"/>
                <w:sz w:val="18"/>
                <w:szCs w:val="16"/>
              </w:rPr>
              <w:br/>
              <w:t xml:space="preserve"> с. Междугорное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8EE6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EB07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15D22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AF54F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1AFD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92AFC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6E50B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C4EA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016CE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BAA6E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0,093921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A23B2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0,001872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C4CA8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0,095793</w:t>
            </w:r>
          </w:p>
        </w:tc>
      </w:tr>
      <w:tr w:rsidR="00245A88" w:rsidRPr="001A3833" w14:paraId="045B3644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DD75FF" w14:textId="77777777" w:rsidR="00245A88" w:rsidRPr="001A3833" w:rsidRDefault="00245A88" w:rsidP="00A01166">
            <w:pPr>
              <w:jc w:val="both"/>
              <w:rPr>
                <w:rFonts w:ascii="Times New Roman" w:hAnsi="Times New Roman" w:cs="Times New Roman"/>
                <w:sz w:val="18"/>
                <w:szCs w:val="16"/>
              </w:rPr>
            </w:pPr>
            <w:proofErr w:type="spellStart"/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КотельнаяДК</w:t>
            </w:r>
            <w:proofErr w:type="spellEnd"/>
            <w:r w:rsidRPr="001A3833">
              <w:rPr>
                <w:rFonts w:ascii="Times New Roman" w:hAnsi="Times New Roman" w:cs="Times New Roman"/>
                <w:sz w:val="18"/>
                <w:szCs w:val="16"/>
              </w:rPr>
              <w:br/>
              <w:t>с. Поперечное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04853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765C3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1BC019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9618B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3F7B1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62222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C53B9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8BC84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F1D0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58F86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0,071785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3E21A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B9D809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0,07448</w:t>
            </w:r>
          </w:p>
        </w:tc>
      </w:tr>
      <w:tr w:rsidR="00245A88" w:rsidRPr="001A3833" w14:paraId="5CCF9831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8986" w14:textId="77777777" w:rsidR="00245A88" w:rsidRPr="001A3833" w:rsidRDefault="00245A88" w:rsidP="00A01166">
            <w:pPr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 xml:space="preserve">Котельная коррекционной школы (спальный корпус) п. Каменный 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D1A3B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82424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356A5F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3E8A6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50DE6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71ADE0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283FA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1E6B8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107BB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676C4E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0,139369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B2CF1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BF8EA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0,142064</w:t>
            </w:r>
          </w:p>
        </w:tc>
      </w:tr>
      <w:tr w:rsidR="00245A88" w:rsidRPr="001A3833" w14:paraId="66F2CF4F" w14:textId="77777777" w:rsidTr="00245A88">
        <w:trPr>
          <w:trHeight w:val="45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0E8A9C" w14:textId="77777777" w:rsidR="00245A88" w:rsidRPr="001A3833" w:rsidRDefault="00245A88" w:rsidP="00A01166">
            <w:pPr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 коррекционной школы (учебный корпус) п. Каменный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E85158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5928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53451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E93D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C99A8F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3B2D6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A8165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2CE9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C5AF6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CA5C9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0,070424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4FFDA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C2CB01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0,073119</w:t>
            </w:r>
          </w:p>
        </w:tc>
      </w:tr>
      <w:tr w:rsidR="00245A88" w:rsidRPr="001A3833" w14:paraId="4F351480" w14:textId="77777777" w:rsidTr="00245A88">
        <w:trPr>
          <w:trHeight w:val="300"/>
        </w:trPr>
        <w:tc>
          <w:tcPr>
            <w:tcW w:w="2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0803C3" w14:textId="77777777" w:rsidR="00245A88" w:rsidRPr="001A3833" w:rsidRDefault="00245A88" w:rsidP="00A01166">
            <w:pPr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Котельная ДК-ДС п. Каменный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84FF32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3EF336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0,002695</w:t>
            </w:r>
          </w:p>
        </w:tc>
        <w:tc>
          <w:tcPr>
            <w:tcW w:w="8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05347C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0,115789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BB590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53558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0,002695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05232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0,115789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21E2A9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014B47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0,002695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B1D37D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0,115789</w:t>
            </w:r>
          </w:p>
        </w:tc>
        <w:tc>
          <w:tcPr>
            <w:tcW w:w="10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0B1D14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sz w:val="18"/>
                <w:szCs w:val="16"/>
              </w:rPr>
              <w:t>0,113094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676ABA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0,002695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76089B" w14:textId="77777777" w:rsidR="00245A88" w:rsidRPr="001A3833" w:rsidRDefault="00245A88" w:rsidP="00A01166">
            <w:pPr>
              <w:jc w:val="center"/>
              <w:rPr>
                <w:rFonts w:ascii="Times New Roman" w:hAnsi="Times New Roman" w:cs="Times New Roman"/>
                <w:bCs/>
                <w:sz w:val="18"/>
                <w:szCs w:val="16"/>
              </w:rPr>
            </w:pPr>
            <w:r w:rsidRPr="001A3833">
              <w:rPr>
                <w:rFonts w:ascii="Times New Roman" w:hAnsi="Times New Roman" w:cs="Times New Roman"/>
                <w:bCs/>
                <w:sz w:val="18"/>
                <w:szCs w:val="16"/>
              </w:rPr>
              <w:t>0,115789</w:t>
            </w:r>
          </w:p>
        </w:tc>
      </w:tr>
    </w:tbl>
    <w:p w14:paraId="42605C73" w14:textId="77777777" w:rsidR="00245A88" w:rsidRDefault="00245A88" w:rsidP="0047111E">
      <w:pPr>
        <w:jc w:val="both"/>
        <w:rPr>
          <w:sz w:val="26"/>
          <w:szCs w:val="26"/>
        </w:rPr>
        <w:sectPr w:rsidR="00245A88" w:rsidSect="00245A88">
          <w:pgSz w:w="16840" w:h="11900" w:orient="landscape"/>
          <w:pgMar w:top="561" w:right="709" w:bottom="1038" w:left="970" w:header="544" w:footer="6" w:gutter="0"/>
          <w:cols w:space="720"/>
          <w:noEndnote/>
          <w:docGrid w:linePitch="360"/>
        </w:sectPr>
      </w:pPr>
    </w:p>
    <w:p w14:paraId="05C77B7A" w14:textId="54B1952D" w:rsidR="00975703" w:rsidRDefault="00F635E6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lastRenderedPageBreak/>
        <w:tab/>
      </w:r>
      <w:r w:rsidR="00975703">
        <w:rPr>
          <w:b w:val="0"/>
          <w:bCs w:val="0"/>
          <w:sz w:val="26"/>
          <w:szCs w:val="26"/>
        </w:rPr>
        <w:t xml:space="preserve">Анализ данных таблицы 3 показывает, что в период </w:t>
      </w:r>
      <w:r w:rsidR="0085396F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>-</w:t>
      </w:r>
      <w:r w:rsidR="0085396F">
        <w:rPr>
          <w:b w:val="0"/>
          <w:bCs w:val="0"/>
          <w:sz w:val="26"/>
          <w:szCs w:val="26"/>
        </w:rPr>
        <w:t>2037</w:t>
      </w:r>
      <w:r w:rsidR="00975703">
        <w:rPr>
          <w:b w:val="0"/>
          <w:bCs w:val="0"/>
          <w:sz w:val="26"/>
          <w:szCs w:val="26"/>
        </w:rPr>
        <w:t xml:space="preserve"> гг. нагрузки жилого и общественного фонда сохранятся на уровне показателей </w:t>
      </w:r>
      <w:r w:rsidR="0085396F">
        <w:rPr>
          <w:b w:val="0"/>
          <w:bCs w:val="0"/>
          <w:sz w:val="26"/>
          <w:szCs w:val="26"/>
        </w:rPr>
        <w:t>2022</w:t>
      </w:r>
      <w:r w:rsidR="00975703">
        <w:rPr>
          <w:b w:val="0"/>
          <w:bCs w:val="0"/>
          <w:sz w:val="26"/>
          <w:szCs w:val="26"/>
        </w:rPr>
        <w:t xml:space="preserve"> года.</w:t>
      </w:r>
    </w:p>
    <w:p w14:paraId="50D8A6AD" w14:textId="20452BB2" w:rsidR="00975703" w:rsidRDefault="0097570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 w:rsidRPr="001F462B">
        <w:rPr>
          <w:b w:val="0"/>
          <w:bCs w:val="0"/>
          <w:sz w:val="26"/>
          <w:szCs w:val="26"/>
        </w:rPr>
        <w:t xml:space="preserve">Расчетные нагрузки системы теплоснабжения для обеспечения теплом </w:t>
      </w:r>
      <w:r w:rsidR="001F462B" w:rsidRPr="001F462B">
        <w:rPr>
          <w:b w:val="0"/>
          <w:bCs w:val="0"/>
          <w:sz w:val="26"/>
          <w:szCs w:val="26"/>
        </w:rPr>
        <w:t xml:space="preserve">в </w:t>
      </w:r>
      <w:r w:rsidR="0085396F">
        <w:rPr>
          <w:b w:val="0"/>
          <w:bCs w:val="0"/>
          <w:sz w:val="26"/>
          <w:szCs w:val="26"/>
        </w:rPr>
        <w:t>2037</w:t>
      </w:r>
      <w:r w:rsidR="001F462B" w:rsidRPr="001F462B">
        <w:rPr>
          <w:b w:val="0"/>
          <w:bCs w:val="0"/>
          <w:sz w:val="26"/>
          <w:szCs w:val="26"/>
        </w:rPr>
        <w:t xml:space="preserve"> г. в целом составят 0,501</w:t>
      </w:r>
      <w:r w:rsidRPr="001F462B">
        <w:rPr>
          <w:b w:val="0"/>
          <w:bCs w:val="0"/>
          <w:sz w:val="26"/>
          <w:szCs w:val="26"/>
        </w:rPr>
        <w:t xml:space="preserve"> Гкал/ч, в том </w:t>
      </w:r>
      <w:r w:rsidR="001F462B" w:rsidRPr="001F462B">
        <w:rPr>
          <w:b w:val="0"/>
          <w:bCs w:val="0"/>
          <w:sz w:val="26"/>
          <w:szCs w:val="26"/>
        </w:rPr>
        <w:t>числе нагрузки отопления - 0,488</w:t>
      </w:r>
      <w:r w:rsidRPr="001F462B">
        <w:rPr>
          <w:b w:val="0"/>
          <w:bCs w:val="0"/>
          <w:sz w:val="26"/>
          <w:szCs w:val="26"/>
        </w:rPr>
        <w:t xml:space="preserve"> Гкал/ч, нагрузки ГВС </w:t>
      </w:r>
      <w:r w:rsidR="001F462B" w:rsidRPr="001F462B">
        <w:rPr>
          <w:b w:val="0"/>
          <w:bCs w:val="0"/>
          <w:sz w:val="26"/>
          <w:szCs w:val="26"/>
        </w:rPr>
        <w:t>0,0126</w:t>
      </w:r>
      <w:r w:rsidRPr="001F462B">
        <w:rPr>
          <w:b w:val="0"/>
          <w:bCs w:val="0"/>
          <w:sz w:val="26"/>
          <w:szCs w:val="26"/>
        </w:rPr>
        <w:t>.</w:t>
      </w:r>
    </w:p>
    <w:p w14:paraId="227F0CE5" w14:textId="77777777" w:rsidR="00975703" w:rsidRDefault="0097570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</w:p>
    <w:p w14:paraId="7F1E830E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5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73" w:name="bookmark91"/>
      <w:bookmarkStart w:id="74" w:name="bookmark89"/>
      <w:bookmarkStart w:id="75" w:name="bookmark90"/>
      <w:bookmarkStart w:id="76" w:name="bookmark92"/>
      <w:bookmarkStart w:id="77" w:name="bookmark88"/>
      <w:bookmarkEnd w:id="7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Потребление тепловой энергии (мощности) и теплоносителя объектами,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расположенными в производственных зонах</w:t>
      </w:r>
      <w:bookmarkEnd w:id="74"/>
      <w:bookmarkEnd w:id="75"/>
      <w:bookmarkEnd w:id="76"/>
      <w:bookmarkEnd w:id="77"/>
    </w:p>
    <w:p w14:paraId="5096B66F" w14:textId="50906D01" w:rsidR="00794FD3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данным прогноза перспективного спроса на тепловую энергию (мощность) </w:t>
      </w:r>
      <w:r w:rsidR="00975703">
        <w:rPr>
          <w:b w:val="0"/>
          <w:bCs w:val="0"/>
          <w:sz w:val="26"/>
          <w:szCs w:val="26"/>
        </w:rPr>
        <w:t xml:space="preserve">и теплоноситель на период с </w:t>
      </w:r>
      <w:r w:rsidR="0085396F">
        <w:rPr>
          <w:b w:val="0"/>
          <w:bCs w:val="0"/>
          <w:sz w:val="26"/>
          <w:szCs w:val="26"/>
        </w:rPr>
        <w:t>2022</w:t>
      </w:r>
      <w:r>
        <w:rPr>
          <w:b w:val="0"/>
          <w:bCs w:val="0"/>
          <w:sz w:val="26"/>
          <w:szCs w:val="26"/>
        </w:rPr>
        <w:t xml:space="preserve"> г. до </w:t>
      </w:r>
      <w:r w:rsidR="0085396F">
        <w:rPr>
          <w:b w:val="0"/>
          <w:bCs w:val="0"/>
          <w:sz w:val="26"/>
          <w:szCs w:val="26"/>
        </w:rPr>
        <w:t>2037</w:t>
      </w:r>
      <w:r>
        <w:rPr>
          <w:b w:val="0"/>
          <w:bCs w:val="0"/>
          <w:sz w:val="26"/>
          <w:szCs w:val="26"/>
        </w:rPr>
        <w:t xml:space="preserve"> г. строительство новых промышленных пред</w:t>
      </w:r>
      <w:r>
        <w:rPr>
          <w:b w:val="0"/>
          <w:bCs w:val="0"/>
          <w:sz w:val="26"/>
          <w:szCs w:val="26"/>
        </w:rPr>
        <w:softHyphen/>
        <w:t xml:space="preserve">приятий на территории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 xml:space="preserve"> на ближайшую перспективу не планируется.</w:t>
      </w:r>
      <w:bookmarkStart w:id="78" w:name="bookmark94"/>
      <w:bookmarkStart w:id="79" w:name="bookmark93"/>
      <w:bookmarkEnd w:id="78"/>
    </w:p>
    <w:p w14:paraId="40E18E06" w14:textId="77777777" w:rsidR="00F44B1E" w:rsidRPr="00443468" w:rsidRDefault="00653233" w:rsidP="00EC5909">
      <w:pPr>
        <w:pStyle w:val="11"/>
        <w:numPr>
          <w:ilvl w:val="0"/>
          <w:numId w:val="5"/>
        </w:numPr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источников тепловой энергии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 тепловой нагрузки потребителей</w:t>
      </w:r>
      <w:bookmarkEnd w:id="79"/>
    </w:p>
    <w:p w14:paraId="281263E2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7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0" w:name="bookmark98"/>
      <w:bookmarkStart w:id="81" w:name="bookmark96"/>
      <w:bookmarkStart w:id="82" w:name="bookmark97"/>
      <w:bookmarkStart w:id="83" w:name="bookmark99"/>
      <w:bookmarkStart w:id="84" w:name="bookmark95"/>
      <w:bookmarkEnd w:id="8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Радиусы эффективного теплоснабжения</w:t>
      </w:r>
      <w:bookmarkEnd w:id="81"/>
      <w:bookmarkEnd w:id="82"/>
      <w:bookmarkEnd w:id="83"/>
      <w:bookmarkEnd w:id="84"/>
    </w:p>
    <w:p w14:paraId="648E9790" w14:textId="3B13B2F4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Максимальное расстояние в системе теплоснабжения от ближайшего источника тепловой энергии до теплопотребляющей установки, при превышении которого подклю</w:t>
      </w:r>
      <w:r>
        <w:rPr>
          <w:b w:val="0"/>
          <w:bCs w:val="0"/>
          <w:sz w:val="26"/>
          <w:szCs w:val="26"/>
        </w:rPr>
        <w:softHyphen/>
        <w:t>чение потребителя к данной системе теплоснабжения экономически нецелесообразно по причине увеличения совокупных расходов в системе теплоснабжения, носит название радиуса эффективного теплоснабжения. Расширение зоны теплоснабжения с увеличени</w:t>
      </w:r>
      <w:r>
        <w:rPr>
          <w:b w:val="0"/>
          <w:bCs w:val="0"/>
          <w:sz w:val="26"/>
          <w:szCs w:val="26"/>
        </w:rPr>
        <w:softHyphen/>
        <w:t xml:space="preserve">ем радиуса действия источника тепловой энергии приводит к возрастанию затрат на производство и транспорт тепловой энергии. </w:t>
      </w:r>
      <w:r w:rsidR="009B0B38">
        <w:rPr>
          <w:b w:val="0"/>
          <w:bCs w:val="0"/>
          <w:sz w:val="26"/>
          <w:szCs w:val="26"/>
        </w:rPr>
        <w:t>С другой стороны,</w:t>
      </w:r>
      <w:r>
        <w:rPr>
          <w:b w:val="0"/>
          <w:bCs w:val="0"/>
          <w:sz w:val="26"/>
          <w:szCs w:val="26"/>
        </w:rPr>
        <w:t xml:space="preserve"> подключение дополни</w:t>
      </w:r>
      <w:r>
        <w:rPr>
          <w:b w:val="0"/>
          <w:bCs w:val="0"/>
          <w:sz w:val="26"/>
          <w:szCs w:val="26"/>
        </w:rPr>
        <w:softHyphen/>
        <w:t>тельной тепловой нагрузки приводит к увеличению доходов от дополнительного объема ее реализации. При этом понятием радиуса эффективного теплоснабжения является то расстояние, при котором вероятный рост доходов от дополнительной реализации тепло</w:t>
      </w:r>
      <w:r>
        <w:rPr>
          <w:b w:val="0"/>
          <w:bCs w:val="0"/>
          <w:sz w:val="26"/>
          <w:szCs w:val="26"/>
        </w:rPr>
        <w:softHyphen/>
        <w:t>вой энергии компенсирует возрастание расходов при подключении удаленного потреби</w:t>
      </w:r>
      <w:r>
        <w:rPr>
          <w:b w:val="0"/>
          <w:bCs w:val="0"/>
          <w:sz w:val="26"/>
          <w:szCs w:val="26"/>
        </w:rPr>
        <w:softHyphen/>
        <w:t>теля.</w:t>
      </w:r>
    </w:p>
    <w:p w14:paraId="4D594D92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рассчитан для действующего источника теп</w:t>
      </w:r>
      <w:r>
        <w:rPr>
          <w:b w:val="0"/>
          <w:bCs w:val="0"/>
          <w:sz w:val="26"/>
          <w:szCs w:val="26"/>
        </w:rPr>
        <w:softHyphen/>
        <w:t>ловой энергии путем применения фактических удельных затрат на единицу отпущенной потребителям тепловой энергии.</w:t>
      </w:r>
    </w:p>
    <w:p w14:paraId="7601C735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основу расчетов радиуса эффективного теплоснабжения от теплового источника положены полуэмпирические соотношения, которые впервые были приведены в «Нормы по проектированию тепловых сетей» (</w:t>
      </w:r>
      <w:proofErr w:type="spellStart"/>
      <w:r>
        <w:rPr>
          <w:b w:val="0"/>
          <w:bCs w:val="0"/>
          <w:sz w:val="26"/>
          <w:szCs w:val="26"/>
        </w:rPr>
        <w:t>Энергоиздат</w:t>
      </w:r>
      <w:proofErr w:type="spellEnd"/>
      <w:r>
        <w:rPr>
          <w:b w:val="0"/>
          <w:bCs w:val="0"/>
          <w:sz w:val="26"/>
          <w:szCs w:val="26"/>
        </w:rPr>
        <w:t>, М., 1938 г.). Для приведения указан</w:t>
      </w:r>
      <w:r>
        <w:rPr>
          <w:b w:val="0"/>
          <w:bCs w:val="0"/>
          <w:sz w:val="26"/>
          <w:szCs w:val="26"/>
        </w:rPr>
        <w:softHyphen/>
        <w:t>ных зависимостей к современным условиям функционирования системы теплоснабже</w:t>
      </w:r>
      <w:r>
        <w:rPr>
          <w:b w:val="0"/>
          <w:bCs w:val="0"/>
          <w:sz w:val="26"/>
          <w:szCs w:val="26"/>
        </w:rPr>
        <w:softHyphen/>
        <w:t xml:space="preserve">ния использован эмпирический коэффициент, предложенный В.Н. </w:t>
      </w:r>
      <w:proofErr w:type="spellStart"/>
      <w:r>
        <w:rPr>
          <w:b w:val="0"/>
          <w:bCs w:val="0"/>
          <w:sz w:val="26"/>
          <w:szCs w:val="26"/>
        </w:rPr>
        <w:t>Папушкиным</w:t>
      </w:r>
      <w:proofErr w:type="spellEnd"/>
      <w:r>
        <w:rPr>
          <w:b w:val="0"/>
          <w:bCs w:val="0"/>
          <w:sz w:val="26"/>
          <w:szCs w:val="26"/>
        </w:rPr>
        <w:t xml:space="preserve"> (ВТИ, Москва), К = 563.</w:t>
      </w:r>
    </w:p>
    <w:p w14:paraId="3D442F0B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Эффективный радиус теплоснабжения определялся из условия минимизации удель</w:t>
      </w:r>
      <w:r>
        <w:rPr>
          <w:b w:val="0"/>
          <w:bCs w:val="0"/>
          <w:sz w:val="26"/>
          <w:szCs w:val="26"/>
        </w:rPr>
        <w:softHyphen/>
        <w:t>ных стоимостей сооружения тепловых сетей и источников:</w:t>
      </w:r>
    </w:p>
    <w:p w14:paraId="7BCD9D52" w14:textId="77777777" w:rsidR="00975703" w:rsidRPr="0035020A" w:rsidRDefault="00975703" w:rsidP="00EC5909">
      <w:pPr>
        <w:ind w:firstLine="709"/>
        <w:jc w:val="center"/>
        <w:rPr>
          <w:sz w:val="26"/>
          <w:szCs w:val="26"/>
        </w:rPr>
      </w:pPr>
      <w:r w:rsidRPr="0035020A">
        <w:rPr>
          <w:position w:val="-10"/>
          <w:sz w:val="26"/>
          <w:szCs w:val="26"/>
        </w:rPr>
        <w:object w:dxaOrig="3180" w:dyaOrig="320" w14:anchorId="260892C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0pt;height:14.25pt" o:ole="">
            <v:imagedata r:id="rId88" o:title=""/>
          </v:shape>
          <o:OLEObject Type="Embed" ProgID="Equation.3" ShapeID="_x0000_i1025" DrawAspect="Content" ObjectID="_1673683896" r:id="rId89"/>
        </w:object>
      </w:r>
    </w:p>
    <w:p w14:paraId="1A195B50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где </w:t>
      </w:r>
      <w:r>
        <w:rPr>
          <w:b w:val="0"/>
          <w:bCs w:val="0"/>
          <w:sz w:val="24"/>
          <w:szCs w:val="24"/>
        </w:rPr>
        <w:t xml:space="preserve">A </w:t>
      </w:r>
      <w:r>
        <w:rPr>
          <w:b w:val="0"/>
          <w:bCs w:val="0"/>
          <w:sz w:val="26"/>
          <w:szCs w:val="26"/>
        </w:rPr>
        <w:t>- удельная стоимость сооружения тепловой сети, руб./Гкал/ч;</w:t>
      </w:r>
    </w:p>
    <w:p w14:paraId="59D0BDBD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Z </w:t>
      </w:r>
      <w:r>
        <w:rPr>
          <w:b w:val="0"/>
          <w:bCs w:val="0"/>
          <w:sz w:val="26"/>
          <w:szCs w:val="26"/>
        </w:rPr>
        <w:t>- удельная стоимость сооружения котельной, руб./Гкал/ч.</w:t>
      </w:r>
    </w:p>
    <w:p w14:paraId="380BE5E9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Для связи себестоимости производства и транспорта теплоты с минимальным ради</w:t>
      </w:r>
      <w:r>
        <w:rPr>
          <w:b w:val="0"/>
          <w:bCs w:val="0"/>
          <w:sz w:val="26"/>
          <w:szCs w:val="26"/>
        </w:rPr>
        <w:softHyphen/>
        <w:t>усом теплоснабжения использовались следующие аналитические выражения:</w:t>
      </w:r>
    </w:p>
    <w:p w14:paraId="3B7FE4DA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975703">
        <w:rPr>
          <w:rFonts w:ascii="Times New Roman" w:hAnsi="Times New Roman" w:cs="Times New Roman"/>
          <w:i/>
          <w:position w:val="-62"/>
          <w:sz w:val="26"/>
          <w:szCs w:val="26"/>
        </w:rPr>
        <w:object w:dxaOrig="3940" w:dyaOrig="1359" w14:anchorId="31F3B23D">
          <v:shape id="_x0000_i1026" type="#_x0000_t75" style="width:201.75pt;height:72.05pt" o:ole="">
            <v:imagedata r:id="rId90" o:title=""/>
          </v:shape>
          <o:OLEObject Type="Embed" ProgID="Equation.3" ShapeID="_x0000_i1026" DrawAspect="Content" ObjectID="_1673683897" r:id="rId91"/>
        </w:object>
      </w:r>
    </w:p>
    <w:p w14:paraId="347B446E" w14:textId="77777777" w:rsidR="00975703" w:rsidRDefault="00975703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4"/>
          <w:szCs w:val="24"/>
        </w:rPr>
      </w:pPr>
    </w:p>
    <w:p w14:paraId="77FD0381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R </w:t>
      </w:r>
      <w:r>
        <w:rPr>
          <w:b w:val="0"/>
          <w:bCs w:val="0"/>
          <w:sz w:val="26"/>
          <w:szCs w:val="26"/>
        </w:rPr>
        <w:t>- максимальный радиус действия тепловой сети (длина главной тепловой маги</w:t>
      </w:r>
      <w:r>
        <w:rPr>
          <w:b w:val="0"/>
          <w:bCs w:val="0"/>
          <w:sz w:val="26"/>
          <w:szCs w:val="26"/>
        </w:rPr>
        <w:softHyphen/>
        <w:t>страли самого протяженного вывода от источника), км;</w:t>
      </w:r>
    </w:p>
    <w:p w14:paraId="407C5A02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H </w:t>
      </w:r>
      <w:r>
        <w:rPr>
          <w:b w:val="0"/>
          <w:bCs w:val="0"/>
          <w:sz w:val="26"/>
          <w:szCs w:val="26"/>
        </w:rPr>
        <w:t xml:space="preserve">- потери напора на гидравлическое сопротивление при транспорте теплоносителя по </w:t>
      </w:r>
      <w:r>
        <w:rPr>
          <w:b w:val="0"/>
          <w:bCs w:val="0"/>
          <w:sz w:val="26"/>
          <w:szCs w:val="26"/>
        </w:rPr>
        <w:lastRenderedPageBreak/>
        <w:t xml:space="preserve">тепловой магистрали, </w:t>
      </w:r>
      <w:proofErr w:type="spellStart"/>
      <w:r>
        <w:rPr>
          <w:b w:val="0"/>
          <w:bCs w:val="0"/>
          <w:sz w:val="26"/>
          <w:szCs w:val="26"/>
        </w:rPr>
        <w:t>м.вод.ст</w:t>
      </w:r>
      <w:proofErr w:type="spellEnd"/>
      <w:r>
        <w:rPr>
          <w:b w:val="0"/>
          <w:bCs w:val="0"/>
          <w:sz w:val="26"/>
          <w:szCs w:val="26"/>
        </w:rPr>
        <w:t>.;</w:t>
      </w:r>
    </w:p>
    <w:p w14:paraId="7D95D929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эмпирический коэффициент удельных затрат в единицу тепловой мощности ко</w:t>
      </w:r>
      <w:r>
        <w:rPr>
          <w:b w:val="0"/>
          <w:bCs w:val="0"/>
          <w:sz w:val="26"/>
          <w:szCs w:val="26"/>
        </w:rPr>
        <w:softHyphen/>
        <w:t>тельной, руб./Гкал/ч;</w:t>
      </w:r>
    </w:p>
    <w:p w14:paraId="78B9034F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S - удельная стоимость материальной характеристики тепловой сети, руб./м</w:t>
      </w:r>
      <w:r>
        <w:rPr>
          <w:rFonts w:ascii="Arial" w:eastAsia="Arial" w:hAnsi="Arial" w:cs="Arial"/>
          <w:b w:val="0"/>
          <w:bCs w:val="0"/>
          <w:sz w:val="26"/>
          <w:szCs w:val="26"/>
          <w:vertAlign w:val="superscript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6CC0F2FF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B </w:t>
      </w:r>
      <w:r>
        <w:rPr>
          <w:b w:val="0"/>
          <w:bCs w:val="0"/>
          <w:sz w:val="26"/>
          <w:szCs w:val="26"/>
        </w:rPr>
        <w:t>- среднее количество абонентов на единицу площади зоны действия источника теплоснабжения, шт./км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4136FFDF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4"/>
          <w:szCs w:val="24"/>
        </w:rPr>
        <w:t xml:space="preserve">П </w:t>
      </w:r>
      <w:r>
        <w:rPr>
          <w:b w:val="0"/>
          <w:bCs w:val="0"/>
          <w:sz w:val="26"/>
          <w:szCs w:val="26"/>
        </w:rPr>
        <w:t>- тепловая плотность района, Гкал/ч*км</w:t>
      </w:r>
      <w:r>
        <w:rPr>
          <w:rFonts w:ascii="Arial" w:eastAsia="Arial" w:hAnsi="Arial" w:cs="Arial"/>
          <w:b w:val="0"/>
          <w:bCs w:val="0"/>
          <w:sz w:val="26"/>
          <w:szCs w:val="26"/>
        </w:rPr>
        <w:t>2</w:t>
      </w:r>
      <w:r>
        <w:rPr>
          <w:b w:val="0"/>
          <w:bCs w:val="0"/>
          <w:sz w:val="26"/>
          <w:szCs w:val="26"/>
        </w:rPr>
        <w:t>;</w:t>
      </w:r>
    </w:p>
    <w:p w14:paraId="7602E2C1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proofErr w:type="spellStart"/>
      <w:r>
        <w:rPr>
          <w:b w:val="0"/>
          <w:bCs w:val="0"/>
          <w:sz w:val="24"/>
          <w:szCs w:val="24"/>
        </w:rPr>
        <w:t>А</w:t>
      </w:r>
      <w:r>
        <w:rPr>
          <w:b w:val="0"/>
          <w:bCs w:val="0"/>
          <w:i/>
          <w:iCs/>
          <w:sz w:val="24"/>
          <w:szCs w:val="24"/>
        </w:rPr>
        <w:t>т</w:t>
      </w:r>
      <w:proofErr w:type="spellEnd"/>
      <w:r>
        <w:rPr>
          <w:b w:val="0"/>
          <w:bCs w:val="0"/>
          <w:sz w:val="26"/>
          <w:szCs w:val="26"/>
        </w:rPr>
        <w:t xml:space="preserve"> - расчетный перепад температур теплоносителя в тепловой сети, °С;</w:t>
      </w:r>
    </w:p>
    <w:p w14:paraId="67C1F0A9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i/>
          <w:iCs/>
          <w:sz w:val="17"/>
          <w:szCs w:val="17"/>
        </w:rPr>
        <w:t xml:space="preserve">ф </w:t>
      </w:r>
      <w:r>
        <w:rPr>
          <w:b w:val="0"/>
          <w:bCs w:val="0"/>
          <w:i/>
          <w:iCs/>
          <w:sz w:val="26"/>
          <w:szCs w:val="26"/>
        </w:rPr>
        <w:t>-</w:t>
      </w:r>
      <w:r>
        <w:rPr>
          <w:b w:val="0"/>
          <w:bCs w:val="0"/>
          <w:sz w:val="26"/>
          <w:szCs w:val="26"/>
        </w:rPr>
        <w:t xml:space="preserve"> поправочный коэффициент, принимаемый равным 1,0 для котельных.</w:t>
      </w:r>
    </w:p>
    <w:p w14:paraId="163A68A0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i/>
          <w:iCs/>
          <w:sz w:val="26"/>
          <w:szCs w:val="26"/>
        </w:rPr>
        <w:t>С</w:t>
      </w:r>
      <w:r>
        <w:rPr>
          <w:b w:val="0"/>
          <w:bCs w:val="0"/>
          <w:sz w:val="26"/>
          <w:szCs w:val="26"/>
        </w:rPr>
        <w:t xml:space="preserve"> учетом уточненных эмпирических коэффициентов связь между удельными затра</w:t>
      </w:r>
      <w:r>
        <w:rPr>
          <w:b w:val="0"/>
          <w:bCs w:val="0"/>
          <w:sz w:val="26"/>
          <w:szCs w:val="26"/>
        </w:rPr>
        <w:softHyphen/>
        <w:t>тами на производство и транспорт тепловой энергии с максимальным радиусом тепло</w:t>
      </w:r>
      <w:r>
        <w:rPr>
          <w:b w:val="0"/>
          <w:bCs w:val="0"/>
          <w:sz w:val="26"/>
          <w:szCs w:val="26"/>
        </w:rPr>
        <w:softHyphen/>
        <w:t>снабжения определялась по следующей полуэмпирической зависимости, выраженной формулой:</w:t>
      </w:r>
    </w:p>
    <w:p w14:paraId="59CC84CF" w14:textId="77777777" w:rsidR="00975703" w:rsidRPr="0035020A" w:rsidRDefault="00975703" w:rsidP="00EC5909">
      <w:pPr>
        <w:ind w:firstLine="540"/>
        <w:jc w:val="center"/>
        <w:rPr>
          <w:sz w:val="26"/>
          <w:szCs w:val="26"/>
        </w:rPr>
      </w:pPr>
      <w:r w:rsidRPr="0035020A">
        <w:rPr>
          <w:position w:val="-26"/>
          <w:sz w:val="26"/>
          <w:szCs w:val="26"/>
        </w:rPr>
        <w:object w:dxaOrig="3980" w:dyaOrig="680" w14:anchorId="6D099A3F">
          <v:shape id="_x0000_i1027" type="#_x0000_t75" style="width:208.55pt;height:36pt" o:ole="">
            <v:imagedata r:id="rId92" o:title=""/>
          </v:shape>
          <o:OLEObject Type="Embed" ProgID="Equation.3" ShapeID="_x0000_i1027" DrawAspect="Content" ObjectID="_1673683898" r:id="rId93"/>
        </w:object>
      </w:r>
    </w:p>
    <w:p w14:paraId="160FEC5E" w14:textId="77777777" w:rsidR="00F44B1E" w:rsidRDefault="00975703" w:rsidP="00EC5909">
      <w:pPr>
        <w:pStyle w:val="11"/>
        <w:spacing w:after="0" w:line="240" w:lineRule="auto"/>
        <w:ind w:firstLine="580"/>
        <w:jc w:val="both"/>
        <w:rPr>
          <w:sz w:val="14"/>
          <w:szCs w:val="14"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0" distR="0" simplePos="0" relativeHeight="125829383" behindDoc="0" locked="0" layoutInCell="1" allowOverlap="1" wp14:anchorId="246F6168" wp14:editId="5FF88E0C">
                <wp:simplePos x="0" y="0"/>
                <wp:positionH relativeFrom="page">
                  <wp:posOffset>2811780</wp:posOffset>
                </wp:positionH>
                <wp:positionV relativeFrom="paragraph">
                  <wp:posOffset>1050925</wp:posOffset>
                </wp:positionV>
                <wp:extent cx="2846070" cy="309880"/>
                <wp:effectExtent l="0" t="0" r="0" b="0"/>
                <wp:wrapSquare wrapText="right"/>
                <wp:docPr id="16" name="Shap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46070" cy="3098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59B3097" w14:textId="77777777" w:rsidR="00EB1216" w:rsidRDefault="00EB1216">
                            <w:pPr>
                              <w:pStyle w:val="11"/>
                              <w:spacing w:after="0" w:line="0" w:lineRule="atLeast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  <w:r w:rsidRPr="0035020A">
                              <w:rPr>
                                <w:position w:val="-28"/>
                                <w:sz w:val="26"/>
                                <w:szCs w:val="26"/>
                              </w:rPr>
                              <w:object w:dxaOrig="3480" w:dyaOrig="740" w14:anchorId="3141A42E">
                                <v:shape id="_x0000_i1029" type="#_x0000_t75" style="width:208.45pt;height:43.5pt" o:ole="">
                                  <v:imagedata r:id="rId94" o:title=""/>
                                </v:shape>
                                <o:OLEObject Type="Embed" ProgID="Equation.3" ShapeID="_x0000_i1029" DrawAspect="Content" ObjectID="_1673683899" r:id="rId95"/>
                              </w:object>
                            </w:r>
                          </w:p>
                        </w:txbxContent>
                      </wps:txbx>
                      <wps:bodyPr wrap="non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46F6168" id="_x0000_t202" coordsize="21600,21600" o:spt="202" path="m,l,21600r21600,l21600,xe">
                <v:stroke joinstyle="miter"/>
                <v:path gradientshapeok="t" o:connecttype="rect"/>
              </v:shapetype>
              <v:shape id="Shape 16" o:spid="_x0000_s1026" type="#_x0000_t202" style="position:absolute;left:0;text-align:left;margin-left:221.4pt;margin-top:82.75pt;width:224.1pt;height:24.4pt;z-index:125829383;visibility:visible;mso-wrap-style:non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wwelQEAACQDAAAOAAAAZHJzL2Uyb0RvYy54bWysUttOwzAMfUfiH6K8s5aBxqjWIRACISFA&#10;Aj4gS5M1UhNHcVi7v8fJuoHgDfGS+tbj42MvrgbbsY0KaMDV/HRScqachMa4dc3f3+5O5pxhFK4R&#10;HThV861CfrU8Plr0vlJTaKFrVGAE4rDqfc3bGH1VFChbZQVOwCtHSQ3BikhuWBdNED2h266YluWs&#10;6CE0PoBUiBS93SX5MuNrrWR81hpVZF3NiVvMb8jvKr3FciGqdRC+NXKkIf7AwgrjqOkB6lZEwT6C&#10;+QVljQyAoONEgi1AayNVnoGmOS1/TPPaCq/yLCQO+oNM+H+w8mnzEphpaHczzpywtKPclpFP4vQe&#10;K6p59VQVhxsYqHAfRwqmmQcdbPrSNIzyJPP2IK0aIpMUnM7PZ+UFpSTlzsrL+TxrX3z97QPGewWW&#10;JaPmgVaXFRWbR4zEhEr3JamZgzvTdSmeKO6oJCsOq2HkvYJmS7R72m7NHZ0fZ92DI/HSIeyNsDdW&#10;o5HA0V9/RGqQ+ybUHdTYjFaR6Yxnk3b93c9VX8e9/AQAAP//AwBQSwMEFAAGAAgAAAAhAImW87Pe&#10;AAAACwEAAA8AAABkcnMvZG93bnJldi54bWxMj81OwzAQhO9IvIO1SNyok5C2aYhToUpcuFEQEjc3&#10;3sYR/olsN03enuUEx9GMZr5p9rM1bMIQB+8E5KsMGLrOq8H1Aj7eXx4qYDFJp6TxDgUsGGHf3t40&#10;slb+6t5wOqaeUYmLtRSgUxprzmOn0cq48iM68s4+WJlIhp6rIK9Ubg0vsmzDrRwcLWg54kFj9328&#10;WAHb+dPjGPGAX+epC3pYKvO6CHF/Nz8/AUs4p78w/OITOrTEdPIXpyIzAsqyIPRExma9BkaJapfT&#10;u5OAIi8fgbcN//+h/QEAAP//AwBQSwECLQAUAAYACAAAACEAtoM4kv4AAADhAQAAEwAAAAAAAAAA&#10;AAAAAAAAAAAAW0NvbnRlbnRfVHlwZXNdLnhtbFBLAQItABQABgAIAAAAIQA4/SH/1gAAAJQBAAAL&#10;AAAAAAAAAAAAAAAAAC8BAABfcmVscy8ucmVsc1BLAQItABQABgAIAAAAIQDjewwelQEAACQDAAAO&#10;AAAAAAAAAAAAAAAAAC4CAABkcnMvZTJvRG9jLnhtbFBLAQItABQABgAIAAAAIQCJlvOz3gAAAAsB&#10;AAAPAAAAAAAAAAAAAAAAAO8DAABkcnMvZG93bnJldi54bWxQSwUGAAAAAAQABADzAAAA+gQAAAAA&#10;" filled="f" stroked="f">
                <v:textbox style="mso-fit-shape-to-text:t" inset="0,0,0,0">
                  <w:txbxContent>
                    <w:p w14:paraId="359B3097" w14:textId="77777777" w:rsidR="00EB1216" w:rsidRDefault="00EB1216">
                      <w:pPr>
                        <w:pStyle w:val="11"/>
                        <w:spacing w:after="0" w:line="0" w:lineRule="atLeast"/>
                        <w:jc w:val="left"/>
                        <w:rPr>
                          <w:sz w:val="24"/>
                          <w:szCs w:val="24"/>
                        </w:rPr>
                      </w:pPr>
                      <w:r w:rsidRPr="0035020A">
                        <w:rPr>
                          <w:position w:val="-28"/>
                          <w:sz w:val="26"/>
                          <w:szCs w:val="26"/>
                        </w:rPr>
                        <w:object w:dxaOrig="3480" w:dyaOrig="740" w14:anchorId="3141A42E">
                          <v:shape id="_x0000_i1029" type="#_x0000_t75" style="width:208.45pt;height:43.5pt" o:ole="">
                            <v:imagedata r:id="rId94" o:title=""/>
                          </v:shape>
                          <o:OLEObject Type="Embed" ProgID="Equation.3" ShapeID="_x0000_i1029" DrawAspect="Content" ObjectID="_1673683899" r:id="rId96"/>
                        </w:object>
                      </w:r>
                    </w:p>
                  </w:txbxContent>
                </v:textbox>
                <w10:wrap type="square" side="righ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63500" distR="63500" simplePos="0" relativeHeight="125829379" behindDoc="0" locked="0" layoutInCell="1" allowOverlap="1" wp14:anchorId="5D6E5632" wp14:editId="6CEDB552">
                <wp:simplePos x="0" y="0"/>
                <wp:positionH relativeFrom="page">
                  <wp:posOffset>4094480</wp:posOffset>
                </wp:positionH>
                <wp:positionV relativeFrom="paragraph">
                  <wp:posOffset>863600</wp:posOffset>
                </wp:positionV>
                <wp:extent cx="372110" cy="481330"/>
                <wp:effectExtent l="0" t="0" r="0" b="0"/>
                <wp:wrapSquare wrapText="left"/>
                <wp:docPr id="12" name="Shap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10" cy="48133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5BCF156" w14:textId="77777777" w:rsidR="00EB1216" w:rsidRDefault="00EB1216" w:rsidP="00975703">
                            <w:pPr>
                              <w:pStyle w:val="11"/>
                              <w:spacing w:after="60" w:line="240" w:lineRule="auto"/>
                              <w:jc w:val="left"/>
                            </w:pPr>
                          </w:p>
                        </w:txbxContent>
                      </wps:txbx>
                      <wps:bodyPr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5D6E5632" id="Shape 12" o:spid="_x0000_s1027" type="#_x0000_t202" style="position:absolute;left:0;text-align:left;margin-left:322.4pt;margin-top:68pt;width:29.3pt;height:37.9pt;z-index:125829379;visibility:visible;mso-wrap-style:square;mso-wrap-distance-left:5pt;mso-wrap-distance-top:0;mso-wrap-distance-right:5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r8eugwEAAAQDAAAOAAAAZHJzL2Uyb0RvYy54bWysUlFLwzAQfhf8DyHvrmsnOsq6gYyJICpM&#10;f0CaJmugyYUkrt2/95Ktm+ib+JJe7q7ffd93WawG3ZG9cF6BqWg+mVIiDIdGmV1FP943N3NKfGCm&#10;YR0YUdGD8HS1vL5a9LYUBbTQNcIRBDG+7G1F2xBsmWWet0IzPwErDBYlOM0CXt0uaxzrEV13WTGd&#10;3mU9uMY64MJ7zK6PRbpM+FIKHl6l9CKQrqLILaTTpbOOZ7ZcsHLnmG0VP9Fgf2ChmTI49Ay1ZoGR&#10;T6d+QWnFHXiQYcJBZyCl4iJpQDX59IeabcusSFrQHG/PNvn/g+Uv+zdHVIO7KygxTOOO0liCdzSn&#10;t77Enq3FrjA8wICNY95jMmoepNPxi2oI1tHmw9laMQTCMTm7L/IcKxxLt/N8NkvWZ5efrfPhUYAm&#10;Maiow80lQ9n+2Qckgq1jS5xlYKO6LuYjwyOTGIWhHo5yRpY1NAck3z0ZtC0+gTFwY1CfghENrU7z&#10;Ts8i7vL7Pc28PN7lFwAAAP//AwBQSwMEFAAGAAgAAAAhALuxJTvgAAAACwEAAA8AAABkcnMvZG93&#10;bnJldi54bWxMjzFPwzAUhHck/oP1kNionTYKbRqnqhBMSIg0DIxO7CZW4+cQu2349zwmGE93uvuu&#10;2M1uYBczBetRQrIQwAy2XlvsJHzULw9rYCEq1GrwaCR8mwC78vamULn2V6zM5RA7RiUYciWhj3HM&#10;OQ9tb5wKCz8aJO/oJ6ciyanjelJXKncDXwqRcacs0kKvRvPUm/Z0ODsJ+0+snu3XW/NeHStb1xuB&#10;r9lJyvu7eb8FFs0c/8Lwi0/oUBJT48+oAxskZGlK6JGMVUanKPEoVimwRsIySdbAy4L//1D+AAAA&#10;//8DAFBLAQItABQABgAIAAAAIQC2gziS/gAAAOEBAAATAAAAAAAAAAAAAAAAAAAAAABbQ29udGVu&#10;dF9UeXBlc10ueG1sUEsBAi0AFAAGAAgAAAAhADj9If/WAAAAlAEAAAsAAAAAAAAAAAAAAAAALwEA&#10;AF9yZWxzLy5yZWxzUEsBAi0AFAAGAAgAAAAhALWvx66DAQAABAMAAA4AAAAAAAAAAAAAAAAALgIA&#10;AGRycy9lMm9Eb2MueG1sUEsBAi0AFAAGAAgAAAAhALuxJTvgAAAACwEAAA8AAAAAAAAAAAAAAAAA&#10;3QMAAGRycy9kb3ducmV2LnhtbFBLBQYAAAAABAAEAPMAAADqBAAAAAA=&#10;" filled="f" stroked="f">
                <v:textbox inset="0,0,0,0">
                  <w:txbxContent>
                    <w:p w14:paraId="35BCF156" w14:textId="77777777" w:rsidR="00EB1216" w:rsidRDefault="00EB1216" w:rsidP="00975703">
                      <w:pPr>
                        <w:pStyle w:val="11"/>
                        <w:spacing w:after="60" w:line="240" w:lineRule="auto"/>
                        <w:jc w:val="left"/>
                      </w:pP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="00653233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125829381" behindDoc="0" locked="0" layoutInCell="1" allowOverlap="1" wp14:anchorId="7651FFF9" wp14:editId="42D5F6F5">
                <wp:simplePos x="0" y="0"/>
                <wp:positionH relativeFrom="page">
                  <wp:posOffset>2868930</wp:posOffset>
                </wp:positionH>
                <wp:positionV relativeFrom="paragraph">
                  <wp:posOffset>1028700</wp:posOffset>
                </wp:positionV>
                <wp:extent cx="661670" cy="207010"/>
                <wp:effectExtent l="0" t="0" r="0" b="0"/>
                <wp:wrapTopAndBottom/>
                <wp:docPr id="14" name="Shap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1670" cy="20701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41063899" w14:textId="77777777" w:rsidR="00EB1216" w:rsidRDefault="00EB1216">
                            <w:pPr>
                              <w:pStyle w:val="11"/>
                              <w:spacing w:after="0" w:line="240" w:lineRule="auto"/>
                              <w:jc w:val="left"/>
                              <w:rPr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651FFF9" id="Shape 14" o:spid="_x0000_s1028" type="#_x0000_t202" style="position:absolute;left:0;text-align:left;margin-left:225.9pt;margin-top:81pt;width:52.1pt;height:16.3pt;z-index:125829381;visibility:visible;mso-wrap-style:none;mso-wrap-distance-left:9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Kd3siQEAABADAAAOAAAAZHJzL2Uyb0RvYy54bWysUlFLwzAQfhf8DyHvrl2RTsragYyJICpM&#10;f0CWJmugyYUkrt2/95KtU/RNfEkvd9fvvu+7LFej7slBOK/A1HQ+yykRhkOrzL6m72+bmztKfGCm&#10;ZT0YUdOj8HTVXF8tB1uJAjroW+EIghhfDbamXQi2yjLPO6GZn4EVBosSnGYBr26ftY4NiK77rMjz&#10;MhvAtdYBF95jdn0q0ibhSyl4eJHSi0D6miK3kE6Xzl08s2bJqr1jtlP8TIP9gYVmyuDQC9SaBUY+&#10;nPoFpRV34EGGGQedgZSKi6QB1czzH2q2HbMiaUFzvL3Y5P8Plj8fXh1RLe7ulhLDNO4ojSV4R3MG&#10;6yvs2VrsCuM9jNg45T0mo+ZROh2/qIZgHW0+XqwVYyAck2U5LxdY4Vgq8gVqjSjZ18/W+fAgQJMY&#10;1NTh5pKh7PDkw6l1aomzDGxU38d8ZHhiEqMw7sYkp5hY7qA9IvkBd1xTg4+Qkv7RoIXxOUyBm4Ld&#10;OZiQ0fZE8/xE4l6/39P8r4fcfAIAAP//AwBQSwMEFAAGAAgAAAAhABtg5iLfAAAACwEAAA8AAABk&#10;cnMvZG93bnJldi54bWxMj0FPwzAMhe9I/IfISNxY0mmtRmk6IQRHJm1w4ZY2Xtutcaom3cq/x5y2&#10;m+339Py9YjO7XpxxDJ0nDclCgUCqve2o0fD99fG0BhGiIWt6T6jhFwNsyvu7wuTWX2iH531sBIdQ&#10;yI2GNsYhlzLULToTFn5AYu3gR2cir2Mj7WguHO56uVQqk850xB9aM+Bbi/VpPzkNh8/t6fg+7dSx&#10;UWv8SUacq2Sr9ePD/PoCIuIcr2b4x2d0KJmp8hPZIHoNqzRh9MhCtuRS7EjTjIeKL8+rDGRZyNsO&#10;5R8AAAD//wMAUEsBAi0AFAAGAAgAAAAhALaDOJL+AAAA4QEAABMAAAAAAAAAAAAAAAAAAAAAAFtD&#10;b250ZW50X1R5cGVzXS54bWxQSwECLQAUAAYACAAAACEAOP0h/9YAAACUAQAACwAAAAAAAAAAAAAA&#10;AAAvAQAAX3JlbHMvLnJlbHNQSwECLQAUAAYACAAAACEAKSnd7IkBAAAQAwAADgAAAAAAAAAAAAAA&#10;AAAuAgAAZHJzL2Uyb0RvYy54bWxQSwECLQAUAAYACAAAACEAG2DmIt8AAAALAQAADwAAAAAAAAAA&#10;AAAAAADjAwAAZHJzL2Rvd25yZXYueG1sUEsFBgAAAAAEAAQA8wAAAO8EAAAAAA==&#10;" filled="f" stroked="f">
                <v:textbox inset="0,0,0,0">
                  <w:txbxContent>
                    <w:p w14:paraId="41063899" w14:textId="77777777" w:rsidR="00EB1216" w:rsidRDefault="00EB1216">
                      <w:pPr>
                        <w:pStyle w:val="11"/>
                        <w:spacing w:after="0" w:line="240" w:lineRule="auto"/>
                        <w:jc w:val="left"/>
                        <w:rPr>
                          <w:sz w:val="24"/>
                          <w:szCs w:val="24"/>
                        </w:rPr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 w:rsidR="00653233">
        <w:rPr>
          <w:b w:val="0"/>
          <w:bCs w:val="0"/>
          <w:sz w:val="26"/>
          <w:szCs w:val="26"/>
        </w:rPr>
        <w:t>Для выполнения условия по минимизации удельных стоимостей сооружения тепло</w:t>
      </w:r>
      <w:r w:rsidR="00653233">
        <w:rPr>
          <w:b w:val="0"/>
          <w:bCs w:val="0"/>
          <w:sz w:val="26"/>
          <w:szCs w:val="26"/>
        </w:rPr>
        <w:softHyphen/>
        <w:t>вых сетей и источника, полученная зависимость была продифференцирована по пара</w:t>
      </w:r>
      <w:r w:rsidR="00653233">
        <w:rPr>
          <w:b w:val="0"/>
          <w:bCs w:val="0"/>
          <w:sz w:val="26"/>
          <w:szCs w:val="26"/>
        </w:rPr>
        <w:softHyphen/>
        <w:t xml:space="preserve">метру </w:t>
      </w:r>
      <w:r w:rsidR="00653233">
        <w:rPr>
          <w:b w:val="0"/>
          <w:bCs w:val="0"/>
          <w:sz w:val="24"/>
          <w:szCs w:val="24"/>
        </w:rPr>
        <w:t xml:space="preserve">R </w:t>
      </w:r>
      <w:r w:rsidR="00653233">
        <w:rPr>
          <w:b w:val="0"/>
          <w:bCs w:val="0"/>
          <w:sz w:val="26"/>
          <w:szCs w:val="26"/>
        </w:rPr>
        <w:t xml:space="preserve">и ее производная приравнена к нулю: </w:t>
      </w:r>
    </w:p>
    <w:p w14:paraId="7BEB8C97" w14:textId="77777777" w:rsidR="00F44B1E" w:rsidRDefault="00653233" w:rsidP="00EC5909">
      <w:pPr>
        <w:pStyle w:val="11"/>
        <w:spacing w:before="320" w:after="0" w:line="240" w:lineRule="auto"/>
        <w:ind w:firstLine="58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 полученной формуле определен эффективный радиус теплоснабжения для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>. Результаты расчетов приведены в таблице 4.</w:t>
      </w:r>
    </w:p>
    <w:p w14:paraId="167D70C6" w14:textId="77777777" w:rsidR="00F44B1E" w:rsidRDefault="00653233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значения радиусов носят ориентировочный характер и не отражают ре</w:t>
      </w:r>
      <w:r>
        <w:rPr>
          <w:b w:val="0"/>
          <w:bCs w:val="0"/>
          <w:sz w:val="26"/>
          <w:szCs w:val="26"/>
        </w:rPr>
        <w:softHyphen/>
        <w:t>альную картину экономической эффективности, так как критерием выбора решения о трансформации зоны является не просто увеличение совокупных затрат, а анализ возни</w:t>
      </w:r>
      <w:r>
        <w:rPr>
          <w:b w:val="0"/>
          <w:bCs w:val="0"/>
          <w:sz w:val="26"/>
          <w:szCs w:val="26"/>
        </w:rPr>
        <w:softHyphen/>
        <w:t>кающих в связи с этим действием эффектов и необходимых для осуществления этого действия затрат.</w:t>
      </w:r>
    </w:p>
    <w:p w14:paraId="655C0F67" w14:textId="77777777" w:rsidR="00394971" w:rsidRDefault="00394971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7C7DA75" w14:textId="77777777" w:rsidR="00394971" w:rsidRDefault="00394971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9146D87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FBAC8A1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BAFBA9B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F96984A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F5D0967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6F3E88EF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D1834D4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4AF9A88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FC8345D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E8DAF46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2C89E1F4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40AE1918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205842F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8ACF071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7D90F225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CA66024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55C311BB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378C05CE" w14:textId="77777777" w:rsidR="00245A88" w:rsidRDefault="00245A88" w:rsidP="00EC5909">
      <w:pPr>
        <w:pStyle w:val="11"/>
        <w:spacing w:after="0" w:line="240" w:lineRule="auto"/>
        <w:ind w:firstLine="580"/>
        <w:jc w:val="both"/>
        <w:rPr>
          <w:b w:val="0"/>
          <w:bCs w:val="0"/>
          <w:sz w:val="26"/>
          <w:szCs w:val="26"/>
        </w:rPr>
      </w:pPr>
    </w:p>
    <w:p w14:paraId="11C785A2" w14:textId="77777777" w:rsidR="00245A88" w:rsidRDefault="00245A88" w:rsidP="00EC5909">
      <w:pPr>
        <w:widowControl/>
        <w:jc w:val="center"/>
        <w:rPr>
          <w:rFonts w:ascii="Times New Roman" w:eastAsia="Times New Roman" w:hAnsi="Times New Roman" w:cs="Times New Roman"/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ectPr w:rsidR="00245A88" w:rsidSect="0047111E">
          <w:pgSz w:w="11900" w:h="16840"/>
          <w:pgMar w:top="970" w:right="560" w:bottom="709" w:left="1036" w:header="542" w:footer="3" w:gutter="0"/>
          <w:cols w:space="720"/>
          <w:noEndnote/>
          <w:docGrid w:linePitch="360"/>
        </w:sectPr>
      </w:pPr>
    </w:p>
    <w:p w14:paraId="2E5E4A81" w14:textId="77777777" w:rsidR="00245A88" w:rsidRPr="005F2884" w:rsidRDefault="009A2977" w:rsidP="000C0212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 Радиус эффективного теплоснабжения</w:t>
      </w:r>
    </w:p>
    <w:p w14:paraId="725D089B" w14:textId="77777777" w:rsidR="009A2977" w:rsidRPr="009A2977" w:rsidRDefault="009A2977" w:rsidP="00BE0DC3">
      <w:pPr>
        <w:jc w:val="right"/>
        <w:rPr>
          <w:rFonts w:ascii="Times New Roman" w:hAnsi="Times New Roman" w:cs="Times New Roman"/>
          <w:sz w:val="26"/>
          <w:szCs w:val="26"/>
        </w:rPr>
      </w:pPr>
      <w:r w:rsidRPr="00BE0DC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</w:t>
      </w:r>
      <w:r w:rsidRPr="009A2977">
        <w:rPr>
          <w:rFonts w:ascii="Times New Roman" w:hAnsi="Times New Roman" w:cs="Times New Roman"/>
          <w:sz w:val="26"/>
          <w:szCs w:val="26"/>
        </w:rPr>
        <w:t xml:space="preserve"> </w:t>
      </w:r>
      <w:r w:rsidRPr="00BE0DC3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№4</w:t>
      </w:r>
    </w:p>
    <w:p w14:paraId="76202907" w14:textId="77777777" w:rsidR="000C0212" w:rsidRPr="009A2977" w:rsidRDefault="000C0212" w:rsidP="000C0212">
      <w:pPr>
        <w:jc w:val="center"/>
        <w:rPr>
          <w:rFonts w:ascii="Times New Roman" w:hAnsi="Times New Roman" w:cs="Times New Roman"/>
          <w:sz w:val="26"/>
          <w:szCs w:val="26"/>
        </w:rPr>
      </w:pPr>
    </w:p>
    <w:tbl>
      <w:tblPr>
        <w:tblW w:w="15282" w:type="dxa"/>
        <w:tblLook w:val="04A0" w:firstRow="1" w:lastRow="0" w:firstColumn="1" w:lastColumn="0" w:noHBand="0" w:noVBand="1"/>
      </w:tblPr>
      <w:tblGrid>
        <w:gridCol w:w="4651"/>
        <w:gridCol w:w="1275"/>
        <w:gridCol w:w="1134"/>
        <w:gridCol w:w="1560"/>
        <w:gridCol w:w="1559"/>
        <w:gridCol w:w="1559"/>
        <w:gridCol w:w="1843"/>
        <w:gridCol w:w="1701"/>
      </w:tblGrid>
      <w:tr w:rsidR="00BE0DC3" w:rsidRPr="009A2977" w14:paraId="25E669B9" w14:textId="77777777" w:rsidTr="009A2977">
        <w:trPr>
          <w:trHeight w:val="1200"/>
        </w:trPr>
        <w:tc>
          <w:tcPr>
            <w:tcW w:w="4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AD2E22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Параметр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3B190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Обозначение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3C3573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Ед. изм.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DDB6C0D" w14:textId="0B67D31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Дом культуры-Детский </w:t>
            </w:r>
            <w:r w:rsidR="009B0B38"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сад с.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Междугорное 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E8A81A9" w14:textId="706C02E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школа – Дом </w:t>
            </w:r>
            <w:r w:rsidR="009B0B38"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>культуры с.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 Поперечное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29CF6AD" w14:textId="215263D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Коррекционной школы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 xml:space="preserve">(спальный корпус)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>п. Каменный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AB0333A" w14:textId="672433E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Коррекционной школы (учебный корпус)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>п. Каменный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4A9EC99" w14:textId="56930F7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t xml:space="preserve">Котельная Детский сад-Дом культуры </w:t>
            </w:r>
            <w:r w:rsidRPr="00BE0DC3">
              <w:rPr>
                <w:rFonts w:ascii="Times New Roman" w:hAnsi="Times New Roman" w:cs="Times New Roman"/>
                <w:b/>
                <w:bCs/>
                <w:sz w:val="18"/>
                <w:szCs w:val="18"/>
              </w:rPr>
              <w:br/>
              <w:t>п. Каменный</w:t>
            </w:r>
          </w:p>
        </w:tc>
      </w:tr>
      <w:tr w:rsidR="00BE0DC3" w:rsidRPr="009A2977" w14:paraId="21667D21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72A445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Поправочный коэффициент «фи»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4982D" w14:textId="77777777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6672" behindDoc="0" locked="0" layoutInCell="1" allowOverlap="1" wp14:anchorId="256FE674" wp14:editId="50E8B4A0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80975"/>
                  <wp:effectExtent l="0" t="0" r="0" b="9525"/>
                  <wp:wrapNone/>
                  <wp:docPr id="22" name="Рисунок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80975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1EB72A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657E4E" w14:textId="04AC748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AB4B14" w14:textId="043FA4D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6C28D1" w14:textId="633A325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6698CB" w14:textId="5E782F9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0666E" w14:textId="565342EF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</w:tr>
      <w:tr w:rsidR="00BE0DC3" w:rsidRPr="009A2977" w14:paraId="6782D0D1" w14:textId="77777777" w:rsidTr="00BE0DC3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DB156E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Удельная стоимость материальной характеристики тепловой сети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D210E0" w14:textId="484E5414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7696" behindDoc="0" locked="0" layoutInCell="1" allowOverlap="1" wp14:anchorId="0A6638B8" wp14:editId="7D805876">
                  <wp:simplePos x="0" y="0"/>
                  <wp:positionH relativeFrom="column">
                    <wp:posOffset>7620</wp:posOffset>
                  </wp:positionH>
                  <wp:positionV relativeFrom="paragraph">
                    <wp:posOffset>-52070</wp:posOffset>
                  </wp:positionV>
                  <wp:extent cx="133350" cy="190500"/>
                  <wp:effectExtent l="0" t="0" r="0" b="0"/>
                  <wp:wrapNone/>
                  <wp:docPr id="32" name="Рисунок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Рисунок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" cy="19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E3B37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руб./м²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927EA6" w14:textId="329EBA2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11A60E" w14:textId="46531B3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1C5BBF" w14:textId="666CF58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CF8A779" w14:textId="2A2AB712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3D94D0" w14:textId="6A567B1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150000,00</w:t>
            </w:r>
          </w:p>
        </w:tc>
      </w:tr>
      <w:tr w:rsidR="00BE0DC3" w:rsidRPr="009A2977" w14:paraId="623CE72F" w14:textId="77777777" w:rsidTr="00BE0DC3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091D94A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Потери давления в тепловой сети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649ACEC" w14:textId="7FFC6A5D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8720" behindDoc="0" locked="0" layoutInCell="1" allowOverlap="1" wp14:anchorId="5A70FBB6" wp14:editId="44578930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-15240</wp:posOffset>
                  </wp:positionV>
                  <wp:extent cx="171450" cy="171450"/>
                  <wp:effectExtent l="0" t="0" r="0" b="0"/>
                  <wp:wrapNone/>
                  <wp:docPr id="10" name="Рисунок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Рисунок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7BA6B0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proofErr w:type="spellStart"/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м.вод.ст</w:t>
            </w:r>
            <w:proofErr w:type="spellEnd"/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.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B67651" w14:textId="22B6C73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E5ED19" w14:textId="651F292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C5B298" w14:textId="3042EFF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0,46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615B3D" w14:textId="1065891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F63430" w14:textId="4D88EF5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0,74</w:t>
            </w:r>
          </w:p>
        </w:tc>
      </w:tr>
      <w:tr w:rsidR="00BE0DC3" w:rsidRPr="009A2977" w14:paraId="3F840F00" w14:textId="77777777" w:rsidTr="009A2977">
        <w:trPr>
          <w:trHeight w:val="48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DD66E" w14:textId="70EA739D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Среднее число абонентов на единицу площади </w:t>
            </w:r>
            <w:r w:rsidR="009B0B38"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зоны действия</w:t>
            </w: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 xml:space="preserve"> источника теплоснабжения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82A6D" w14:textId="77777777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79744" behindDoc="0" locked="0" layoutInCell="1" allowOverlap="1" wp14:anchorId="22F4CA0B" wp14:editId="23F7C5BD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52400" cy="171450"/>
                  <wp:effectExtent l="0" t="0" r="0" b="0"/>
                  <wp:wrapNone/>
                  <wp:docPr id="8" name="Рисунок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A08A18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шт./км²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DE5CD0" w14:textId="12C1210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B63D7" w14:textId="62E6300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D520580" w14:textId="6A1E20C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A9C38A" w14:textId="19CC6B5F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BF35EA" w14:textId="74C693A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</w:tr>
      <w:tr w:rsidR="00BE0DC3" w:rsidRPr="009A2977" w14:paraId="578162CD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0474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Теплоплотность округа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FBEF58" w14:textId="77777777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noProof/>
                <w:sz w:val="18"/>
                <w:szCs w:val="18"/>
                <w:lang w:bidi="ar-SA"/>
              </w:rPr>
              <w:drawing>
                <wp:anchor distT="0" distB="0" distL="114300" distR="114300" simplePos="0" relativeHeight="251680768" behindDoc="0" locked="0" layoutInCell="1" allowOverlap="1" wp14:anchorId="7369B0E9" wp14:editId="38B4BEE6">
                  <wp:simplePos x="0" y="0"/>
                  <wp:positionH relativeFrom="column">
                    <wp:posOffset>0</wp:posOffset>
                  </wp:positionH>
                  <wp:positionV relativeFrom="paragraph">
                    <wp:posOffset>0</wp:posOffset>
                  </wp:positionV>
                  <wp:extent cx="171450" cy="171450"/>
                  <wp:effectExtent l="0" t="0" r="0" b="0"/>
                  <wp:wrapNone/>
                  <wp:docPr id="7" name="Рисунок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Рисунок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1A00C6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Гкал/ч/км²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C84CB" w14:textId="0CE3EB6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0,86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9F49EB" w14:textId="3348A81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0,97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3A50B" w14:textId="426AC1F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0,58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3F8DAF" w14:textId="6894B9D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9,90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2B41A0" w14:textId="3C5C886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0,72</w:t>
            </w:r>
          </w:p>
        </w:tc>
      </w:tr>
      <w:tr w:rsidR="00BE0DC3" w:rsidRPr="009A2977" w14:paraId="16F5447E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B83DD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Площадь зоны действия источника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296C7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33321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км²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15E89D" w14:textId="546A40D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0,20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A898880" w14:textId="20CBA4BB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46A2EC" w14:textId="7A552FCB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0,05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E4EB0F" w14:textId="6CAA8AD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A1A888C" w14:textId="3B1AAA9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0,24</w:t>
            </w:r>
          </w:p>
        </w:tc>
      </w:tr>
      <w:tr w:rsidR="00BE0DC3" w:rsidRPr="009A2977" w14:paraId="14BBF201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51633F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Количество абонентов в зоне действия источника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59610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CD830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шт.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2E6035" w14:textId="3584D57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2DC8FD" w14:textId="1DB7147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8475F0" w14:textId="67CCAF1B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CAD64D5" w14:textId="2265908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0227C1" w14:textId="22FAFEC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2,00</w:t>
            </w:r>
          </w:p>
        </w:tc>
      </w:tr>
      <w:tr w:rsidR="00BE0DC3" w:rsidRPr="009A2977" w14:paraId="3956D98F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3FD081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Присоединенная нагрузка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2EAAE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5FF334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01F939" w14:textId="24590B4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3C29F54" w14:textId="47A35EE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C672605" w14:textId="5B90276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2A5E37" w14:textId="79A108D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6D3A00" w14:textId="0CA017B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0,17</w:t>
            </w:r>
          </w:p>
        </w:tc>
      </w:tr>
      <w:tr w:rsidR="00BE0DC3" w:rsidRPr="009A2977" w14:paraId="7E9540A7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E50855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Суммарная присоединенная нагрузка всех потребителей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7D865D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985D53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Гкал/ч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411431" w14:textId="0F4DFF4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069E1" w14:textId="6B0978F1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DA9A8D" w14:textId="52BEA83E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680DCE" w14:textId="5059B96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0,07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677F9" w14:textId="5A1909D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0,12</w:t>
            </w:r>
          </w:p>
        </w:tc>
      </w:tr>
      <w:tr w:rsidR="00BE0DC3" w:rsidRPr="009A2977" w14:paraId="3CB0033C" w14:textId="77777777" w:rsidTr="009A2977">
        <w:trPr>
          <w:trHeight w:val="48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EDE4586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Расстояние от источника тепла до наиболее удаленного потребителя вдоль главной магистрали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1DED15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1D42CD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989C32" w14:textId="37A38E34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105,00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AD0F52" w14:textId="619D3C7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102,00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17883" w14:textId="218ABBA7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45,00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E8E427" w14:textId="58927FC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10,00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85663C" w14:textId="4EB314F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250,00</w:t>
            </w:r>
          </w:p>
        </w:tc>
      </w:tr>
      <w:tr w:rsidR="00BE0DC3" w:rsidRPr="009A2977" w14:paraId="103AD93B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78DCF4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подающем трубопроводе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C15369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A9A3A8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FF84CEE" w14:textId="5ACF6C9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3AC42B0" w14:textId="281BA10F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87606F" w14:textId="2D43444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8B5DF7" w14:textId="7EFDEC68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A085D4" w14:textId="71D7531A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95,00</w:t>
            </w:r>
          </w:p>
        </w:tc>
      </w:tr>
      <w:tr w:rsidR="00BE0DC3" w:rsidRPr="009A2977" w14:paraId="41AD4309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AC5D4A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Расчетная температура в обратном трубопроводе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83A3D8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-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3165A4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152C0E" w14:textId="3A674500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547E901" w14:textId="691462C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2B5FD" w14:textId="17D505B6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2CC7098" w14:textId="1D68BCB4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084E37" w14:textId="0CFB8DBC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70,00</w:t>
            </w:r>
          </w:p>
        </w:tc>
      </w:tr>
      <w:tr w:rsidR="00BE0DC3" w:rsidRPr="009A2977" w14:paraId="4E84D31A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F18CCF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Расчетный перепад температур теплоносителя в тепловой сети</w:t>
            </w:r>
          </w:p>
        </w:tc>
        <w:tc>
          <w:tcPr>
            <w:tcW w:w="1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3A131" w14:textId="387C3A85" w:rsidR="00BE0DC3" w:rsidRPr="009A2977" w:rsidRDefault="00BE0DC3" w:rsidP="00BE0DC3">
            <w:pPr>
              <w:widowControl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  <w:r w:rsidRPr="009A2977">
              <w:rPr>
                <w:rFonts w:ascii="Calibri" w:eastAsia="Times New Roman" w:hAnsi="Calibri" w:cs="Calibri"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81792" behindDoc="0" locked="0" layoutInCell="1" allowOverlap="1" wp14:anchorId="090C58E5" wp14:editId="769F175F">
                  <wp:simplePos x="0" y="0"/>
                  <wp:positionH relativeFrom="column">
                    <wp:posOffset>3810</wp:posOffset>
                  </wp:positionH>
                  <wp:positionV relativeFrom="paragraph">
                    <wp:posOffset>144780</wp:posOffset>
                  </wp:positionV>
                  <wp:extent cx="238125" cy="190500"/>
                  <wp:effectExtent l="0" t="0" r="9525" b="0"/>
                  <wp:wrapNone/>
                  <wp:docPr id="6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Рисунок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" cy="190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tbl>
            <w:tblPr>
              <w:tblW w:w="0" w:type="auto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55"/>
            </w:tblGrid>
            <w:tr w:rsidR="00BE0DC3" w:rsidRPr="009A2977" w14:paraId="109A1573" w14:textId="77777777" w:rsidTr="009A2977">
              <w:trPr>
                <w:trHeight w:val="300"/>
                <w:tblCellSpacing w:w="0" w:type="dxa"/>
              </w:trPr>
              <w:tc>
                <w:tcPr>
                  <w:tcW w:w="3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3B8CED" w14:textId="77777777" w:rsidR="00BE0DC3" w:rsidRPr="009A2977" w:rsidRDefault="00BE0DC3" w:rsidP="00BE0DC3">
                  <w:pPr>
                    <w:widowControl/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</w:pPr>
                  <w:r w:rsidRPr="009A2977">
                    <w:rPr>
                      <w:rFonts w:ascii="Times New Roman" w:eastAsia="Times New Roman" w:hAnsi="Times New Roman" w:cs="Times New Roman"/>
                      <w:sz w:val="18"/>
                      <w:szCs w:val="18"/>
                      <w:lang w:bidi="ar-SA"/>
                    </w:rPr>
                    <w:t> </w:t>
                  </w:r>
                </w:p>
              </w:tc>
            </w:tr>
          </w:tbl>
          <w:p w14:paraId="02359CD8" w14:textId="77777777" w:rsidR="00BE0DC3" w:rsidRPr="009A2977" w:rsidRDefault="00BE0DC3" w:rsidP="00BE0DC3">
            <w:pPr>
              <w:widowControl/>
              <w:rPr>
                <w:rFonts w:ascii="Calibri" w:eastAsia="Times New Roman" w:hAnsi="Calibri" w:cs="Calibri"/>
                <w:sz w:val="22"/>
                <w:szCs w:val="22"/>
                <w:lang w:bidi="ar-SA"/>
              </w:rPr>
            </w:pPr>
          </w:p>
        </w:tc>
        <w:tc>
          <w:tcPr>
            <w:tcW w:w="113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CEC98F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sz w:val="18"/>
                <w:szCs w:val="18"/>
                <w:lang w:bidi="ar-SA"/>
              </w:rPr>
              <w:t>ºС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174A8B" w14:textId="253F7B09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938DF0" w14:textId="69923EF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B9090E" w14:textId="6C76523D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D9D21E6" w14:textId="67F1F0F3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2A36CA" w14:textId="1C2DDB48" w:rsidR="00BE0DC3" w:rsidRPr="00BE0DC3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BE0DC3">
              <w:rPr>
                <w:rFonts w:ascii="Times New Roman" w:hAnsi="Times New Roman" w:cs="Times New Roman"/>
                <w:sz w:val="20"/>
                <w:szCs w:val="20"/>
              </w:rPr>
              <w:t>25,00</w:t>
            </w:r>
          </w:p>
        </w:tc>
      </w:tr>
      <w:tr w:rsidR="00BE0DC3" w:rsidRPr="009A2977" w14:paraId="7FD1A3B1" w14:textId="77777777" w:rsidTr="009A2977">
        <w:trPr>
          <w:trHeight w:val="300"/>
        </w:trPr>
        <w:tc>
          <w:tcPr>
            <w:tcW w:w="465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A35F9D" w14:textId="7E734E65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Эффективный радиус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 xml:space="preserve"> теплоснабжения</w:t>
            </w:r>
          </w:p>
        </w:tc>
        <w:tc>
          <w:tcPr>
            <w:tcW w:w="1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E97FBB4" w14:textId="10DDC3FB" w:rsidR="00BE0DC3" w:rsidRPr="009A2977" w:rsidRDefault="00BE0DC3" w:rsidP="00BE0DC3">
            <w:pPr>
              <w:widowControl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Calibri" w:eastAsia="Times New Roman" w:hAnsi="Calibri" w:cs="Calibri"/>
                <w:noProof/>
                <w:sz w:val="22"/>
                <w:szCs w:val="22"/>
                <w:lang w:bidi="ar-SA"/>
              </w:rPr>
              <w:drawing>
                <wp:anchor distT="0" distB="0" distL="114300" distR="114300" simplePos="0" relativeHeight="251682816" behindDoc="0" locked="0" layoutInCell="1" allowOverlap="1" wp14:anchorId="57E601FD" wp14:editId="71561CD2">
                  <wp:simplePos x="0" y="0"/>
                  <wp:positionH relativeFrom="column">
                    <wp:posOffset>13335</wp:posOffset>
                  </wp:positionH>
                  <wp:positionV relativeFrom="paragraph">
                    <wp:posOffset>-17780</wp:posOffset>
                  </wp:positionV>
                  <wp:extent cx="171450" cy="171450"/>
                  <wp:effectExtent l="0" t="0" r="0" b="0"/>
                  <wp:wrapNone/>
                  <wp:docPr id="4" name="Рисунок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1450" cy="1714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 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9FF0EB" w14:textId="77777777" w:rsidR="00BE0DC3" w:rsidRPr="009A2977" w:rsidRDefault="00BE0DC3" w:rsidP="00BE0DC3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9A2977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км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DEA60FB" w14:textId="5138BA03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0,294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974F88" w14:textId="54F84455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0,198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D2DFC9" w14:textId="7BC832CC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0,167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ADFF186" w14:textId="3DCEAE15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0,027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414A71" w14:textId="3DE44105" w:rsidR="00BE0DC3" w:rsidRPr="00BE0DC3" w:rsidRDefault="00BE0DC3" w:rsidP="00BE0DC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BE0DC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0,812</w:t>
            </w:r>
          </w:p>
        </w:tc>
      </w:tr>
    </w:tbl>
    <w:p w14:paraId="2881CAEB" w14:textId="77777777" w:rsidR="000C0212" w:rsidRPr="000C0212" w:rsidRDefault="009A2977" w:rsidP="000C0212">
      <w:pPr>
        <w:jc w:val="center"/>
        <w:sectPr w:rsidR="000C0212" w:rsidRPr="000C0212" w:rsidSect="00245A88">
          <w:pgSz w:w="16840" w:h="11900" w:orient="landscape"/>
          <w:pgMar w:top="561" w:right="709" w:bottom="1038" w:left="970" w:header="544" w:footer="6" w:gutter="0"/>
          <w:cols w:space="720"/>
          <w:noEndnote/>
          <w:docGrid w:linePitch="360"/>
        </w:sectPr>
      </w:pPr>
      <w:r>
        <w:t xml:space="preserve"> </w:t>
      </w:r>
    </w:p>
    <w:p w14:paraId="1652588A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85" w:name="bookmark111"/>
      <w:bookmarkStart w:id="86" w:name="bookmark109"/>
      <w:bookmarkStart w:id="87" w:name="bookmark110"/>
      <w:bookmarkStart w:id="88" w:name="bookmark112"/>
      <w:bookmarkStart w:id="89" w:name="bookmark108"/>
      <w:bookmarkEnd w:id="85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Описание существующих и перспективных зон действия индивидуальных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</w:t>
      </w:r>
      <w:bookmarkEnd w:id="86"/>
      <w:bookmarkEnd w:id="87"/>
      <w:bookmarkEnd w:id="88"/>
      <w:bookmarkEnd w:id="89"/>
    </w:p>
    <w:p w14:paraId="701B5E54" w14:textId="77777777" w:rsidR="009A2977" w:rsidRDefault="009A2977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64FE9F32" w14:textId="77777777" w:rsidR="009A2977" w:rsidRDefault="009A2977" w:rsidP="00FC6D49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sz w:val="26"/>
          <w:szCs w:val="26"/>
        </w:rPr>
        <w:t>Границы существующей зоны действия котельных Крапивинского отдела МКУ «Территориального управления» изображены на рисунках 2 и 6. Характеристики тепловых сетей указаны в таблицах 5, 6, 7, 8 и 9 соответственно.</w:t>
      </w:r>
    </w:p>
    <w:p w14:paraId="172E238C" w14:textId="77777777" w:rsidR="00FC6D49" w:rsidRPr="00FC6D49" w:rsidRDefault="00FC6D49" w:rsidP="00FC6D49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016784A" w14:textId="77777777" w:rsidR="009A2977" w:rsidRPr="005F2884" w:rsidRDefault="009A2977" w:rsidP="009A297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2 – Существующая зона действия котельная ДС-ДК с. Междугорное</w:t>
      </w:r>
    </w:p>
    <w:p w14:paraId="5911A532" w14:textId="77777777" w:rsidR="009A2977" w:rsidRPr="00FC6D49" w:rsidRDefault="009A2977" w:rsidP="009A297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16421E8A" wp14:editId="019A43A4">
            <wp:extent cx="5804535" cy="4626803"/>
            <wp:effectExtent l="0" t="0" r="5715" b="2540"/>
            <wp:docPr id="29" name="Рисунок 29" descr="Междугорное 2015-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Междугорное 2015-Model"/>
                    <pic:cNvPicPr>
                      <a:picLocks noChangeAspect="1" noChangeArrowheads="1"/>
                    </pic:cNvPicPr>
                  </pic:nvPicPr>
                  <pic:blipFill>
                    <a:blip r:embed="rId10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6870" cy="4628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FB41BD" w14:textId="77777777" w:rsidR="009A2977" w:rsidRPr="00FC6D49" w:rsidRDefault="009A2977" w:rsidP="009A2977">
      <w:pPr>
        <w:spacing w:line="360" w:lineRule="auto"/>
        <w:ind w:firstLine="53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615A995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8177C45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8070CF4" w14:textId="6E3B1918" w:rsidR="009A2977" w:rsidRPr="00751471" w:rsidRDefault="009A2977" w:rsidP="009A297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</w:t>
      </w:r>
      <w:r w:rsidR="009B0B38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котельной ДК</w:t>
      </w: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-ДС </w:t>
      </w:r>
    </w:p>
    <w:p w14:paraId="1188B4BA" w14:textId="77777777" w:rsidR="009A2977" w:rsidRPr="00751471" w:rsidRDefault="009A2977" w:rsidP="009A2977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Междугорное</w:t>
      </w:r>
    </w:p>
    <w:p w14:paraId="4489ED01" w14:textId="77777777" w:rsidR="00FC6D49" w:rsidRPr="00751471" w:rsidRDefault="009B661A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</w:t>
      </w: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5 </w:t>
      </w: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17"/>
        <w:gridCol w:w="3686"/>
        <w:gridCol w:w="1843"/>
        <w:gridCol w:w="1700"/>
        <w:gridCol w:w="1843"/>
      </w:tblGrid>
      <w:tr w:rsidR="009A2977" w:rsidRPr="00FC6D49" w14:paraId="75B763A9" w14:textId="77777777" w:rsidTr="00FC6D49">
        <w:trPr>
          <w:trHeight w:val="513"/>
        </w:trPr>
        <w:tc>
          <w:tcPr>
            <w:tcW w:w="817" w:type="dxa"/>
            <w:shd w:val="clear" w:color="auto" w:fill="BDD6EE" w:themeFill="accent1" w:themeFillTint="66"/>
            <w:vAlign w:val="center"/>
          </w:tcPr>
          <w:p w14:paraId="7A562A5C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№ п/п</w:t>
            </w:r>
          </w:p>
        </w:tc>
        <w:tc>
          <w:tcPr>
            <w:tcW w:w="3686" w:type="dxa"/>
            <w:shd w:val="clear" w:color="auto" w:fill="BDD6EE" w:themeFill="accent1" w:themeFillTint="66"/>
            <w:vAlign w:val="center"/>
          </w:tcPr>
          <w:p w14:paraId="56A3F3F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6AD273BD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26AEF7EC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Условный диаметр, м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2169DFB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0"/>
              </w:rPr>
              <w:t>Длина участка, м</w:t>
            </w:r>
          </w:p>
        </w:tc>
      </w:tr>
      <w:tr w:rsidR="009A2977" w:rsidRPr="00FC6D49" w14:paraId="412F0F5D" w14:textId="77777777" w:rsidTr="00FC6D49">
        <w:trPr>
          <w:trHeight w:val="411"/>
        </w:trPr>
        <w:tc>
          <w:tcPr>
            <w:tcW w:w="817" w:type="dxa"/>
            <w:shd w:val="clear" w:color="auto" w:fill="auto"/>
            <w:vAlign w:val="center"/>
          </w:tcPr>
          <w:p w14:paraId="17774CD9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1</w:t>
            </w:r>
          </w:p>
        </w:tc>
        <w:tc>
          <w:tcPr>
            <w:tcW w:w="3686" w:type="dxa"/>
            <w:shd w:val="clear" w:color="auto" w:fill="auto"/>
            <w:vAlign w:val="bottom"/>
          </w:tcPr>
          <w:p w14:paraId="56CBDD73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МДОУ - ФАП</w:t>
            </w:r>
          </w:p>
        </w:tc>
        <w:tc>
          <w:tcPr>
            <w:tcW w:w="1843" w:type="dxa"/>
            <w:vMerge w:val="restart"/>
            <w:shd w:val="clear" w:color="auto" w:fill="auto"/>
            <w:vAlign w:val="center"/>
          </w:tcPr>
          <w:p w14:paraId="65FB5C97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Канальная</w:t>
            </w:r>
          </w:p>
        </w:tc>
        <w:tc>
          <w:tcPr>
            <w:tcW w:w="1700" w:type="dxa"/>
            <w:vMerge w:val="restart"/>
            <w:shd w:val="clear" w:color="auto" w:fill="auto"/>
            <w:vAlign w:val="center"/>
          </w:tcPr>
          <w:p w14:paraId="771C088F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0,057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098151E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16,9</w:t>
            </w:r>
          </w:p>
        </w:tc>
      </w:tr>
      <w:tr w:rsidR="009A2977" w:rsidRPr="00FC6D49" w14:paraId="1D51272C" w14:textId="77777777" w:rsidTr="00FC6D49">
        <w:trPr>
          <w:trHeight w:val="429"/>
        </w:trPr>
        <w:tc>
          <w:tcPr>
            <w:tcW w:w="817" w:type="dxa"/>
            <w:shd w:val="clear" w:color="auto" w:fill="auto"/>
            <w:vAlign w:val="center"/>
          </w:tcPr>
          <w:p w14:paraId="456D2878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2</w:t>
            </w:r>
          </w:p>
        </w:tc>
        <w:tc>
          <w:tcPr>
            <w:tcW w:w="3686" w:type="dxa"/>
            <w:shd w:val="clear" w:color="auto" w:fill="auto"/>
            <w:vAlign w:val="bottom"/>
          </w:tcPr>
          <w:p w14:paraId="07B65A97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Cs w:val="20"/>
              </w:rPr>
            </w:pPr>
            <w:r w:rsidRPr="00FC6D49">
              <w:rPr>
                <w:rFonts w:ascii="Times New Roman" w:eastAsia="Times New Roman" w:hAnsi="Times New Roman" w:cs="Times New Roman"/>
                <w:szCs w:val="20"/>
              </w:rPr>
              <w:t>ДК</w:t>
            </w:r>
          </w:p>
        </w:tc>
        <w:tc>
          <w:tcPr>
            <w:tcW w:w="1843" w:type="dxa"/>
            <w:vMerge/>
            <w:shd w:val="clear" w:color="auto" w:fill="auto"/>
            <w:vAlign w:val="center"/>
          </w:tcPr>
          <w:p w14:paraId="79BE01E8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700" w:type="dxa"/>
            <w:vMerge/>
            <w:shd w:val="clear" w:color="auto" w:fill="auto"/>
            <w:vAlign w:val="center"/>
          </w:tcPr>
          <w:p w14:paraId="095C242F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</w:p>
        </w:tc>
        <w:tc>
          <w:tcPr>
            <w:tcW w:w="1843" w:type="dxa"/>
            <w:shd w:val="clear" w:color="auto" w:fill="auto"/>
            <w:vAlign w:val="center"/>
          </w:tcPr>
          <w:p w14:paraId="2EE4DF24" w14:textId="77777777" w:rsidR="009A2977" w:rsidRPr="00FC6D49" w:rsidRDefault="00A01166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Cs w:val="20"/>
              </w:rPr>
            </w:pPr>
            <w:r>
              <w:rPr>
                <w:rFonts w:ascii="Times New Roman" w:eastAsia="Times New Roman" w:hAnsi="Times New Roman" w:cs="Times New Roman"/>
                <w:szCs w:val="20"/>
              </w:rPr>
              <w:t>88,1</w:t>
            </w:r>
          </w:p>
        </w:tc>
      </w:tr>
    </w:tbl>
    <w:p w14:paraId="4D587436" w14:textId="77777777" w:rsidR="009A2977" w:rsidRPr="00FC6D49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56F226B" w14:textId="77777777" w:rsidR="009A2977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238844CE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DC455D3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301D41F7" w14:textId="77777777" w:rsidR="00FC6D49" w:rsidRP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D78710D" w14:textId="3C60BFF2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3 – Существующая зона действия </w:t>
      </w:r>
      <w:r w:rsidR="009B0B38"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котельной Дом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культуры</w:t>
      </w:r>
    </w:p>
    <w:p w14:paraId="4095F523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с. Поперечное</w:t>
      </w:r>
    </w:p>
    <w:p w14:paraId="53EA0B77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1621A433" wp14:editId="23A50628">
            <wp:extent cx="6309360" cy="5029200"/>
            <wp:effectExtent l="0" t="0" r="0" b="0"/>
            <wp:docPr id="28" name="Рисунок 28" descr="Поперечное 2015-Mod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Поперечное 2015-Model"/>
                    <pic:cNvPicPr>
                      <a:picLocks noChangeAspect="1" noChangeArrowheads="1"/>
                    </pic:cNvPicPr>
                  </pic:nvPicPr>
                  <pic:blipFill>
                    <a:blip r:embed="rId10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6C692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8BCAFEB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9B5C541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D5D2442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944C30E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DFBCA14" w14:textId="77777777" w:rsidR="009A2977" w:rsidRPr="00751471" w:rsidRDefault="009A2977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 - Дом культуры</w:t>
      </w:r>
    </w:p>
    <w:p w14:paraId="5F841A82" w14:textId="77777777" w:rsidR="009A2977" w:rsidRPr="00751471" w:rsidRDefault="009A2977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с. Поперечное</w:t>
      </w:r>
    </w:p>
    <w:p w14:paraId="69F9E4BC" w14:textId="77777777" w:rsidR="00FC6D49" w:rsidRPr="00751471" w:rsidRDefault="009B661A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                                                                                                                 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</w:t>
      </w: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№</w:t>
      </w:r>
      <w:r w:rsidR="00FC6D49"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6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01"/>
        <w:gridCol w:w="3260"/>
        <w:gridCol w:w="1843"/>
        <w:gridCol w:w="1700"/>
        <w:gridCol w:w="2127"/>
      </w:tblGrid>
      <w:tr w:rsidR="009A2977" w:rsidRPr="00FC6D49" w14:paraId="52E38612" w14:textId="77777777" w:rsidTr="00FC6D49">
        <w:tc>
          <w:tcPr>
            <w:tcW w:w="1101" w:type="dxa"/>
            <w:shd w:val="clear" w:color="auto" w:fill="BDD6EE" w:themeFill="accent1" w:themeFillTint="66"/>
            <w:vAlign w:val="center"/>
          </w:tcPr>
          <w:p w14:paraId="32C8F5A3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260" w:type="dxa"/>
            <w:shd w:val="clear" w:color="auto" w:fill="BDD6EE" w:themeFill="accent1" w:themeFillTint="66"/>
            <w:vAlign w:val="center"/>
          </w:tcPr>
          <w:p w14:paraId="628432EC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04A2773B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67C4D0B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04873AB3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7456670C" w14:textId="77777777" w:rsidTr="00A01166">
        <w:tc>
          <w:tcPr>
            <w:tcW w:w="1101" w:type="dxa"/>
            <w:shd w:val="clear" w:color="auto" w:fill="auto"/>
            <w:vAlign w:val="center"/>
          </w:tcPr>
          <w:p w14:paraId="7D9B3E59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260" w:type="dxa"/>
            <w:shd w:val="clear" w:color="auto" w:fill="auto"/>
            <w:vAlign w:val="center"/>
          </w:tcPr>
          <w:p w14:paraId="47B3C60E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ДК - ФАП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6C1EC50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подземный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6893A21C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02BEFF57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102</w:t>
            </w:r>
          </w:p>
        </w:tc>
      </w:tr>
    </w:tbl>
    <w:p w14:paraId="31BC2B47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1AD50D33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7A681F29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07806C99" w14:textId="77777777" w:rsidR="00FC6D49" w:rsidRDefault="00FC6D49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64D2D111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Рисунок 4 – Существующая зона действия котельной п. Каменный, ул. Мира 43а</w:t>
      </w: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Коррекционная школа (учебный корпус)</w:t>
      </w:r>
    </w:p>
    <w:p w14:paraId="06AB6ED1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0CE9F268" wp14:editId="06052EA7">
            <wp:extent cx="6309360" cy="5029200"/>
            <wp:effectExtent l="0" t="0" r="0" b="0"/>
            <wp:docPr id="27" name="Рисунок 27" descr="Учеб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Учебный"/>
                    <pic:cNvPicPr>
                      <a:picLocks noChangeAspect="1" noChangeArrowheads="1"/>
                    </pic:cNvPicPr>
                  </pic:nvPicPr>
                  <pic:blipFill>
                    <a:blip r:embed="rId10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C70224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2AA2473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44535E8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E31CEDC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7D9B600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 п. Каменный, ул. Мира 43а Коррекционная школа (учебный корпус)</w:t>
      </w:r>
    </w:p>
    <w:p w14:paraId="3627DCF1" w14:textId="77777777" w:rsidR="009B661A" w:rsidRPr="00751471" w:rsidRDefault="009B661A" w:rsidP="00751471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№7 </w:t>
      </w:r>
    </w:p>
    <w:p w14:paraId="3253D335" w14:textId="77777777" w:rsidR="009A2977" w:rsidRPr="00FC6D49" w:rsidRDefault="009A2977" w:rsidP="009A2977">
      <w:pPr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402"/>
        <w:gridCol w:w="1843"/>
        <w:gridCol w:w="1700"/>
        <w:gridCol w:w="2127"/>
      </w:tblGrid>
      <w:tr w:rsidR="009A2977" w:rsidRPr="00FC6D49" w14:paraId="38375BA6" w14:textId="77777777" w:rsidTr="00FC6D49">
        <w:tc>
          <w:tcPr>
            <w:tcW w:w="959" w:type="dxa"/>
            <w:shd w:val="clear" w:color="auto" w:fill="BDD6EE" w:themeFill="accent1" w:themeFillTint="66"/>
            <w:vAlign w:val="center"/>
          </w:tcPr>
          <w:p w14:paraId="54DA60EF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402" w:type="dxa"/>
            <w:shd w:val="clear" w:color="auto" w:fill="BDD6EE" w:themeFill="accent1" w:themeFillTint="66"/>
            <w:vAlign w:val="center"/>
          </w:tcPr>
          <w:p w14:paraId="58C59201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2E7F20C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5E1877A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6BB274CA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5B8D47F6" w14:textId="77777777" w:rsidTr="00A01166">
        <w:tc>
          <w:tcPr>
            <w:tcW w:w="959" w:type="dxa"/>
            <w:shd w:val="clear" w:color="auto" w:fill="auto"/>
            <w:vAlign w:val="center"/>
          </w:tcPr>
          <w:p w14:paraId="3EC3C94B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780E21DA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п. Каменный, ул. Мира 43а. Коррекционная школа (учебный корпус)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1359FB5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Надземная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113CB1CE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607DF783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10</w:t>
            </w:r>
          </w:p>
        </w:tc>
      </w:tr>
    </w:tbl>
    <w:p w14:paraId="560E8D5F" w14:textId="77777777" w:rsidR="009A2977" w:rsidRPr="00FC6D49" w:rsidRDefault="009A2977" w:rsidP="009A2977">
      <w:pPr>
        <w:pStyle w:val="2"/>
        <w:tabs>
          <w:tab w:val="left" w:pos="993"/>
          <w:tab w:val="left" w:pos="1418"/>
        </w:tabs>
        <w:ind w:firstLine="709"/>
        <w:rPr>
          <w:b w:val="0"/>
          <w:color w:val="000000"/>
          <w:lang w:bidi="ru-RU"/>
        </w:rPr>
      </w:pPr>
      <w:bookmarkStart w:id="90" w:name="_Toc401185965"/>
    </w:p>
    <w:p w14:paraId="075249A9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AE08B31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348DCDA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6D4D4905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Рисунок 5 – Существующая зона действия котельной п. Каменный, ул. Мира 44а</w:t>
      </w:r>
      <w:r w:rsidRPr="00FC6D49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Коррекционная школа (спальный корпус)</w:t>
      </w:r>
    </w:p>
    <w:p w14:paraId="48F73D00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0FDB749B" wp14:editId="7115156A">
            <wp:extent cx="6309360" cy="5029200"/>
            <wp:effectExtent l="0" t="0" r="0" b="0"/>
            <wp:docPr id="26" name="Рисунок 26" descr="Спаль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Спальный"/>
                    <pic:cNvPicPr>
                      <a:picLocks noChangeAspect="1" noChangeArrowheads="1"/>
                    </pic:cNvPicPr>
                  </pic:nvPicPr>
                  <pic:blipFill>
                    <a:blip r:embed="rId10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EC1053" w14:textId="77777777" w:rsidR="009A2977" w:rsidRPr="00FC6D49" w:rsidRDefault="009A2977" w:rsidP="009A2977">
      <w:pPr>
        <w:spacing w:line="360" w:lineRule="auto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E3B2C80" w14:textId="77777777" w:rsidR="009A2977" w:rsidRPr="00751471" w:rsidRDefault="009A2977" w:rsidP="00751471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Характеристики тепловых сетей от котельной п. Каменный, ул. Мира 44а Коррекционная школа (спальный корпус)</w:t>
      </w:r>
    </w:p>
    <w:p w14:paraId="2F26F701" w14:textId="77777777" w:rsidR="009B661A" w:rsidRPr="00751471" w:rsidRDefault="009B661A" w:rsidP="00751471">
      <w:pPr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№8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402"/>
        <w:gridCol w:w="1843"/>
        <w:gridCol w:w="1700"/>
        <w:gridCol w:w="2127"/>
      </w:tblGrid>
      <w:tr w:rsidR="009A2977" w:rsidRPr="00A01166" w14:paraId="577B5D07" w14:textId="77777777" w:rsidTr="00A01166">
        <w:tc>
          <w:tcPr>
            <w:tcW w:w="959" w:type="dxa"/>
            <w:shd w:val="clear" w:color="auto" w:fill="BDD6EE" w:themeFill="accent1" w:themeFillTint="66"/>
            <w:vAlign w:val="center"/>
          </w:tcPr>
          <w:p w14:paraId="04DEA64D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402" w:type="dxa"/>
            <w:shd w:val="clear" w:color="auto" w:fill="BDD6EE" w:themeFill="accent1" w:themeFillTint="66"/>
            <w:vAlign w:val="center"/>
          </w:tcPr>
          <w:p w14:paraId="6C9E8FA4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19F98536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14781B32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5EB817F1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2D45E9F2" w14:textId="77777777" w:rsidTr="00A01166">
        <w:tc>
          <w:tcPr>
            <w:tcW w:w="959" w:type="dxa"/>
            <w:shd w:val="clear" w:color="auto" w:fill="auto"/>
            <w:vAlign w:val="center"/>
          </w:tcPr>
          <w:p w14:paraId="32ACC5A3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2926CDDE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п. Каменный, ул. Мира, 44а. Коррекционная школа (спальный корпус)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50B47458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Надземная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35E044BD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77B9C84B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45</w:t>
            </w:r>
          </w:p>
        </w:tc>
      </w:tr>
    </w:tbl>
    <w:p w14:paraId="6E2CB6C3" w14:textId="77777777" w:rsidR="009A2977" w:rsidRPr="00FC6D49" w:rsidRDefault="009A2977" w:rsidP="009A2977">
      <w:pPr>
        <w:pStyle w:val="2"/>
        <w:tabs>
          <w:tab w:val="left" w:pos="993"/>
          <w:tab w:val="left" w:pos="1418"/>
        </w:tabs>
        <w:ind w:firstLine="709"/>
        <w:rPr>
          <w:b w:val="0"/>
          <w:color w:val="000000"/>
          <w:lang w:bidi="ru-RU"/>
        </w:rPr>
      </w:pPr>
    </w:p>
    <w:p w14:paraId="446C4C7A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9BEC50E" w14:textId="3C839C1A" w:rsidR="009A2977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2008728E" w14:textId="7F1F74A5" w:rsidR="002A5B96" w:rsidRDefault="002A5B96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4CACD95" w14:textId="7EB886E7" w:rsidR="002A5B96" w:rsidRDefault="002A5B96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081C41B5" w14:textId="3F1184E9" w:rsidR="00751471" w:rsidRDefault="00751471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E24B56A" w14:textId="77777777" w:rsidR="00751471" w:rsidRPr="00FC6D49" w:rsidRDefault="00751471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769A70AA" w14:textId="77777777" w:rsidR="009A2977" w:rsidRPr="00FC6D49" w:rsidRDefault="009A2977" w:rsidP="009A2977">
      <w:pPr>
        <w:rPr>
          <w:rFonts w:ascii="Times New Roman" w:eastAsia="Times New Roman" w:hAnsi="Times New Roman" w:cs="Times New Roman"/>
          <w:sz w:val="26"/>
          <w:szCs w:val="26"/>
        </w:rPr>
      </w:pPr>
    </w:p>
    <w:p w14:paraId="1DE12E02" w14:textId="1CC0F85B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Рисунок 6 – Существующая зона действия </w:t>
      </w:r>
      <w:r w:rsidR="009B0B38"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котельной п.</w:t>
      </w: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Каменный </w:t>
      </w:r>
    </w:p>
    <w:p w14:paraId="62AECD21" w14:textId="77777777" w:rsidR="009A2977" w:rsidRPr="005F2884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5F2884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(Дом культуры – Детский сад) </w:t>
      </w:r>
    </w:p>
    <w:p w14:paraId="670052FD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  <w:r w:rsidRPr="00FC6D49">
        <w:rPr>
          <w:rFonts w:ascii="Times New Roman" w:eastAsia="Times New Roman" w:hAnsi="Times New Roman" w:cs="Times New Roman"/>
          <w:noProof/>
          <w:sz w:val="26"/>
          <w:szCs w:val="26"/>
          <w:lang w:bidi="ar-SA"/>
        </w:rPr>
        <w:drawing>
          <wp:inline distT="0" distB="0" distL="0" distR="0" wp14:anchorId="50E3876B" wp14:editId="43CEF880">
            <wp:extent cx="6309360" cy="5029200"/>
            <wp:effectExtent l="0" t="0" r="0" b="0"/>
            <wp:docPr id="24" name="Рисунок 24" descr="ДК-Д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ДК-ДС"/>
                    <pic:cNvPicPr>
                      <a:picLocks noChangeAspect="1" noChangeArrowheads="1"/>
                    </pic:cNvPicPr>
                  </pic:nvPicPr>
                  <pic:blipFill>
                    <a:blip r:embed="rId10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9360" cy="502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C923F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500348A9" w14:textId="77777777" w:rsidR="009A2977" w:rsidRPr="00FC6D49" w:rsidRDefault="009A2977" w:rsidP="009A2977">
      <w:pPr>
        <w:spacing w:line="360" w:lineRule="auto"/>
        <w:jc w:val="center"/>
        <w:rPr>
          <w:rFonts w:ascii="Times New Roman" w:eastAsia="Times New Roman" w:hAnsi="Times New Roman" w:cs="Times New Roman"/>
          <w:sz w:val="26"/>
          <w:szCs w:val="26"/>
        </w:rPr>
      </w:pPr>
    </w:p>
    <w:p w14:paraId="29076A11" w14:textId="77777777" w:rsidR="009A2977" w:rsidRPr="00751471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Характеристики тепловых сетей от котельной п. Каменный </w:t>
      </w:r>
    </w:p>
    <w:p w14:paraId="1C7CCC85" w14:textId="77777777" w:rsidR="009A2977" w:rsidRPr="00751471" w:rsidRDefault="009A2977" w:rsidP="009A2977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(Дом культуры – Детский сад) </w:t>
      </w:r>
    </w:p>
    <w:p w14:paraId="7ABEC296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№9 </w:t>
      </w:r>
    </w:p>
    <w:tbl>
      <w:tblPr>
        <w:tblW w:w="1003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9"/>
        <w:gridCol w:w="3402"/>
        <w:gridCol w:w="1843"/>
        <w:gridCol w:w="1700"/>
        <w:gridCol w:w="2127"/>
      </w:tblGrid>
      <w:tr w:rsidR="009A2977" w:rsidRPr="00A01166" w14:paraId="12023621" w14:textId="77777777" w:rsidTr="00A01166">
        <w:tc>
          <w:tcPr>
            <w:tcW w:w="959" w:type="dxa"/>
            <w:shd w:val="clear" w:color="auto" w:fill="BDD6EE" w:themeFill="accent1" w:themeFillTint="66"/>
            <w:vAlign w:val="center"/>
          </w:tcPr>
          <w:p w14:paraId="033BDE25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№ п/п</w:t>
            </w:r>
          </w:p>
        </w:tc>
        <w:tc>
          <w:tcPr>
            <w:tcW w:w="3402" w:type="dxa"/>
            <w:shd w:val="clear" w:color="auto" w:fill="BDD6EE" w:themeFill="accent1" w:themeFillTint="66"/>
            <w:vAlign w:val="center"/>
          </w:tcPr>
          <w:p w14:paraId="2AC5E96A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Потребитель</w:t>
            </w:r>
          </w:p>
        </w:tc>
        <w:tc>
          <w:tcPr>
            <w:tcW w:w="1843" w:type="dxa"/>
            <w:shd w:val="clear" w:color="auto" w:fill="BDD6EE" w:themeFill="accent1" w:themeFillTint="66"/>
            <w:vAlign w:val="center"/>
          </w:tcPr>
          <w:p w14:paraId="0598554A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Способ прокладки</w:t>
            </w:r>
          </w:p>
        </w:tc>
        <w:tc>
          <w:tcPr>
            <w:tcW w:w="1700" w:type="dxa"/>
            <w:shd w:val="clear" w:color="auto" w:fill="BDD6EE" w:themeFill="accent1" w:themeFillTint="66"/>
            <w:vAlign w:val="center"/>
          </w:tcPr>
          <w:p w14:paraId="400CB0D4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Условный диаметр, м</w:t>
            </w:r>
          </w:p>
        </w:tc>
        <w:tc>
          <w:tcPr>
            <w:tcW w:w="2127" w:type="dxa"/>
            <w:shd w:val="clear" w:color="auto" w:fill="BDD6EE" w:themeFill="accent1" w:themeFillTint="66"/>
            <w:vAlign w:val="center"/>
          </w:tcPr>
          <w:p w14:paraId="41E890A7" w14:textId="77777777" w:rsidR="009A2977" w:rsidRPr="00A01166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szCs w:val="26"/>
              </w:rPr>
            </w:pPr>
            <w:r w:rsidRPr="00A01166">
              <w:rPr>
                <w:rFonts w:ascii="Times New Roman" w:eastAsia="Times New Roman" w:hAnsi="Times New Roman" w:cs="Times New Roman"/>
                <w:b/>
                <w:szCs w:val="26"/>
              </w:rPr>
              <w:t>Длина участка, м</w:t>
            </w:r>
          </w:p>
        </w:tc>
      </w:tr>
      <w:tr w:rsidR="009A2977" w:rsidRPr="00FC6D49" w14:paraId="10177045" w14:textId="77777777" w:rsidTr="00A01166">
        <w:tc>
          <w:tcPr>
            <w:tcW w:w="959" w:type="dxa"/>
            <w:shd w:val="clear" w:color="auto" w:fill="auto"/>
            <w:vAlign w:val="center"/>
          </w:tcPr>
          <w:p w14:paraId="79E35332" w14:textId="77777777" w:rsidR="009A2977" w:rsidRPr="00FC6D49" w:rsidRDefault="009A2977" w:rsidP="00A01166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1</w:t>
            </w:r>
          </w:p>
        </w:tc>
        <w:tc>
          <w:tcPr>
            <w:tcW w:w="3402" w:type="dxa"/>
            <w:shd w:val="clear" w:color="auto" w:fill="auto"/>
            <w:vAlign w:val="center"/>
          </w:tcPr>
          <w:p w14:paraId="20FBA2BF" w14:textId="77777777" w:rsidR="009A2977" w:rsidRPr="00FC6D49" w:rsidRDefault="009A2977" w:rsidP="00A01166">
            <w:pPr>
              <w:spacing w:line="276" w:lineRule="auto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п. Каменный, ул. Мира, 17. Дом культуры</w:t>
            </w:r>
            <w:r w:rsidR="00A01166">
              <w:rPr>
                <w:rFonts w:ascii="Times New Roman" w:eastAsia="Times New Roman" w:hAnsi="Times New Roman" w:cs="Times New Roman"/>
                <w:sz w:val="26"/>
                <w:szCs w:val="26"/>
              </w:rPr>
              <w:t>-</w:t>
            </w:r>
            <w:r w:rsidR="00A01166"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 xml:space="preserve"> Детский сад.</w:t>
            </w:r>
          </w:p>
        </w:tc>
        <w:tc>
          <w:tcPr>
            <w:tcW w:w="1843" w:type="dxa"/>
            <w:shd w:val="clear" w:color="auto" w:fill="auto"/>
            <w:vAlign w:val="center"/>
          </w:tcPr>
          <w:p w14:paraId="709F3D58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Надземная</w:t>
            </w:r>
          </w:p>
        </w:tc>
        <w:tc>
          <w:tcPr>
            <w:tcW w:w="1700" w:type="dxa"/>
            <w:shd w:val="clear" w:color="auto" w:fill="auto"/>
            <w:vAlign w:val="center"/>
          </w:tcPr>
          <w:p w14:paraId="28014F82" w14:textId="77777777" w:rsidR="009A2977" w:rsidRPr="00FC6D49" w:rsidRDefault="009A2977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FC6D49">
              <w:rPr>
                <w:rFonts w:ascii="Times New Roman" w:eastAsia="Times New Roman" w:hAnsi="Times New Roman" w:cs="Times New Roman"/>
                <w:sz w:val="26"/>
                <w:szCs w:val="26"/>
              </w:rPr>
              <w:t>0,057</w:t>
            </w:r>
          </w:p>
        </w:tc>
        <w:tc>
          <w:tcPr>
            <w:tcW w:w="2127" w:type="dxa"/>
            <w:shd w:val="clear" w:color="auto" w:fill="auto"/>
            <w:vAlign w:val="center"/>
          </w:tcPr>
          <w:p w14:paraId="5553EF7D" w14:textId="77777777" w:rsidR="009A2977" w:rsidRPr="00FC6D49" w:rsidRDefault="00A01166" w:rsidP="00A01166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sz w:val="26"/>
                <w:szCs w:val="26"/>
              </w:rPr>
              <w:t>250</w:t>
            </w:r>
          </w:p>
        </w:tc>
      </w:tr>
      <w:bookmarkEnd w:id="90"/>
    </w:tbl>
    <w:p w14:paraId="6E3AC315" w14:textId="77777777" w:rsidR="009A2977" w:rsidRDefault="009A2977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</w:p>
    <w:p w14:paraId="5F5AE96C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Централизованное теплоснабжение предусмотрено для существующей застройки. Под индивидуальным теплоснабжением понимается, в частности, печное отопление и теплоснабжение от индивидуальных (квартирных) котлов. По существующему состоя</w:t>
      </w:r>
      <w:r>
        <w:rPr>
          <w:b w:val="0"/>
          <w:bCs w:val="0"/>
          <w:sz w:val="26"/>
          <w:szCs w:val="26"/>
        </w:rPr>
        <w:softHyphen/>
        <w:t>нию системы теплоснабжения индивидуальное теплоснабжение применяется в индиви</w:t>
      </w:r>
      <w:r>
        <w:rPr>
          <w:b w:val="0"/>
          <w:bCs w:val="0"/>
          <w:sz w:val="26"/>
          <w:szCs w:val="26"/>
        </w:rPr>
        <w:softHyphen/>
        <w:t xml:space="preserve">дуальном малоэтажном жилищном фонде. Поквартирное отопление в многоквартирных </w:t>
      </w:r>
      <w:r>
        <w:rPr>
          <w:b w:val="0"/>
          <w:bCs w:val="0"/>
          <w:sz w:val="26"/>
          <w:szCs w:val="26"/>
        </w:rPr>
        <w:lastRenderedPageBreak/>
        <w:t>многоэтажных жилых зданиях по состоянию базового года разработки схемы тепло</w:t>
      </w:r>
      <w:r>
        <w:rPr>
          <w:b w:val="0"/>
          <w:bCs w:val="0"/>
          <w:sz w:val="26"/>
          <w:szCs w:val="26"/>
        </w:rPr>
        <w:softHyphen/>
        <w:t>снабжения не применяется и на перспективу не планируется. Схемой теплоснабжения не предусмотрено использование индивидуального теплоснабжения.</w:t>
      </w:r>
    </w:p>
    <w:p w14:paraId="3DB9CA8C" w14:textId="77777777" w:rsidR="00F44B1E" w:rsidRPr="00443468" w:rsidRDefault="00653233" w:rsidP="00EC5909">
      <w:pPr>
        <w:pStyle w:val="11"/>
        <w:numPr>
          <w:ilvl w:val="1"/>
          <w:numId w:val="5"/>
        </w:numPr>
        <w:tabs>
          <w:tab w:val="left" w:pos="1052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91" w:name="bookmark114"/>
      <w:bookmarkStart w:id="92" w:name="bookmark113"/>
      <w:bookmarkEnd w:id="91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балансы тепловой мощности и тепловой нагрузки в пер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спективных зонах действия источников тепловой энергии, в том числе работающих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на единую тепловую сеть</w:t>
      </w:r>
      <w:bookmarkEnd w:id="92"/>
    </w:p>
    <w:p w14:paraId="1B9C2F6F" w14:textId="77777777" w:rsidR="00A01166" w:rsidRPr="0041506D" w:rsidRDefault="00A01166" w:rsidP="00A01166">
      <w:pPr>
        <w:ind w:firstLine="709"/>
      </w:pPr>
      <w:bookmarkStart w:id="93" w:name="bookmark118"/>
      <w:bookmarkStart w:id="94" w:name="bookmark116"/>
      <w:bookmarkStart w:id="95" w:name="bookmark117"/>
      <w:bookmarkStart w:id="96" w:name="bookmark119"/>
      <w:bookmarkStart w:id="97" w:name="bookmark115"/>
      <w:bookmarkEnd w:id="93"/>
    </w:p>
    <w:p w14:paraId="51D46F3E" w14:textId="10A3BD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Балансы располагаемой тепловой мощности и присоединенной тепловой нагрузки по состоянию на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представлены в таблицах 10, 11, 12,13 и 14.</w:t>
      </w:r>
    </w:p>
    <w:p w14:paraId="5DBC8705" w14:textId="0F6C99EE" w:rsidR="00A01166" w:rsidRDefault="00A01166" w:rsidP="00A01166">
      <w:pPr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Балансы располагаемой тепловой мощности и присоединенной тепловой нагрузки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котельная Детский сад - Дом культуры с. Междугорное по состоянию на </w:t>
      </w:r>
      <w:r w:rsidR="009B0B38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         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2494C16E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№10 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6C2D92F0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032F7D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E5AA93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71A0F4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DC8E16B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E7CC2C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11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3491E5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71DC57A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5A2A0C2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6AF52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4CA01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60C3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2F518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568C3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4D14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511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7F139E6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20B34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A31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71C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AAC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5E80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69B8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8ABC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305E958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1BC5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92986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ECFEC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F813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225FC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1B4C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42164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7A128B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9AA1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1F51B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FD0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1561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9198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81802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D78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2B7A26F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A4B75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1A9F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5C7D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CA9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4B23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2FD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252E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305343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6653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D6D13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2609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9FBE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1D34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22A55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2D683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1BA7EC3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1219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237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02C7A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B21CF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0E44F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9712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F6DDC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2F89BCF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F009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6629D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03BE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5FC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18A64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058D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E43B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16E7974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2353F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98E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D18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666E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F27E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A55F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062B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2277AA7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A2D9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0EB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E5378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8F2EF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08E7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3238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79A4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ADD93C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D40C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0E5A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D66DC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3EB47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E7A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DB981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6B29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41898A3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7B4C7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0CE1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F1AE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98E1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1FDCD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67461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7FB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15D2D3E5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876FB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67B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69A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F79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20EF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54D5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8ED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46BF37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7C6A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2C62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C17DC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02F6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81F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F8CA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A2F3B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5D20E40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6914F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6530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BBDA5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B4B27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30790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9F883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395FE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  <w:tr w:rsidR="00A650FE" w:rsidRPr="00A650FE" w14:paraId="09335ED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9D45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3CC9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0,0957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BDC06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A5A8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0,000708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BFA8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0,004868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5F2D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0,0965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6120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/>
                <w:sz w:val="20"/>
                <w:szCs w:val="20"/>
                <w:lang w:bidi="ar-SA"/>
              </w:rPr>
              <w:t>0,0583</w:t>
            </w:r>
          </w:p>
        </w:tc>
      </w:tr>
    </w:tbl>
    <w:p w14:paraId="040438D8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A1A262B" w14:textId="41917361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2836FE0A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0BC84DF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B42448A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84C40B0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05AA8F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1118790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88A8C1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62DDE1E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8AF1DD6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11854A9" w14:textId="77777777" w:rsidR="009B661A" w:rsidRDefault="009B661A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2D0B8FF" w14:textId="57295EB2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Балансы располагаемой тепловой мощности и присоединенной тепловой нагрузки котельной Дом культуры с. Поперечное по состоянию на 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7C55F762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Таблица №11 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6B5B45C4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D8AEE28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25DF1AF9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B1A7CE6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2367778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E92106F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118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48D4400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A76670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549DFAA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9062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8AFD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1EB2F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C4316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A8128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DAFA3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BCF2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14E97509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A548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D7AE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3BF9C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E9A9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6165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939B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E3C3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2600EB27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3B865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9D16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2E7A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FE34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27971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C93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03C0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1A2DD44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49FF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E6292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53E9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F120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2807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E70F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45ADE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36FB9D9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34B12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7E1D4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37334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5BFA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86DD6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8DA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A235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0BB6968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DAB9B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14D52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43759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2218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C25E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814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4E79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2E69CDD8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8A13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0E7AD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BC10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782BF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3B6C1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AE5B2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C258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44A4A8A7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0AAAB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4400C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DB0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9D84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7BD0B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31F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77B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40498B45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6F0E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4866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568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42C9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F7B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2934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291CF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283B372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0B7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49DB3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CCA7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F209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B370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E4E2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E3262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0E9D025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C09C1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17AB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DC6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6FAA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FB5E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558ED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54C88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425C567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E7DC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DCC0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D4632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BA46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F1C3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B936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5992A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309EF8A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6E748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9B36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3D47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B1B4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32F7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46CD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5695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15C406C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67F8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473B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003E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33338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4C7DE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87329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AC36E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5C3348F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45C5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7867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E14B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C8A2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DC57A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1A792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A6B9D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  <w:tr w:rsidR="00A650FE" w:rsidRPr="00A650FE" w14:paraId="60BE8C2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81FA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0B1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0,07448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879EF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0,154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9A3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0,001281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2D5E3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0,003607</w:t>
            </w:r>
          </w:p>
        </w:tc>
        <w:tc>
          <w:tcPr>
            <w:tcW w:w="11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840A4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0,07576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8ACB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0,01334</w:t>
            </w:r>
          </w:p>
        </w:tc>
      </w:tr>
    </w:tbl>
    <w:p w14:paraId="052976B5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4C4D8C62" w14:textId="28349AF5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560F5C73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65A813E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91CFCB7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817E679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7F1A2AB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BFA7DD9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3BAADE6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4BAE0FA5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F9B0488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909BC36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5861F2F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567376D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3C6130F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0D604B5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D7F80EC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F81D099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22C68E1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CC05DC5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2ADA4D32" w14:textId="77777777" w:rsidR="009B661A" w:rsidRDefault="009B661A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13D0501B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99DE696" w14:textId="77777777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0713BF17" w14:textId="7C778093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Балансы располагаемой тепловой мощности и присоединенной тепловой нагрузки котельной Учебный корпус п. Каменный по состоянию на 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B968C0E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№12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393F4E88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2C6C301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E33F480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A37A526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3C763B2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34862AF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AFE7DD5" w14:textId="1BE484C8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02E3F4D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046B5C0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47E1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5510A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6D365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CA15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7DDA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BFC84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73400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367E660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B54CB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4D8EE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F2BA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E9637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93A2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598C7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6D987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344133C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1D8DF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DCDC2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F6BBA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AD13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7E32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1F1E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B427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4D75D11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D53C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32FE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81F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9985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55C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E6FF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D4F98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14DD9E3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239E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49D7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A91DA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E306E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C9C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D05D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E5904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67FDD47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0C297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02AA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92044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BA81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FCE7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A6B1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FA939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0F21465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CC985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FC596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DC50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7CF29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7267A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FFA71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B92D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6E5086A9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941CE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264EB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7B4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B244B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01ED1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1DE2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E3701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5E953AC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AEC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6CE03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2EF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F8D73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4C2E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94F52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E85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2C4A691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C68D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FC33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0037F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70FB9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70B4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C5F0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B559F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2D489C7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ADC4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63266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C590B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4D9F0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A0A7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D018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4B92B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777C7A9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A6A81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8A682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CB2B3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459E8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011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1A1D2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E5C0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06D3F51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77BFB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0350D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1DF5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22CBB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E696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4F3FA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4AE22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1649ADD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6E99A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0844E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48FB9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E95C6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A8E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98B8D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8CF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4B7E1BA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DF9E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88D7A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504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4F060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A7123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7269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33E8F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  <w:tr w:rsidR="00A650FE" w:rsidRPr="00A650FE" w14:paraId="015D6E50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F6FB1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0B17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0,026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A4B3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4D0E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0,000637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E20C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0,002588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CCDD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0,073119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31462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0,012656</w:t>
            </w:r>
          </w:p>
        </w:tc>
      </w:tr>
    </w:tbl>
    <w:p w14:paraId="1B8EF63A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310EFF8A" w14:textId="78B03931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276E0D4D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44011758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78E952AC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2A158A2B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17626CDD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35F71A93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63C34D65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567D0D48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16736B16" w14:textId="77777777" w:rsidR="009B661A" w:rsidRDefault="009B661A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7B079788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D4D2AB3" w14:textId="209B0DB1" w:rsid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 xml:space="preserve">Балансы располагаемой тепловой мощности и присоединенной тепловой нагрузки котельной Спальный корпус, п. Каменный по состоянию на 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446BFD41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№13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6164C0E5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7F0BE3C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29BECFED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83B7F8E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D9936DD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39DA92AE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1139E140" w14:textId="6EFD7E41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74830507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0530A90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490BF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5E2AA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7FE3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FFABB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6B66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30AA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FC6EB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615260A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D1CB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84A2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5F0F6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DF40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A93E2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C2AC5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5B8D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28251C3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26E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75A6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03288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7D05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3F692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B1B9B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2E4BF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27070FA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B77F5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9DB4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1496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3B2B0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EF51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21717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0B068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77BCCA05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F0A85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76618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87542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512A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9A1F8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8967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707E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246AECD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9F1C5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E756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A63F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A682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9B77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51A1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D7A1E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12CD3C0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0BD5D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181A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85DE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C701F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350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4FED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C0857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0F971E0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841C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4FCD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8CEE2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99A29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FF52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1925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C31F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0680F62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709C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F8D2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629C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7D2AE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E4C76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C367B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6E4CB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4163F2B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FCD1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C01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1381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1569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72E9D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80DB6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6DEE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4103AD2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62B86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4A5A6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7A363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7DF8C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DB14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45BE9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AE691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1ABD865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171B7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85A40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F3A8A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9899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3F98C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D4017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9653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554F0AAC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D68AE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9B67A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E36FD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45871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5C08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BFB2A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349B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3A77D3D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9431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EFA8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8E09F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2081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0E230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6256C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8C41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5BB85A3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05BF8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0BC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8D6E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E2F55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A06E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16D98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2F5B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  <w:tr w:rsidR="00A650FE" w:rsidRPr="00A650FE" w14:paraId="0F17A6A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AFFA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583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0,073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EA6EA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0,137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A3B3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0,000506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1C47F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0,000528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00B68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0,142064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81C7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0,090902</w:t>
            </w:r>
          </w:p>
        </w:tc>
      </w:tr>
    </w:tbl>
    <w:p w14:paraId="76C60F03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5AD56937" w14:textId="0E29DB13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48324FED" w14:textId="77777777" w:rsidR="00A01166" w:rsidRDefault="00A01166" w:rsidP="00A01166">
      <w:pPr>
        <w:spacing w:line="360" w:lineRule="auto"/>
        <w:ind w:firstLine="709"/>
        <w:jc w:val="right"/>
        <w:rPr>
          <w:sz w:val="26"/>
          <w:szCs w:val="26"/>
        </w:rPr>
      </w:pPr>
    </w:p>
    <w:p w14:paraId="4D3114F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EFED1E0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0C65F68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546FB51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F24006E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3316A09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9BD883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171FF251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F9FBE5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6E5673F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05AC7CF7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4542D14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F64019D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A9EB5EF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25B659C2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F9E2956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1A4BB7B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37B94576" w14:textId="77777777" w:rsidR="009B661A" w:rsidRDefault="009B661A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59AA894C" w14:textId="77777777" w:rsidR="00A01166" w:rsidRDefault="00A01166" w:rsidP="00A01166">
      <w:pPr>
        <w:ind w:firstLine="709"/>
        <w:jc w:val="right"/>
        <w:rPr>
          <w:rFonts w:ascii="Times New Roman" w:eastAsia="Times New Roman" w:hAnsi="Times New Roman" w:cs="Times New Roman"/>
          <w:sz w:val="26"/>
          <w:szCs w:val="26"/>
        </w:rPr>
      </w:pPr>
    </w:p>
    <w:p w14:paraId="7E6202BF" w14:textId="701433BF" w:rsidR="00A01166" w:rsidRDefault="00A01166" w:rsidP="00A01166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lastRenderedPageBreak/>
        <w:t>Балансы располагаемой тепловой мощности и присоединенной тепловой нагрузки</w:t>
      </w:r>
      <w:r>
        <w:rPr>
          <w:sz w:val="26"/>
          <w:szCs w:val="26"/>
        </w:rPr>
        <w:t xml:space="preserve"> 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котельной Дом культуры-Детский сад п. Каменный по состоянию на 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2022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-</w:t>
      </w:r>
      <w:r w:rsidR="0085396F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2037</w:t>
      </w:r>
      <w:r w:rsidRPr="009B661A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 xml:space="preserve"> гг.</w:t>
      </w:r>
    </w:p>
    <w:p w14:paraId="111046EF" w14:textId="77777777" w:rsidR="009B661A" w:rsidRPr="00751471" w:rsidRDefault="009B661A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Таблица №14</w:t>
      </w:r>
    </w:p>
    <w:tbl>
      <w:tblPr>
        <w:tblW w:w="9639" w:type="dxa"/>
        <w:tblLook w:val="04A0" w:firstRow="1" w:lastRow="0" w:firstColumn="1" w:lastColumn="0" w:noHBand="0" w:noVBand="1"/>
      </w:tblPr>
      <w:tblGrid>
        <w:gridCol w:w="679"/>
        <w:gridCol w:w="1627"/>
        <w:gridCol w:w="1593"/>
        <w:gridCol w:w="1435"/>
        <w:gridCol w:w="1136"/>
        <w:gridCol w:w="1512"/>
        <w:gridCol w:w="1657"/>
      </w:tblGrid>
      <w:tr w:rsidR="00A650FE" w:rsidRPr="00A650FE" w14:paraId="4E704403" w14:textId="77777777" w:rsidTr="00A650FE">
        <w:trPr>
          <w:trHeight w:val="1215"/>
        </w:trPr>
        <w:tc>
          <w:tcPr>
            <w:tcW w:w="47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2D09573C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Год</w:t>
            </w:r>
          </w:p>
        </w:tc>
        <w:tc>
          <w:tcPr>
            <w:tcW w:w="128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A646021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Установленная тепловая мощность, Гкал/ч</w:t>
            </w:r>
          </w:p>
        </w:tc>
        <w:tc>
          <w:tcPr>
            <w:tcW w:w="125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7C8A8D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Располагаемая тепловая мощность, Гкал/ч</w:t>
            </w:r>
          </w:p>
        </w:tc>
        <w:tc>
          <w:tcPr>
            <w:tcW w:w="111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801BADC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Собственные нужды источника, Гкал/ч</w:t>
            </w:r>
          </w:p>
        </w:tc>
        <w:tc>
          <w:tcPr>
            <w:tcW w:w="86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056A6EB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Тепловые потери в сетях, Гкал/ч</w:t>
            </w:r>
          </w:p>
        </w:tc>
        <w:tc>
          <w:tcPr>
            <w:tcW w:w="9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5F25AEA1" w14:textId="7F8E8DDE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Тепловая нагрузка потребителей, Гкал/ч</w:t>
            </w:r>
          </w:p>
        </w:tc>
        <w:tc>
          <w:tcPr>
            <w:tcW w:w="131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DD6EE"/>
            <w:vAlign w:val="center"/>
            <w:hideMark/>
          </w:tcPr>
          <w:p w14:paraId="43A93C04" w14:textId="77777777" w:rsidR="00A650FE" w:rsidRPr="00A650FE" w:rsidRDefault="00A650FE" w:rsidP="00A650FE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A650FE">
              <w:rPr>
                <w:rFonts w:ascii="Times New Roman" w:eastAsia="Times New Roman" w:hAnsi="Times New Roman" w:cs="Times New Roman"/>
                <w:b/>
                <w:bCs/>
                <w:sz w:val="18"/>
                <w:szCs w:val="20"/>
                <w:lang w:bidi="ar-SA"/>
              </w:rPr>
              <w:t>Резерв/дефицит тепловой мощности, Гкал/ч</w:t>
            </w:r>
          </w:p>
        </w:tc>
      </w:tr>
      <w:tr w:rsidR="00A650FE" w:rsidRPr="00A650FE" w14:paraId="0CF967E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E09C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F9ACE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69CCD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E4282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E6188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8704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0911B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1E9309B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4F61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2C2E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6AED6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21928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36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9D3C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AE44D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7918D79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E8EB7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D948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582BF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BF85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93691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3278E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54496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52754831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ED41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FAD1A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A585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2C36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2A596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536B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01B47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7C8867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5F6F8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46147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CCAD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F56C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C0038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533A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E8671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39C1466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DABC2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FE3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646CD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B1297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153A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35D8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67C36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30B7C814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B799E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2028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8897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DD68F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1015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C5CC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0AD1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0D210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2FD14AD6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838142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2029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027A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17ADD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75799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C7215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573EB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0D646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34E1C51A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30CCE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2030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31BFF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9E3ED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DDD5A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5B860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3159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542A2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558EFC3E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53535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2031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B1AC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4270B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EAAD5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08B76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719BC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70F5B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908E03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FA80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2032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E9F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5C50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B48F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E1136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B2586A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F6E05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42C34DCD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8F695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2033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C8042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3D05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6D603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11156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6F804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9874B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007E2B4B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8C94D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2034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365D5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686C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8E3DE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EA1E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C1B5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174E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2B0D64B3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4F956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2035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23F40E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56755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F86C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4209BD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7C46C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B496E4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6A3A83FF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DCDF86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2036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77FB60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34C05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B833DC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A42C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D1C867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020303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  <w:tr w:rsidR="00A650FE" w:rsidRPr="00A650FE" w14:paraId="4C257E72" w14:textId="77777777" w:rsidTr="00A650FE">
        <w:trPr>
          <w:trHeight w:val="315"/>
        </w:trPr>
        <w:tc>
          <w:tcPr>
            <w:tcW w:w="47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E6BBC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2037</w:t>
            </w:r>
          </w:p>
        </w:tc>
        <w:tc>
          <w:tcPr>
            <w:tcW w:w="128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EC1F1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0,172</w:t>
            </w:r>
          </w:p>
        </w:tc>
        <w:tc>
          <w:tcPr>
            <w:tcW w:w="125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233609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</w:t>
            </w:r>
          </w:p>
        </w:tc>
        <w:tc>
          <w:tcPr>
            <w:tcW w:w="111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CB7EF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0,000704</w:t>
            </w:r>
          </w:p>
        </w:tc>
        <w:tc>
          <w:tcPr>
            <w:tcW w:w="8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891C4B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0,014375</w:t>
            </w:r>
          </w:p>
        </w:tc>
        <w:tc>
          <w:tcPr>
            <w:tcW w:w="9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0F6C9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0,115789</w:t>
            </w:r>
          </w:p>
        </w:tc>
        <w:tc>
          <w:tcPr>
            <w:tcW w:w="13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C5ED18" w14:textId="77777777" w:rsidR="00A650FE" w:rsidRPr="00A650FE" w:rsidRDefault="00A650FE" w:rsidP="00A650FE">
            <w:pPr>
              <w:widowControl/>
              <w:jc w:val="center"/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</w:pPr>
            <w:r w:rsidRPr="00A650FE">
              <w:rPr>
                <w:rFonts w:ascii="Times New Roman" w:hAnsi="Times New Roman" w:cs="Times New Roman" w:hint="eastAsia"/>
                <w:sz w:val="20"/>
                <w:szCs w:val="20"/>
                <w:lang w:bidi="ar-SA"/>
              </w:rPr>
              <w:t>0,023932</w:t>
            </w:r>
          </w:p>
        </w:tc>
      </w:tr>
    </w:tbl>
    <w:p w14:paraId="7CFCAB9B" w14:textId="77777777" w:rsidR="00A650FE" w:rsidRDefault="00A650FE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7A4BF281" w14:textId="6DAC105D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Дефицит тепловой мощности на протяжении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>-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гг. не наблюдается.</w:t>
      </w:r>
    </w:p>
    <w:p w14:paraId="4EA33733" w14:textId="77777777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</w:p>
    <w:p w14:paraId="66896E93" w14:textId="333B1028" w:rsidR="00A01166" w:rsidRPr="00A01166" w:rsidRDefault="00A01166" w:rsidP="00A01166">
      <w:pPr>
        <w:ind w:firstLine="709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2022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г. до </w:t>
      </w:r>
      <w:r w:rsidR="0085396F">
        <w:rPr>
          <w:rFonts w:ascii="Times New Roman" w:eastAsia="Times New Roman" w:hAnsi="Times New Roman" w:cs="Times New Roman"/>
          <w:sz w:val="26"/>
          <w:szCs w:val="26"/>
        </w:rPr>
        <w:t>2037</w:t>
      </w:r>
      <w:r w:rsidRPr="00A01166">
        <w:rPr>
          <w:rFonts w:ascii="Times New Roman" w:eastAsia="Times New Roman" w:hAnsi="Times New Roman" w:cs="Times New Roman"/>
          <w:sz w:val="26"/>
          <w:szCs w:val="26"/>
        </w:rPr>
        <w:t xml:space="preserve"> г. строительство новых промышленных предприятий на территории Крапивинского отделения МКУ «Территориального управления»  на ближайшую перспективу не планируется.</w:t>
      </w:r>
    </w:p>
    <w:p w14:paraId="4163EF72" w14:textId="77777777" w:rsidR="00F44B1E" w:rsidRPr="00443468" w:rsidRDefault="00956CB3" w:rsidP="00956CB3">
      <w:pPr>
        <w:pStyle w:val="26"/>
        <w:keepNext/>
        <w:keepLines/>
        <w:numPr>
          <w:ilvl w:val="1"/>
          <w:numId w:val="5"/>
        </w:numPr>
        <w:tabs>
          <w:tab w:val="left" w:pos="1052"/>
        </w:tabs>
        <w:spacing w:after="0" w:line="240" w:lineRule="auto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     </w:t>
      </w:r>
      <w:r w:rsidR="00653233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Существующие и перспективные затраты тепловой мощности на хозяй</w:t>
      </w:r>
      <w:r w:rsidR="00653233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источников тепловой энергии</w:t>
      </w:r>
      <w:bookmarkEnd w:id="94"/>
      <w:bookmarkEnd w:id="95"/>
      <w:bookmarkEnd w:id="96"/>
      <w:bookmarkEnd w:id="97"/>
    </w:p>
    <w:p w14:paraId="31E5AD6D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затраты тепловой мощности на хозяйственные нужды источников тепловой энергии рассчитаны как отношение расхода тепловой энер</w:t>
      </w:r>
      <w:r>
        <w:rPr>
          <w:b w:val="0"/>
          <w:bCs w:val="0"/>
          <w:sz w:val="26"/>
          <w:szCs w:val="26"/>
        </w:rPr>
        <w:softHyphen/>
        <w:t>гии на отопление помещения каждой котельной к суммарному расходу собственных нужд рассчитанным согласно Порядку определения нормативов удельного расхода топлива при производстве электрической и тепловой энергии, зарегистрированной в Минюсте РФ за №13512 от 16 марта 2009 г., утвержденную Приказом Минэнерго России от 30 декабря 2008 г. №323.</w:t>
      </w:r>
    </w:p>
    <w:p w14:paraId="533AED3D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Для центральной котельной </w:t>
      </w:r>
      <w:r w:rsidR="00F1094A">
        <w:rPr>
          <w:b w:val="0"/>
          <w:bCs w:val="0"/>
          <w:sz w:val="26"/>
          <w:szCs w:val="26"/>
        </w:rPr>
        <w:t>с. Банново, ул. Центральная 12а</w:t>
      </w:r>
      <w:r>
        <w:rPr>
          <w:b w:val="0"/>
          <w:bCs w:val="0"/>
          <w:sz w:val="26"/>
          <w:szCs w:val="26"/>
        </w:rPr>
        <w:t>, затраты тепловой мощности на хозяйственные нужды отсутствуют.</w:t>
      </w:r>
    </w:p>
    <w:p w14:paraId="16AC114F" w14:textId="77777777" w:rsidR="00F44B1E" w:rsidRDefault="00653233" w:rsidP="00EC5909">
      <w:pPr>
        <w:pStyle w:val="11"/>
        <w:spacing w:after="0" w:line="240" w:lineRule="auto"/>
        <w:ind w:firstLine="560"/>
        <w:jc w:val="left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>Полученные существующие и перспективные затраты тепловой мощности на хозяй</w:t>
      </w:r>
      <w:r>
        <w:rPr>
          <w:b w:val="0"/>
          <w:bCs w:val="0"/>
          <w:sz w:val="26"/>
          <w:szCs w:val="26"/>
        </w:rPr>
        <w:softHyphen/>
        <w:t>ственные нужды источников тепл</w:t>
      </w:r>
      <w:r w:rsidR="009B661A">
        <w:rPr>
          <w:b w:val="0"/>
          <w:bCs w:val="0"/>
          <w:sz w:val="26"/>
          <w:szCs w:val="26"/>
        </w:rPr>
        <w:t>овой энергии сведены в таблицу 15</w:t>
      </w:r>
      <w:r>
        <w:rPr>
          <w:b w:val="0"/>
          <w:bCs w:val="0"/>
          <w:sz w:val="26"/>
          <w:szCs w:val="26"/>
        </w:rPr>
        <w:t>.</w:t>
      </w:r>
    </w:p>
    <w:p w14:paraId="6220B680" w14:textId="77777777" w:rsidR="00E45B36" w:rsidRDefault="00F355CE" w:rsidP="00EC5909">
      <w:pPr>
        <w:pStyle w:val="11"/>
        <w:spacing w:after="0" w:line="240" w:lineRule="auto"/>
        <w:ind w:firstLine="560"/>
        <w:jc w:val="left"/>
        <w:rPr>
          <w:b w:val="0"/>
          <w:bCs w:val="0"/>
        </w:rPr>
      </w:pPr>
      <w:r>
        <w:rPr>
          <w:b w:val="0"/>
          <w:bCs w:val="0"/>
        </w:rPr>
        <w:t xml:space="preserve"> </w:t>
      </w:r>
    </w:p>
    <w:p w14:paraId="1C062C30" w14:textId="77777777" w:rsidR="000C4991" w:rsidRDefault="00F1094A" w:rsidP="00EC5909">
      <w:pPr>
        <w:pStyle w:val="11"/>
        <w:spacing w:after="0" w:line="240" w:lineRule="auto"/>
        <w:ind w:firstLine="560"/>
        <w:jc w:val="left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b w:val="0"/>
          <w:bCs w:val="0"/>
        </w:rPr>
        <w:fldChar w:fldCharType="begin"/>
      </w:r>
      <w:r>
        <w:rPr>
          <w:b w:val="0"/>
          <w:bCs w:val="0"/>
        </w:rPr>
        <w:instrText xml:space="preserve"> LINK Excel.Sheet.12 "C:\\Работа\\Актуализация\\Образец\\Банновское СП\\ТС\\Запрос в ТЭП по Крапивинскому отделу МКУ.xlsx" "Таблица №7!R3C1:R7C5" \a \f 4 \h </w:instrText>
      </w:r>
      <w:r w:rsidR="00EC5909">
        <w:rPr>
          <w:b w:val="0"/>
          <w:bCs w:val="0"/>
        </w:rPr>
        <w:instrText xml:space="preserve"> \* MERGEFORMAT </w:instrText>
      </w:r>
      <w:r>
        <w:rPr>
          <w:b w:val="0"/>
          <w:bCs w:val="0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4494"/>
        <w:gridCol w:w="1428"/>
        <w:gridCol w:w="1428"/>
        <w:gridCol w:w="1428"/>
        <w:gridCol w:w="1428"/>
      </w:tblGrid>
      <w:tr w:rsidR="009B661A" w:rsidRPr="009B661A" w14:paraId="485425A7" w14:textId="77777777" w:rsidTr="00E45B36">
        <w:trPr>
          <w:divId w:val="1857310788"/>
          <w:trHeight w:val="67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33D9DF31" w14:textId="77777777" w:rsidR="000C4991" w:rsidRPr="009B661A" w:rsidRDefault="000C4991" w:rsidP="000C4991">
            <w:pPr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Затраты тепловой мощности на хозяйственные нужды источников тепловой энергии</w:t>
            </w:r>
          </w:p>
        </w:tc>
      </w:tr>
      <w:tr w:rsidR="000C4991" w:rsidRPr="000C4991" w14:paraId="1E283B82" w14:textId="77777777" w:rsidTr="00E45B36">
        <w:trPr>
          <w:divId w:val="1857310788"/>
          <w:trHeight w:val="3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F35631D" w14:textId="77777777" w:rsidR="000C4991" w:rsidRPr="00751471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15</w:t>
            </w:r>
          </w:p>
        </w:tc>
      </w:tr>
      <w:tr w:rsidR="000C4991" w:rsidRPr="000C4991" w14:paraId="058CDB8C" w14:textId="77777777" w:rsidTr="00E45B36">
        <w:trPr>
          <w:divId w:val="1857310788"/>
          <w:trHeight w:hRule="exact" w:val="945"/>
        </w:trPr>
        <w:tc>
          <w:tcPr>
            <w:tcW w:w="449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87FBA41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Номер, наименование котельной</w:t>
            </w:r>
          </w:p>
        </w:tc>
        <w:tc>
          <w:tcPr>
            <w:tcW w:w="571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71902CB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Затраты тепловой мощности на хозяйственные нужды источников тепловой энергии, Гкал/ч</w:t>
            </w:r>
          </w:p>
        </w:tc>
      </w:tr>
      <w:tr w:rsidR="000C4991" w:rsidRPr="000C4991" w14:paraId="5532D399" w14:textId="77777777" w:rsidTr="00E45B36">
        <w:trPr>
          <w:divId w:val="1857310788"/>
          <w:trHeight w:val="630"/>
        </w:trPr>
        <w:tc>
          <w:tcPr>
            <w:tcW w:w="449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7CF4D60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6D8023D" w14:textId="4331B837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7DAB801" w14:textId="2D73DF10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CD1A9AC" w14:textId="31A6D04D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26704DF" w14:textId="72CB3EBD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45B36" w:rsidRPr="000C4991" w14:paraId="192A2CAE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EC86B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котельная Детский сад - Дом культуры с. Междугорное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F84D0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AF003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DA9456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1D87C6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2AB37A01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00C2F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2452B17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9300A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8BE0D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D3DE62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751CDFFD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25C3A4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котельная Учебный корпус п. Каменный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7356FD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0F889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6F785E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D9F87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262CBE24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C9DE2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котельная Спальный корпус п. Каменный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5B5D2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211477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EF265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0A006AB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  <w:tr w:rsidR="00E45B36" w:rsidRPr="000C4991" w14:paraId="49737D23" w14:textId="77777777" w:rsidTr="00E45B36">
        <w:trPr>
          <w:divId w:val="1857310788"/>
          <w:trHeight w:hRule="exact" w:val="630"/>
        </w:trPr>
        <w:tc>
          <w:tcPr>
            <w:tcW w:w="449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23823FC" w14:textId="77777777" w:rsidR="00A650FE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 xml:space="preserve">котельная Дом культуры - Детский сад  </w:t>
            </w:r>
          </w:p>
          <w:p w14:paraId="1D8733C3" w14:textId="59EC885C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п. Каменный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D97AA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436F6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6166DC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1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7D780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45B36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</w:tr>
    </w:tbl>
    <w:p w14:paraId="6E948F90" w14:textId="77777777" w:rsidR="00F44B1E" w:rsidRDefault="00F1094A" w:rsidP="00EC5909">
      <w:pPr>
        <w:pStyle w:val="11"/>
        <w:spacing w:after="0" w:line="240" w:lineRule="auto"/>
        <w:ind w:firstLine="560"/>
        <w:jc w:val="left"/>
      </w:pPr>
      <w:r>
        <w:rPr>
          <w:b w:val="0"/>
          <w:bCs w:val="0"/>
          <w:sz w:val="26"/>
          <w:szCs w:val="26"/>
        </w:rPr>
        <w:fldChar w:fldCharType="end"/>
      </w:r>
    </w:p>
    <w:p w14:paraId="54547E13" w14:textId="77777777" w:rsidR="000C4991" w:rsidRDefault="00653233" w:rsidP="000C4991">
      <w:pPr>
        <w:pStyle w:val="26"/>
        <w:keepNext/>
        <w:keepLines/>
        <w:numPr>
          <w:ilvl w:val="1"/>
          <w:numId w:val="5"/>
        </w:numPr>
        <w:tabs>
          <w:tab w:val="left" w:pos="1069"/>
        </w:tabs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bookmarkStart w:id="98" w:name="bookmark123"/>
      <w:bookmarkStart w:id="99" w:name="bookmark121"/>
      <w:bookmarkStart w:id="100" w:name="bookmark122"/>
      <w:bookmarkStart w:id="101" w:name="bookmark124"/>
      <w:bookmarkStart w:id="102" w:name="bookmark120"/>
      <w:bookmarkEnd w:id="9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мощности источников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</w:t>
      </w:r>
      <w:r w:rsidR="00F355CE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ой энергии нетто</w:t>
      </w:r>
      <w:r w:rsidR="00F355CE">
        <w:fldChar w:fldCharType="begin"/>
      </w:r>
      <w:r w:rsidR="00F355CE">
        <w:instrText xml:space="preserve"> LINK Excel.Sheet.12 "C:\\Работа\\Актуализация\\Образец\\Банновское СП\\ТС\\Запрос в ТЭП по Крапивинскому отделу МКУ.xlsx" "Таблица №8!R4C1:R8C5" \a \f 4 \h </w:instrText>
      </w:r>
      <w:r w:rsidR="00EC5909">
        <w:instrText xml:space="preserve"> \* MERGEFORMAT </w:instrText>
      </w:r>
      <w:r w:rsidR="00F355CE"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6006"/>
        <w:gridCol w:w="1050"/>
        <w:gridCol w:w="1050"/>
        <w:gridCol w:w="1050"/>
        <w:gridCol w:w="1050"/>
      </w:tblGrid>
      <w:tr w:rsidR="000C4991" w:rsidRPr="000C4991" w14:paraId="5D162929" w14:textId="77777777" w:rsidTr="00E45B36">
        <w:trPr>
          <w:divId w:val="1420758083"/>
          <w:trHeight w:val="930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487574FF" w14:textId="77777777" w:rsidR="000C4991" w:rsidRPr="000C4991" w:rsidRDefault="000C4991" w:rsidP="000C4991">
            <w:pPr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>Значения существующей и перспективной тепловой мощности котельных нетто, то есть располагаемой мощности котельной без учета затрат тепловой энергии на собственные нужды</w:t>
            </w:r>
          </w:p>
        </w:tc>
      </w:tr>
      <w:tr w:rsidR="000C4991" w:rsidRPr="000C4991" w14:paraId="4E7F5D2C" w14:textId="77777777" w:rsidTr="00E45B36">
        <w:trPr>
          <w:divId w:val="142075808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3635F185" w14:textId="77777777" w:rsidR="000C4991" w:rsidRPr="00751471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№16</w:t>
            </w:r>
          </w:p>
        </w:tc>
      </w:tr>
      <w:tr w:rsidR="000C4991" w:rsidRPr="000C4991" w14:paraId="4A0EAB14" w14:textId="77777777" w:rsidTr="00E45B36">
        <w:trPr>
          <w:divId w:val="1420758083"/>
          <w:trHeight w:val="630"/>
        </w:trPr>
        <w:tc>
          <w:tcPr>
            <w:tcW w:w="600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26435E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42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1F3339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Тепловая мощность котельных нетто, Гкал/ч</w:t>
            </w:r>
          </w:p>
        </w:tc>
      </w:tr>
      <w:tr w:rsidR="000C4991" w:rsidRPr="000C4991" w14:paraId="0871203B" w14:textId="77777777" w:rsidTr="00E45B36">
        <w:trPr>
          <w:divId w:val="1420758083"/>
          <w:trHeight w:val="630"/>
        </w:trPr>
        <w:tc>
          <w:tcPr>
            <w:tcW w:w="600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C5F0D7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7B52206" w14:textId="52187D59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AE729AD" w14:textId="4F19F8AD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136C875" w14:textId="65F85C16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DB51EF2" w14:textId="08B9CA70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45B36" w:rsidRPr="000C4991" w14:paraId="4747C0FD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EE23A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>котельная Детский сад - Дом культуры с. Междугорное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DA2AD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AB237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7D965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FDE50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0,15429</w:t>
            </w:r>
          </w:p>
        </w:tc>
      </w:tr>
      <w:tr w:rsidR="00E45B36" w:rsidRPr="000C4991" w14:paraId="1A517EBB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C3916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с. Поперечное 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AD56E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B06B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6DD34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4E3B9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0,08772</w:t>
            </w:r>
          </w:p>
        </w:tc>
      </w:tr>
      <w:tr w:rsidR="00E45B36" w:rsidRPr="000C4991" w14:paraId="054D6DD9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377821B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>котельная Учебный корпус п. Каменный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C72C29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F5FF6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5307F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64DBB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0,08836</w:t>
            </w:r>
          </w:p>
        </w:tc>
      </w:tr>
      <w:tr w:rsidR="00E45B36" w:rsidRPr="000C4991" w14:paraId="2268E7F3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7BCF1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>котельная Спальный корпус п. Каменный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C3594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43CE2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749A41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27BC2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0,23349</w:t>
            </w:r>
          </w:p>
        </w:tc>
      </w:tr>
      <w:tr w:rsidR="00E45B36" w:rsidRPr="000C4991" w14:paraId="03CAF941" w14:textId="77777777" w:rsidTr="00E45B36">
        <w:trPr>
          <w:divId w:val="1420758083"/>
          <w:trHeight w:val="402"/>
        </w:trPr>
        <w:tc>
          <w:tcPr>
            <w:tcW w:w="600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972454" w14:textId="39D3152B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- Детский </w:t>
            </w:r>
            <w:r w:rsidR="00A650FE" w:rsidRPr="00E45B36">
              <w:rPr>
                <w:rFonts w:ascii="Times New Roman" w:hAnsi="Times New Roman" w:cs="Times New Roman"/>
                <w:sz w:val="22"/>
                <w:szCs w:val="22"/>
              </w:rPr>
              <w:t>сад п.</w:t>
            </w:r>
            <w:r w:rsidRPr="00E45B36">
              <w:rPr>
                <w:rFonts w:ascii="Times New Roman" w:hAnsi="Times New Roman" w:cs="Times New Roman"/>
                <w:sz w:val="22"/>
                <w:szCs w:val="22"/>
              </w:rPr>
              <w:t xml:space="preserve"> Каменный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59763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18212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9BD79FD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  <w:tc>
          <w:tcPr>
            <w:tcW w:w="10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DB30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E45B36">
              <w:rPr>
                <w:rFonts w:ascii="Times New Roman" w:hAnsi="Times New Roman" w:cs="Times New Roman"/>
                <w:sz w:val="22"/>
              </w:rPr>
              <w:t>0,1541</w:t>
            </w:r>
          </w:p>
        </w:tc>
      </w:tr>
    </w:tbl>
    <w:p w14:paraId="1CC8EBF0" w14:textId="77777777" w:rsidR="00F355CE" w:rsidRDefault="00F355CE" w:rsidP="00EC5909">
      <w:pPr>
        <w:pStyle w:val="26"/>
        <w:keepNext/>
        <w:keepLines/>
        <w:tabs>
          <w:tab w:val="left" w:pos="1069"/>
        </w:tabs>
        <w:spacing w:after="0" w:line="240" w:lineRule="auto"/>
        <w:ind w:firstLine="0"/>
      </w:pPr>
      <w:r>
        <w:fldChar w:fldCharType="end"/>
      </w:r>
      <w:bookmarkEnd w:id="99"/>
      <w:bookmarkEnd w:id="100"/>
      <w:bookmarkEnd w:id="101"/>
      <w:bookmarkEnd w:id="102"/>
      <w:r>
        <w:t xml:space="preserve"> </w:t>
      </w:r>
    </w:p>
    <w:p w14:paraId="631007F0" w14:textId="77777777" w:rsidR="00F44B1E" w:rsidRPr="00443468" w:rsidRDefault="00653233" w:rsidP="00EC5909">
      <w:pPr>
        <w:pStyle w:val="26"/>
        <w:keepNext/>
        <w:keepLines/>
        <w:numPr>
          <w:ilvl w:val="1"/>
          <w:numId w:val="5"/>
        </w:numPr>
        <w:tabs>
          <w:tab w:val="left" w:pos="107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3" w:name="bookmark127"/>
      <w:bookmarkStart w:id="104" w:name="bookmark128"/>
      <w:bookmarkEnd w:id="10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существующих и перспективных потерь тепловой энергии при ее</w:t>
      </w:r>
      <w:bookmarkEnd w:id="104"/>
    </w:p>
    <w:p w14:paraId="790D7367" w14:textId="77777777" w:rsidR="00F44B1E" w:rsidRPr="00443468" w:rsidRDefault="00653233" w:rsidP="00EC5909">
      <w:pPr>
        <w:pStyle w:val="26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05" w:name="bookmark125"/>
      <w:bookmarkStart w:id="106" w:name="bookmark126"/>
      <w:bookmarkStart w:id="107" w:name="bookmark130"/>
      <w:bookmarkStart w:id="108" w:name="bookmark12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передаче по тепловым сетям</w:t>
      </w:r>
      <w:bookmarkEnd w:id="105"/>
      <w:bookmarkEnd w:id="106"/>
      <w:bookmarkEnd w:id="107"/>
      <w:bookmarkEnd w:id="108"/>
    </w:p>
    <w:p w14:paraId="141121DE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Существующие и перспективные значения потерь тепловой энергии в тепловых се</w:t>
      </w:r>
      <w:r>
        <w:rPr>
          <w:b w:val="0"/>
          <w:bCs w:val="0"/>
          <w:sz w:val="26"/>
          <w:szCs w:val="26"/>
        </w:rPr>
        <w:softHyphen/>
        <w:t>тях теплопередачей через теплоизоляционные конструкции теплопроводов и потери теп</w:t>
      </w:r>
      <w:r>
        <w:rPr>
          <w:b w:val="0"/>
          <w:bCs w:val="0"/>
          <w:sz w:val="26"/>
          <w:szCs w:val="26"/>
        </w:rPr>
        <w:softHyphen/>
        <w:t>лоносителя, с указанием затрат теплоносителя на компенсацию этих потерь рассчитаны согласно Порядку определения нормативов технологических потерь при передаче тепловой энергии, теплоносителя, утвержденным Приказом Минэнерго России от 30 декабря 2008 г. № 325 (зарегистрирован в Минюсте России 16 марта 2009 г. № 13513).</w:t>
      </w:r>
    </w:p>
    <w:p w14:paraId="704D0767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В ходе проведения расчетов, доля потерь тепловой энергии в тепловых сетях тепло</w:t>
      </w:r>
      <w:r>
        <w:rPr>
          <w:b w:val="0"/>
          <w:bCs w:val="0"/>
          <w:sz w:val="26"/>
          <w:szCs w:val="26"/>
        </w:rPr>
        <w:softHyphen/>
        <w:t xml:space="preserve">передачей через теплоизоляционные конструкции теплопроводов составили для </w:t>
      </w:r>
      <w:r w:rsidR="00F355CE">
        <w:rPr>
          <w:b w:val="0"/>
          <w:bCs w:val="0"/>
          <w:sz w:val="26"/>
          <w:szCs w:val="26"/>
        </w:rPr>
        <w:lastRenderedPageBreak/>
        <w:t>центральной котельной с. Банново, ул. Центральная 12а</w:t>
      </w:r>
      <w:r>
        <w:rPr>
          <w:b w:val="0"/>
          <w:bCs w:val="0"/>
          <w:sz w:val="26"/>
          <w:szCs w:val="26"/>
        </w:rPr>
        <w:t xml:space="preserve"> </w:t>
      </w:r>
      <w:r w:rsidR="007A3B64">
        <w:rPr>
          <w:b w:val="0"/>
          <w:bCs w:val="0"/>
          <w:sz w:val="26"/>
          <w:szCs w:val="26"/>
        </w:rPr>
        <w:t>–</w:t>
      </w:r>
      <w:r>
        <w:rPr>
          <w:b w:val="0"/>
          <w:bCs w:val="0"/>
          <w:sz w:val="26"/>
          <w:szCs w:val="26"/>
        </w:rPr>
        <w:t xml:space="preserve"> </w:t>
      </w:r>
      <w:r w:rsidR="007A3B64">
        <w:rPr>
          <w:b w:val="0"/>
          <w:bCs w:val="0"/>
          <w:sz w:val="26"/>
          <w:szCs w:val="26"/>
        </w:rPr>
        <w:t>86,6</w:t>
      </w:r>
      <w:r w:rsidR="00E063B6">
        <w:rPr>
          <w:b w:val="0"/>
          <w:bCs w:val="0"/>
          <w:sz w:val="26"/>
          <w:szCs w:val="26"/>
        </w:rPr>
        <w:t xml:space="preserve">% </w:t>
      </w:r>
      <w:r>
        <w:rPr>
          <w:b w:val="0"/>
          <w:bCs w:val="0"/>
          <w:sz w:val="26"/>
          <w:szCs w:val="26"/>
        </w:rPr>
        <w:t xml:space="preserve">доля тепловой энергии с потерями теплоносителя </w:t>
      </w:r>
      <w:r w:rsidR="00E063B6">
        <w:rPr>
          <w:b w:val="0"/>
          <w:bCs w:val="0"/>
          <w:sz w:val="26"/>
          <w:szCs w:val="26"/>
        </w:rPr>
        <w:t>на компенсацию этих потерь – 13,4</w:t>
      </w:r>
      <w:r>
        <w:rPr>
          <w:b w:val="0"/>
          <w:bCs w:val="0"/>
          <w:sz w:val="26"/>
          <w:szCs w:val="26"/>
        </w:rPr>
        <w:t>%, соответственно.</w:t>
      </w:r>
      <w:r w:rsidR="00F355CE">
        <w:rPr>
          <w:b w:val="0"/>
          <w:bCs w:val="0"/>
          <w:sz w:val="26"/>
          <w:szCs w:val="26"/>
        </w:rPr>
        <w:t xml:space="preserve"> </w:t>
      </w:r>
    </w:p>
    <w:p w14:paraId="5621FEBE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b w:val="0"/>
          <w:bCs w:val="0"/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Полученные существующие и перспективные значения потерь тепловой энергии в тепловых сетях теплопередачей через теплоизоляционные конструкции теплопроводов и потери теплоносителя, с указанием затрат теплоносителя на компенсацию </w:t>
      </w:r>
      <w:r w:rsidR="007A3B64">
        <w:rPr>
          <w:b w:val="0"/>
          <w:bCs w:val="0"/>
          <w:sz w:val="26"/>
          <w:szCs w:val="26"/>
        </w:rPr>
        <w:t xml:space="preserve">этих потерь сведены в таблицу </w:t>
      </w:r>
      <w:r w:rsidR="009B661A">
        <w:rPr>
          <w:b w:val="0"/>
          <w:bCs w:val="0"/>
          <w:sz w:val="26"/>
          <w:szCs w:val="26"/>
        </w:rPr>
        <w:t>17</w:t>
      </w:r>
      <w:r>
        <w:rPr>
          <w:b w:val="0"/>
          <w:bCs w:val="0"/>
          <w:sz w:val="26"/>
          <w:szCs w:val="26"/>
        </w:rPr>
        <w:t>.</w:t>
      </w:r>
    </w:p>
    <w:p w14:paraId="71369078" w14:textId="77777777" w:rsidR="000C4991" w:rsidRDefault="007A3B64" w:rsidP="00EC5909">
      <w:pPr>
        <w:pStyle w:val="11"/>
        <w:spacing w:after="0" w:line="240" w:lineRule="auto"/>
        <w:jc w:val="both"/>
        <w:rPr>
          <w:rFonts w:ascii="Arial Unicode MS" w:eastAsia="Arial Unicode MS" w:hAnsi="Arial Unicode MS" w:cs="Arial Unicode MS"/>
          <w:b w:val="0"/>
          <w:bCs w:val="0"/>
          <w:color w:val="auto"/>
          <w:sz w:val="24"/>
          <w:szCs w:val="24"/>
        </w:rPr>
      </w:pPr>
      <w:r>
        <w:rPr>
          <w:sz w:val="26"/>
          <w:szCs w:val="26"/>
        </w:rPr>
        <w:t xml:space="preserve"> </w:t>
      </w:r>
      <w:r>
        <w:rPr>
          <w:sz w:val="26"/>
          <w:szCs w:val="26"/>
        </w:rPr>
        <w:fldChar w:fldCharType="begin"/>
      </w:r>
      <w:r>
        <w:rPr>
          <w:sz w:val="26"/>
          <w:szCs w:val="26"/>
        </w:rPr>
        <w:instrText xml:space="preserve"> LINK Excel.Sheet.12 "C:\\Работа\\Актуализация\\Образец\\Банновское СП\\ТС\\Запрос в ТЭП по Крапивинскому отделу МКУ.xlsx" "Таблица №9!R6C1:R10C5" \a \f 4 \h </w:instrText>
      </w:r>
      <w:r w:rsidR="00EC5909">
        <w:rPr>
          <w:sz w:val="26"/>
          <w:szCs w:val="26"/>
        </w:rPr>
        <w:instrText xml:space="preserve"> \* MERGEFORMAT </w:instrText>
      </w:r>
      <w:r>
        <w:rPr>
          <w:sz w:val="26"/>
          <w:szCs w:val="26"/>
        </w:rP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766"/>
        <w:gridCol w:w="1528"/>
        <w:gridCol w:w="1528"/>
        <w:gridCol w:w="1528"/>
        <w:gridCol w:w="1856"/>
      </w:tblGrid>
      <w:tr w:rsidR="009B661A" w:rsidRPr="009B661A" w14:paraId="27A267CA" w14:textId="77777777" w:rsidTr="00E45B36">
        <w:trPr>
          <w:divId w:val="1379012943"/>
          <w:trHeight w:val="705"/>
        </w:trPr>
        <w:tc>
          <w:tcPr>
            <w:tcW w:w="10206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55513671" w14:textId="77777777" w:rsidR="000C4991" w:rsidRPr="009B661A" w:rsidRDefault="000C4991" w:rsidP="00751471">
            <w:pPr>
              <w:tabs>
                <w:tab w:val="left" w:pos="993"/>
              </w:tabs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Существующие и перспективные потери тепловой энергии при ее передаче по тепловым сетям</w:t>
            </w:r>
          </w:p>
        </w:tc>
      </w:tr>
      <w:tr w:rsidR="000C4991" w:rsidRPr="000C4991" w14:paraId="3DB6A094" w14:textId="77777777" w:rsidTr="00E45B36">
        <w:trPr>
          <w:divId w:val="1379012943"/>
          <w:trHeight w:val="315"/>
        </w:trPr>
        <w:tc>
          <w:tcPr>
            <w:tcW w:w="10206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C7488F3" w14:textId="77777777" w:rsidR="000C4991" w:rsidRPr="00751471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17</w:t>
            </w:r>
            <w:r w:rsidR="000C4991"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</w:t>
            </w:r>
          </w:p>
        </w:tc>
      </w:tr>
      <w:tr w:rsidR="000C4991" w:rsidRPr="000C4991" w14:paraId="0A07C8F7" w14:textId="77777777" w:rsidTr="00E45B36">
        <w:trPr>
          <w:divId w:val="1379012943"/>
          <w:trHeight w:val="945"/>
        </w:trPr>
        <w:tc>
          <w:tcPr>
            <w:tcW w:w="3766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23B207D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44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15A234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Существующие и перспективные потери тепловой энергии при ее передаче по тепловым сетям, Гкал/ч</w:t>
            </w:r>
          </w:p>
        </w:tc>
      </w:tr>
      <w:tr w:rsidR="000C4991" w:rsidRPr="000C4991" w14:paraId="5E132E2F" w14:textId="77777777" w:rsidTr="00E45B36">
        <w:trPr>
          <w:divId w:val="1379012943"/>
          <w:trHeight w:val="315"/>
        </w:trPr>
        <w:tc>
          <w:tcPr>
            <w:tcW w:w="3766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B5565D" w14:textId="77777777" w:rsidR="000C4991" w:rsidRPr="000C4991" w:rsidRDefault="000C4991" w:rsidP="000C4991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2BF1530" w14:textId="40977A16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79C9F63" w14:textId="042C8AD2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E9B87B5" w14:textId="01B279E9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FB2166D" w14:textId="33AC1544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E45B36" w:rsidRPr="000C4991" w14:paraId="1A9FD99A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DFB21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Детский сад - Дом культуры </w:t>
            </w:r>
            <w:r w:rsidRPr="00E45B36">
              <w:rPr>
                <w:rFonts w:ascii="Times New Roman" w:hAnsi="Times New Roman" w:cs="Times New Roman"/>
                <w:sz w:val="20"/>
                <w:szCs w:val="22"/>
              </w:rPr>
              <w:br/>
              <w:t xml:space="preserve"> с. Междугорное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BF0CB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57C0D0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0,006043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8CE0D3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0,006043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9E2D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0,00604253</w:t>
            </w:r>
          </w:p>
        </w:tc>
      </w:tr>
      <w:tr w:rsidR="00E45B36" w:rsidRPr="000C4991" w14:paraId="53081769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6BA2B8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котельная Дом культуры</w:t>
            </w:r>
            <w:r w:rsidRPr="00E45B36">
              <w:rPr>
                <w:rFonts w:ascii="Times New Roman" w:hAnsi="Times New Roman" w:cs="Times New Roman"/>
                <w:sz w:val="20"/>
                <w:szCs w:val="22"/>
              </w:rPr>
              <w:br/>
              <w:t xml:space="preserve"> с. Поперечное 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E220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57CD87C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A063F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71E5DFA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0,00529769</w:t>
            </w:r>
          </w:p>
        </w:tc>
      </w:tr>
      <w:tr w:rsidR="00E45B36" w:rsidRPr="000C4991" w14:paraId="5D6EA7F9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877097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котельная Учебный корпус п. Каменный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B24AF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F26C4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2FA58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EDCA17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0,00258798</w:t>
            </w:r>
          </w:p>
        </w:tc>
      </w:tr>
      <w:tr w:rsidR="00E45B36" w:rsidRPr="000C4991" w14:paraId="3008BE75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92EF091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котельная Спальный корпус п. Каменный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CFE73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E5B1E5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0,000528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E68FA2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0,000528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2113F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0,00052789</w:t>
            </w:r>
          </w:p>
        </w:tc>
      </w:tr>
      <w:tr w:rsidR="00E45B36" w:rsidRPr="000C4991" w14:paraId="0F791D9F" w14:textId="77777777" w:rsidTr="00E45B36">
        <w:trPr>
          <w:divId w:val="1379012943"/>
          <w:trHeight w:val="600"/>
        </w:trPr>
        <w:tc>
          <w:tcPr>
            <w:tcW w:w="376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E75B66" w14:textId="77777777" w:rsidR="00A650FE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Дом культуры-Детский сад  </w:t>
            </w:r>
          </w:p>
          <w:p w14:paraId="5A7F5768" w14:textId="1EC97056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E45B36">
              <w:rPr>
                <w:rFonts w:ascii="Times New Roman" w:hAnsi="Times New Roman" w:cs="Times New Roman"/>
                <w:sz w:val="20"/>
                <w:szCs w:val="22"/>
              </w:rPr>
              <w:t>п. Каменный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4926D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4F6A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0,014376</w:t>
            </w:r>
          </w:p>
        </w:tc>
        <w:tc>
          <w:tcPr>
            <w:tcW w:w="1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B58377E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0,014376</w:t>
            </w:r>
          </w:p>
        </w:tc>
        <w:tc>
          <w:tcPr>
            <w:tcW w:w="18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5C526" w14:textId="77777777" w:rsidR="00E45B36" w:rsidRPr="00E45B36" w:rsidRDefault="00E45B36" w:rsidP="00E45B36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E45B36">
              <w:rPr>
                <w:rFonts w:ascii="Times New Roman" w:hAnsi="Times New Roman" w:cs="Times New Roman"/>
                <w:sz w:val="20"/>
              </w:rPr>
              <w:t>0,01437569</w:t>
            </w:r>
          </w:p>
        </w:tc>
      </w:tr>
    </w:tbl>
    <w:p w14:paraId="347215EF" w14:textId="77777777" w:rsidR="00E063B6" w:rsidRDefault="007A3B64" w:rsidP="00EC5909">
      <w:pPr>
        <w:pStyle w:val="11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17C03C02" w14:textId="77777777" w:rsidR="00E063B6" w:rsidRPr="00443468" w:rsidRDefault="00956CB3" w:rsidP="00956CB3">
      <w:pPr>
        <w:pStyle w:val="26"/>
        <w:keepNext/>
        <w:keepLines/>
        <w:numPr>
          <w:ilvl w:val="1"/>
          <w:numId w:val="5"/>
        </w:numPr>
        <w:tabs>
          <w:tab w:val="left" w:pos="1096"/>
        </w:tabs>
        <w:spacing w:before="340"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 xml:space="preserve"> </w:t>
      </w:r>
      <w:r w:rsidR="00E063B6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ab/>
      </w:r>
      <w:bookmarkStart w:id="109" w:name="bookmark132"/>
      <w:bookmarkStart w:id="110" w:name="bookmark133"/>
      <w:bookmarkStart w:id="111" w:name="bookmark135"/>
      <w:bookmarkStart w:id="112" w:name="bookmark131"/>
      <w:r w:rsidR="00E063B6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Затраты существующей и перспективной тепловой мощности на хозяй</w:t>
      </w:r>
      <w:r w:rsidR="00E063B6"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ственные нужды тепловых сетей</w:t>
      </w:r>
      <w:bookmarkEnd w:id="109"/>
      <w:bookmarkEnd w:id="110"/>
      <w:bookmarkEnd w:id="111"/>
      <w:bookmarkEnd w:id="112"/>
    </w:p>
    <w:p w14:paraId="44CAC575" w14:textId="77777777" w:rsidR="00E063B6" w:rsidRDefault="00E063B6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Затраты тепловой мощности на хозяйственные нужды тепловых сетей отсутствуют.</w:t>
      </w:r>
    </w:p>
    <w:p w14:paraId="32060434" w14:textId="77777777" w:rsidR="00F44B1E" w:rsidRPr="00443468" w:rsidRDefault="00653233" w:rsidP="00956CB3">
      <w:pPr>
        <w:pStyle w:val="11"/>
        <w:numPr>
          <w:ilvl w:val="1"/>
          <w:numId w:val="5"/>
        </w:numPr>
        <w:tabs>
          <w:tab w:val="left" w:pos="1096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3" w:name="bookmark134"/>
      <w:bookmarkStart w:id="114" w:name="bookmark137"/>
      <w:bookmarkStart w:id="115" w:name="bookmark136"/>
      <w:bookmarkEnd w:id="113"/>
      <w:bookmarkEnd w:id="114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резервной тепловой мощности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теплоснабжения, в том числе источников тепловой энергии, принадле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жащих потребителям, и источников тепловой энергии теплоснабжающих организа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ций, с выделением аварийного резерва и резерва по договорам на поддержание ре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зервной тепловой мощности</w:t>
      </w:r>
      <w:bookmarkEnd w:id="115"/>
    </w:p>
    <w:p w14:paraId="2BDC0B8B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Значения резерва тепловой мощности источников тепло</w:t>
      </w:r>
      <w:r w:rsidR="00E063B6">
        <w:rPr>
          <w:b w:val="0"/>
          <w:bCs w:val="0"/>
          <w:sz w:val="26"/>
          <w:szCs w:val="26"/>
        </w:rPr>
        <w:t>снабжения представлено в таблице</w:t>
      </w:r>
      <w:r>
        <w:rPr>
          <w:b w:val="0"/>
          <w:bCs w:val="0"/>
          <w:sz w:val="26"/>
          <w:szCs w:val="26"/>
        </w:rPr>
        <w:t xml:space="preserve"> </w:t>
      </w:r>
      <w:r w:rsidR="009B661A">
        <w:rPr>
          <w:b w:val="0"/>
          <w:bCs w:val="0"/>
          <w:sz w:val="26"/>
          <w:szCs w:val="26"/>
        </w:rPr>
        <w:t>1</w:t>
      </w:r>
      <w:r w:rsidR="00E063B6">
        <w:rPr>
          <w:b w:val="0"/>
          <w:bCs w:val="0"/>
          <w:sz w:val="26"/>
          <w:szCs w:val="26"/>
        </w:rPr>
        <w:t>6</w:t>
      </w:r>
      <w:r>
        <w:rPr>
          <w:b w:val="0"/>
          <w:bCs w:val="0"/>
          <w:sz w:val="26"/>
          <w:szCs w:val="26"/>
        </w:rPr>
        <w:t>.</w:t>
      </w:r>
    </w:p>
    <w:p w14:paraId="33B3A65E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 xml:space="preserve">Резервы тепловой мощности сохраняется при развитии системы теплоснабжения на всех этапах реализации схемы теплоснабжения </w:t>
      </w:r>
      <w:r w:rsidR="0033213A">
        <w:rPr>
          <w:b w:val="0"/>
          <w:bCs w:val="0"/>
          <w:sz w:val="26"/>
          <w:szCs w:val="26"/>
        </w:rPr>
        <w:t>Крапивинского сельского отдела</w:t>
      </w:r>
      <w:r w:rsidR="00A964DA">
        <w:rPr>
          <w:b w:val="0"/>
          <w:bCs w:val="0"/>
          <w:sz w:val="26"/>
          <w:szCs w:val="26"/>
        </w:rPr>
        <w:t xml:space="preserve"> МКУ</w:t>
      </w:r>
      <w:r>
        <w:rPr>
          <w:b w:val="0"/>
          <w:bCs w:val="0"/>
          <w:sz w:val="26"/>
          <w:szCs w:val="26"/>
        </w:rPr>
        <w:t>.</w:t>
      </w:r>
    </w:p>
    <w:p w14:paraId="0E0239F2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t>Аварийный резерв тепловой мощности источников тепловой энергии достаточен для поддержания котельной в работоспособном состоянии. Договоры с потребителями на поддержание резервной тепловой мощности отсутствуют.</w:t>
      </w:r>
    </w:p>
    <w:p w14:paraId="0675AB92" w14:textId="77777777" w:rsidR="00F44B1E" w:rsidRPr="00443468" w:rsidRDefault="00653233" w:rsidP="00956CB3">
      <w:pPr>
        <w:pStyle w:val="11"/>
        <w:numPr>
          <w:ilvl w:val="1"/>
          <w:numId w:val="5"/>
        </w:numPr>
        <w:tabs>
          <w:tab w:val="left" w:pos="1191"/>
        </w:tabs>
        <w:spacing w:after="0" w:line="240" w:lineRule="auto"/>
        <w:ind w:firstLine="560"/>
        <w:jc w:val="both"/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6" w:name="bookmark139"/>
      <w:bookmarkStart w:id="117" w:name="bookmark138"/>
      <w:bookmarkEnd w:id="116"/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Значения существующей и перспективной тепловой нагрузки потребите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лей, устанавливаемые по договорам на поддержание резервной тепловой мощности,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долгосрочным договорам теплоснабжения, в соответствии с которыми цена опреде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ляется по соглашению сторон, и по долгосрочным договорам, в отношении которых</w:t>
      </w:r>
      <w:r>
        <w:rPr>
          <w:sz w:val="26"/>
          <w:szCs w:val="26"/>
        </w:rPr>
        <w:t xml:space="preserve"> </w:t>
      </w:r>
      <w:r w:rsidRPr="00443468">
        <w:rPr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установлен долгосрочный тариф</w:t>
      </w:r>
      <w:bookmarkEnd w:id="117"/>
    </w:p>
    <w:p w14:paraId="6B43AB6C" w14:textId="77777777" w:rsidR="00F44B1E" w:rsidRDefault="00653233" w:rsidP="00EC5909">
      <w:pPr>
        <w:pStyle w:val="11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b w:val="0"/>
          <w:bCs w:val="0"/>
          <w:sz w:val="26"/>
          <w:szCs w:val="26"/>
        </w:rPr>
        <w:lastRenderedPageBreak/>
        <w:t>Потребители с заключенными договорами на поддержание резервной тепловой мощности, с долгосрочными договорами теплоснабжения, в соответствии с которыми це</w:t>
      </w:r>
      <w:r>
        <w:rPr>
          <w:b w:val="0"/>
          <w:bCs w:val="0"/>
          <w:sz w:val="26"/>
          <w:szCs w:val="26"/>
        </w:rPr>
        <w:softHyphen/>
        <w:t>на определяется по соглашению сторон, с долгосрочными договорами, в отношении ко</w:t>
      </w:r>
      <w:r>
        <w:rPr>
          <w:b w:val="0"/>
          <w:bCs w:val="0"/>
          <w:sz w:val="26"/>
          <w:szCs w:val="26"/>
        </w:rPr>
        <w:softHyphen/>
        <w:t>торых установлен долгосрочный тариф отсутствуют.</w:t>
      </w:r>
    </w:p>
    <w:p w14:paraId="1E142E98" w14:textId="77777777" w:rsidR="00F44B1E" w:rsidRPr="00443468" w:rsidRDefault="00653233" w:rsidP="00310FF0">
      <w:pPr>
        <w:pStyle w:val="22"/>
        <w:numPr>
          <w:ilvl w:val="0"/>
          <w:numId w:val="9"/>
        </w:numPr>
        <w:tabs>
          <w:tab w:val="left" w:pos="1034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18" w:name="bookmark142"/>
      <w:bookmarkStart w:id="119" w:name="bookmark160"/>
      <w:bookmarkStart w:id="120" w:name="bookmark178"/>
      <w:bookmarkEnd w:id="118"/>
      <w:bookmarkEnd w:id="119"/>
      <w:bookmarkEnd w:id="120"/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14300" distR="1690370" simplePos="0" relativeHeight="125829395" behindDoc="0" locked="0" layoutInCell="1" allowOverlap="1" wp14:anchorId="76201E2A" wp14:editId="49321F07">
                <wp:simplePos x="0" y="0"/>
                <wp:positionH relativeFrom="page">
                  <wp:posOffset>4465955</wp:posOffset>
                </wp:positionH>
                <wp:positionV relativeFrom="paragraph">
                  <wp:posOffset>12700</wp:posOffset>
                </wp:positionV>
                <wp:extent cx="1170305" cy="210185"/>
                <wp:effectExtent l="0" t="0" r="0" b="0"/>
                <wp:wrapSquare wrapText="left"/>
                <wp:docPr id="48" name="Shap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70305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3C944F1" w14:textId="77777777" w:rsidR="00EB1216" w:rsidRDefault="00EB1216">
                            <w:pPr>
                              <w:pStyle w:val="22"/>
                              <w:spacing w:after="0" w:line="240" w:lineRule="auto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реконструкции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76201E2A" id="Shape 48" o:spid="_x0000_s1029" type="#_x0000_t202" style="position:absolute;left:0;text-align:left;margin-left:351.65pt;margin-top:1pt;width:92.15pt;height:16.55pt;z-index:125829395;visibility:visible;mso-wrap-style:none;mso-wrap-distance-left:9pt;mso-wrap-distance-top:0;mso-wrap-distance-right:133.1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6R82jAEAABEDAAAOAAAAZHJzL2Uyb0RvYy54bWysUsFOwzAMvSPxD1HurO3GYKrWTULTEBIC&#10;pMEHZGmyRmriKAlr9/c42bohuCEuiWM7z8/Pni973ZK9cF6BqWgxyikRhkOtzK6iH+/rmxklPjBT&#10;sxaMqOhBeLpcXF/NO1uKMTTQ1sIRBDG+7GxFmxBsmWWeN0IzPwIrDAYlOM0CPt0uqx3rEF232TjP&#10;77IOXG0dcOE9elfHIF0kfCkFD69SehFIW1HkFtLp0rmNZ7aYs3LnmG0UP9Fgf2ChmTJY9Ay1YoGR&#10;T6d+QWnFHXiQYcRBZyCl4iL1gN0U+Y9uNg2zIvWC4nh7lsn/Hyx/2b85ouqK3uKkDNM4o1SW4BvF&#10;6awvMWdjMSv0D9DjkAe/R2fsuZdOxxu7IRhHmQ9naUUfCI+fivt8kk8p4RgbF3kxm0aY7PLbOh8e&#10;BWgSjYo6HF1SlO2ffTimDimxmIG1atvojxSPVKIV+m2f+pkMNLdQH5B9h0OuqMEtpKR9Mqhh3IfB&#10;cIOxPRkDMuqeaJ52JA72+zvVv2zy4gsAAP//AwBQSwMEFAAGAAgAAAAhAIBz5ZLdAAAACAEAAA8A&#10;AABkcnMvZG93bnJldi54bWxMj8FOwzAQRO9I/QdrK3GjdhrRRiFOhRAcqdTChZsTb5O08TqKnTb8&#10;PcsJjqMZzbwpdrPrxRXH0HnSkKwUCKTa244aDZ8fbw8ZiBANWdN7Qg3fGGBXLu4Kk1t/owNej7ER&#10;XEIhNxraGIdcylC36ExY+QGJvZMfnYksx0ba0dy43PVyrdRGOtMRL7RmwJcW68txchpO7/vL+XU6&#10;qHOjMvxKRpyrZK/1/XJ+fgIRcY5/YfjFZ3QomanyE9kgeg1blaYc1bDmS+xn2XYDotKQPiYgy0L+&#10;P1D+AAAA//8DAFBLAQItABQABgAIAAAAIQC2gziS/gAAAOEBAAATAAAAAAAAAAAAAAAAAAAAAABb&#10;Q29udGVudF9UeXBlc10ueG1sUEsBAi0AFAAGAAgAAAAhADj9If/WAAAAlAEAAAsAAAAAAAAAAAAA&#10;AAAALwEAAF9yZWxzLy5yZWxzUEsBAi0AFAAGAAgAAAAhAFjpHzaMAQAAEQMAAA4AAAAAAAAAAAAA&#10;AAAALgIAAGRycy9lMm9Eb2MueG1sUEsBAi0AFAAGAAgAAAAhAIBz5ZLdAAAACAEAAA8AAAAAAAAA&#10;AAAAAAAA5gMAAGRycy9kb3ducmV2LnhtbFBLBQYAAAAABAAEAPMAAADwBAAAAAA=&#10;" filled="f" stroked="f">
                <v:textbox inset="0,0,0,0">
                  <w:txbxContent>
                    <w:p w14:paraId="33C944F1" w14:textId="77777777" w:rsidR="00EB1216" w:rsidRDefault="00EB1216">
                      <w:pPr>
                        <w:pStyle w:val="22"/>
                        <w:spacing w:after="0" w:line="240" w:lineRule="auto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реконструкции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r w:rsidRPr="00443468">
        <w:rPr>
          <w:b/>
          <w:bCs/>
          <w:noProof/>
          <w:color w:val="C00000"/>
          <w:sz w:val="26"/>
          <w:szCs w:val="26"/>
          <w:lang w:bidi="ar-SA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mc:AlternateContent>
          <mc:Choice Requires="wps">
            <w:drawing>
              <wp:anchor distT="0" distB="0" distL="1793875" distR="114300" simplePos="0" relativeHeight="125829397" behindDoc="0" locked="0" layoutInCell="1" allowOverlap="1" wp14:anchorId="22DD2D6E" wp14:editId="1A249F4B">
                <wp:simplePos x="0" y="0"/>
                <wp:positionH relativeFrom="page">
                  <wp:posOffset>6145530</wp:posOffset>
                </wp:positionH>
                <wp:positionV relativeFrom="paragraph">
                  <wp:posOffset>12700</wp:posOffset>
                </wp:positionV>
                <wp:extent cx="1066800" cy="210185"/>
                <wp:effectExtent l="0" t="0" r="0" b="0"/>
                <wp:wrapSquare wrapText="left"/>
                <wp:docPr id="50" name="Shap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66800" cy="21018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BE9B717" w14:textId="77777777" w:rsidR="00EB1216" w:rsidRDefault="00EB1216">
                            <w:pPr>
                              <w:pStyle w:val="22"/>
                              <w:spacing w:after="0" w:line="240" w:lineRule="auto"/>
                              <w:jc w:val="right"/>
                              <w:rPr>
                                <w:sz w:val="26"/>
                                <w:szCs w:val="26"/>
                              </w:rPr>
                            </w:pPr>
                            <w:r w:rsidRPr="00443468">
                              <w:rPr>
                                <w:b/>
                                <w:bCs/>
                                <w:color w:val="C00000"/>
                                <w:sz w:val="26"/>
                                <w:szCs w:val="26"/>
                                <w14:reflection w14:blurRad="6350" w14:stA="53000" w14:stPos="0" w14:endA="300" w14:endPos="35500" w14:dist="0" w14:dir="5400000" w14:fadeDir="5400000" w14:sx="100000" w14:sy="-90000" w14:kx="0" w14:ky="0" w14:algn="bl"/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техническому</w:t>
                            </w:r>
                          </w:p>
                        </w:txbxContent>
                      </wps:txbx>
                      <wps:bodyPr wrap="none" lIns="0" tIns="0" rIns="0" bIns="0"/>
                    </wps:wsp>
                  </a:graphicData>
                </a:graphic>
              </wp:anchor>
            </w:drawing>
          </mc:Choice>
          <mc:Fallback>
            <w:pict>
              <v:shape w14:anchorId="22DD2D6E" id="Shape 50" o:spid="_x0000_s1030" type="#_x0000_t202" style="position:absolute;left:0;text-align:left;margin-left:483.9pt;margin-top:1pt;width:84pt;height:16.55pt;z-index:125829397;visibility:visible;mso-wrap-style:none;mso-wrap-distance-left:141.25pt;mso-wrap-distance-top:0;mso-wrap-distance-right:9pt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GsdiwEAABEDAAAOAAAAZHJzL2Uyb0RvYy54bWysUsFqwzAMvQ/2D8b3NUlZSwlNCqN0DMY2&#10;6PYBrmM3htgyttekfz/Zbdqx3cYutizJT09PWq4G3ZGDcF6BqWgxySkRhkOjzL6iH++buwUlPjDT&#10;sA6MqOhReLqqb2+WvS3FFFroGuEIghhf9raibQi2zDLPW6GZn4AVBoMSnGYBn26fNY71iK67bJrn&#10;86wH11gHXHiP3vUpSOuEL6Xg4VVKLwLpKorcQjpdOnfxzOolK/eO2VbxMw32BxaaKYNFL1BrFhj5&#10;dOoXlFbcgQcZJhx0BlIqLlIP2E2R/+hm2zIrUi8ojrcXmfz/wfKXw5sjqqnoDOUxTOOMUlmCbxSn&#10;t77EnK3FrDA8wIBDHv0enbHnQTodb+yGYBxxjhdpxRAIj5/y+XyRY4hjbFrkxWIWYbLrb+t8eBSg&#10;STQq6nB0SVF2ePbhlDqmxGIGNqrroj9SPFGJVhh2Q+rnfqS5g+aI7HscckUNbiEl3ZNBDeM+jIYb&#10;jd3ZGJFR90TzvCNxsN/fqf51k+svAAAA//8DAFBLAwQUAAYACAAAACEAuJ/TI90AAAAJAQAADwAA&#10;AGRycy9kb3ducmV2LnhtbEyPwU7DMBBE70j8g7VI3KjtVi0lxKkQgiOVWrhwc+JtkjZeR7HThr9n&#10;e4Lj7Kxm3uSbyXfijENsAxnQMwUCqQqupdrA1+f7wxpETJac7QKhgR+MsClub3KbuXChHZ73qRYc&#10;QjGzBpqU+kzKWDXobZyFHom9Qxi8TSyHWrrBXjjcd3Ku1Ep62xI3NLbH1war0370Bg4f29Pxbdyp&#10;Y63W+K0HnEq9Neb+bnp5BpFwSn/PcMVndCiYqQwjuSg6A0+rR0ZPBuY86errxZIPpYHFUoMscvl/&#10;QfELAAD//wMAUEsBAi0AFAAGAAgAAAAhALaDOJL+AAAA4QEAABMAAAAAAAAAAAAAAAAAAAAAAFtD&#10;b250ZW50X1R5cGVzXS54bWxQSwECLQAUAAYACAAAACEAOP0h/9YAAACUAQAACwAAAAAAAAAAAAAA&#10;AAAvAQAAX3JlbHMvLnJlbHNQSwECLQAUAAYACAAAACEARpRrHYsBAAARAwAADgAAAAAAAAAAAAAA&#10;AAAuAgAAZHJzL2Uyb0RvYy54bWxQSwECLQAUAAYACAAAACEAuJ/TI90AAAAJAQAADwAAAAAAAAAA&#10;AAAAAADlAwAAZHJzL2Rvd25yZXYueG1sUEsFBgAAAAAEAAQA8wAAAO8EAAAAAA==&#10;" filled="f" stroked="f">
                <v:textbox inset="0,0,0,0">
                  <w:txbxContent>
                    <w:p w14:paraId="3BE9B717" w14:textId="77777777" w:rsidR="00EB1216" w:rsidRDefault="00EB1216">
                      <w:pPr>
                        <w:pStyle w:val="22"/>
                        <w:spacing w:after="0" w:line="240" w:lineRule="auto"/>
                        <w:jc w:val="right"/>
                        <w:rPr>
                          <w:sz w:val="26"/>
                          <w:szCs w:val="26"/>
                        </w:rPr>
                      </w:pPr>
                      <w:r w:rsidRPr="00443468">
                        <w:rPr>
                          <w:b/>
                          <w:bCs/>
                          <w:color w:val="C00000"/>
                          <w:sz w:val="26"/>
                          <w:szCs w:val="26"/>
                          <w14:reflection w14:blurRad="6350" w14:stA="53000" w14:stPos="0" w14:endA="300" w14:endPos="35500" w14:dist="0" w14:dir="5400000" w14:fadeDir="5400000" w14:sx="100000" w14:sy="-90000" w14:kx="0" w14:ky="0" w14:algn="bl"/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техническому</w:t>
                      </w:r>
                    </w:p>
                  </w:txbxContent>
                </v:textbox>
                <w10:wrap type="square" side="left" anchorx="page"/>
              </v:shape>
            </w:pict>
          </mc:Fallback>
        </mc:AlternateContent>
      </w:r>
      <w:bookmarkStart w:id="121" w:name="bookmark183"/>
      <w:bookmarkStart w:id="122" w:name="bookmark181"/>
      <w:bookmarkStart w:id="123" w:name="bookmark182"/>
      <w:bookmarkEnd w:id="12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строительству,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перевооружению источников тепловой энергии</w:t>
      </w:r>
      <w:bookmarkEnd w:id="122"/>
      <w:bookmarkEnd w:id="123"/>
    </w:p>
    <w:p w14:paraId="074C477A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4" w:name="bookmark186"/>
      <w:bookmarkStart w:id="125" w:name="bookmark184"/>
      <w:bookmarkStart w:id="126" w:name="bookmark185"/>
      <w:bookmarkStart w:id="127" w:name="bookmark187"/>
      <w:bookmarkEnd w:id="12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25"/>
      <w:bookmarkEnd w:id="126"/>
      <w:bookmarkEnd w:id="127"/>
    </w:p>
    <w:p w14:paraId="145EC70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новому строительству, реконструкции и техническому перевоору</w:t>
      </w:r>
      <w:r>
        <w:rPr>
          <w:sz w:val="26"/>
          <w:szCs w:val="26"/>
        </w:rPr>
        <w:softHyphen/>
        <w:t xml:space="preserve">жению источников тепловой энергии сформированы на основе данных, определенных в разделах 2 и 3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1305F165" w14:textId="25327556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85396F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</w:t>
      </w:r>
    </w:p>
    <w:p w14:paraId="660A7CB7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параметров развития систем теплоснабжения и расчетных пер</w:t>
      </w:r>
      <w:r>
        <w:rPr>
          <w:sz w:val="26"/>
          <w:szCs w:val="26"/>
        </w:rPr>
        <w:softHyphen/>
        <w:t xml:space="preserve">спективных тепловых нагрузок рассматривались исходные данные </w:t>
      </w:r>
      <w:r w:rsidR="008D07EF">
        <w:rPr>
          <w:sz w:val="26"/>
          <w:szCs w:val="26"/>
        </w:rPr>
        <w:t xml:space="preserve">МКУ </w:t>
      </w:r>
      <w:r w:rsidR="008D07EF" w:rsidRPr="008D07EF">
        <w:rPr>
          <w:sz w:val="26"/>
          <w:szCs w:val="26"/>
        </w:rPr>
        <w:t>«Управление по жизнеобеспечению и строительству Администрации Крапивинского муниципального округа»</w:t>
      </w:r>
      <w:r>
        <w:rPr>
          <w:sz w:val="26"/>
          <w:szCs w:val="26"/>
        </w:rPr>
        <w:t>.</w:t>
      </w:r>
    </w:p>
    <w:p w14:paraId="3B5F6E32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</w:t>
      </w:r>
      <w:r>
        <w:rPr>
          <w:sz w:val="26"/>
          <w:szCs w:val="26"/>
        </w:rPr>
        <w:softHyphen/>
        <w:t>дования достаточен для теплоснабжения подключенных потребителей. В связи с этим, необходимость в реконструкции, с целью увеличения тепловой мощности или строитель</w:t>
      </w:r>
      <w:r>
        <w:rPr>
          <w:sz w:val="26"/>
          <w:szCs w:val="26"/>
        </w:rPr>
        <w:softHyphen/>
        <w:t xml:space="preserve">ства новых котельных и тепловых сетей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требуется.</w:t>
      </w:r>
    </w:p>
    <w:p w14:paraId="5713355A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7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28" w:name="bookmark191"/>
      <w:bookmarkStart w:id="129" w:name="bookmark189"/>
      <w:bookmarkStart w:id="130" w:name="bookmark190"/>
      <w:bookmarkStart w:id="131" w:name="bookmark192"/>
      <w:bookmarkStart w:id="132" w:name="bookmark188"/>
      <w:bookmarkEnd w:id="12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источников тепловой энергии</w:t>
      </w:r>
      <w:bookmarkEnd w:id="129"/>
      <w:bookmarkEnd w:id="130"/>
      <w:bookmarkEnd w:id="131"/>
      <w:bookmarkEnd w:id="132"/>
    </w:p>
    <w:p w14:paraId="16F2989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 строительство но</w:t>
      </w:r>
      <w:r>
        <w:rPr>
          <w:sz w:val="26"/>
          <w:szCs w:val="26"/>
        </w:rPr>
        <w:softHyphen/>
        <w:t>вых промышленных предприятий, и как следствие, строительство новых источников теп</w:t>
      </w:r>
      <w:r>
        <w:rPr>
          <w:sz w:val="26"/>
          <w:szCs w:val="26"/>
        </w:rPr>
        <w:softHyphen/>
        <w:t>ловой энергии не требуется.</w:t>
      </w:r>
    </w:p>
    <w:p w14:paraId="73D472A1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3" w:name="bookmark196"/>
      <w:bookmarkStart w:id="134" w:name="bookmark194"/>
      <w:bookmarkStart w:id="135" w:name="bookmark195"/>
      <w:bookmarkStart w:id="136" w:name="bookmark197"/>
      <w:bookmarkStart w:id="137" w:name="bookmark193"/>
      <w:bookmarkEnd w:id="13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реконструкции источников тепловой энергии, обеспечи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перспективную тепловую нагрузку</w:t>
      </w:r>
      <w:bookmarkEnd w:id="134"/>
      <w:bookmarkEnd w:id="135"/>
      <w:bookmarkEnd w:id="136"/>
      <w:bookmarkEnd w:id="137"/>
    </w:p>
    <w:p w14:paraId="383E76E9" w14:textId="021DE3D8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По данным прогноза перспективного спроса на тепловую энергию (мощность) и теп</w:t>
      </w:r>
      <w:r>
        <w:rPr>
          <w:sz w:val="26"/>
          <w:szCs w:val="26"/>
        </w:rPr>
        <w:softHyphen/>
        <w:t xml:space="preserve">лоноситель на период с </w:t>
      </w:r>
      <w:r w:rsidR="0085396F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строительство новых промышленных предприя</w:t>
      </w:r>
      <w:r>
        <w:rPr>
          <w:sz w:val="26"/>
          <w:szCs w:val="26"/>
        </w:rPr>
        <w:softHyphen/>
        <w:t xml:space="preserve">тий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</w:t>
      </w:r>
      <w:r>
        <w:rPr>
          <w:sz w:val="26"/>
          <w:szCs w:val="26"/>
        </w:rPr>
        <w:softHyphen/>
        <w:t>нируется. Таким образом, существующий состав теплогенерирующего и теплосетевого оборудования достаточен для теплоснабжения подключенных потребителей. В связи с этим, необходимость в реконструкции, с целью увеличения тепловой мощности на терри</w:t>
      </w:r>
      <w:r>
        <w:rPr>
          <w:sz w:val="26"/>
          <w:szCs w:val="26"/>
        </w:rPr>
        <w:softHyphen/>
        <w:t xml:space="preserve">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, на ближайшую перспективу отсутствует.</w:t>
      </w:r>
    </w:p>
    <w:p w14:paraId="4F649C30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47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38" w:name="bookmark201"/>
      <w:bookmarkStart w:id="139" w:name="bookmark199"/>
      <w:bookmarkStart w:id="140" w:name="bookmark200"/>
      <w:bookmarkStart w:id="141" w:name="bookmark202"/>
      <w:bookmarkStart w:id="142" w:name="bookmark198"/>
      <w:bookmarkEnd w:id="138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техническому перевооружению источников тепловой энер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гии с целью повышения эффективности работы систем теплоснабжения</w:t>
      </w:r>
      <w:bookmarkEnd w:id="139"/>
      <w:bookmarkEnd w:id="140"/>
      <w:bookmarkEnd w:id="141"/>
      <w:bookmarkEnd w:id="142"/>
    </w:p>
    <w:p w14:paraId="61C8CB95" w14:textId="42247D9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Срок службы котлоагрегатов не достигнет двадцати пяти лет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гг. </w:t>
      </w:r>
      <w:r w:rsidR="00FF5603">
        <w:rPr>
          <w:sz w:val="26"/>
          <w:szCs w:val="26"/>
        </w:rPr>
        <w:t>н</w:t>
      </w:r>
      <w:r>
        <w:rPr>
          <w:sz w:val="26"/>
          <w:szCs w:val="26"/>
        </w:rPr>
        <w:t>еобходи</w:t>
      </w:r>
      <w:r>
        <w:rPr>
          <w:sz w:val="26"/>
          <w:szCs w:val="26"/>
        </w:rPr>
        <w:softHyphen/>
        <w:t>мости в их замене нет.</w:t>
      </w:r>
    </w:p>
    <w:p w14:paraId="6F36ED6A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3" w:name="bookmark204"/>
      <w:bookmarkStart w:id="144" w:name="bookmark203"/>
      <w:bookmarkEnd w:id="143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Графики совместной работы источников тепловой энергии, функциониру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ющих в режиме комбинированной выработки электрической и тепловой энергии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котельных</w:t>
      </w:r>
      <w:bookmarkEnd w:id="144"/>
    </w:p>
    <w:p w14:paraId="293EF6F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6F962EEF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5" w:name="bookmark206"/>
      <w:bookmarkStart w:id="146" w:name="bookmark205"/>
      <w:bookmarkEnd w:id="145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выводу из эксплуатации, консервации и демонтажу избыточных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источников тепловой энергии, а также источников тепловой энергии, выработав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ших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нормативный срок службы</w:t>
      </w:r>
      <w:bookmarkEnd w:id="146"/>
    </w:p>
    <w:p w14:paraId="6F937DA8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Срок службы котлоагрегатов котельных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насто</w:t>
      </w:r>
      <w:r>
        <w:rPr>
          <w:sz w:val="26"/>
          <w:szCs w:val="26"/>
        </w:rPr>
        <w:softHyphen/>
        <w:t>ящий момент не превышает 25 лет. В качестве мероприятий по продлению ресурса котло</w:t>
      </w:r>
      <w:r>
        <w:rPr>
          <w:sz w:val="26"/>
          <w:szCs w:val="26"/>
        </w:rPr>
        <w:softHyphen/>
        <w:t>агрегатов на котельной рекомендуется своевременно производить текущий и капиталь</w:t>
      </w:r>
      <w:r>
        <w:rPr>
          <w:sz w:val="26"/>
          <w:szCs w:val="26"/>
        </w:rPr>
        <w:softHyphen/>
        <w:t>ный ремонт котельного оборудования.</w:t>
      </w:r>
    </w:p>
    <w:p w14:paraId="08489989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47" w:name="bookmark210"/>
      <w:bookmarkStart w:id="148" w:name="bookmark208"/>
      <w:bookmarkStart w:id="149" w:name="bookmark209"/>
      <w:bookmarkStart w:id="150" w:name="bookmark211"/>
      <w:bookmarkStart w:id="151" w:name="bookmark207"/>
      <w:bookmarkEnd w:id="147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переоборудованию котельных в источники комбинированной вы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работки электрической и тепловой энергии</w:t>
      </w:r>
      <w:bookmarkEnd w:id="148"/>
      <w:bookmarkEnd w:id="149"/>
      <w:bookmarkEnd w:id="150"/>
      <w:bookmarkEnd w:id="151"/>
    </w:p>
    <w:p w14:paraId="6436C7DA" w14:textId="5AB7709F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На перспективу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г. не планируется переоборудование котельных в источники комбинированной выработки электрической и тепловой энергии.</w:t>
      </w:r>
    </w:p>
    <w:p w14:paraId="249DE10C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1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2" w:name="bookmark213"/>
      <w:bookmarkStart w:id="153" w:name="bookmark212"/>
      <w:bookmarkEnd w:id="15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Меры по переводу котельных, размещенных в существующих и расширяе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мых зонах действия источников комбинированной выработки тепловой и электри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ческой энергии, в пиковой режим работы</w:t>
      </w:r>
      <w:bookmarkEnd w:id="153"/>
    </w:p>
    <w:p w14:paraId="57CF3D95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Источники тепловой энергии с комбинированной выработкой тепловой и электриче</w:t>
      </w:r>
      <w:r>
        <w:rPr>
          <w:sz w:val="26"/>
          <w:szCs w:val="26"/>
        </w:rPr>
        <w:softHyphen/>
        <w:t xml:space="preserve">ской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</w:t>
      </w:r>
    </w:p>
    <w:p w14:paraId="447A6E1F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51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4" w:name="bookmark217"/>
      <w:bookmarkStart w:id="155" w:name="bookmark215"/>
      <w:bookmarkStart w:id="156" w:name="bookmark216"/>
      <w:bookmarkStart w:id="157" w:name="bookmark218"/>
      <w:bookmarkStart w:id="158" w:name="bookmark214"/>
      <w:bookmarkEnd w:id="154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загрузке источников тепловой энергии, распределении (перерас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пределении) тепловой нагрузки потребителей тепловой энергии</w:t>
      </w:r>
      <w:bookmarkEnd w:id="155"/>
      <w:bookmarkEnd w:id="156"/>
      <w:bookmarkEnd w:id="157"/>
      <w:bookmarkEnd w:id="158"/>
    </w:p>
    <w:p w14:paraId="27DF71C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Существующие и перспективные режимы загрузки источников тепловой энергии по присоединенной нагрузке приведены в таблице 1</w:t>
      </w:r>
      <w:r w:rsidR="009B661A">
        <w:rPr>
          <w:sz w:val="26"/>
          <w:szCs w:val="26"/>
        </w:rPr>
        <w:t>8</w:t>
      </w:r>
      <w:r>
        <w:rPr>
          <w:sz w:val="26"/>
          <w:szCs w:val="26"/>
        </w:rPr>
        <w:t>.</w:t>
      </w:r>
    </w:p>
    <w:tbl>
      <w:tblPr>
        <w:tblpPr w:leftFromText="180" w:rightFromText="180" w:vertAnchor="text" w:horzAnchor="margin" w:tblpY="52"/>
        <w:tblW w:w="10348" w:type="dxa"/>
        <w:tblLook w:val="04A0" w:firstRow="1" w:lastRow="0" w:firstColumn="1" w:lastColumn="0" w:noHBand="0" w:noVBand="1"/>
      </w:tblPr>
      <w:tblGrid>
        <w:gridCol w:w="3796"/>
        <w:gridCol w:w="1874"/>
        <w:gridCol w:w="1861"/>
        <w:gridCol w:w="1440"/>
        <w:gridCol w:w="1377"/>
      </w:tblGrid>
      <w:tr w:rsidR="00116F8E" w:rsidRPr="00FF5603" w14:paraId="0A077D1A" w14:textId="77777777" w:rsidTr="00116F8E">
        <w:trPr>
          <w:trHeight w:val="330"/>
        </w:trPr>
        <w:tc>
          <w:tcPr>
            <w:tcW w:w="103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421DBDCF" w14:textId="77777777" w:rsidR="00116F8E" w:rsidRPr="00FF5603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№18</w:t>
            </w:r>
            <w:r w:rsidR="00116F8E" w:rsidRPr="00FF5603"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  <w:t xml:space="preserve"> </w:t>
            </w:r>
          </w:p>
        </w:tc>
      </w:tr>
      <w:tr w:rsidR="00116F8E" w:rsidRPr="00FF5603" w14:paraId="2152F632" w14:textId="77777777" w:rsidTr="00116F8E">
        <w:trPr>
          <w:trHeight w:hRule="exact" w:val="945"/>
        </w:trPr>
        <w:tc>
          <w:tcPr>
            <w:tcW w:w="37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C570C2F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5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27B5AB1" w14:textId="77777777" w:rsidR="00116F8E" w:rsidRPr="00FF5603" w:rsidRDefault="00116F8E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Загрузка источников по присоединенной тепловой нагрузке, %</w:t>
            </w:r>
          </w:p>
        </w:tc>
      </w:tr>
      <w:tr w:rsidR="00116F8E" w:rsidRPr="00FF5603" w14:paraId="33251426" w14:textId="77777777" w:rsidTr="00116F8E">
        <w:trPr>
          <w:trHeight w:val="315"/>
        </w:trPr>
        <w:tc>
          <w:tcPr>
            <w:tcW w:w="37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BB90FE" w14:textId="77777777" w:rsidR="00116F8E" w:rsidRPr="00FF5603" w:rsidRDefault="00116F8E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B615EC" w14:textId="18CA659A" w:rsidR="00116F8E" w:rsidRPr="00FF5603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873DAAC" w14:textId="2749EBB0" w:rsidR="00116F8E" w:rsidRPr="00FF5603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F98CD74" w14:textId="6A5C540C" w:rsidR="00116F8E" w:rsidRPr="00FF5603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40EB43B" w14:textId="249EA34C" w:rsidR="00116F8E" w:rsidRPr="00FF5603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116F8E" w:rsidRPr="00FF5603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956CB3" w:rsidRPr="00FF5603" w14:paraId="6AE1B9C3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82D20B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котельная Детский сад - Дом культуры с. Междугорное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5C0BA7A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DBEA2EC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7D3850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FE62336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62,54</w:t>
            </w:r>
          </w:p>
        </w:tc>
      </w:tr>
      <w:tr w:rsidR="00956CB3" w:rsidRPr="00FF5603" w14:paraId="5FF79CBC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A0647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с. Поперечное 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43A7E4C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30C007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E7A299F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F9B9D8B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86,37</w:t>
            </w:r>
          </w:p>
        </w:tc>
      </w:tr>
      <w:tr w:rsidR="00956CB3" w:rsidRPr="00FF5603" w14:paraId="69E158CF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944BDD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котельная Учебный корпус п. Каменный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332637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E4DC84C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909EDEB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CF90FD6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83,47</w:t>
            </w:r>
          </w:p>
        </w:tc>
      </w:tr>
      <w:tr w:rsidR="00956CB3" w:rsidRPr="00FF5603" w14:paraId="79DF48A4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18F5C3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котельная Спальный корпус п. Каменный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98F748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C535CE5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51FB1EE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BF9D14D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61,06</w:t>
            </w:r>
          </w:p>
        </w:tc>
      </w:tr>
      <w:tr w:rsidR="00956CB3" w:rsidRPr="00FF5603" w14:paraId="5F25F317" w14:textId="77777777" w:rsidTr="00116F8E">
        <w:trPr>
          <w:trHeight w:hRule="exact" w:val="630"/>
        </w:trPr>
        <w:tc>
          <w:tcPr>
            <w:tcW w:w="37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5F2BB56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956CB3">
              <w:rPr>
                <w:rFonts w:ascii="Times New Roman" w:hAnsi="Times New Roman" w:cs="Times New Roman"/>
                <w:sz w:val="22"/>
                <w:szCs w:val="22"/>
              </w:rPr>
              <w:t xml:space="preserve">котельной Дом культуры-Детский </w:t>
            </w:r>
            <w:proofErr w:type="gramStart"/>
            <w:r w:rsidRPr="00956CB3">
              <w:rPr>
                <w:rFonts w:ascii="Times New Roman" w:hAnsi="Times New Roman" w:cs="Times New Roman"/>
                <w:sz w:val="22"/>
                <w:szCs w:val="22"/>
              </w:rPr>
              <w:t>сад  п.</w:t>
            </w:r>
            <w:proofErr w:type="gramEnd"/>
            <w:r w:rsidRPr="00956CB3">
              <w:rPr>
                <w:rFonts w:ascii="Times New Roman" w:hAnsi="Times New Roman" w:cs="Times New Roman"/>
                <w:sz w:val="22"/>
                <w:szCs w:val="22"/>
              </w:rPr>
              <w:t xml:space="preserve"> Каменный</w:t>
            </w:r>
          </w:p>
        </w:tc>
        <w:tc>
          <w:tcPr>
            <w:tcW w:w="187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097A2E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  <w:tc>
          <w:tcPr>
            <w:tcW w:w="18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2A1096F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  <w:tc>
          <w:tcPr>
            <w:tcW w:w="1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6F3AF2F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  <w:tc>
          <w:tcPr>
            <w:tcW w:w="13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9458F8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956CB3">
              <w:rPr>
                <w:rFonts w:ascii="Times New Roman" w:hAnsi="Times New Roman" w:cs="Times New Roman"/>
                <w:sz w:val="22"/>
              </w:rPr>
              <w:t>77,35</w:t>
            </w:r>
          </w:p>
        </w:tc>
      </w:tr>
    </w:tbl>
    <w:p w14:paraId="4DEBA0C2" w14:textId="77777777" w:rsidR="00F44B1E" w:rsidRDefault="00FF5603" w:rsidP="00EC5909">
      <w:r>
        <w:t xml:space="preserve"> </w:t>
      </w:r>
    </w:p>
    <w:p w14:paraId="6382FF6D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190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59" w:name="bookmark222"/>
      <w:bookmarkStart w:id="160" w:name="bookmark220"/>
      <w:bookmarkStart w:id="161" w:name="bookmark221"/>
      <w:bookmarkStart w:id="162" w:name="bookmark223"/>
      <w:bookmarkStart w:id="163" w:name="bookmark219"/>
      <w:bookmarkEnd w:id="15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Оптимальные температурные графики отпуска тепловой энергии для</w:t>
      </w:r>
      <w:r>
        <w:t xml:space="preserve"> 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каждого источников тепловой энергии систем теплоснабжения</w:t>
      </w:r>
      <w:bookmarkEnd w:id="160"/>
      <w:bookmarkEnd w:id="161"/>
      <w:bookmarkEnd w:id="162"/>
      <w:bookmarkEnd w:id="163"/>
    </w:p>
    <w:p w14:paraId="338DE758" w14:textId="77777777" w:rsidR="00F44B1E" w:rsidRDefault="00653233" w:rsidP="00EC5909">
      <w:pPr>
        <w:pStyle w:val="22"/>
        <w:spacing w:after="0" w:line="240" w:lineRule="auto"/>
        <w:ind w:firstLine="740"/>
        <w:jc w:val="both"/>
        <w:rPr>
          <w:sz w:val="26"/>
          <w:szCs w:val="26"/>
        </w:rPr>
      </w:pPr>
      <w:r>
        <w:rPr>
          <w:sz w:val="26"/>
          <w:szCs w:val="26"/>
        </w:rPr>
        <w:t>Тепловые сети запроектированы на работу при расчетных</w:t>
      </w:r>
      <w:r w:rsidR="00116F8E">
        <w:rPr>
          <w:sz w:val="26"/>
          <w:szCs w:val="26"/>
        </w:rPr>
        <w:t xml:space="preserve"> параметрах теплоноси</w:t>
      </w:r>
      <w:r w:rsidR="00116F8E">
        <w:rPr>
          <w:sz w:val="26"/>
          <w:szCs w:val="26"/>
        </w:rPr>
        <w:softHyphen/>
        <w:t>теля 90/70</w:t>
      </w:r>
      <w:r>
        <w:rPr>
          <w:sz w:val="26"/>
          <w:szCs w:val="26"/>
        </w:rPr>
        <w:t>°</w:t>
      </w:r>
      <w:proofErr w:type="gramStart"/>
      <w:r>
        <w:rPr>
          <w:sz w:val="26"/>
          <w:szCs w:val="26"/>
        </w:rPr>
        <w:t>С .</w:t>
      </w:r>
      <w:proofErr w:type="gramEnd"/>
    </w:p>
    <w:p w14:paraId="65F0E047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190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4" w:name="bookmark225"/>
      <w:bookmarkStart w:id="165" w:name="bookmark224"/>
      <w:bookmarkEnd w:id="16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перспективной установленной тепловой мощности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дого источника тепловой энергии с учетом аварийного и перспективного резерва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с предложениями по утверждению срока ввода в эксплуатацию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новых мощностей</w:t>
      </w:r>
      <w:bookmarkEnd w:id="165"/>
    </w:p>
    <w:p w14:paraId="64D8DE4E" w14:textId="77777777" w:rsidR="00F44B1E" w:rsidRDefault="00653233" w:rsidP="00A932B4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Значения перспективной установленной тепловой мощности источников тепловой энергии с учетом аварийного и перспективного резерва тепловой мощности представлены </w:t>
      </w:r>
      <w:r w:rsidR="00116F8E">
        <w:rPr>
          <w:sz w:val="26"/>
          <w:szCs w:val="26"/>
        </w:rPr>
        <w:t>в таблице - 6 настоящей схемы</w:t>
      </w:r>
      <w:r>
        <w:rPr>
          <w:sz w:val="26"/>
          <w:szCs w:val="26"/>
        </w:rPr>
        <w:t>.</w:t>
      </w:r>
    </w:p>
    <w:p w14:paraId="6ED5405B" w14:textId="77777777" w:rsidR="00267F94" w:rsidRDefault="00267F94" w:rsidP="00A932B4">
      <w:pPr>
        <w:pStyle w:val="22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612E417" w14:textId="77777777" w:rsidR="00267F94" w:rsidRDefault="00267F94" w:rsidP="00A932B4">
      <w:pPr>
        <w:pStyle w:val="22"/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1DC4F1BE" w14:textId="77777777" w:rsidR="00267F94" w:rsidRPr="00443468" w:rsidRDefault="00267F94" w:rsidP="00267F94">
      <w:pPr>
        <w:pStyle w:val="22"/>
        <w:numPr>
          <w:ilvl w:val="0"/>
          <w:numId w:val="9"/>
        </w:numPr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Предложения по строительству и реконструкции тепловых сетей</w:t>
      </w:r>
    </w:p>
    <w:p w14:paraId="277AC005" w14:textId="77777777" w:rsidR="00116F8E" w:rsidRDefault="00116F8E" w:rsidP="00EC5909">
      <w:pPr>
        <w:pStyle w:val="22"/>
        <w:tabs>
          <w:tab w:val="left" w:pos="873"/>
        </w:tabs>
        <w:spacing w:after="0" w:line="240" w:lineRule="auto"/>
        <w:ind w:left="560"/>
        <w:jc w:val="both"/>
        <w:rPr>
          <w:sz w:val="26"/>
          <w:szCs w:val="26"/>
        </w:rPr>
      </w:pPr>
    </w:p>
    <w:p w14:paraId="2B2549EC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6" w:name="bookmark229"/>
      <w:bookmarkStart w:id="167" w:name="bookmark228"/>
      <w:bookmarkEnd w:id="16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сетей, обеспечи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вающих перераспределение тепловой нагрузки из зон с дефицитом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в зоны с резервом располагаемой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тепловой мощности источников тепловой энергии (использование существующих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резервов)</w:t>
      </w:r>
      <w:bookmarkEnd w:id="167"/>
    </w:p>
    <w:p w14:paraId="5091AEDC" w14:textId="77777777" w:rsidR="00267F94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Дефицит тепловой мощности источников тепловой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отсутствует. </w:t>
      </w:r>
    </w:p>
    <w:p w14:paraId="7FEE1CBD" w14:textId="0222538A" w:rsidR="00267F94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прогноза перспективного спроса на тепловую энергию (мощность) и теплоноситель на период с </w:t>
      </w:r>
      <w:r w:rsidR="0085396F">
        <w:rPr>
          <w:sz w:val="26"/>
          <w:szCs w:val="26"/>
        </w:rPr>
        <w:t>2022</w:t>
      </w:r>
      <w:r>
        <w:rPr>
          <w:sz w:val="26"/>
          <w:szCs w:val="26"/>
        </w:rPr>
        <w:t xml:space="preserve"> г.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г. строитель</w:t>
      </w:r>
      <w:r>
        <w:rPr>
          <w:sz w:val="26"/>
          <w:szCs w:val="26"/>
        </w:rPr>
        <w:softHyphen/>
        <w:t xml:space="preserve">ство новых промышленных предприятий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не планируется. </w:t>
      </w:r>
    </w:p>
    <w:p w14:paraId="6CD1714C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Таким образом, существующий состав теплогенерирующего и теплосетевого оборудования достаточен для теплоснабжения под</w:t>
      </w:r>
      <w:r>
        <w:rPr>
          <w:sz w:val="26"/>
          <w:szCs w:val="26"/>
        </w:rPr>
        <w:softHyphen/>
        <w:t>ключенных потребителей. В связи с этим, необходимость в реконструкции, с целью уве</w:t>
      </w:r>
      <w:r>
        <w:rPr>
          <w:sz w:val="26"/>
          <w:szCs w:val="26"/>
        </w:rPr>
        <w:softHyphen/>
        <w:t xml:space="preserve">личения тепловой мощности, строительстве источников тепловой энергии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на ближайшую перспективу отсутствует.</w:t>
      </w:r>
    </w:p>
    <w:p w14:paraId="39F46D84" w14:textId="77777777" w:rsidR="00267F94" w:rsidRDefault="00267F94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711A32FF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68" w:name="bookmark231"/>
      <w:bookmarkStart w:id="169" w:name="bookmark230"/>
      <w:bookmarkEnd w:id="16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перспективных приростов тепловой нагрузки под жилищную, комплекс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ную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или производственную застройку</w:t>
      </w:r>
      <w:bookmarkEnd w:id="169"/>
    </w:p>
    <w:p w14:paraId="15235CDF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Подключение перспективных тепловых нагрузок к котельным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не планируется.</w:t>
      </w:r>
    </w:p>
    <w:p w14:paraId="08AE90C9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0" w:name="bookmark233"/>
      <w:bookmarkStart w:id="171" w:name="bookmark232"/>
      <w:bookmarkEnd w:id="17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в целях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обеспечения условий, при наличии которых существует возможность поставок теп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ловой энергии потребителям от различных источников тепловой энергии при со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хранении надежности теплоснабжения</w:t>
      </w:r>
      <w:bookmarkEnd w:id="171"/>
    </w:p>
    <w:p w14:paraId="2BF52438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Источники тепловой энергии рассредоточены по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>. Обеспечение возможности поставок тепловой энергии потребителям от раз</w:t>
      </w:r>
      <w:r>
        <w:rPr>
          <w:sz w:val="26"/>
          <w:szCs w:val="26"/>
        </w:rPr>
        <w:softHyphen/>
        <w:t>личных источников в данной ситуации экономически не целесообразно.</w:t>
      </w:r>
    </w:p>
    <w:p w14:paraId="767B50D5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5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2" w:name="bookmark235"/>
      <w:bookmarkStart w:id="173" w:name="bookmark234"/>
      <w:bookmarkEnd w:id="172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по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вышения эффективности функционирования системы теплоснабжения, в том числе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за счет перевода котельных в пиковый режим работы или ликвидации котельных</w:t>
      </w:r>
      <w:bookmarkEnd w:id="173"/>
    </w:p>
    <w:p w14:paraId="73D8E912" w14:textId="77777777" w:rsidR="00116F8E" w:rsidRDefault="00116F8E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637254B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Ликвидация котельных не планируется, перевод котельных в пиковый режим не предусматривается.</w:t>
      </w:r>
    </w:p>
    <w:p w14:paraId="3429EAF2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4" w:name="bookmark237"/>
      <w:bookmarkStart w:id="175" w:name="bookmark236"/>
      <w:bookmarkEnd w:id="174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с увеличе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нием диаметра трубопроводов для обеспечения расчетных расходов теплоносителя</w:t>
      </w:r>
      <w:bookmarkEnd w:id="175"/>
    </w:p>
    <w:p w14:paraId="47270B4C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Пропускная способность трубопроводов от котельных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обеспечивает необходимый располагаемых напоров на вводах потребителей, под</w:t>
      </w:r>
      <w:r>
        <w:rPr>
          <w:sz w:val="26"/>
          <w:szCs w:val="26"/>
        </w:rPr>
        <w:softHyphen/>
        <w:t>ключенных к централизованному теплоснабжению.</w:t>
      </w:r>
    </w:p>
    <w:p w14:paraId="3FE94417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47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76" w:name="bookmark239"/>
      <w:bookmarkStart w:id="177" w:name="bookmark238"/>
      <w:bookmarkEnd w:id="176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строительству и реконструкции тепловых сетей для обес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печения нормативной надежности и безопасности теплоснабжения</w:t>
      </w:r>
      <w:bookmarkEnd w:id="177"/>
    </w:p>
    <w:p w14:paraId="72E60C41" w14:textId="056C548D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По данным анализа аварийности на тепловых </w:t>
      </w:r>
      <w:r w:rsidR="00116F8E">
        <w:rPr>
          <w:sz w:val="26"/>
          <w:szCs w:val="26"/>
        </w:rPr>
        <w:t>сетях и теплоисточниках за 2015-</w:t>
      </w:r>
      <w:r w:rsidR="0085396F">
        <w:rPr>
          <w:sz w:val="26"/>
          <w:szCs w:val="26"/>
        </w:rPr>
        <w:t>2022</w:t>
      </w:r>
      <w:r>
        <w:rPr>
          <w:sz w:val="26"/>
          <w:szCs w:val="26"/>
        </w:rPr>
        <w:t xml:space="preserve"> гг. не выявлены элементы, не отвечающие требованиям надежности теплоснабжения.</w:t>
      </w:r>
    </w:p>
    <w:p w14:paraId="7E711B03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В данной ситуации строительство новых тепловых сетей для обеспечения норматив</w:t>
      </w:r>
      <w:r>
        <w:rPr>
          <w:sz w:val="26"/>
          <w:szCs w:val="26"/>
        </w:rPr>
        <w:softHyphen/>
        <w:t>ной надежности теплоснабжения (резервирующие перемычки между магистралями, ре</w:t>
      </w:r>
      <w:r>
        <w:rPr>
          <w:sz w:val="26"/>
          <w:szCs w:val="26"/>
        </w:rPr>
        <w:softHyphen/>
        <w:t>зервные линии, кольцевые линии) экономически не целесообразно.</w:t>
      </w:r>
    </w:p>
    <w:p w14:paraId="5426369A" w14:textId="77777777" w:rsidR="00116F8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Для обеспечения нормативной надежности и безопасности теплоснабжения реко</w:t>
      </w:r>
      <w:r>
        <w:rPr>
          <w:sz w:val="26"/>
          <w:szCs w:val="26"/>
        </w:rPr>
        <w:softHyphen/>
        <w:t xml:space="preserve">мендуется производить замену участков трубопроводов тепловых сетей </w:t>
      </w:r>
      <w:proofErr w:type="gramStart"/>
      <w:r>
        <w:rPr>
          <w:sz w:val="26"/>
          <w:szCs w:val="26"/>
        </w:rPr>
        <w:t>во время</w:t>
      </w:r>
      <w:proofErr w:type="gramEnd"/>
      <w:r>
        <w:rPr>
          <w:sz w:val="26"/>
          <w:szCs w:val="26"/>
        </w:rPr>
        <w:t xml:space="preserve"> плано</w:t>
      </w:r>
      <w:r>
        <w:rPr>
          <w:sz w:val="26"/>
          <w:szCs w:val="26"/>
        </w:rPr>
        <w:softHyphen/>
        <w:t>вых ремонтов.</w:t>
      </w:r>
      <w:bookmarkStart w:id="178" w:name="bookmark243"/>
      <w:bookmarkStart w:id="179" w:name="bookmark241"/>
      <w:bookmarkStart w:id="180" w:name="bookmark242"/>
      <w:bookmarkStart w:id="181" w:name="bookmark244"/>
      <w:bookmarkStart w:id="182" w:name="bookmark240"/>
      <w:bookmarkEnd w:id="178"/>
    </w:p>
    <w:p w14:paraId="59099D2B" w14:textId="77777777" w:rsidR="00F44B1E" w:rsidRPr="00443468" w:rsidRDefault="00653233" w:rsidP="00EC5909">
      <w:pPr>
        <w:pStyle w:val="22"/>
        <w:numPr>
          <w:ilvl w:val="0"/>
          <w:numId w:val="9"/>
        </w:numPr>
        <w:tabs>
          <w:tab w:val="left" w:pos="87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Перспективные топливные балансы</w:t>
      </w:r>
      <w:bookmarkEnd w:id="179"/>
      <w:bookmarkEnd w:id="180"/>
      <w:bookmarkEnd w:id="181"/>
      <w:bookmarkEnd w:id="182"/>
    </w:p>
    <w:p w14:paraId="60DF51B0" w14:textId="77777777" w:rsidR="00F44B1E" w:rsidRDefault="00F81D7C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Значения перспективных расходов основного вида топлива на источниках тепловой энергии приведены в таблице 1</w:t>
      </w:r>
      <w:r w:rsidR="009B661A">
        <w:rPr>
          <w:sz w:val="26"/>
          <w:szCs w:val="26"/>
        </w:rPr>
        <w:t>9</w:t>
      </w:r>
      <w:r w:rsidR="00653233">
        <w:rPr>
          <w:sz w:val="26"/>
          <w:szCs w:val="26"/>
        </w:rPr>
        <w:t xml:space="preserve">. На </w:t>
      </w:r>
      <w:r w:rsidR="007F185E">
        <w:rPr>
          <w:sz w:val="26"/>
          <w:szCs w:val="26"/>
        </w:rPr>
        <w:t>диаграмме 1</w:t>
      </w:r>
      <w:r w:rsidR="00653233">
        <w:rPr>
          <w:sz w:val="26"/>
          <w:szCs w:val="26"/>
        </w:rPr>
        <w:t xml:space="preserve"> представлены прогнозные значения по</w:t>
      </w:r>
      <w:r w:rsidR="00653233">
        <w:rPr>
          <w:sz w:val="26"/>
          <w:szCs w:val="26"/>
        </w:rPr>
        <w:softHyphen/>
        <w:t>требления топлива котельными по периодам.</w:t>
      </w:r>
    </w:p>
    <w:p w14:paraId="724DA952" w14:textId="77777777" w:rsidR="00F44B1E" w:rsidRDefault="00F44B1E" w:rsidP="00EC5909">
      <w:pPr>
        <w:jc w:val="center"/>
        <w:rPr>
          <w:sz w:val="2"/>
          <w:szCs w:val="2"/>
        </w:rPr>
      </w:pPr>
    </w:p>
    <w:p w14:paraId="2865AD92" w14:textId="77777777" w:rsidR="001476E8" w:rsidRPr="001476E8" w:rsidRDefault="001476E8" w:rsidP="001476E8"/>
    <w:p w14:paraId="5FC07A67" w14:textId="77777777" w:rsidR="001476E8" w:rsidRPr="001476E8" w:rsidRDefault="001476E8" w:rsidP="001476E8"/>
    <w:p w14:paraId="76249C61" w14:textId="77777777" w:rsidR="001476E8" w:rsidRPr="00751471" w:rsidRDefault="007F185E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№1</w:t>
      </w:r>
    </w:p>
    <w:p w14:paraId="759022B5" w14:textId="72EB76BE" w:rsidR="001476E8" w:rsidRDefault="00A650FE" w:rsidP="001476E8">
      <w:pPr>
        <w:tabs>
          <w:tab w:val="left" w:pos="2610"/>
        </w:tabs>
        <w:jc w:val="center"/>
      </w:pPr>
      <w:r>
        <w:rPr>
          <w:noProof/>
        </w:rPr>
        <w:drawing>
          <wp:inline distT="0" distB="0" distL="0" distR="0" wp14:anchorId="4E3739A1" wp14:editId="66372FF9">
            <wp:extent cx="6434455" cy="4639945"/>
            <wp:effectExtent l="0" t="0" r="4445" b="8255"/>
            <wp:docPr id="1" name="Диаграмма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3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9"/>
              </a:graphicData>
            </a:graphic>
          </wp:inline>
        </w:drawing>
      </w:r>
    </w:p>
    <w:p w14:paraId="35906221" w14:textId="77777777" w:rsidR="001476E8" w:rsidRPr="001476E8" w:rsidRDefault="001476E8" w:rsidP="001476E8">
      <w:pPr>
        <w:tabs>
          <w:tab w:val="left" w:pos="2610"/>
        </w:tabs>
        <w:sectPr w:rsidR="001476E8" w:rsidRPr="001476E8">
          <w:footerReference w:type="even" r:id="rId110"/>
          <w:footerReference w:type="default" r:id="rId111"/>
          <w:pgSz w:w="11900" w:h="16840"/>
          <w:pgMar w:top="1081" w:right="533" w:bottom="1081" w:left="1234" w:header="653" w:footer="3" w:gutter="0"/>
          <w:cols w:space="720"/>
          <w:noEndnote/>
          <w:docGrid w:linePitch="360"/>
        </w:sectPr>
      </w:pPr>
      <w:r>
        <w:tab/>
      </w:r>
    </w:p>
    <w:tbl>
      <w:tblPr>
        <w:tblpPr w:leftFromText="180" w:rightFromText="180" w:vertAnchor="text" w:horzAnchor="margin" w:tblpXSpec="center" w:tblpY="-373"/>
        <w:tblW w:w="14175" w:type="dxa"/>
        <w:tblLook w:val="04A0" w:firstRow="1" w:lastRow="0" w:firstColumn="1" w:lastColumn="0" w:noHBand="0" w:noVBand="1"/>
      </w:tblPr>
      <w:tblGrid>
        <w:gridCol w:w="2035"/>
        <w:gridCol w:w="1567"/>
        <w:gridCol w:w="1468"/>
        <w:gridCol w:w="1567"/>
        <w:gridCol w:w="1468"/>
        <w:gridCol w:w="1567"/>
        <w:gridCol w:w="1468"/>
        <w:gridCol w:w="1567"/>
        <w:gridCol w:w="1468"/>
      </w:tblGrid>
      <w:tr w:rsidR="00F81D7C" w:rsidRPr="00F81D7C" w14:paraId="59A485E0" w14:textId="77777777" w:rsidTr="00956CB3">
        <w:trPr>
          <w:trHeight w:val="330"/>
        </w:trPr>
        <w:tc>
          <w:tcPr>
            <w:tcW w:w="1417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F1166DF" w14:textId="77777777" w:rsidR="00F81D7C" w:rsidRPr="009B661A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 xml:space="preserve">Топливный баланс системы теплоснабжения </w:t>
            </w:r>
            <w:r w:rsidR="0033213A"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сельского отдела</w:t>
            </w: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МКУ</w:t>
            </w:r>
          </w:p>
        </w:tc>
      </w:tr>
      <w:tr w:rsidR="00F81D7C" w:rsidRPr="00F81D7C" w14:paraId="74FA3B94" w14:textId="77777777" w:rsidTr="00956CB3">
        <w:trPr>
          <w:trHeight w:val="315"/>
        </w:trPr>
        <w:tc>
          <w:tcPr>
            <w:tcW w:w="14175" w:type="dxa"/>
            <w:gridSpan w:val="9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17B0CECD" w14:textId="77777777" w:rsidR="00F81D7C" w:rsidRPr="00751471" w:rsidRDefault="00F81D7C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№1</w:t>
            </w:r>
            <w:r w:rsidR="009B661A"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9</w:t>
            </w:r>
          </w:p>
        </w:tc>
      </w:tr>
      <w:tr w:rsidR="00F81D7C" w:rsidRPr="00F81D7C" w14:paraId="7DD4F336" w14:textId="77777777" w:rsidTr="00956CB3">
        <w:trPr>
          <w:trHeight w:val="315"/>
        </w:trPr>
        <w:tc>
          <w:tcPr>
            <w:tcW w:w="203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ECC83F1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6EE9309" w14:textId="66712060" w:rsidR="00F81D7C" w:rsidRPr="00F81D7C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8B9BFB" w14:textId="087D7D98" w:rsidR="00F81D7C" w:rsidRPr="00F81D7C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BEBD29D" w14:textId="7A0D38D4" w:rsidR="00F81D7C" w:rsidRPr="00F81D7C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  <w:tc>
          <w:tcPr>
            <w:tcW w:w="30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70FB901F" w14:textId="5B38221B" w:rsidR="00F81D7C" w:rsidRPr="00F81D7C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F81D7C"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г.</w:t>
            </w:r>
          </w:p>
        </w:tc>
      </w:tr>
      <w:tr w:rsidR="00F81D7C" w:rsidRPr="00F81D7C" w14:paraId="5CE7DEA8" w14:textId="77777777" w:rsidTr="00956CB3">
        <w:trPr>
          <w:trHeight w:val="1575"/>
        </w:trPr>
        <w:tc>
          <w:tcPr>
            <w:tcW w:w="203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836BDB" w14:textId="77777777" w:rsidR="00F81D7C" w:rsidRPr="00F81D7C" w:rsidRDefault="00F81D7C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5CD9988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B87E2AE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70FF2BF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9E05271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DC796B6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CED9FE8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331C4E50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Годовая выработка тепловой энергии, Гкал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FF53465" w14:textId="77777777" w:rsidR="00F81D7C" w:rsidRPr="00F81D7C" w:rsidRDefault="00F81D7C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Годовой расход условного топлива, тыс. </w:t>
            </w:r>
            <w:proofErr w:type="spellStart"/>
            <w:r w:rsidRPr="00F81D7C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</w:tr>
      <w:tr w:rsidR="00956CB3" w:rsidRPr="00F81D7C" w14:paraId="57684F47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655B650" w14:textId="008B67A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Детский сад - Дом </w:t>
            </w:r>
            <w:r w:rsidR="00A650FE" w:rsidRPr="00956CB3">
              <w:rPr>
                <w:rFonts w:ascii="Times New Roman" w:hAnsi="Times New Roman" w:cs="Times New Roman"/>
                <w:sz w:val="20"/>
                <w:szCs w:val="22"/>
              </w:rPr>
              <w:t>культуры с.</w:t>
            </w: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 Междугорное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3FE863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C3092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44D81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5E2A66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8D7169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B448145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1FE96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362,007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94A6DF0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79,9</w:t>
            </w:r>
          </w:p>
        </w:tc>
      </w:tr>
      <w:tr w:rsidR="00956CB3" w:rsidRPr="00F81D7C" w14:paraId="704D69A9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073D47" w14:textId="77777777" w:rsidR="00A650FE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котельная Дом культуры </w:t>
            </w:r>
          </w:p>
          <w:p w14:paraId="57B62E62" w14:textId="22A19CC0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с. Поперечное 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1E4C6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C65ED5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F58A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0A0AE3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50941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4DDFD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921341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282,456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EF962B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63,1</w:t>
            </w:r>
          </w:p>
        </w:tc>
      </w:tr>
      <w:tr w:rsidR="00956CB3" w:rsidRPr="00F81D7C" w14:paraId="4334976E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DB6E68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>котельная Учебный корпус п. Каменный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2768E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F0D0BE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84ECE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8138B3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69229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61B6F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57BC6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240,366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5A246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54,9</w:t>
            </w:r>
          </w:p>
        </w:tc>
      </w:tr>
      <w:tr w:rsidR="00956CB3" w:rsidRPr="00F81D7C" w14:paraId="39B56D8D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A24062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>котельная Спальный корпус п. Каменный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8CDF3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5D401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7081C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2F9DD0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C60B54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5AD7C64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89F14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476,468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FB032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107,5</w:t>
            </w:r>
          </w:p>
        </w:tc>
      </w:tr>
      <w:tr w:rsidR="00956CB3" w:rsidRPr="00F81D7C" w14:paraId="54FE6EF7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38877A" w14:textId="43FB8171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sz w:val="20"/>
                <w:szCs w:val="22"/>
              </w:rPr>
            </w:pP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котельной Дом культуры-Детский </w:t>
            </w:r>
            <w:r w:rsidR="00A650FE" w:rsidRPr="00956CB3">
              <w:rPr>
                <w:rFonts w:ascii="Times New Roman" w:hAnsi="Times New Roman" w:cs="Times New Roman"/>
                <w:sz w:val="20"/>
                <w:szCs w:val="22"/>
              </w:rPr>
              <w:t>сад п.</w:t>
            </w:r>
            <w:r w:rsidRPr="00956CB3">
              <w:rPr>
                <w:rFonts w:ascii="Times New Roman" w:hAnsi="Times New Roman" w:cs="Times New Roman"/>
                <w:sz w:val="20"/>
                <w:szCs w:val="22"/>
              </w:rPr>
              <w:t xml:space="preserve"> Каменный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2113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4B1FCF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100C38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B178F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77B6809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4531137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C82CB2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487,131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7679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sz w:val="20"/>
              </w:rPr>
            </w:pPr>
            <w:r w:rsidRPr="00956CB3">
              <w:rPr>
                <w:rFonts w:ascii="Times New Roman" w:hAnsi="Times New Roman" w:cs="Times New Roman"/>
                <w:sz w:val="20"/>
              </w:rPr>
              <w:t>107,2</w:t>
            </w:r>
          </w:p>
        </w:tc>
      </w:tr>
      <w:tr w:rsidR="00956CB3" w:rsidRPr="00F81D7C" w14:paraId="6189A00C" w14:textId="77777777" w:rsidTr="00956CB3">
        <w:trPr>
          <w:trHeight w:val="600"/>
        </w:trPr>
        <w:tc>
          <w:tcPr>
            <w:tcW w:w="20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F3D96A" w14:textId="77777777" w:rsidR="00956CB3" w:rsidRPr="00956CB3" w:rsidRDefault="00956CB3" w:rsidP="00956CB3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ИТОГО: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E88FA1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DAB7FA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D0DD44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C565AC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A6DE0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B5DD8D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  <w:tc>
          <w:tcPr>
            <w:tcW w:w="1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14662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1848,428</w:t>
            </w:r>
          </w:p>
        </w:tc>
        <w:tc>
          <w:tcPr>
            <w:tcW w:w="14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F6077B" w14:textId="77777777" w:rsidR="00956CB3" w:rsidRPr="00956CB3" w:rsidRDefault="00956CB3" w:rsidP="00956CB3">
            <w:pPr>
              <w:jc w:val="right"/>
              <w:rPr>
                <w:rFonts w:ascii="Times New Roman" w:hAnsi="Times New Roman" w:cs="Times New Roman"/>
                <w:b/>
                <w:bCs/>
                <w:sz w:val="20"/>
              </w:rPr>
            </w:pPr>
            <w:r w:rsidRPr="00956CB3">
              <w:rPr>
                <w:rFonts w:ascii="Times New Roman" w:hAnsi="Times New Roman" w:cs="Times New Roman"/>
                <w:b/>
                <w:bCs/>
                <w:sz w:val="20"/>
              </w:rPr>
              <w:t>412,6</w:t>
            </w:r>
          </w:p>
        </w:tc>
      </w:tr>
    </w:tbl>
    <w:p w14:paraId="77CDC632" w14:textId="77777777" w:rsidR="00F81D7C" w:rsidRDefault="00F81D7C" w:rsidP="00EC5909"/>
    <w:p w14:paraId="2C396433" w14:textId="77777777" w:rsidR="00F81D7C" w:rsidRDefault="00F81D7C" w:rsidP="00EC5909"/>
    <w:p w14:paraId="30C5D211" w14:textId="77777777" w:rsidR="00F44B1E" w:rsidRPr="00F81D7C" w:rsidRDefault="00F81D7C" w:rsidP="00EC5909">
      <w:pPr>
        <w:tabs>
          <w:tab w:val="center" w:pos="7946"/>
        </w:tabs>
        <w:sectPr w:rsidR="00F44B1E" w:rsidRPr="00F81D7C">
          <w:footerReference w:type="even" r:id="rId112"/>
          <w:footerReference w:type="default" r:id="rId113"/>
          <w:pgSz w:w="16840" w:h="11900" w:orient="landscape"/>
          <w:pgMar w:top="1733" w:right="390" w:bottom="1733" w:left="558" w:header="1305" w:footer="3" w:gutter="0"/>
          <w:cols w:space="720"/>
          <w:noEndnote/>
          <w:docGrid w:linePitch="360"/>
        </w:sectPr>
      </w:pPr>
      <w:r>
        <w:tab/>
      </w:r>
    </w:p>
    <w:p w14:paraId="3018B257" w14:textId="77777777" w:rsidR="00310FF0" w:rsidRDefault="00310FF0" w:rsidP="00EC5909">
      <w:pPr>
        <w:pStyle w:val="22"/>
        <w:spacing w:after="0" w:line="240" w:lineRule="auto"/>
        <w:ind w:firstLine="580"/>
        <w:jc w:val="both"/>
        <w:rPr>
          <w:sz w:val="26"/>
          <w:szCs w:val="26"/>
          <w:highlight w:val="yellow"/>
        </w:rPr>
      </w:pPr>
    </w:p>
    <w:p w14:paraId="3E7E771E" w14:textId="60A752A6" w:rsidR="00F44B1E" w:rsidRDefault="00F81D7C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 w:rsidRPr="007F185E">
        <w:rPr>
          <w:sz w:val="26"/>
          <w:szCs w:val="26"/>
        </w:rPr>
        <w:t>Согласно таблице 11</w:t>
      </w:r>
      <w:r w:rsidR="00653233" w:rsidRPr="007F185E">
        <w:rPr>
          <w:sz w:val="26"/>
          <w:szCs w:val="26"/>
        </w:rPr>
        <w:t xml:space="preserve"> перспективный расход условного топлива к </w:t>
      </w:r>
      <w:r w:rsidR="0085396F">
        <w:rPr>
          <w:sz w:val="26"/>
          <w:szCs w:val="26"/>
        </w:rPr>
        <w:t>2037</w:t>
      </w:r>
      <w:r w:rsidRPr="007F185E">
        <w:rPr>
          <w:sz w:val="26"/>
          <w:szCs w:val="26"/>
        </w:rPr>
        <w:t xml:space="preserve"> году останет</w:t>
      </w:r>
      <w:r w:rsidRPr="007F185E">
        <w:rPr>
          <w:sz w:val="26"/>
          <w:szCs w:val="26"/>
        </w:rPr>
        <w:softHyphen/>
        <w:t xml:space="preserve">ся на уровне </w:t>
      </w:r>
      <w:r w:rsidR="0085396F">
        <w:rPr>
          <w:sz w:val="26"/>
          <w:szCs w:val="26"/>
        </w:rPr>
        <w:t>2022</w:t>
      </w:r>
      <w:r w:rsidR="00653233" w:rsidRPr="007F185E">
        <w:rPr>
          <w:sz w:val="26"/>
          <w:szCs w:val="26"/>
        </w:rPr>
        <w:t xml:space="preserve"> года </w:t>
      </w:r>
      <w:r w:rsidR="007F185E" w:rsidRPr="007F185E">
        <w:rPr>
          <w:sz w:val="26"/>
          <w:szCs w:val="26"/>
        </w:rPr>
        <w:t>412,6</w:t>
      </w:r>
      <w:r w:rsidR="00653233" w:rsidRPr="007F185E">
        <w:rPr>
          <w:sz w:val="26"/>
          <w:szCs w:val="26"/>
        </w:rPr>
        <w:t xml:space="preserve"> </w:t>
      </w:r>
      <w:proofErr w:type="spellStart"/>
      <w:r w:rsidR="00653233" w:rsidRPr="007F185E">
        <w:rPr>
          <w:sz w:val="26"/>
          <w:szCs w:val="26"/>
        </w:rPr>
        <w:t>тыс.т.у.т</w:t>
      </w:r>
      <w:proofErr w:type="spellEnd"/>
      <w:r w:rsidR="00653233" w:rsidRPr="007F185E">
        <w:rPr>
          <w:sz w:val="26"/>
          <w:szCs w:val="26"/>
        </w:rPr>
        <w:t>.</w:t>
      </w:r>
    </w:p>
    <w:p w14:paraId="14AC86A1" w14:textId="77777777" w:rsidR="00F44B1E" w:rsidRDefault="009B661A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>
        <w:rPr>
          <w:sz w:val="26"/>
          <w:szCs w:val="26"/>
        </w:rPr>
        <w:t>В таблице 20</w:t>
      </w:r>
      <w:r w:rsidR="007F185E">
        <w:rPr>
          <w:sz w:val="26"/>
          <w:szCs w:val="26"/>
        </w:rPr>
        <w:t xml:space="preserve"> и диаграмме представлен</w:t>
      </w:r>
      <w:r w:rsidR="00653233">
        <w:rPr>
          <w:sz w:val="26"/>
          <w:szCs w:val="26"/>
        </w:rPr>
        <w:t xml:space="preserve"> перспективный баланс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 w:rsidR="00653233">
        <w:rPr>
          <w:sz w:val="26"/>
          <w:szCs w:val="26"/>
        </w:rPr>
        <w:t xml:space="preserve"> по топливу.</w:t>
      </w:r>
    </w:p>
    <w:tbl>
      <w:tblPr>
        <w:tblW w:w="10142" w:type="dxa"/>
        <w:tblLook w:val="04A0" w:firstRow="1" w:lastRow="0" w:firstColumn="1" w:lastColumn="0" w:noHBand="0" w:noVBand="1"/>
      </w:tblPr>
      <w:tblGrid>
        <w:gridCol w:w="5408"/>
        <w:gridCol w:w="4734"/>
      </w:tblGrid>
      <w:tr w:rsidR="009B661A" w:rsidRPr="009B661A" w14:paraId="0347B268" w14:textId="77777777" w:rsidTr="007F185E">
        <w:trPr>
          <w:trHeight w:val="330"/>
        </w:trPr>
        <w:tc>
          <w:tcPr>
            <w:tcW w:w="1014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B581F7" w14:textId="2A9CCD7E" w:rsidR="00F62A06" w:rsidRPr="009B661A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Перспективный баланс по топливу за период с </w:t>
            </w:r>
            <w:r w:rsidR="0085396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2022</w:t>
            </w: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г. по </w:t>
            </w:r>
            <w:r w:rsidR="0085396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гг.</w:t>
            </w:r>
          </w:p>
        </w:tc>
      </w:tr>
      <w:tr w:rsidR="00F62A06" w:rsidRPr="00F62A06" w14:paraId="272DE16E" w14:textId="77777777" w:rsidTr="007F185E">
        <w:trPr>
          <w:trHeight w:val="345"/>
        </w:trPr>
        <w:tc>
          <w:tcPr>
            <w:tcW w:w="540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93F2CE" w14:textId="77777777" w:rsidR="00F62A06" w:rsidRPr="009B661A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</w:tc>
        <w:tc>
          <w:tcPr>
            <w:tcW w:w="473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D6BD6C" w14:textId="77777777" w:rsidR="00F62A06" w:rsidRPr="00F62A06" w:rsidRDefault="009B661A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№20</w:t>
            </w:r>
          </w:p>
        </w:tc>
      </w:tr>
      <w:tr w:rsidR="00F62A06" w:rsidRPr="00F62A06" w14:paraId="0985F804" w14:textId="77777777" w:rsidTr="007F185E">
        <w:trPr>
          <w:trHeight w:val="960"/>
        </w:trPr>
        <w:tc>
          <w:tcPr>
            <w:tcW w:w="54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2E02EB" w14:textId="77777777" w:rsidR="00F62A06" w:rsidRPr="00F62A06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</w:t>
            </w:r>
          </w:p>
        </w:tc>
        <w:tc>
          <w:tcPr>
            <w:tcW w:w="473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32AF90" w14:textId="77777777" w:rsidR="00F62A06" w:rsidRPr="00F62A06" w:rsidRDefault="00F62A06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Годовой расход условного топлива, тыс. </w:t>
            </w:r>
            <w:proofErr w:type="spellStart"/>
            <w:r w:rsidRPr="00F62A06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т.у.т</w:t>
            </w:r>
            <w:proofErr w:type="spellEnd"/>
          </w:p>
        </w:tc>
      </w:tr>
      <w:tr w:rsidR="00E44711" w:rsidRPr="00F62A06" w14:paraId="6B7880B2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88569D" w14:textId="26FB9B60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6FC8D5" w14:textId="77777777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F62A06">
              <w:rPr>
                <w:rFonts w:ascii="Times New Roman" w:eastAsia="Times New Roman" w:hAnsi="Times New Roman" w:cs="Times New Roman"/>
                <w:lang w:bidi="ar-SA"/>
              </w:rPr>
              <w:t> </w:t>
            </w:r>
            <w:r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038A5229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EE2D65" w14:textId="7CCEECBE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4503191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6FC0099C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E9122" w14:textId="750CA3A1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E92C5EE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3D8DAE37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3D90D2" w14:textId="5053EDBE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5E9988A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20814369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6143C7" w14:textId="77856B8C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172144A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10CC32F5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3D589" w14:textId="2B1C4F95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02399B3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5F479C95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CBAD0F" w14:textId="5EC74C30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2028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4BAD9F1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387E7830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4EFC82" w14:textId="303B7691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2029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4639F525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72245B77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5AAEB" w14:textId="62C479AE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2030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E0ADF46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4F12AA02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5D8AA" w14:textId="2517A36D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2031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1E5FC73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7E6AEA64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10ED97" w14:textId="73DDAA50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2032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6776BB0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402221D8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AF0C04" w14:textId="1CF7F474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2033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646CE1DF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67415B70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7942A4" w14:textId="49A32A4C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2034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5EFE9259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0A84D87E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DC23C" w14:textId="2AC75D0D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2035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14F15CE1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014EBB20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720875" w14:textId="4A438F43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2036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22BB2A33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  <w:tr w:rsidR="00E44711" w:rsidRPr="00F62A06" w14:paraId="719C8AB4" w14:textId="77777777" w:rsidTr="007F185E">
        <w:trPr>
          <w:trHeight w:val="330"/>
        </w:trPr>
        <w:tc>
          <w:tcPr>
            <w:tcW w:w="540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6D70E0" w14:textId="38119A70" w:rsidR="00E44711" w:rsidRPr="00F62A06" w:rsidRDefault="00E44711" w:rsidP="00E44711">
            <w:pPr>
              <w:widowControl/>
              <w:jc w:val="center"/>
              <w:rPr>
                <w:rFonts w:ascii="Times New Roman" w:eastAsia="Times New Roman" w:hAnsi="Times New Roman" w:cs="Times New Roman"/>
                <w:lang w:bidi="ar-SA"/>
              </w:rPr>
            </w:pPr>
            <w:r w:rsidRPr="00E44711">
              <w:rPr>
                <w:rFonts w:ascii="Times New Roman" w:eastAsia="Times New Roman" w:hAnsi="Times New Roman" w:cs="Times New Roman"/>
                <w:lang w:bidi="ar-SA"/>
              </w:rPr>
              <w:t>2037</w:t>
            </w:r>
          </w:p>
        </w:tc>
        <w:tc>
          <w:tcPr>
            <w:tcW w:w="473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14:paraId="35900856" w14:textId="77777777" w:rsidR="00E44711" w:rsidRDefault="00E44711" w:rsidP="00E44711">
            <w:pPr>
              <w:jc w:val="center"/>
            </w:pPr>
            <w:r w:rsidRPr="00821EDE">
              <w:rPr>
                <w:rFonts w:ascii="Times New Roman" w:eastAsia="Times New Roman" w:hAnsi="Times New Roman" w:cs="Times New Roman"/>
                <w:lang w:bidi="ar-SA"/>
              </w:rPr>
              <w:t>412,6</w:t>
            </w:r>
          </w:p>
        </w:tc>
      </w:tr>
    </w:tbl>
    <w:p w14:paraId="1D8215D3" w14:textId="77777777" w:rsidR="007F185E" w:rsidRDefault="007F185E" w:rsidP="007F185E">
      <w:pPr>
        <w:pStyle w:val="22"/>
        <w:spacing w:after="0" w:line="240" w:lineRule="auto"/>
        <w:ind w:firstLine="580"/>
        <w:jc w:val="right"/>
        <w:rPr>
          <w:sz w:val="26"/>
          <w:szCs w:val="26"/>
        </w:rPr>
      </w:pPr>
    </w:p>
    <w:p w14:paraId="228C1200" w14:textId="77777777" w:rsidR="00F62A06" w:rsidRPr="00751471" w:rsidRDefault="007F185E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№2</w:t>
      </w:r>
    </w:p>
    <w:p w14:paraId="729B5560" w14:textId="071A1995" w:rsidR="007F185E" w:rsidRPr="007F185E" w:rsidRDefault="00E44711" w:rsidP="007F185E">
      <w:pPr>
        <w:tabs>
          <w:tab w:val="left" w:pos="5580"/>
        </w:tabs>
        <w:jc w:val="center"/>
      </w:pPr>
      <w:r>
        <w:rPr>
          <w:noProof/>
        </w:rPr>
        <w:drawing>
          <wp:inline distT="0" distB="0" distL="0" distR="0" wp14:anchorId="0F540DFF" wp14:editId="6493026D">
            <wp:extent cx="6362700" cy="2743200"/>
            <wp:effectExtent l="0" t="0" r="0" b="0"/>
            <wp:docPr id="13" name="Диаграмма 13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4"/>
              </a:graphicData>
            </a:graphic>
          </wp:inline>
        </w:drawing>
      </w:r>
    </w:p>
    <w:p w14:paraId="4C2739BD" w14:textId="77777777" w:rsidR="00F44B1E" w:rsidRDefault="00F44B1E" w:rsidP="007F185E">
      <w:pPr>
        <w:rPr>
          <w:sz w:val="26"/>
          <w:szCs w:val="26"/>
        </w:rPr>
      </w:pPr>
    </w:p>
    <w:p w14:paraId="17DED6DD" w14:textId="0648C8A5" w:rsidR="00F44B1E" w:rsidRDefault="00794FD3" w:rsidP="00EC5909">
      <w:pPr>
        <w:pStyle w:val="22"/>
        <w:spacing w:after="0" w:line="240" w:lineRule="auto"/>
        <w:ind w:firstLine="580"/>
        <w:jc w:val="both"/>
        <w:rPr>
          <w:sz w:val="26"/>
          <w:szCs w:val="26"/>
        </w:rPr>
      </w:pPr>
      <w:r w:rsidRPr="007F185E">
        <w:rPr>
          <w:sz w:val="26"/>
          <w:szCs w:val="26"/>
        </w:rPr>
        <w:t>С</w:t>
      </w:r>
      <w:r w:rsidR="009B661A">
        <w:rPr>
          <w:sz w:val="26"/>
          <w:szCs w:val="26"/>
        </w:rPr>
        <w:t>огласно данным таблицы 2</w:t>
      </w:r>
      <w:r w:rsidR="009768A0">
        <w:rPr>
          <w:sz w:val="26"/>
          <w:szCs w:val="26"/>
        </w:rPr>
        <w:t>0</w:t>
      </w:r>
      <w:r w:rsidR="007F185E" w:rsidRPr="007F185E">
        <w:rPr>
          <w:sz w:val="26"/>
          <w:szCs w:val="26"/>
        </w:rPr>
        <w:t xml:space="preserve"> и диаграмме 2</w:t>
      </w:r>
      <w:r w:rsidR="00F62A06" w:rsidRPr="007F185E">
        <w:rPr>
          <w:sz w:val="26"/>
          <w:szCs w:val="26"/>
        </w:rPr>
        <w:t xml:space="preserve"> расход топлива в период с </w:t>
      </w:r>
      <w:r w:rsidR="0085396F">
        <w:rPr>
          <w:sz w:val="26"/>
          <w:szCs w:val="26"/>
        </w:rPr>
        <w:t>2022</w:t>
      </w:r>
      <w:r w:rsidR="00653233" w:rsidRPr="007F185E">
        <w:rPr>
          <w:sz w:val="26"/>
          <w:szCs w:val="26"/>
        </w:rPr>
        <w:t xml:space="preserve"> по </w:t>
      </w:r>
      <w:r w:rsidR="0085396F">
        <w:rPr>
          <w:sz w:val="26"/>
          <w:szCs w:val="26"/>
        </w:rPr>
        <w:t>2037</w:t>
      </w:r>
      <w:r w:rsidR="00F62A06" w:rsidRPr="007F185E">
        <w:rPr>
          <w:sz w:val="26"/>
          <w:szCs w:val="26"/>
        </w:rPr>
        <w:t xml:space="preserve"> гг. останется на уровне </w:t>
      </w:r>
      <w:r w:rsidR="0085396F">
        <w:rPr>
          <w:sz w:val="26"/>
          <w:szCs w:val="26"/>
        </w:rPr>
        <w:t>2022</w:t>
      </w:r>
      <w:r w:rsidR="00653233" w:rsidRPr="007F185E">
        <w:rPr>
          <w:sz w:val="26"/>
          <w:szCs w:val="26"/>
        </w:rPr>
        <w:t xml:space="preserve"> года </w:t>
      </w:r>
      <w:r w:rsidR="007F185E" w:rsidRPr="007F185E">
        <w:rPr>
          <w:sz w:val="26"/>
          <w:szCs w:val="26"/>
        </w:rPr>
        <w:t>412,6</w:t>
      </w:r>
      <w:r w:rsidR="00653233" w:rsidRPr="007F185E">
        <w:rPr>
          <w:sz w:val="26"/>
          <w:szCs w:val="26"/>
        </w:rPr>
        <w:t xml:space="preserve"> </w:t>
      </w:r>
      <w:proofErr w:type="spellStart"/>
      <w:r w:rsidR="00653233" w:rsidRPr="007F185E">
        <w:rPr>
          <w:sz w:val="26"/>
          <w:szCs w:val="26"/>
        </w:rPr>
        <w:t>тыс.т.у.т</w:t>
      </w:r>
      <w:proofErr w:type="spellEnd"/>
      <w:r w:rsidR="00653233" w:rsidRPr="007F185E">
        <w:rPr>
          <w:sz w:val="26"/>
          <w:szCs w:val="26"/>
        </w:rPr>
        <w:t xml:space="preserve">. Сохранение величины расхода топлива </w:t>
      </w:r>
      <w:r w:rsidR="00653233" w:rsidRPr="007F185E">
        <w:rPr>
          <w:sz w:val="26"/>
          <w:szCs w:val="26"/>
        </w:rPr>
        <w:lastRenderedPageBreak/>
        <w:t>при старении оборудования объясняется</w:t>
      </w:r>
      <w:r w:rsidR="00653233">
        <w:rPr>
          <w:sz w:val="26"/>
          <w:szCs w:val="26"/>
        </w:rPr>
        <w:t xml:space="preserve"> выполнением мероприятий по</w:t>
      </w:r>
      <w:r w:rsidR="00F62A06">
        <w:rPr>
          <w:sz w:val="26"/>
          <w:szCs w:val="26"/>
        </w:rPr>
        <w:t xml:space="preserve"> обновлению</w:t>
      </w:r>
      <w:r w:rsidR="00653233">
        <w:rPr>
          <w:sz w:val="26"/>
          <w:szCs w:val="26"/>
        </w:rPr>
        <w:t xml:space="preserve"> оборудования и периодическим выполнением плановых текущих и капитальных работ по ремонту котельного оборудования.</w:t>
      </w:r>
    </w:p>
    <w:p w14:paraId="5AE58F89" w14:textId="77777777" w:rsidR="00F44B1E" w:rsidRDefault="009768A0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t>В таблице 21</w:t>
      </w:r>
      <w:r w:rsidR="00653233">
        <w:rPr>
          <w:sz w:val="26"/>
          <w:szCs w:val="26"/>
        </w:rPr>
        <w:t xml:space="preserve"> представлены данные по запасам топлива по периодам.</w:t>
      </w:r>
    </w:p>
    <w:p w14:paraId="33C05DE7" w14:textId="77777777" w:rsidR="00794FD3" w:rsidRDefault="00794FD3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</w:p>
    <w:p w14:paraId="75DF264E" w14:textId="77777777" w:rsidR="000C4991" w:rsidRDefault="00794FD3" w:rsidP="00EC5909">
      <w:pPr>
        <w:pStyle w:val="22"/>
        <w:spacing w:after="0" w:line="240" w:lineRule="auto"/>
        <w:ind w:firstLine="580"/>
        <w:jc w:val="left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№13!R3C1:R11C4" \a \f 4 \h </w:instrText>
      </w:r>
      <w:r w:rsidR="00EC5909">
        <w:instrText xml:space="preserve"> \* MERGEFORMAT </w:instrText>
      </w:r>
      <w:r>
        <w:fldChar w:fldCharType="separate"/>
      </w:r>
    </w:p>
    <w:tbl>
      <w:tblPr>
        <w:tblW w:w="10206" w:type="dxa"/>
        <w:tblLook w:val="04A0" w:firstRow="1" w:lastRow="0" w:firstColumn="1" w:lastColumn="0" w:noHBand="0" w:noVBand="1"/>
      </w:tblPr>
      <w:tblGrid>
        <w:gridCol w:w="3186"/>
        <w:gridCol w:w="1979"/>
        <w:gridCol w:w="2628"/>
        <w:gridCol w:w="2413"/>
      </w:tblGrid>
      <w:tr w:rsidR="009B661A" w:rsidRPr="009B661A" w14:paraId="40939BDE" w14:textId="77777777" w:rsidTr="000C4991">
        <w:trPr>
          <w:divId w:val="1971275919"/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CCD71CE" w14:textId="77777777" w:rsidR="000C4991" w:rsidRPr="009B661A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Прогноз нормативов создания запасов каменного угля по периодам</w:t>
            </w:r>
          </w:p>
        </w:tc>
      </w:tr>
      <w:tr w:rsidR="000C4991" w:rsidRPr="000C4991" w14:paraId="2263ABB8" w14:textId="77777777" w:rsidTr="000C4991">
        <w:trPr>
          <w:divId w:val="1971275919"/>
          <w:trHeight w:val="330"/>
        </w:trPr>
        <w:tc>
          <w:tcPr>
            <w:tcW w:w="10206" w:type="dxa"/>
            <w:gridSpan w:val="4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79CF57AE" w14:textId="77777777" w:rsidR="000C4991" w:rsidRPr="00751471" w:rsidRDefault="009768A0" w:rsidP="00751471">
            <w:pPr>
              <w:tabs>
                <w:tab w:val="left" w:pos="993"/>
              </w:tabs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№21</w:t>
            </w:r>
          </w:p>
        </w:tc>
      </w:tr>
      <w:tr w:rsidR="000C4991" w:rsidRPr="000C4991" w14:paraId="3605B3E0" w14:textId="77777777" w:rsidTr="000C4991">
        <w:trPr>
          <w:divId w:val="1971275919"/>
          <w:trHeight w:hRule="exact" w:val="1560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4BF6EE9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 xml:space="preserve"> энергоисточника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F0EBBE9" w14:textId="77777777" w:rsidR="000C4991" w:rsidRPr="000C4991" w:rsidRDefault="00B45AB4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Общий неснижа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емый запас топлива (ОНЗТ), </w:t>
            </w:r>
            <w:proofErr w:type="spellStart"/>
            <w:proofErr w:type="gramStart"/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тыс.т</w:t>
            </w:r>
            <w:proofErr w:type="spellEnd"/>
            <w:proofErr w:type="gramEnd"/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34B9644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неснижаемый</w:t>
            </w:r>
            <w:r w:rsidR="00B45AB4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запас топлива (ННЗТ), </w:t>
            </w: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br/>
              <w:t>тыс. т.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55D06028" w14:textId="77777777" w:rsidR="000C4991" w:rsidRPr="000C4991" w:rsidRDefault="000C4991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Нормативный эксплуатационный запас топлива (НЭЗТ), тыс. т</w:t>
            </w:r>
          </w:p>
        </w:tc>
      </w:tr>
      <w:tr w:rsidR="000C4991" w:rsidRPr="000C4991" w14:paraId="0AD0A107" w14:textId="77777777" w:rsidTr="000C4991">
        <w:trPr>
          <w:divId w:val="1971275919"/>
          <w:trHeight w:hRule="exact"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3D26DF2" w14:textId="0FA89590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1241CF" w:rsidRPr="000C4991" w14:paraId="5CDA52F6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0BE414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Детский сад - Дом культуры </w:t>
            </w:r>
            <w:r w:rsidRPr="001241CF">
              <w:rPr>
                <w:rFonts w:ascii="Times New Roman" w:hAnsi="Times New Roman" w:cs="Times New Roman"/>
                <w:sz w:val="22"/>
                <w:szCs w:val="20"/>
              </w:rPr>
              <w:br/>
              <w:t xml:space="preserve"> с. Междугорное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DDB931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BA7BA92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CAD3BC2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44C56B3E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AD827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1737DB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0,0209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6AB28A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F427D15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712D77A2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4AFF07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Учебный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A9790C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0,0136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959D7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2C60152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0,0109</w:t>
            </w:r>
          </w:p>
        </w:tc>
      </w:tr>
      <w:tr w:rsidR="001241CF" w:rsidRPr="000C4991" w14:paraId="624FF394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85381AD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Спальный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6A2C58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81AE3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305D88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0,0148</w:t>
            </w:r>
          </w:p>
        </w:tc>
      </w:tr>
      <w:tr w:rsidR="001241CF" w:rsidRPr="000C4991" w14:paraId="0BB59FA8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040546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котельной Дом культуры-Детский </w:t>
            </w:r>
            <w:proofErr w:type="gramStart"/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сад  п.</w:t>
            </w:r>
            <w:proofErr w:type="gramEnd"/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EF1B80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A2D8D28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8CFC3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0,0297</w:t>
            </w:r>
          </w:p>
        </w:tc>
      </w:tr>
      <w:tr w:rsidR="000C4991" w:rsidRPr="000C4991" w14:paraId="01BD7148" w14:textId="77777777" w:rsidTr="000C4991">
        <w:trPr>
          <w:divId w:val="1971275919"/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1BAAE4C" w14:textId="22E9F46B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1241CF" w:rsidRPr="000C4991" w14:paraId="5093725B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BAF783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Детский сад - Дом культуры </w:t>
            </w:r>
            <w:r w:rsidRPr="001241CF">
              <w:rPr>
                <w:rFonts w:ascii="Times New Roman" w:hAnsi="Times New Roman" w:cs="Times New Roman"/>
                <w:sz w:val="22"/>
                <w:szCs w:val="20"/>
              </w:rPr>
              <w:br/>
              <w:t xml:space="preserve"> с. Междугорное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5A31A5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3655F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88CE75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3F9C4744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396FC2D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255328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0,0209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7F1E68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BE67AD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5E1E79FF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66D95C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Учебный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9ADA09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0,0136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4F5EE70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C8F9A7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0,0109</w:t>
            </w:r>
          </w:p>
        </w:tc>
      </w:tr>
      <w:tr w:rsidR="001241CF" w:rsidRPr="000C4991" w14:paraId="2121DDCC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3B0EE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Спальный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B81AB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7E509E3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8B92088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0,0148</w:t>
            </w:r>
          </w:p>
        </w:tc>
      </w:tr>
      <w:tr w:rsidR="001241CF" w:rsidRPr="000C4991" w14:paraId="081D1527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2B468D2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котельной Дом культуры-Детский </w:t>
            </w:r>
            <w:proofErr w:type="gramStart"/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сад  п.</w:t>
            </w:r>
            <w:proofErr w:type="gramEnd"/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CA2449F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82F62B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EB40AE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0,0297</w:t>
            </w:r>
          </w:p>
        </w:tc>
      </w:tr>
      <w:tr w:rsidR="000C4991" w:rsidRPr="000C4991" w14:paraId="32F491F6" w14:textId="77777777" w:rsidTr="000C4991">
        <w:trPr>
          <w:divId w:val="1971275919"/>
          <w:trHeight w:val="315"/>
        </w:trPr>
        <w:tc>
          <w:tcPr>
            <w:tcW w:w="102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5EC126A6" w14:textId="661B5949" w:rsidR="000C4991" w:rsidRPr="000C4991" w:rsidRDefault="0085396F" w:rsidP="000C4991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  <w:r w:rsidR="000C4991" w:rsidRPr="000C4991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 xml:space="preserve"> год</w:t>
            </w:r>
          </w:p>
        </w:tc>
      </w:tr>
      <w:tr w:rsidR="001241CF" w:rsidRPr="000C4991" w14:paraId="18336802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B90542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lastRenderedPageBreak/>
              <w:t xml:space="preserve">котельная Детский сад - Дом культуры </w:t>
            </w:r>
            <w:r w:rsidRPr="001241CF">
              <w:rPr>
                <w:rFonts w:ascii="Times New Roman" w:hAnsi="Times New Roman" w:cs="Times New Roman"/>
                <w:sz w:val="22"/>
                <w:szCs w:val="20"/>
              </w:rPr>
              <w:br/>
              <w:t xml:space="preserve"> с. Междугорное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AF9F29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0,027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1DCD6E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0,004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02C8D3F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2B4B131A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729CF1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котельная Дом культуры с. Поперечное 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69FAB8A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0,0209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28B2FA4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0,0031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0AF9745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0,0178</w:t>
            </w:r>
          </w:p>
        </w:tc>
      </w:tr>
      <w:tr w:rsidR="001241CF" w:rsidRPr="000C4991" w14:paraId="22E3E955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A28888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Учебный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000AE38A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0,0136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CC7CAAC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0,0027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57B7026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0,0109</w:t>
            </w:r>
          </w:p>
        </w:tc>
      </w:tr>
      <w:tr w:rsidR="001241CF" w:rsidRPr="000C4991" w14:paraId="3B7D038E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C7B396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котельная Спальный корпус п.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3E55B786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0,0174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96E75BB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0,0026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1DA76FE9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0,0148</w:t>
            </w:r>
          </w:p>
        </w:tc>
      </w:tr>
      <w:tr w:rsidR="001241CF" w:rsidRPr="000C4991" w14:paraId="05703DC4" w14:textId="77777777" w:rsidTr="000C4991">
        <w:trPr>
          <w:divId w:val="1971275919"/>
          <w:trHeight w:hRule="exact" w:val="945"/>
        </w:trPr>
        <w:tc>
          <w:tcPr>
            <w:tcW w:w="318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5FE241F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  <w:szCs w:val="20"/>
              </w:rPr>
            </w:pPr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котельной Дом культуры-Детский </w:t>
            </w:r>
            <w:proofErr w:type="gramStart"/>
            <w:r w:rsidRPr="001241CF">
              <w:rPr>
                <w:rFonts w:ascii="Times New Roman" w:hAnsi="Times New Roman" w:cs="Times New Roman"/>
                <w:sz w:val="22"/>
                <w:szCs w:val="20"/>
              </w:rPr>
              <w:t>сад  п.</w:t>
            </w:r>
            <w:proofErr w:type="gramEnd"/>
            <w:r w:rsidRPr="001241CF">
              <w:rPr>
                <w:rFonts w:ascii="Times New Roman" w:hAnsi="Times New Roman" w:cs="Times New Roman"/>
                <w:sz w:val="22"/>
                <w:szCs w:val="20"/>
              </w:rPr>
              <w:t xml:space="preserve"> Каменный</w:t>
            </w:r>
          </w:p>
        </w:tc>
        <w:tc>
          <w:tcPr>
            <w:tcW w:w="19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41BC8251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0,0348</w:t>
            </w:r>
          </w:p>
        </w:tc>
        <w:tc>
          <w:tcPr>
            <w:tcW w:w="26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7E03B15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0,0051</w:t>
            </w:r>
          </w:p>
        </w:tc>
        <w:tc>
          <w:tcPr>
            <w:tcW w:w="24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14:paraId="704796C7" w14:textId="77777777" w:rsidR="001241CF" w:rsidRPr="001241CF" w:rsidRDefault="001241CF" w:rsidP="001241CF">
            <w:pPr>
              <w:jc w:val="center"/>
              <w:rPr>
                <w:rFonts w:ascii="Times New Roman" w:hAnsi="Times New Roman" w:cs="Times New Roman"/>
                <w:sz w:val="22"/>
              </w:rPr>
            </w:pPr>
            <w:r w:rsidRPr="001241CF">
              <w:rPr>
                <w:rFonts w:ascii="Times New Roman" w:hAnsi="Times New Roman" w:cs="Times New Roman"/>
                <w:sz w:val="22"/>
              </w:rPr>
              <w:t>0,0297</w:t>
            </w:r>
          </w:p>
        </w:tc>
      </w:tr>
    </w:tbl>
    <w:p w14:paraId="3DFE4A37" w14:textId="77777777" w:rsidR="00794FD3" w:rsidRDefault="00794FD3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5F71FACB" w14:textId="77777777" w:rsidR="00794FD3" w:rsidRDefault="00794FD3" w:rsidP="00EC5909">
      <w:pPr>
        <w:pStyle w:val="22"/>
        <w:spacing w:after="0" w:line="240" w:lineRule="auto"/>
        <w:ind w:firstLine="580"/>
        <w:jc w:val="left"/>
        <w:rPr>
          <w:sz w:val="26"/>
          <w:szCs w:val="26"/>
        </w:rPr>
      </w:pPr>
    </w:p>
    <w:p w14:paraId="32AF1D48" w14:textId="77777777" w:rsidR="00794FD3" w:rsidRPr="00443468" w:rsidRDefault="00794FD3" w:rsidP="00EC5909">
      <w:pPr>
        <w:pStyle w:val="22"/>
        <w:spacing w:after="0" w:line="240" w:lineRule="auto"/>
        <w:ind w:firstLine="580"/>
        <w:jc w:val="left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</w:p>
    <w:p w14:paraId="03031D57" w14:textId="77777777" w:rsidR="00F44B1E" w:rsidRPr="00443468" w:rsidRDefault="00653233" w:rsidP="00EC5909">
      <w:pPr>
        <w:pStyle w:val="26"/>
        <w:keepNext/>
        <w:keepLines/>
        <w:numPr>
          <w:ilvl w:val="0"/>
          <w:numId w:val="9"/>
        </w:numPr>
        <w:tabs>
          <w:tab w:val="left" w:pos="919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83" w:name="bookmark248"/>
      <w:bookmarkStart w:id="184" w:name="bookmark249"/>
      <w:bookmarkStart w:id="185" w:name="bookmark245"/>
      <w:bookmarkEnd w:id="18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Инвестиции в строительство, реконструкцию и техническое перевооружение</w:t>
      </w:r>
      <w:bookmarkEnd w:id="184"/>
      <w:bookmarkEnd w:id="185"/>
    </w:p>
    <w:p w14:paraId="29893F57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116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86" w:name="bookmark251"/>
      <w:bookmarkStart w:id="187" w:name="bookmark246"/>
      <w:bookmarkStart w:id="188" w:name="bookmark247"/>
      <w:bookmarkStart w:id="189" w:name="bookmark252"/>
      <w:bookmarkStart w:id="190" w:name="bookmark250"/>
      <w:bookmarkEnd w:id="186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Общие положения</w:t>
      </w:r>
      <w:bookmarkEnd w:id="187"/>
      <w:bookmarkEnd w:id="188"/>
      <w:bookmarkEnd w:id="189"/>
      <w:bookmarkEnd w:id="190"/>
    </w:p>
    <w:p w14:paraId="114FB0F2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Предложения по строительству, реконструкции и техническому перевооружению ис</w:t>
      </w:r>
      <w:r>
        <w:rPr>
          <w:sz w:val="26"/>
          <w:szCs w:val="26"/>
        </w:rPr>
        <w:softHyphen/>
        <w:t xml:space="preserve">точника тепловой энергии и тепловых сетей сформированы на основании мероприятий, прописанных в разделах 2, 3, 4, 5 </w:t>
      </w:r>
      <w:r w:rsidR="00763DAF">
        <w:rPr>
          <w:sz w:val="26"/>
          <w:szCs w:val="26"/>
        </w:rPr>
        <w:t>настоящей схемы</w:t>
      </w:r>
      <w:r>
        <w:rPr>
          <w:sz w:val="26"/>
          <w:szCs w:val="26"/>
        </w:rPr>
        <w:t>.</w:t>
      </w:r>
    </w:p>
    <w:p w14:paraId="3943F135" w14:textId="41E8300E" w:rsidR="00794FD3" w:rsidRPr="009768A0" w:rsidRDefault="00653233" w:rsidP="00EC5909">
      <w:pPr>
        <w:pStyle w:val="22"/>
        <w:spacing w:after="0" w:line="240" w:lineRule="auto"/>
        <w:ind w:firstLine="560"/>
        <w:jc w:val="both"/>
        <w:rPr>
          <w:color w:val="FF0000"/>
          <w:sz w:val="22"/>
        </w:rPr>
      </w:pPr>
      <w:r w:rsidRPr="009768A0">
        <w:rPr>
          <w:b/>
          <w:color w:val="FF0000"/>
          <w:sz w:val="28"/>
          <w:szCs w:val="26"/>
        </w:rPr>
        <w:t xml:space="preserve">Программа развития системы теплоснабжения </w:t>
      </w:r>
      <w:r w:rsidR="0033213A" w:rsidRPr="009768A0">
        <w:rPr>
          <w:b/>
          <w:color w:val="FF0000"/>
          <w:sz w:val="28"/>
          <w:szCs w:val="26"/>
        </w:rPr>
        <w:t>Крапивинского сельского отдела</w:t>
      </w:r>
      <w:r w:rsidR="00A964DA" w:rsidRPr="009768A0">
        <w:rPr>
          <w:b/>
          <w:color w:val="FF0000"/>
          <w:sz w:val="28"/>
          <w:szCs w:val="26"/>
        </w:rPr>
        <w:t xml:space="preserve"> МКУ</w:t>
      </w:r>
      <w:r w:rsidRPr="009768A0">
        <w:rPr>
          <w:b/>
          <w:color w:val="FF0000"/>
          <w:sz w:val="28"/>
          <w:szCs w:val="26"/>
        </w:rPr>
        <w:t xml:space="preserve"> до </w:t>
      </w:r>
      <w:r w:rsidR="0085396F">
        <w:rPr>
          <w:b/>
          <w:color w:val="FF0000"/>
          <w:sz w:val="28"/>
          <w:szCs w:val="26"/>
        </w:rPr>
        <w:t>2037</w:t>
      </w:r>
      <w:r w:rsidRPr="009768A0">
        <w:rPr>
          <w:b/>
          <w:color w:val="FF0000"/>
          <w:sz w:val="28"/>
          <w:szCs w:val="26"/>
        </w:rPr>
        <w:t xml:space="preserve"> года с проиндексированными капитальными затратами раз</w:t>
      </w:r>
      <w:r w:rsidRPr="009768A0">
        <w:rPr>
          <w:b/>
          <w:color w:val="FF0000"/>
          <w:sz w:val="28"/>
          <w:szCs w:val="26"/>
        </w:rPr>
        <w:softHyphen/>
        <w:t>работанная на основании принятых решений.</w:t>
      </w:r>
      <w:r w:rsidR="00794FD3" w:rsidRPr="009768A0">
        <w:rPr>
          <w:b/>
          <w:color w:val="FF0000"/>
          <w:sz w:val="28"/>
          <w:szCs w:val="26"/>
        </w:rPr>
        <w:t xml:space="preserve"> </w:t>
      </w:r>
      <w:r w:rsidR="009768A0" w:rsidRPr="009768A0">
        <w:rPr>
          <w:b/>
          <w:color w:val="FF0000"/>
          <w:sz w:val="28"/>
          <w:szCs w:val="26"/>
        </w:rPr>
        <w:t>Таблица №22</w:t>
      </w:r>
    </w:p>
    <w:p w14:paraId="7E89480E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83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1" w:name="bookmark254"/>
      <w:bookmarkStart w:id="192" w:name="bookmark253"/>
      <w:bookmarkEnd w:id="191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источников тепловой энергии на каж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дом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этапе</w:t>
      </w:r>
      <w:bookmarkEnd w:id="192"/>
    </w:p>
    <w:p w14:paraId="739E3E10" w14:textId="77777777" w:rsidR="00F44B1E" w:rsidRPr="00794FD3" w:rsidRDefault="00653233" w:rsidP="00EC5909">
      <w:pPr>
        <w:pStyle w:val="22"/>
        <w:spacing w:after="0" w:line="240" w:lineRule="auto"/>
        <w:ind w:firstLine="560"/>
        <w:jc w:val="both"/>
        <w:rPr>
          <w:b/>
          <w:sz w:val="26"/>
          <w:szCs w:val="26"/>
        </w:rPr>
      </w:pPr>
      <w:r>
        <w:rPr>
          <w:sz w:val="26"/>
          <w:szCs w:val="26"/>
        </w:rPr>
        <w:t>Информация о величине инвестиций в проиндексированных ценах по разделу стро</w:t>
      </w:r>
      <w:r>
        <w:rPr>
          <w:sz w:val="26"/>
          <w:szCs w:val="26"/>
        </w:rPr>
        <w:softHyphen/>
        <w:t>ительство источников теп</w:t>
      </w:r>
      <w:r w:rsidR="00462E9D">
        <w:rPr>
          <w:sz w:val="26"/>
          <w:szCs w:val="26"/>
        </w:rPr>
        <w:t>ловой энергии</w:t>
      </w:r>
      <w:r w:rsidR="00794FD3">
        <w:rPr>
          <w:sz w:val="26"/>
          <w:szCs w:val="26"/>
        </w:rPr>
        <w:t>.</w:t>
      </w:r>
      <w:r w:rsidR="00462E9D">
        <w:rPr>
          <w:sz w:val="26"/>
          <w:szCs w:val="26"/>
        </w:rPr>
        <w:t xml:space="preserve"> </w:t>
      </w:r>
      <w:r w:rsidR="00794FD3" w:rsidRPr="00EC5909">
        <w:rPr>
          <w:b/>
          <w:color w:val="FF0000"/>
          <w:sz w:val="26"/>
          <w:szCs w:val="26"/>
        </w:rPr>
        <w:t>Таблицы</w:t>
      </w:r>
      <w:r w:rsidRPr="00EC5909">
        <w:rPr>
          <w:b/>
          <w:color w:val="FF0000"/>
          <w:sz w:val="26"/>
          <w:szCs w:val="26"/>
        </w:rPr>
        <w:t xml:space="preserve"> </w:t>
      </w:r>
      <w:r w:rsidR="009768A0">
        <w:rPr>
          <w:b/>
          <w:color w:val="FF0000"/>
          <w:sz w:val="26"/>
          <w:szCs w:val="26"/>
        </w:rPr>
        <w:t>23-25</w:t>
      </w:r>
      <w:r w:rsidRPr="00EC5909">
        <w:rPr>
          <w:b/>
          <w:color w:val="FF0000"/>
          <w:sz w:val="26"/>
          <w:szCs w:val="26"/>
        </w:rPr>
        <w:t>.</w:t>
      </w:r>
    </w:p>
    <w:p w14:paraId="18BFEB1E" w14:textId="77777777" w:rsidR="00462E9D" w:rsidRDefault="00462E9D" w:rsidP="00EC5909">
      <w:pPr>
        <w:pStyle w:val="ab"/>
        <w:jc w:val="left"/>
      </w:pPr>
    </w:p>
    <w:p w14:paraId="15ABA8C1" w14:textId="77777777" w:rsidR="00F44B1E" w:rsidRPr="00443468" w:rsidRDefault="00653233" w:rsidP="00EC5909">
      <w:pPr>
        <w:pStyle w:val="26"/>
        <w:keepNext/>
        <w:keepLines/>
        <w:numPr>
          <w:ilvl w:val="1"/>
          <w:numId w:val="9"/>
        </w:numPr>
        <w:tabs>
          <w:tab w:val="left" w:pos="109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3" w:name="bookmark258"/>
      <w:bookmarkStart w:id="194" w:name="bookmark256"/>
      <w:bookmarkStart w:id="195" w:name="bookmark257"/>
      <w:bookmarkStart w:id="196" w:name="bookmark259"/>
      <w:bookmarkStart w:id="197" w:name="bookmark255"/>
      <w:bookmarkEnd w:id="193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необходимых инвестиций в строительство, ре</w:t>
      </w:r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конструкцию и техническое перевооружение тепловых сетей и сооружений на них</w:t>
      </w:r>
      <w:bookmarkEnd w:id="194"/>
      <w:bookmarkEnd w:id="195"/>
      <w:bookmarkEnd w:id="196"/>
      <w:bookmarkEnd w:id="197"/>
    </w:p>
    <w:p w14:paraId="7575B932" w14:textId="77777777" w:rsidR="000C4991" w:rsidRPr="000C4991" w:rsidRDefault="00794FD3" w:rsidP="00EC5909">
      <w:pPr>
        <w:pStyle w:val="ab"/>
        <w:jc w:val="left"/>
        <w:rPr>
          <w:rFonts w:ascii="Arial Unicode MS" w:eastAsia="Arial Unicode MS" w:hAnsi="Arial Unicode MS" w:cs="Arial Unicode MS"/>
          <w:color w:val="FF0000"/>
          <w:sz w:val="24"/>
          <w:szCs w:val="24"/>
        </w:rPr>
      </w:pPr>
      <w:r>
        <w:t xml:space="preserve">      </w:t>
      </w:r>
      <w:r w:rsidR="00653233">
        <w:t>Информация о величине инвестиций в проиндексированных ценах по разделу ре</w:t>
      </w:r>
      <w:r w:rsidR="00653233">
        <w:softHyphen/>
        <w:t>конструкция и техническое перевооружение тепл</w:t>
      </w:r>
      <w:r>
        <w:t xml:space="preserve">овых сетей приведена в </w:t>
      </w:r>
      <w:r w:rsidRPr="00EC5909">
        <w:rPr>
          <w:b/>
          <w:color w:val="FF0000"/>
        </w:rPr>
        <w:t>Т</w:t>
      </w:r>
      <w:r w:rsidR="009768A0">
        <w:rPr>
          <w:b/>
          <w:color w:val="FF0000"/>
        </w:rPr>
        <w:t>аблице 26</w:t>
      </w:r>
      <w:r w:rsidR="00653233" w:rsidRPr="00EC5909">
        <w:rPr>
          <w:b/>
          <w:color w:val="FF0000"/>
        </w:rPr>
        <w:t>.</w:t>
      </w:r>
      <w:r w:rsidR="00A164C9" w:rsidRPr="00EC5909">
        <w:rPr>
          <w:color w:val="FF0000"/>
        </w:rPr>
        <w:fldChar w:fldCharType="begin"/>
      </w:r>
      <w:r w:rsidR="00A164C9" w:rsidRPr="00EC5909">
        <w:rPr>
          <w:color w:val="FF0000"/>
        </w:rPr>
        <w:instrText xml:space="preserve"> LINK Excel.Sheet.12 "C:\\Работа\\Актуализация\\Образец\\Банновское СП\\ТС\\Запрос в ТЭП по Крапивинскому отделу МКУ.xlsx" "Таблица 15-19!R38C1:R47C18" \a \f 4 \h </w:instrText>
      </w:r>
      <w:r w:rsidR="00EC5909" w:rsidRPr="00EC5909">
        <w:rPr>
          <w:color w:val="FF0000"/>
        </w:rPr>
        <w:instrText xml:space="preserve"> \* MERGEFORMAT </w:instrText>
      </w:r>
      <w:r w:rsidR="00A164C9" w:rsidRPr="00EC5909">
        <w:rPr>
          <w:color w:val="FF0000"/>
        </w:rPr>
        <w:fldChar w:fldCharType="separate"/>
      </w:r>
    </w:p>
    <w:p w14:paraId="404E9F23" w14:textId="77777777" w:rsidR="00A164C9" w:rsidRDefault="00A164C9" w:rsidP="00EC5909">
      <w:pPr>
        <w:pStyle w:val="ab"/>
        <w:jc w:val="left"/>
      </w:pPr>
      <w:r w:rsidRPr="00EC5909">
        <w:rPr>
          <w:color w:val="FF0000"/>
        </w:rPr>
        <w:fldChar w:fldCharType="end"/>
      </w:r>
    </w:p>
    <w:p w14:paraId="233BD1D1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79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198" w:name="bookmark261"/>
      <w:bookmarkStart w:id="199" w:name="bookmark260"/>
      <w:bookmarkEnd w:id="198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Предложения по величине инвестиций в строительство, реконструкцию и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техническое перевооружение в связи с изменениями температурного графика и гид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равлического режима работы системы теплоснабжения</w:t>
      </w:r>
      <w:bookmarkEnd w:id="199"/>
    </w:p>
    <w:p w14:paraId="48ECF912" w14:textId="20D24096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Предлагаемыми программами не планируется изменения принятых температурных графиков на теплоисточниках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года.</w:t>
      </w:r>
    </w:p>
    <w:p w14:paraId="461BFF94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Изменения гидравлического режима работы системы теплоснабжения не планиру</w:t>
      </w:r>
      <w:r>
        <w:rPr>
          <w:sz w:val="26"/>
          <w:szCs w:val="26"/>
        </w:rPr>
        <w:softHyphen/>
        <w:t>ются.</w:t>
      </w:r>
    </w:p>
    <w:p w14:paraId="3B28BB04" w14:textId="77777777" w:rsidR="00DF2DBD" w:rsidRPr="00EC5909" w:rsidRDefault="00653233" w:rsidP="00EC5909">
      <w:pPr>
        <w:pStyle w:val="ab"/>
        <w:jc w:val="left"/>
        <w:rPr>
          <w:b/>
          <w:color w:val="FF0000"/>
        </w:rPr>
      </w:pPr>
      <w:r>
        <w:t>Информация о величине инвестиций в проиндексированных ценах в целом по всем ме</w:t>
      </w:r>
      <w:r w:rsidR="00794FD3">
        <w:t xml:space="preserve">роприятиям приведена в </w:t>
      </w:r>
      <w:r w:rsidR="00794FD3" w:rsidRPr="00EC5909">
        <w:rPr>
          <w:b/>
          <w:color w:val="FF0000"/>
        </w:rPr>
        <w:t>Т</w:t>
      </w:r>
      <w:r w:rsidR="009768A0">
        <w:rPr>
          <w:b/>
          <w:color w:val="FF0000"/>
        </w:rPr>
        <w:t>аблице 27</w:t>
      </w:r>
      <w:r w:rsidR="00794FD3" w:rsidRPr="00EC5909">
        <w:rPr>
          <w:b/>
          <w:color w:val="FF0000"/>
        </w:rPr>
        <w:t>.</w:t>
      </w:r>
    </w:p>
    <w:p w14:paraId="249B51A9" w14:textId="77777777" w:rsidR="00F44B1E" w:rsidRPr="00443468" w:rsidRDefault="00653233" w:rsidP="00EC5909">
      <w:pPr>
        <w:pStyle w:val="22"/>
        <w:numPr>
          <w:ilvl w:val="1"/>
          <w:numId w:val="9"/>
        </w:numPr>
        <w:tabs>
          <w:tab w:val="left" w:pos="1062"/>
        </w:tabs>
        <w:spacing w:after="0" w:line="240" w:lineRule="auto"/>
        <w:ind w:firstLine="560"/>
        <w:jc w:val="both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00" w:name="bookmark263"/>
      <w:bookmarkStart w:id="201" w:name="bookmark262"/>
      <w:bookmarkEnd w:id="200"/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Расчеты ценовых последствий для потребителей при реализации программ</w:t>
      </w:r>
      <w:r>
        <w:rPr>
          <w:b/>
          <w:bCs/>
          <w:sz w:val="26"/>
          <w:szCs w:val="26"/>
        </w:rPr>
        <w:t xml:space="preserve"> 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lastRenderedPageBreak/>
        <w:t>строительства, реконструкции и технического перевооружения систем теплоснаб</w:t>
      </w: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softHyphen/>
        <w:t>жения</w:t>
      </w:r>
      <w:bookmarkEnd w:id="201"/>
    </w:p>
    <w:p w14:paraId="759885A0" w14:textId="49731281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Результатом утверждения схемы теплоснабжения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до </w:t>
      </w:r>
      <w:r w:rsidR="0085396F">
        <w:rPr>
          <w:sz w:val="26"/>
          <w:szCs w:val="26"/>
        </w:rPr>
        <w:t>2037</w:t>
      </w:r>
      <w:r>
        <w:rPr>
          <w:sz w:val="26"/>
          <w:szCs w:val="26"/>
        </w:rPr>
        <w:t xml:space="preserve"> года должно быть выделение ЕТО и тарифа </w:t>
      </w:r>
      <w:r w:rsidR="00E44711">
        <w:rPr>
          <w:sz w:val="26"/>
          <w:szCs w:val="26"/>
        </w:rPr>
        <w:t>на тепловую энергию,</w:t>
      </w:r>
      <w:r>
        <w:rPr>
          <w:sz w:val="26"/>
          <w:szCs w:val="26"/>
        </w:rPr>
        <w:t xml:space="preserve"> отпускаемую потребителям. Предполагаемый период, с которого </w:t>
      </w:r>
      <w:r w:rsidR="00A164C9">
        <w:rPr>
          <w:sz w:val="26"/>
          <w:szCs w:val="26"/>
        </w:rPr>
        <w:t>начнет функционировать ЕТО - 2021</w:t>
      </w:r>
      <w:r>
        <w:rPr>
          <w:sz w:val="26"/>
          <w:szCs w:val="26"/>
        </w:rPr>
        <w:t xml:space="preserve"> год.</w:t>
      </w:r>
    </w:p>
    <w:p w14:paraId="774B4508" w14:textId="77777777" w:rsidR="00F44B1E" w:rsidRDefault="009768A0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Предлагаемые в Разделе 6</w:t>
      </w:r>
      <w:r w:rsidR="00653233">
        <w:rPr>
          <w:sz w:val="26"/>
          <w:szCs w:val="26"/>
        </w:rPr>
        <w:t xml:space="preserve"> </w:t>
      </w:r>
      <w:r w:rsidR="00763DAF">
        <w:rPr>
          <w:sz w:val="26"/>
          <w:szCs w:val="26"/>
        </w:rPr>
        <w:t>настоящей схемы</w:t>
      </w:r>
      <w:r w:rsidR="00653233">
        <w:rPr>
          <w:sz w:val="26"/>
          <w:szCs w:val="26"/>
        </w:rPr>
        <w:t xml:space="preserve"> источники инвестиций предполагают возможность привлечения тарифных средств для реализации программы.</w:t>
      </w:r>
    </w:p>
    <w:p w14:paraId="1DA43221" w14:textId="41C34970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Существует ограничение на применения тарифных средств для реализации програм</w:t>
      </w:r>
      <w:r>
        <w:rPr>
          <w:sz w:val="26"/>
          <w:szCs w:val="26"/>
        </w:rPr>
        <w:softHyphen/>
        <w:t>мы из-за предельных норм роста тарифов утверждаемых ФСТ России.</w:t>
      </w:r>
    </w:p>
    <w:p w14:paraId="5549118F" w14:textId="77777777" w:rsidR="004A6AF3" w:rsidRDefault="004A6AF3" w:rsidP="004A6AF3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 w:rsidRPr="000A7505">
        <w:rPr>
          <w:sz w:val="26"/>
          <w:szCs w:val="26"/>
        </w:rPr>
        <w:t>Анализ влияния реализации проектов схемы теплоснабжения, предлагаемых к вклю</w:t>
      </w:r>
      <w:r w:rsidRPr="000A7505">
        <w:rPr>
          <w:sz w:val="26"/>
          <w:szCs w:val="26"/>
        </w:rPr>
        <w:softHyphen/>
        <w:t>чению в инвестиционную программу, выполнен по результатам прогнозного расчета не</w:t>
      </w:r>
      <w:r w:rsidRPr="000A7505">
        <w:rPr>
          <w:sz w:val="26"/>
          <w:szCs w:val="26"/>
        </w:rPr>
        <w:softHyphen/>
        <w:t>обходимой валовой выручки. На диаграмме №3 представлены динамики изменения тарифов тепловой энергии по организациям.</w:t>
      </w:r>
    </w:p>
    <w:p w14:paraId="7BE53443" w14:textId="34B0FDDF" w:rsidR="004A6AF3" w:rsidRDefault="004A6AF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9F44827" w14:textId="0134FC77" w:rsidR="004A6AF3" w:rsidRPr="00751471" w:rsidRDefault="004A6AF3" w:rsidP="00751471">
      <w:pPr>
        <w:tabs>
          <w:tab w:val="left" w:pos="993"/>
        </w:tabs>
        <w:jc w:val="right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 w:rsidRPr="00751471"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  <w:t>Диаграмма №3</w:t>
      </w:r>
    </w:p>
    <w:p w14:paraId="12BDBB06" w14:textId="194E97CF" w:rsidR="004A6AF3" w:rsidRPr="00751471" w:rsidRDefault="00E44711" w:rsidP="00E44711">
      <w:pPr>
        <w:tabs>
          <w:tab w:val="left" w:pos="993"/>
        </w:tabs>
        <w:jc w:val="center"/>
        <w:rPr>
          <w:rFonts w:ascii="Times New Roman" w:eastAsia="Times New Roman" w:hAnsi="Times New Roman" w:cs="Times New Roman"/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  <w:r>
        <w:rPr>
          <w:noProof/>
        </w:rPr>
        <w:drawing>
          <wp:inline distT="0" distB="0" distL="0" distR="0" wp14:anchorId="7722AB46" wp14:editId="5EC5D7F7">
            <wp:extent cx="6309995" cy="5867400"/>
            <wp:effectExtent l="0" t="0" r="0" b="0"/>
            <wp:docPr id="15" name="Диаграмма 1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900-000004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5"/>
              </a:graphicData>
            </a:graphic>
          </wp:inline>
        </w:drawing>
      </w:r>
    </w:p>
    <w:p w14:paraId="42AB2884" w14:textId="3B3E1650" w:rsidR="004A6AF3" w:rsidRDefault="004A6AF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3C7FE9A4" w14:textId="37C64006" w:rsidR="004A6AF3" w:rsidRDefault="004A6AF3" w:rsidP="004A6AF3">
      <w:pPr>
        <w:pStyle w:val="22"/>
        <w:spacing w:after="0" w:line="240" w:lineRule="auto"/>
        <w:rPr>
          <w:sz w:val="26"/>
          <w:szCs w:val="26"/>
        </w:rPr>
      </w:pPr>
    </w:p>
    <w:p w14:paraId="1938AE1A" w14:textId="77777777" w:rsidR="009768A0" w:rsidRPr="001241CF" w:rsidRDefault="009768A0" w:rsidP="001241CF">
      <w:pPr>
        <w:sectPr w:rsidR="009768A0" w:rsidRPr="001241CF">
          <w:footerReference w:type="even" r:id="rId116"/>
          <w:footerReference w:type="default" r:id="rId117"/>
          <w:pgSz w:w="11900" w:h="16840"/>
          <w:pgMar w:top="994" w:right="535" w:bottom="994" w:left="1223" w:header="0" w:footer="3" w:gutter="0"/>
          <w:cols w:space="720"/>
          <w:noEndnote/>
          <w:docGrid w:linePitch="360"/>
        </w:sectPr>
      </w:pPr>
    </w:p>
    <w:p w14:paraId="7407CC1B" w14:textId="77777777" w:rsidR="00F263D0" w:rsidRDefault="00F263D0" w:rsidP="00EC5909">
      <w:pPr>
        <w:pStyle w:val="22"/>
        <w:spacing w:after="0" w:line="240" w:lineRule="auto"/>
        <w:rPr>
          <w:sz w:val="26"/>
          <w:szCs w:val="26"/>
        </w:rPr>
      </w:pPr>
    </w:p>
    <w:tbl>
      <w:tblPr>
        <w:tblW w:w="15935" w:type="dxa"/>
        <w:tblInd w:w="-3271" w:type="dxa"/>
        <w:tblLook w:val="04A0" w:firstRow="1" w:lastRow="0" w:firstColumn="1" w:lastColumn="0" w:noHBand="0" w:noVBand="1"/>
      </w:tblPr>
      <w:tblGrid>
        <w:gridCol w:w="15181"/>
        <w:gridCol w:w="754"/>
      </w:tblGrid>
      <w:tr w:rsidR="00F263D0" w:rsidRPr="00EB1216" w14:paraId="4ACCC600" w14:textId="77777777" w:rsidTr="00EB1216">
        <w:trPr>
          <w:trHeight w:val="675"/>
        </w:trPr>
        <w:tc>
          <w:tcPr>
            <w:tcW w:w="14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A2E1A5F" w14:textId="716D9CA6" w:rsidR="00F263D0" w:rsidRPr="00EB1216" w:rsidRDefault="00F263D0" w:rsidP="00F263D0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Программа развития системы теплоснабжения </w:t>
            </w:r>
            <w:r w:rsidR="0033213A"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Крапивинского сельского отдела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МКУ «Территориальное управление» до </w:t>
            </w:r>
            <w:r w:rsidR="0085396F"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2037</w:t>
            </w: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 xml:space="preserve"> года с проиндексированными капитальными затратами, указанными в ценах соответствующих лет, тыс. руб.</w:t>
            </w:r>
          </w:p>
        </w:tc>
        <w:tc>
          <w:tcPr>
            <w:tcW w:w="7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B6A461" w14:textId="77777777" w:rsidR="00F263D0" w:rsidRPr="00EB1216" w:rsidRDefault="00F263D0" w:rsidP="00F263D0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bidi="ar-SA"/>
              </w:rPr>
            </w:pPr>
          </w:p>
        </w:tc>
      </w:tr>
      <w:tr w:rsidR="00F263D0" w:rsidRPr="00EB1216" w14:paraId="78EF6130" w14:textId="77777777" w:rsidTr="00EB1216">
        <w:trPr>
          <w:trHeight w:val="567"/>
        </w:trPr>
        <w:tc>
          <w:tcPr>
            <w:tcW w:w="15126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12F84B37" w14:textId="77777777" w:rsidR="00F263D0" w:rsidRPr="00EB1216" w:rsidRDefault="009768A0" w:rsidP="00751471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0"/>
                <w:szCs w:val="20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 22</w:t>
            </w:r>
          </w:p>
          <w:tbl>
            <w:tblPr>
              <w:tblW w:w="14900" w:type="dxa"/>
              <w:tblLook w:val="04A0" w:firstRow="1" w:lastRow="0" w:firstColumn="1" w:lastColumn="0" w:noHBand="0" w:noVBand="1"/>
            </w:tblPr>
            <w:tblGrid>
              <w:gridCol w:w="461"/>
              <w:gridCol w:w="1884"/>
              <w:gridCol w:w="2311"/>
              <w:gridCol w:w="598"/>
              <w:gridCol w:w="598"/>
              <w:gridCol w:w="598"/>
              <w:gridCol w:w="656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598"/>
              <w:gridCol w:w="618"/>
            </w:tblGrid>
            <w:tr w:rsidR="00EB1216" w:rsidRPr="00EB1216" w14:paraId="62F073E5" w14:textId="77777777" w:rsidTr="00EB1216">
              <w:trPr>
                <w:trHeight w:val="1215"/>
              </w:trPr>
              <w:tc>
                <w:tcPr>
                  <w:tcW w:w="46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B155A9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№ п/п</w:t>
                  </w:r>
                </w:p>
              </w:tc>
              <w:tc>
                <w:tcPr>
                  <w:tcW w:w="19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D41FFC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Наименование котельной, (мероприятия)</w:t>
                  </w:r>
                </w:p>
              </w:tc>
              <w:tc>
                <w:tcPr>
                  <w:tcW w:w="234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7FD920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Планируемые действия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5D8D36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31F97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A3CBF9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78E9BC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FBA90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590CCD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F0FE0C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2028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F2FD9E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2029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9C6A2E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2030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464055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2031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C2D550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2032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2250FB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2033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2D8D59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2034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385FFB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2035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6AFA00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2036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9B7EF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2037</w:t>
                  </w:r>
                </w:p>
              </w:tc>
              <w:tc>
                <w:tcPr>
                  <w:tcW w:w="600" w:type="dxa"/>
                  <w:tcBorders>
                    <w:top w:val="single" w:sz="4" w:space="0" w:color="auto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A61BF3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Всего</w:t>
                  </w:r>
                </w:p>
              </w:tc>
            </w:tr>
            <w:tr w:rsidR="00EB1216" w:rsidRPr="00EB1216" w14:paraId="77386675" w14:textId="77777777" w:rsidTr="00EB1216">
              <w:trPr>
                <w:trHeight w:val="330"/>
              </w:trPr>
              <w:tc>
                <w:tcPr>
                  <w:tcW w:w="4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000000" w:fill="B7DEE8"/>
                  <w:vAlign w:val="center"/>
                  <w:hideMark/>
                </w:tcPr>
                <w:p w14:paraId="3D9B01C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Прогнозируемый рост тарифа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E9F936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1550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AE75A3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1600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87C006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1650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828AA9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1700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0B2532A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1750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2D151BA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1800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DD3314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1850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A167FE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1900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C35BE9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1950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4DCD85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76400E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2050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528492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2100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42EDD79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2150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39755FA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2200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66E262C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2250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15F53EF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2300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000000" w:fill="B7DEE8"/>
                  <w:vAlign w:val="center"/>
                  <w:hideMark/>
                </w:tcPr>
                <w:p w14:paraId="7C7D8A8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3100</w:t>
                  </w:r>
                </w:p>
              </w:tc>
            </w:tr>
            <w:tr w:rsidR="00EB1216" w:rsidRPr="00EB1216" w14:paraId="66DB241C" w14:textId="77777777" w:rsidTr="00EB1216">
              <w:trPr>
                <w:trHeight w:val="1242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9BF9BC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1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04329A4" w14:textId="77777777" w:rsidR="00E2462F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котельная Детский сад - Дом культуры  </w:t>
                  </w:r>
                </w:p>
                <w:p w14:paraId="56C8E6B5" w14:textId="5A21DDB4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с. Междугорное, (Реконструкция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47826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color w:val="FF0000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color w:val="FF0000"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634CD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86B0D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3AE38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37671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7ACE4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48231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E76935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5FEC7E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A486A5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259CD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FEFE9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7A6F2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06115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8D413F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B0ED10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275113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23575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6109183B" w14:textId="77777777" w:rsidTr="00EB1216">
              <w:trPr>
                <w:trHeight w:val="1104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0052F2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2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EE990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котельная Дом культуры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br/>
                    <w:t>с. Поперечное, (Реконструкция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715B5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CC8F57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E85B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DBA38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1C5B4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E6EE0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46CC6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1C4BE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499D25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C27F8A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7AE16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9270CB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A203E9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20F27A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A72612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106FE2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51BD8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EE0617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7AD0393B" w14:textId="77777777" w:rsidTr="00EB1216">
              <w:trPr>
                <w:trHeight w:val="1080"/>
              </w:trPr>
              <w:tc>
                <w:tcPr>
                  <w:tcW w:w="46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F37A2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3</w:t>
                  </w:r>
                </w:p>
              </w:tc>
              <w:tc>
                <w:tcPr>
                  <w:tcW w:w="1900" w:type="dxa"/>
                  <w:vMerge w:val="restart"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A1370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котельная Учебный корпус 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br/>
                    <w:t>п. Каменный, ул. Мира 43а (Реконструкция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2C7F43B" w14:textId="489E50A0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Реконструкция нежилого здания котельной </w:t>
                  </w:r>
                  <w:r w:rsidR="00E2462F"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с заменой</w:t>
                  </w: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 xml:space="preserve"> дымовой трубы 16м/400мм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BF177B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8B74A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608547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9DFD1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365,5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002AEA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1F1F91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AEE578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49FA96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32E7C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7F3885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4C1C4D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8AA8E5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240FC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7D18B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2AB1E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F88B7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00B412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365,5</w:t>
                  </w:r>
                </w:p>
              </w:tc>
            </w:tr>
            <w:tr w:rsidR="00EB1216" w:rsidRPr="00EB1216" w14:paraId="2CADADCC" w14:textId="77777777" w:rsidTr="00EB1216">
              <w:trPr>
                <w:trHeight w:val="1110"/>
              </w:trPr>
              <w:tc>
                <w:tcPr>
                  <w:tcW w:w="46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21307D34" w14:textId="77777777" w:rsidR="00EB1216" w:rsidRPr="00EB1216" w:rsidRDefault="00EB1216" w:rsidP="00EB1216">
                  <w:pPr>
                    <w:widowControl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1900" w:type="dxa"/>
                  <w:vMerge/>
                  <w:tcBorders>
                    <w:top w:val="nil"/>
                    <w:left w:val="single" w:sz="4" w:space="0" w:color="auto"/>
                    <w:bottom w:val="single" w:sz="4" w:space="0" w:color="000000"/>
                    <w:right w:val="single" w:sz="4" w:space="0" w:color="auto"/>
                  </w:tcBorders>
                  <w:vAlign w:val="center"/>
                  <w:hideMark/>
                </w:tcPr>
                <w:p w14:paraId="5C3FF59A" w14:textId="77777777" w:rsidR="00EB1216" w:rsidRPr="00EB1216" w:rsidRDefault="00EB1216" w:rsidP="00EB1216">
                  <w:pPr>
                    <w:widowControl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BDFA4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Установка генератора АД 18С-Т400-1Р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3632E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4BB6F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CB6DC8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E37D74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472,10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F499DC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36818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13242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5DDFE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563799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43B383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EE88AF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272E2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221F2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12E41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3C5A2B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004E8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6D24BA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472,1</w:t>
                  </w:r>
                </w:p>
              </w:tc>
            </w:tr>
            <w:tr w:rsidR="00EB1216" w:rsidRPr="00EB1216" w14:paraId="7CA38127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F13A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4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A56C2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котельная Спальный корпус п. Каменный, (Реконструкция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695A3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B5EF8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B3E7D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BD1E0F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DB171D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B6887A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42960B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26F61A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6015CF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D57624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61BDF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CC0527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928748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00A214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FAA6A6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7C1605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09AB35D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DFE00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64DAC49A" w14:textId="77777777" w:rsidTr="00EB1216">
              <w:trPr>
                <w:trHeight w:val="1399"/>
              </w:trPr>
              <w:tc>
                <w:tcPr>
                  <w:tcW w:w="460" w:type="dxa"/>
                  <w:tcBorders>
                    <w:top w:val="nil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9EAFFA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5</w:t>
                  </w:r>
                </w:p>
              </w:tc>
              <w:tc>
                <w:tcPr>
                  <w:tcW w:w="19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D1D893" w14:textId="06D0AEEB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котельной Дом культуры-Детский </w:t>
                  </w:r>
                  <w:r w:rsidR="00E2462F"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>сад п.</w:t>
                  </w:r>
                  <w:r w:rsidRPr="00EB1216">
                    <w:rPr>
                      <w:rFonts w:ascii="Times New Roman" w:eastAsia="Times New Roman" w:hAnsi="Times New Roman" w:cs="Times New Roman"/>
                      <w:sz w:val="16"/>
                      <w:szCs w:val="16"/>
                      <w:lang w:bidi="ar-SA"/>
                    </w:rPr>
                    <w:t xml:space="preserve"> Каменный, (Реконструкция котельной)</w:t>
                  </w:r>
                </w:p>
              </w:tc>
              <w:tc>
                <w:tcPr>
                  <w:tcW w:w="234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66E2F3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 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C15D9C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D4F57E4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7EBA81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69B2650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197CE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1D908A6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E2DAFA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9B79FD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47BA13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5E5B2E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80CE03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101B24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92259D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5DE52F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D21CC3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4A3FE7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2662D0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</w:tr>
            <w:tr w:rsidR="00EB1216" w:rsidRPr="00EB1216" w14:paraId="4990FF2E" w14:textId="77777777" w:rsidTr="00EB1216">
              <w:trPr>
                <w:trHeight w:val="300"/>
              </w:trPr>
              <w:tc>
                <w:tcPr>
                  <w:tcW w:w="4700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000000"/>
                  </w:tcBorders>
                  <w:shd w:val="clear" w:color="auto" w:fill="auto"/>
                  <w:vAlign w:val="center"/>
                  <w:hideMark/>
                </w:tcPr>
                <w:p w14:paraId="37B53E55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ИТОГО ПО ВСЕМ КОТЕЛЬНЫМ: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F251C6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DC0110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C5A49C8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ECD4A62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837,6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4AB6B71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459FB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1D0D559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3999CC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7217CF3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AC3689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75915647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63A7DCAC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39C9AE7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0937E2DB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40069F2F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5915ADAE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0</w:t>
                  </w:r>
                </w:p>
              </w:tc>
              <w:tc>
                <w:tcPr>
                  <w:tcW w:w="600" w:type="dxa"/>
                  <w:tcBorders>
                    <w:top w:val="nil"/>
                    <w:left w:val="nil"/>
                    <w:bottom w:val="single" w:sz="4" w:space="0" w:color="auto"/>
                    <w:right w:val="single" w:sz="4" w:space="0" w:color="auto"/>
                  </w:tcBorders>
                  <w:shd w:val="clear" w:color="auto" w:fill="auto"/>
                  <w:vAlign w:val="center"/>
                  <w:hideMark/>
                </w:tcPr>
                <w:p w14:paraId="2FB4E3B9" w14:textId="77777777" w:rsidR="00EB1216" w:rsidRPr="00EB1216" w:rsidRDefault="00EB1216" w:rsidP="00EB1216">
                  <w:pPr>
                    <w:widowControl/>
                    <w:jc w:val="center"/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</w:pPr>
                  <w:r w:rsidRPr="00EB1216">
                    <w:rPr>
                      <w:rFonts w:ascii="Times New Roman" w:eastAsia="Times New Roman" w:hAnsi="Times New Roman" w:cs="Times New Roman"/>
                      <w:b/>
                      <w:bCs/>
                      <w:sz w:val="16"/>
                      <w:szCs w:val="16"/>
                      <w:lang w:bidi="ar-SA"/>
                    </w:rPr>
                    <w:t>837,6</w:t>
                  </w:r>
                </w:p>
              </w:tc>
            </w:tr>
          </w:tbl>
          <w:p w14:paraId="2CD4C0A6" w14:textId="5A6A28D0" w:rsidR="004A6AF3" w:rsidRPr="00EB1216" w:rsidRDefault="004A6AF3" w:rsidP="009768A0">
            <w:pPr>
              <w:widowControl/>
              <w:jc w:val="right"/>
              <w:rPr>
                <w:rFonts w:ascii="Times New Roman" w:eastAsia="Times New Roman" w:hAnsi="Times New Roman" w:cs="Times New Roman"/>
                <w:b/>
                <w:sz w:val="16"/>
                <w:szCs w:val="16"/>
                <w:lang w:bidi="ar-SA"/>
              </w:rPr>
            </w:pPr>
          </w:p>
        </w:tc>
      </w:tr>
    </w:tbl>
    <w:tbl>
      <w:tblPr>
        <w:tblpPr w:leftFromText="180" w:rightFromText="180" w:vertAnchor="text" w:horzAnchor="page" w:tblpX="991" w:tblpY="-1002"/>
        <w:tblW w:w="12903" w:type="dxa"/>
        <w:tblLook w:val="04A0" w:firstRow="1" w:lastRow="0" w:firstColumn="1" w:lastColumn="0" w:noHBand="0" w:noVBand="1"/>
      </w:tblPr>
      <w:tblGrid>
        <w:gridCol w:w="2321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599"/>
        <w:gridCol w:w="998"/>
      </w:tblGrid>
      <w:tr w:rsidR="00EB1216" w:rsidRPr="00EB1216" w14:paraId="783D28A0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2F5A2CF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30278C46" w14:textId="4473A243" w:rsidR="00EB1216" w:rsidRPr="00EB1216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23</w:t>
            </w:r>
          </w:p>
        </w:tc>
      </w:tr>
      <w:tr w:rsidR="00EB1216" w:rsidRPr="00EB1216" w14:paraId="5B280293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5D4C82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«Строительство источников тепловой энергии», тыс. руб.</w:t>
            </w:r>
          </w:p>
        </w:tc>
      </w:tr>
      <w:tr w:rsidR="00EB1216" w:rsidRPr="00EB1216" w14:paraId="1792FF51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8F7A7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D476A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7FB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B84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95C1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3FC3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42A9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7146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910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21A0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E9F0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F8BF3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CC86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59A7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7CA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9B81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D4D5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1B6F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49294DC7" w14:textId="77777777" w:rsidTr="00E2462F">
        <w:trPr>
          <w:trHeight w:val="319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D59756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BF9EC5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DECFC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B108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A9FE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A3AF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B95FF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4729C5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BE5156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7372D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E09EBE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AB43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44808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03C6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CD9BE8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86FE25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74B09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B89B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4005D33C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99AF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ED89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B463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941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8E6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1ADE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DC3DC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39D8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327F1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43374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AB89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B0D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C15ED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60BF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045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74E3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4603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FB47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B601BCC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5773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3B71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855E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E08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F0FD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30062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986F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6ADE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DD7C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10EF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B334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E7BAC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F68F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E4AA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CCB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FF92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A269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BEA2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C93222F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7226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8E78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AC908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3183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8CCF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E5F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DA96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D5E3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C30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53AF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8016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F16F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4832D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D265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81373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0CD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3E92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7B7DB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780358B8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348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5D8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94FF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91F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0323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7574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160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64F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14148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407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8F53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8BCC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27B09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AEFF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955F1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6E753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9464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6C2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7CC60465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F91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3BB1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1F9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8DA9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9BD6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7FF65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1A30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BB41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D460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6B4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BE5D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08BA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B006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AA4D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34D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A3BD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A5A0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D2D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1BA970AB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A3928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9E8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96F9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FD54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9427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BA81C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28E8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3CBC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E7F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E8C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292F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1EBE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DE7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55BA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D87E9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7DB78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F6B13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9C9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7A941452" w14:textId="77777777" w:rsidTr="00E2462F">
        <w:trPr>
          <w:trHeight w:val="319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5405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5A13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A76E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4ABA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D04F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8F7C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ABAD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3A88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79B0D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2A6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AD4B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560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8337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FFB1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50E2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933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CC47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BBA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1B792327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DDC79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2C7E7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C19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5D03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6B3A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A60C0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2848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7330A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1EF0D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0AC8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CEAF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ED00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0B0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BF582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A547D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C249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9985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A51D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4618622E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4648C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633B0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DB9C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E21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2616A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4042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427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C9F3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9481C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4315F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E95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B590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79F19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36E34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B2E6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F11E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3B88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E3A4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07AD6324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07B5D0C" w14:textId="2324AD9F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24</w:t>
            </w:r>
          </w:p>
        </w:tc>
      </w:tr>
      <w:tr w:rsidR="00EB1216" w:rsidRPr="00EB1216" w14:paraId="03DDEA86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1C0FE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источников тепловой энергии», тыс. руб.</w:t>
            </w:r>
          </w:p>
        </w:tc>
      </w:tr>
      <w:tr w:rsidR="00EB1216" w:rsidRPr="00EB1216" w14:paraId="08070DEF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37ACE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6229E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EF47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943B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AC1CC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D7D67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AFEC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1CDB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209B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EB02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C10D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1D10C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1A1A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72E4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3B6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42E4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451FC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E0D2E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3D5EFEBC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AE379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980E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7017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647C6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9E65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9A964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8068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450B7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AD561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071E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72A5C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F3C12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E9A70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E646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2EA15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DF1417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B68E2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1CE96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44CB7B50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5F4A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7CE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4D23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4CCB3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1D26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E1F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0E0B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E418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1BA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D5821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EC0C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9D50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16E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90A0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5F329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240E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3A76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D74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3FEC0B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468EF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E790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047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A139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2D5C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532F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39E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42E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9780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1F83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178D5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592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13C1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FF7A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0083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C262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4D8D4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30D2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4A1FBBA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33C9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C532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E2E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A906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6D560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89CEF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D5A8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B5EC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3D5A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C33FE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7814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ED5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5232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67477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2C7A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6C8E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B503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58FAF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9114B1D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42E8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DAD5D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98C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98CD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164B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583A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BE16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ECA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7FFC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FF77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9B65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A0E9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A1A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6A100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F4B4E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CDDB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72B9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3E4C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D24602D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7B7A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1511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5C7E0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5B5B0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BF49C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7EEA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F737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890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8BD6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C070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A3000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4472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F0D6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7322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00492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72E0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2DAE3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039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CAB298E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8A60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99C4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13FD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F2D3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AE87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9CE5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0B73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B94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F2CFC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D7BB8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416A8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9FAF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F1CBD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36FD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35B5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8AD7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8B648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9BCA4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1598B04C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6615C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5E9AC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3DD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69D2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68493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CDD7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E1EFE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BE137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FE8B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419A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C890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032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82CC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FDD2F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93CA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C544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F0B2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BF3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C3937DF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023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4578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1AE2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E5B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E0446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ACF13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ADD3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96874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D14D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8D2D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0DAF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00F4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B8E16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AC0CD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875D84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697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0E7CB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D401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3680A696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2152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E80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6362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B8DC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BFA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C1BE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B8C4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5C02F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E9C9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D372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CE5D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F892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1420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37F1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6558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A66E1" w14:textId="77777777" w:rsid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49F8A05A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5F59111A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E2CEE36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1D45FC20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36F69714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2950F3C6" w14:textId="77777777" w:rsidR="00E2462F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  <w:p w14:paraId="174CA06C" w14:textId="2D0EBC0C" w:rsidR="00E2462F" w:rsidRPr="00EB1216" w:rsidRDefault="00E2462F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30A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3E4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5450B00D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0839DFD" w14:textId="512578F7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25</w:t>
            </w:r>
          </w:p>
        </w:tc>
      </w:tr>
      <w:tr w:rsidR="00EB1216" w:rsidRPr="00EB1216" w14:paraId="3856AEF7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67EC4F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Всего затраты по разделу «Установка ВПУ на источниках тепловой энергии», тыс. руб.</w:t>
            </w:r>
          </w:p>
        </w:tc>
      </w:tr>
      <w:tr w:rsidR="00EB1216" w:rsidRPr="00EB1216" w14:paraId="435FF04F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08309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FCA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A458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B23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3CA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5B4E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D8E5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DBCD9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6A7A6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E5F6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36A0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BDD5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BFD6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927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843A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77E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52AC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ADB0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0481EA0F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292E3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8217B4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783356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FA4656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0D2974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A0252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6235B2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56BD3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48BD6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A2DC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9F98C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95C36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D760D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4E076D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23B96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30BA2D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074245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2A239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6E84993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FD04A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A89E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9B0F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67F6C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744A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61A2C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AE23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141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62472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5120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476D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33F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8F5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BCCE4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41DC4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AC2D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5BE5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765A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3371F79E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6E3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9187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F70D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C2A4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2C26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CEC3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E5F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243A2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D6F50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3F79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BE766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24F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761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6271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9BF2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4A109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EFAE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8E0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3D987A54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53D2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7778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5B77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F8E10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DCB8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9B4DD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0605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580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7BA6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B6FE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3C08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245AF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C271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C9B38C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DEAD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EBA595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02F4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5FBB1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8460C8C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99CB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293E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209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4948B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77C11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3862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29C67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AEA3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B9FC6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141A8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4AD8E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70F0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BA3C9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B37C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AA90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6FDAA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324275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05F2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B477AD2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C40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26794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07A1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C172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4270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D1E6E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935A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29CC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45BA2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02B8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7AE28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1524D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7357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E15E1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40D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EA6D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7C01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4D4B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3C95E43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3F714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E88F7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4EC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6F7E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5759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048D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6A07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077C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412B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AFC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049C5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EF2D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5E9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BB869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2674D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5E3C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4C313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07F02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0469243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0BA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E8DDA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8CD06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22B1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0F48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B4E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E70A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90C2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190B7F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EE0E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B94A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232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4942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8951E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184B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5E6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F7F6A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BDAA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791DCDE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65F6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B3FD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1B42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D8399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2514B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799C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F41CA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FCCC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319E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8A6D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8E70D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8AD4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0F8C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7BEC0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1B337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160E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F324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793F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1FF462A2" w14:textId="77777777" w:rsidTr="00E2462F">
        <w:trPr>
          <w:trHeight w:val="33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1D2DD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755D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93FE6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9303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0BF9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5ECF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390E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FA48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C242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CD1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B0E11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B951A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F5D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410FC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7F2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2001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F9600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E5838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1A8536A6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D78B358" w14:textId="259E6B28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26</w:t>
            </w:r>
          </w:p>
        </w:tc>
      </w:tr>
      <w:tr w:rsidR="00EB1216" w:rsidRPr="00EB1216" w14:paraId="040F7531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038E45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Всего затраты по разделу «Реконструкция и техническое перевооружение тепловых сетей», тыс. руб.</w:t>
            </w:r>
          </w:p>
        </w:tc>
      </w:tr>
      <w:tr w:rsidR="00EB1216" w:rsidRPr="00EB1216" w14:paraId="649FD70A" w14:textId="77777777" w:rsidTr="00E2462F">
        <w:trPr>
          <w:trHeight w:val="34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600F7E0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32A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5084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F3EA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768D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70E4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5AA1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F6E1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2C063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F7BED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60AA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6A6E2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11A0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3A7A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69E65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B5B3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A89C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69F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53C2A8B1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30999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25D973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B7F52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E8A0EF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16C21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C4444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20D816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B2AA4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ED6A2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0D0CC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7B07F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929233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A3970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8A9C85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47841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70AC1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18681E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032B12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0A300AF4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CE61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8DF98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A9EB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B606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2168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B98FF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D4A5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DA8D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67D87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3E8E9B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5B9F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F823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87FDB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1E1B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0057A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306A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65400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54ED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7832EEA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20F0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72D5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8463F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FBB5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5C8D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BA0198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8008D1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3169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ADD0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1D35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1B69B0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672A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4A18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9A2B6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7F1C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735D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D38C1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B22D5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A079B45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EAB909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D6B2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8D49F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5BEBD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735F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A2E83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6C2BE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DDC1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3643AC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72F63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07CC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3D6F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F96CE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D441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F3B5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90DE8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659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8630B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F238F3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DC88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 xml:space="preserve">Всего </w:t>
            </w:r>
            <w:proofErr w:type="spellStart"/>
            <w:proofErr w:type="gramStart"/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кап.затраты</w:t>
            </w:r>
            <w:proofErr w:type="spellEnd"/>
            <w:proofErr w:type="gramEnd"/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65AA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4995E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09D1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A205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7864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B299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C5D0C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CE781A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663E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65B8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A54B4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9ACA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6621A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6170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4F32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9541DF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B0EBA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9CCDA6D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3A36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49C09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6D3C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A427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9C1A4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AA88FE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A450E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F8C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8480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3469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F79A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FF0C9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2501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518A49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6FA50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F19D0F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7321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CC75B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1768B6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E4657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610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7F13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2B8D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E959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1046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68E8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A4D5D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ACB3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760FD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4AD86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45D398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74631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09E6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D167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5E6D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24CF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4A3F9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4DEFBCD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CEB8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486D8E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3D3B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C2A9A1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66D7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96EACD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5E9D6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6C7720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6EFE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9C4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67B7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FEA4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708A36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70B77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C3A903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DBC6FB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16AD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09EDA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5BAE05DB" w14:textId="77777777" w:rsidTr="00E2462F">
        <w:trPr>
          <w:trHeight w:val="30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C90C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B9C6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106BC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2964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CFF8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F4E6E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4A9F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E0852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157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56644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527C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895E2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ED7D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F432A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46F4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1F8E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B230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FEAFE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2F33A649" w14:textId="77777777" w:rsidTr="00E2462F">
        <w:trPr>
          <w:trHeight w:val="330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E2388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36F1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EB1F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ECA6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71A3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C4CF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46F1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A69B5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A1F3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FBFE3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5536D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249C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92241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806BF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BBA1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37333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B54B2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11068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00FF6AD6" w14:textId="77777777" w:rsidTr="00E2462F">
        <w:trPr>
          <w:trHeight w:val="330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7BA37477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537EB95D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15D7C31D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7994DEC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1EDE885B" w14:textId="77777777" w:rsidR="00E2462F" w:rsidRDefault="00E2462F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</w:p>
          <w:p w14:paraId="6B7EF810" w14:textId="7F4F4387" w:rsidR="00EB1216" w:rsidRPr="00E2462F" w:rsidRDefault="00EB1216" w:rsidP="00E2462F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2462F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Таблица 27</w:t>
            </w:r>
          </w:p>
        </w:tc>
      </w:tr>
      <w:tr w:rsidR="00EB1216" w:rsidRPr="00EB1216" w14:paraId="110C6DE1" w14:textId="77777777" w:rsidTr="00E2462F">
        <w:trPr>
          <w:trHeight w:val="1245"/>
        </w:trPr>
        <w:tc>
          <w:tcPr>
            <w:tcW w:w="12903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1B252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EB1216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Необходимые инвестиции в строительство котельных, установку ВПУ на источниках тепловой энергии, реконструкцию и техническое перевооружение тепловых сетей до 2037 года в проиндексированных ценах (прогноз), тыс. руб.</w:t>
            </w:r>
          </w:p>
        </w:tc>
      </w:tr>
      <w:tr w:rsidR="00EB1216" w:rsidRPr="00EB1216" w14:paraId="52E92D17" w14:textId="77777777" w:rsidTr="00E2462F">
        <w:trPr>
          <w:trHeight w:val="345"/>
        </w:trPr>
        <w:tc>
          <w:tcPr>
            <w:tcW w:w="23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24E0132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4A89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99C74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7FA1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514B0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B842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D480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CEA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D174D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7CDE0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5DD48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AE5A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D810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EFB8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72B5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98F1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59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6AB2F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  <w:tc>
          <w:tcPr>
            <w:tcW w:w="9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61258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color w:val="auto"/>
                <w:sz w:val="20"/>
                <w:szCs w:val="20"/>
                <w:lang w:bidi="ar-SA"/>
              </w:rPr>
            </w:pPr>
          </w:p>
        </w:tc>
      </w:tr>
      <w:tr w:rsidR="00EB1216" w:rsidRPr="00EB1216" w14:paraId="334D218F" w14:textId="77777777" w:rsidTr="00E2462F">
        <w:trPr>
          <w:trHeight w:val="315"/>
        </w:trPr>
        <w:tc>
          <w:tcPr>
            <w:tcW w:w="232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673BA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B45CE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25C28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4939D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E1F2B1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CC5445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66DC54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2027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DB35B0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2028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4B7B4D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2029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26A291A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2030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45B96CF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2031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7595D7E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2032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089B9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2033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E8B127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2034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084F199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2035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5D94C96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2036</w:t>
            </w:r>
          </w:p>
        </w:tc>
        <w:tc>
          <w:tcPr>
            <w:tcW w:w="59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3000878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bidi="ar-SA"/>
              </w:rPr>
              <w:t>2037</w:t>
            </w:r>
          </w:p>
        </w:tc>
        <w:tc>
          <w:tcPr>
            <w:tcW w:w="99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B7DEE8"/>
            <w:vAlign w:val="center"/>
            <w:hideMark/>
          </w:tcPr>
          <w:p w14:paraId="1F5C4E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</w:t>
            </w:r>
          </w:p>
        </w:tc>
      </w:tr>
      <w:tr w:rsidR="00EB1216" w:rsidRPr="00EB1216" w14:paraId="6A97260C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10D32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ПИР и ПСД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5D2A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E97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587927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0B26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C9BC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573A9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6FB0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D63C6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D790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2C61C3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34C3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4471DF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55EF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D6342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9C69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894F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B47FC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2BDC1297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39B870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Оборудование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9719B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C342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9FB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91DB0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78C75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88AD5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06F1AB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60506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6F906D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8818E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30676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5FCB73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0D5AB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A5D54D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C0DB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CF761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6ED48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F4D2568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C1F2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СМ и НР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89116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86C60E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0CD326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13D97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38A4C4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9BF88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99B607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D078E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BA9D7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38BC5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9F5AF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D7055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80445C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CB734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01286A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C43A9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0873B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629DA236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DA0B1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кап. затраты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B7976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390E0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DC362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C1649B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16B94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CE19C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BFCA5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9C297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2C2B1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E7F1A3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1D23E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F7BED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861417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618E8F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AD2B5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26353A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8D4BB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281C6BB4" w14:textId="77777777" w:rsidTr="00E2462F">
        <w:trPr>
          <w:trHeight w:val="52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464D4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Непредвиденные расходы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709A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97A4F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D353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FF70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8B992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7FE91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1D71D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2A438C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2288F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4ECB2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8DE15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09D2E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8ED49D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23616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00211A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A6B849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CB522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D2DA81B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5CACA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НДС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599CA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BDC704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CC9F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194C90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89AF29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B5AB472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C96ED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AD86C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717FF8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EB3588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58157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3D9CE7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B915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8841355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DE680A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EE1E878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A03C14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sz w:val="20"/>
                <w:szCs w:val="20"/>
                <w:lang w:bidi="ar-SA"/>
              </w:rPr>
              <w:t>0</w:t>
            </w:r>
          </w:p>
        </w:tc>
      </w:tr>
      <w:tr w:rsidR="00EB1216" w:rsidRPr="00EB1216" w14:paraId="0398C7A3" w14:textId="77777777" w:rsidTr="00E2462F">
        <w:trPr>
          <w:trHeight w:val="315"/>
        </w:trPr>
        <w:tc>
          <w:tcPr>
            <w:tcW w:w="232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96C94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Всего смета проекта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2B5A9B3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E3C153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2079D8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932174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1B31E1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F95298D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867C29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FA1EA4E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A6BA6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449FC39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55E0BBF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3F5792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B349931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E5BB1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747A72A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59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2E4E47B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  <w:tc>
          <w:tcPr>
            <w:tcW w:w="9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21DFDA6" w14:textId="77777777" w:rsidR="00EB1216" w:rsidRPr="00EB1216" w:rsidRDefault="00EB1216" w:rsidP="00E2462F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</w:pPr>
            <w:r w:rsidRPr="00EB1216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bidi="ar-SA"/>
              </w:rPr>
              <w:t>0</w:t>
            </w:r>
          </w:p>
        </w:tc>
      </w:tr>
    </w:tbl>
    <w:p w14:paraId="0B616428" w14:textId="77777777" w:rsidR="00F263D0" w:rsidRPr="009B661A" w:rsidRDefault="00F263D0" w:rsidP="00E2462F">
      <w:pPr>
        <w:pStyle w:val="22"/>
        <w:spacing w:after="0" w:line="240" w:lineRule="auto"/>
        <w:rPr>
          <w:color w:val="C00000"/>
          <w:sz w:val="28"/>
          <w:szCs w:val="2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</w:rPr>
      </w:pPr>
    </w:p>
    <w:p w14:paraId="324C113F" w14:textId="20B66B5E" w:rsidR="00F263D0" w:rsidRDefault="00F263D0" w:rsidP="00E2462F">
      <w:pPr>
        <w:pStyle w:val="22"/>
        <w:spacing w:after="0" w:line="240" w:lineRule="auto"/>
        <w:rPr>
          <w:sz w:val="26"/>
          <w:szCs w:val="26"/>
        </w:rPr>
      </w:pPr>
    </w:p>
    <w:p w14:paraId="1141AA93" w14:textId="77777777" w:rsidR="00EB1216" w:rsidRDefault="00EB1216" w:rsidP="00E2462F">
      <w:pPr>
        <w:pStyle w:val="22"/>
        <w:spacing w:after="0" w:line="240" w:lineRule="auto"/>
        <w:rPr>
          <w:sz w:val="26"/>
          <w:szCs w:val="26"/>
        </w:rPr>
      </w:pPr>
    </w:p>
    <w:p w14:paraId="4F504F94" w14:textId="77777777" w:rsidR="000C4991" w:rsidRDefault="00F263D0" w:rsidP="00EC5909">
      <w:pPr>
        <w:pStyle w:val="22"/>
        <w:spacing w:after="0" w:line="240" w:lineRule="auto"/>
        <w:rPr>
          <w:rFonts w:ascii="Arial Unicode MS" w:eastAsia="Arial Unicode MS" w:hAnsi="Arial Unicode MS" w:cs="Arial Unicode MS"/>
          <w:color w:val="auto"/>
        </w:rPr>
      </w:pPr>
      <w:r>
        <w:fldChar w:fldCharType="begin"/>
      </w:r>
      <w:r>
        <w:instrText xml:space="preserve"> LINK Excel.Sheet.12 "C:\\Работа\\Актуализация\\Образец\\Банновское СП\\ТС\\Запрос в ТЭП по Крапивинскому отделу МКУ.xlsx" "Таблица 15-19!R2C1:R31C18" \a \f 4 \h </w:instrText>
      </w:r>
      <w:r>
        <w:fldChar w:fldCharType="separate"/>
      </w:r>
    </w:p>
    <w:p w14:paraId="5709C445" w14:textId="77777777" w:rsidR="00772A28" w:rsidRDefault="00F263D0" w:rsidP="00EC5909">
      <w:pPr>
        <w:pStyle w:val="22"/>
        <w:spacing w:after="0" w:line="240" w:lineRule="auto"/>
        <w:rPr>
          <w:sz w:val="26"/>
          <w:szCs w:val="26"/>
        </w:rPr>
      </w:pPr>
      <w:r>
        <w:rPr>
          <w:sz w:val="26"/>
          <w:szCs w:val="26"/>
        </w:rPr>
        <w:fldChar w:fldCharType="end"/>
      </w:r>
    </w:p>
    <w:p w14:paraId="0916A400" w14:textId="77777777" w:rsidR="00F263D0" w:rsidRDefault="00F263D0" w:rsidP="00EC5909">
      <w:pPr>
        <w:pStyle w:val="22"/>
        <w:spacing w:after="0" w:line="240" w:lineRule="auto"/>
        <w:rPr>
          <w:sz w:val="26"/>
          <w:szCs w:val="26"/>
        </w:rPr>
      </w:pPr>
    </w:p>
    <w:p w14:paraId="449E4394" w14:textId="77777777" w:rsidR="00F263D0" w:rsidRDefault="00F263D0" w:rsidP="00EC5909">
      <w:pPr>
        <w:pStyle w:val="22"/>
        <w:spacing w:after="0" w:line="240" w:lineRule="auto"/>
        <w:rPr>
          <w:sz w:val="26"/>
          <w:szCs w:val="26"/>
        </w:rPr>
        <w:sectPr w:rsidR="00F263D0" w:rsidSect="0064158A">
          <w:pgSz w:w="16840" w:h="11900" w:orient="landscape"/>
          <w:pgMar w:top="426" w:right="3836" w:bottom="851" w:left="4239" w:header="0" w:footer="3" w:gutter="0"/>
          <w:cols w:space="720"/>
          <w:noEndnote/>
          <w:docGrid w:linePitch="360"/>
        </w:sectPr>
      </w:pPr>
    </w:p>
    <w:p w14:paraId="06936BB9" w14:textId="584C09D9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 xml:space="preserve">Из </w:t>
      </w:r>
      <w:r w:rsidR="009768A0">
        <w:rPr>
          <w:sz w:val="26"/>
          <w:szCs w:val="26"/>
        </w:rPr>
        <w:t>диаграммы №3</w:t>
      </w:r>
      <w:r>
        <w:rPr>
          <w:sz w:val="26"/>
          <w:szCs w:val="26"/>
        </w:rPr>
        <w:t xml:space="preserve"> видно, что величина тарифа при условии реализации проектов схемы теплоснабжения колеблется, в период реализации проектов, превышая величину тарифа, определенную без учета реализации проектов. Этот обусловлено объемом реализуемых проектов в рассматриваемый период. Однако реализация этих проектов приводи</w:t>
      </w:r>
      <w:r w:rsidR="00DF2DBD">
        <w:rPr>
          <w:sz w:val="26"/>
          <w:szCs w:val="26"/>
        </w:rPr>
        <w:t xml:space="preserve">т к тому, что в </w:t>
      </w:r>
      <w:r w:rsidR="00DF2DBD" w:rsidRPr="0064158A">
        <w:rPr>
          <w:sz w:val="26"/>
          <w:szCs w:val="26"/>
        </w:rPr>
        <w:t xml:space="preserve">период после </w:t>
      </w:r>
      <w:r w:rsidR="0085396F">
        <w:rPr>
          <w:sz w:val="26"/>
          <w:szCs w:val="26"/>
        </w:rPr>
        <w:t>2027</w:t>
      </w:r>
      <w:r w:rsidRPr="0064158A">
        <w:rPr>
          <w:sz w:val="26"/>
          <w:szCs w:val="26"/>
        </w:rPr>
        <w:t xml:space="preserve"> г</w:t>
      </w:r>
      <w:r>
        <w:rPr>
          <w:sz w:val="26"/>
          <w:szCs w:val="26"/>
        </w:rPr>
        <w:t>. прогнозируемая величина тарифа «с проектами» преимуще</w:t>
      </w:r>
      <w:r>
        <w:rPr>
          <w:sz w:val="26"/>
          <w:szCs w:val="26"/>
        </w:rPr>
        <w:softHyphen/>
        <w:t>ственно ниже величины тарифа «без проектов».</w:t>
      </w:r>
    </w:p>
    <w:p w14:paraId="60983B59" w14:textId="77777777" w:rsidR="00DF2DBD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Сглаживание резких скачков тарифа возможно осуществить при формировании про</w:t>
      </w:r>
      <w:r>
        <w:rPr>
          <w:sz w:val="26"/>
          <w:szCs w:val="26"/>
        </w:rPr>
        <w:softHyphen/>
        <w:t>граммы привлечения финансовых средств на реализацию проектов.</w:t>
      </w:r>
      <w:bookmarkStart w:id="202" w:name="bookmark267"/>
      <w:bookmarkStart w:id="203" w:name="bookmark265"/>
      <w:bookmarkStart w:id="204" w:name="bookmark266"/>
      <w:bookmarkStart w:id="205" w:name="bookmark268"/>
      <w:bookmarkStart w:id="206" w:name="bookmark264"/>
      <w:bookmarkEnd w:id="202"/>
    </w:p>
    <w:p w14:paraId="4B29A670" w14:textId="77777777" w:rsidR="00F44B1E" w:rsidRPr="00443468" w:rsidRDefault="00653233" w:rsidP="00EC5909">
      <w:pPr>
        <w:pStyle w:val="22"/>
        <w:numPr>
          <w:ilvl w:val="0"/>
          <w:numId w:val="9"/>
        </w:numPr>
        <w:spacing w:after="0" w:line="240" w:lineRule="auto"/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r w:rsidRPr="00443468">
        <w:rPr>
          <w:b/>
          <w:bCs/>
          <w:color w:val="C00000"/>
          <w:sz w:val="26"/>
          <w:szCs w:val="26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Решение об определении единой теплоснабжающей организации (организаций)</w:t>
      </w:r>
      <w:bookmarkEnd w:id="203"/>
      <w:bookmarkEnd w:id="204"/>
      <w:bookmarkEnd w:id="205"/>
      <w:bookmarkEnd w:id="206"/>
    </w:p>
    <w:p w14:paraId="17E3001D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При определении ЕТО рассматриваются только те организации, основной деятельно</w:t>
      </w:r>
      <w:r>
        <w:rPr>
          <w:sz w:val="26"/>
          <w:szCs w:val="26"/>
        </w:rPr>
        <w:softHyphen/>
        <w:t>стью которых является осуществление теплоснабжения жилых зданий, объектов социаль</w:t>
      </w:r>
      <w:r>
        <w:rPr>
          <w:sz w:val="26"/>
          <w:szCs w:val="26"/>
        </w:rPr>
        <w:softHyphen/>
        <w:t>ного и культурно-бытового назначения. Такими организациями являются учреждения управлений образования и культуры. В связи с тем, что для указанных учреждений теп</w:t>
      </w:r>
      <w:r>
        <w:rPr>
          <w:sz w:val="26"/>
          <w:szCs w:val="26"/>
        </w:rPr>
        <w:softHyphen/>
        <w:t>лоснабжение является непрофильным видом деятельности и отсутствует возможность выполнить работы по получению и выставлению тарифов на тепловую энергию, предла</w:t>
      </w:r>
      <w:r>
        <w:rPr>
          <w:sz w:val="26"/>
          <w:szCs w:val="26"/>
        </w:rPr>
        <w:softHyphen/>
        <w:t>гается передать котельное и теплосетевое оборудование, участвующее в централизован</w:t>
      </w:r>
      <w:r>
        <w:rPr>
          <w:sz w:val="26"/>
          <w:szCs w:val="26"/>
        </w:rPr>
        <w:softHyphen/>
        <w:t xml:space="preserve">ном теплоснабжении в </w:t>
      </w:r>
      <w:r w:rsidR="0064158A">
        <w:rPr>
          <w:sz w:val="26"/>
          <w:szCs w:val="26"/>
        </w:rPr>
        <w:t>Крапивинском сельском</w:t>
      </w:r>
      <w:r w:rsidR="00F635E6">
        <w:rPr>
          <w:sz w:val="26"/>
          <w:szCs w:val="26"/>
        </w:rPr>
        <w:t xml:space="preserve"> отделе МКУ</w:t>
      </w:r>
      <w:r>
        <w:rPr>
          <w:sz w:val="26"/>
          <w:szCs w:val="26"/>
        </w:rPr>
        <w:t xml:space="preserve"> в обслуживание специализиро</w:t>
      </w:r>
      <w:r>
        <w:rPr>
          <w:sz w:val="26"/>
          <w:szCs w:val="26"/>
        </w:rPr>
        <w:softHyphen/>
        <w:t>ванной организации.</w:t>
      </w:r>
    </w:p>
    <w:p w14:paraId="7A8821D0" w14:textId="77777777" w:rsidR="009768A0" w:rsidRDefault="00653233" w:rsidP="009768A0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Зоны действия </w:t>
      </w:r>
      <w:r w:rsidR="009768A0">
        <w:rPr>
          <w:sz w:val="26"/>
          <w:szCs w:val="26"/>
        </w:rPr>
        <w:t>тепловых сетей,</w:t>
      </w:r>
      <w:r>
        <w:rPr>
          <w:sz w:val="26"/>
          <w:szCs w:val="26"/>
        </w:rPr>
        <w:t xml:space="preserve"> расположенных в </w:t>
      </w:r>
      <w:r w:rsidR="0064158A">
        <w:rPr>
          <w:sz w:val="26"/>
          <w:szCs w:val="26"/>
        </w:rPr>
        <w:t>Крапивинском сельском отделе</w:t>
      </w:r>
      <w:r w:rsidR="00F635E6">
        <w:rPr>
          <w:sz w:val="26"/>
          <w:szCs w:val="26"/>
        </w:rPr>
        <w:t xml:space="preserve"> МКУ</w:t>
      </w:r>
      <w:r w:rsidR="009768A0">
        <w:rPr>
          <w:sz w:val="26"/>
          <w:szCs w:val="26"/>
        </w:rPr>
        <w:t xml:space="preserve"> </w:t>
      </w:r>
      <w:r w:rsidR="0064158A" w:rsidRPr="0064158A">
        <w:rPr>
          <w:sz w:val="26"/>
          <w:szCs w:val="26"/>
        </w:rPr>
        <w:t xml:space="preserve">5 </w:t>
      </w:r>
      <w:r w:rsidRPr="0064158A">
        <w:rPr>
          <w:sz w:val="26"/>
          <w:szCs w:val="26"/>
        </w:rPr>
        <w:t>котельн</w:t>
      </w:r>
      <w:r w:rsidR="0064158A" w:rsidRPr="0064158A">
        <w:rPr>
          <w:sz w:val="26"/>
          <w:szCs w:val="26"/>
        </w:rPr>
        <w:t>ых</w:t>
      </w:r>
      <w:r w:rsidRPr="0064158A">
        <w:rPr>
          <w:sz w:val="26"/>
          <w:szCs w:val="26"/>
        </w:rPr>
        <w:t>:</w:t>
      </w:r>
    </w:p>
    <w:p w14:paraId="53861B21" w14:textId="208413BF" w:rsidR="0064158A" w:rsidRPr="009768A0" w:rsidRDefault="00653233" w:rsidP="009768A0">
      <w:pPr>
        <w:pStyle w:val="af4"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9768A0">
        <w:rPr>
          <w:rFonts w:ascii="Times New Roman" w:eastAsia="Times New Roman" w:hAnsi="Times New Roman" w:cs="Times New Roman"/>
          <w:sz w:val="26"/>
          <w:szCs w:val="26"/>
        </w:rPr>
        <w:t xml:space="preserve"> </w:t>
      </w:r>
      <w:r w:rsidR="0064158A" w:rsidRPr="009768A0">
        <w:rPr>
          <w:rFonts w:ascii="Times New Roman" w:eastAsia="Times New Roman" w:hAnsi="Times New Roman" w:cs="Times New Roman"/>
          <w:sz w:val="26"/>
          <w:szCs w:val="26"/>
        </w:rPr>
        <w:t>котельная Детский сад - Дом культуры (ДС-</w:t>
      </w:r>
      <w:r w:rsidR="00E2462F" w:rsidRPr="009768A0">
        <w:rPr>
          <w:rFonts w:ascii="Times New Roman" w:eastAsia="Times New Roman" w:hAnsi="Times New Roman" w:cs="Times New Roman"/>
          <w:sz w:val="26"/>
          <w:szCs w:val="26"/>
        </w:rPr>
        <w:t>ДК) с.</w:t>
      </w:r>
      <w:r w:rsidR="0064158A" w:rsidRPr="009768A0">
        <w:rPr>
          <w:rFonts w:ascii="Times New Roman" w:eastAsia="Times New Roman" w:hAnsi="Times New Roman" w:cs="Times New Roman"/>
          <w:sz w:val="26"/>
          <w:szCs w:val="26"/>
        </w:rPr>
        <w:t xml:space="preserve"> Междугорное.</w:t>
      </w:r>
    </w:p>
    <w:p w14:paraId="5ACB907C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Дом культуры (ДК) с. Поперечное.</w:t>
      </w:r>
    </w:p>
    <w:p w14:paraId="4E72DA89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Коррекционной школы (спальный корпус) п. Каменный.</w:t>
      </w:r>
    </w:p>
    <w:p w14:paraId="27368C6B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Коррекционной школы (учебный корпус) п. Каменный.</w:t>
      </w:r>
    </w:p>
    <w:p w14:paraId="72B5A5C2" w14:textId="77777777" w:rsidR="0064158A" w:rsidRPr="0064158A" w:rsidRDefault="0064158A" w:rsidP="0064158A">
      <w:pPr>
        <w:widowControl/>
        <w:numPr>
          <w:ilvl w:val="0"/>
          <w:numId w:val="12"/>
        </w:numPr>
        <w:tabs>
          <w:tab w:val="left" w:pos="426"/>
          <w:tab w:val="left" w:pos="993"/>
        </w:tabs>
        <w:spacing w:line="360" w:lineRule="auto"/>
        <w:jc w:val="both"/>
        <w:rPr>
          <w:rFonts w:ascii="Times New Roman" w:eastAsia="Times New Roman" w:hAnsi="Times New Roman" w:cs="Times New Roman"/>
          <w:sz w:val="26"/>
          <w:szCs w:val="26"/>
        </w:rPr>
      </w:pPr>
      <w:r w:rsidRPr="0064158A">
        <w:rPr>
          <w:rFonts w:ascii="Times New Roman" w:eastAsia="Times New Roman" w:hAnsi="Times New Roman" w:cs="Times New Roman"/>
          <w:sz w:val="26"/>
          <w:szCs w:val="26"/>
        </w:rPr>
        <w:t>котельная Дома культуры (СДК) п. Каменный.</w:t>
      </w:r>
    </w:p>
    <w:p w14:paraId="3DA4E8DB" w14:textId="77777777" w:rsidR="00F44B1E" w:rsidRDefault="0064158A" w:rsidP="0064158A">
      <w:pPr>
        <w:pStyle w:val="22"/>
        <w:spacing w:after="0" w:line="240" w:lineRule="auto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 </w:t>
      </w:r>
      <w:r w:rsidR="00653233">
        <w:rPr>
          <w:sz w:val="26"/>
          <w:szCs w:val="26"/>
        </w:rPr>
        <w:t>суммарная установле</w:t>
      </w:r>
      <w:r w:rsidR="00F079F5">
        <w:rPr>
          <w:sz w:val="26"/>
          <w:szCs w:val="26"/>
        </w:rPr>
        <w:t>нная мощность источников – 0,57</w:t>
      </w:r>
      <w:r w:rsidR="00653233">
        <w:rPr>
          <w:sz w:val="26"/>
          <w:szCs w:val="26"/>
        </w:rPr>
        <w:t xml:space="preserve"> Гкал/ч.</w:t>
      </w:r>
    </w:p>
    <w:p w14:paraId="7A85EA41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Согласно пункту 7 раздел II «Критерии и порядок определения ЕТО» «Правил орга</w:t>
      </w:r>
      <w:r>
        <w:rPr>
          <w:sz w:val="26"/>
          <w:szCs w:val="26"/>
        </w:rPr>
        <w:softHyphen/>
        <w:t>низации теплоснабжения в Российской Федерации» утвержденных ПП РФ №808 от 08.08.2012 критериями для определения единой теплоснабжающей организации являют</w:t>
      </w:r>
      <w:r>
        <w:rPr>
          <w:sz w:val="26"/>
          <w:szCs w:val="26"/>
        </w:rPr>
        <w:softHyphen/>
        <w:t>ся:</w:t>
      </w:r>
    </w:p>
    <w:p w14:paraId="7E78B180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7" w:name="bookmark269"/>
      <w:bookmarkEnd w:id="207"/>
      <w:r>
        <w:rPr>
          <w:sz w:val="26"/>
          <w:szCs w:val="26"/>
        </w:rPr>
        <w:t>владение на праве собственности или ином законном основании источниками теп</w:t>
      </w:r>
      <w:r>
        <w:rPr>
          <w:sz w:val="26"/>
          <w:szCs w:val="26"/>
        </w:rPr>
        <w:softHyphen/>
        <w:t>ловой энергии с наибольшей рабочей тепловой мощностью и (или) тепловыми сетями с наибольшей емкостью в границах зоны деятельности ЕТО;</w:t>
      </w:r>
    </w:p>
    <w:p w14:paraId="773E7F4C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67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8" w:name="bookmark270"/>
      <w:bookmarkEnd w:id="208"/>
      <w:r>
        <w:rPr>
          <w:sz w:val="26"/>
          <w:szCs w:val="26"/>
        </w:rPr>
        <w:t>размер собственного капитала;</w:t>
      </w:r>
    </w:p>
    <w:p w14:paraId="33A673EE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45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09" w:name="bookmark271"/>
      <w:bookmarkEnd w:id="209"/>
      <w:r>
        <w:rPr>
          <w:sz w:val="26"/>
          <w:szCs w:val="26"/>
        </w:rPr>
        <w:t>способность в лучшей мере обеспечить надежность теплоснабжения в соответ</w:t>
      </w:r>
      <w:r>
        <w:rPr>
          <w:sz w:val="26"/>
          <w:szCs w:val="26"/>
        </w:rPr>
        <w:softHyphen/>
        <w:t>ствующей системе теплоснабжения.</w:t>
      </w:r>
    </w:p>
    <w:p w14:paraId="13BA4BE7" w14:textId="77777777" w:rsidR="00F44B1E" w:rsidRDefault="00DF2DBD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Ресурсоснабжающая</w:t>
      </w:r>
      <w:r w:rsidR="00653233">
        <w:rPr>
          <w:sz w:val="26"/>
          <w:szCs w:val="26"/>
        </w:rPr>
        <w:t xml:space="preserve"> организация ООО «</w:t>
      </w:r>
      <w:r>
        <w:rPr>
          <w:sz w:val="26"/>
          <w:szCs w:val="26"/>
        </w:rPr>
        <w:t>ТЭП</w:t>
      </w:r>
      <w:r w:rsidR="00653233">
        <w:rPr>
          <w:sz w:val="26"/>
          <w:szCs w:val="26"/>
        </w:rPr>
        <w:t>» соответствует требовани</w:t>
      </w:r>
      <w:r w:rsidR="00653233">
        <w:rPr>
          <w:sz w:val="26"/>
          <w:szCs w:val="26"/>
        </w:rPr>
        <w:softHyphen/>
        <w:t xml:space="preserve">ям для присвоения статуса ЕТО, в случае передачи в аренду котельного и теплосетевого оборудования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 w:rsidR="00653233">
        <w:rPr>
          <w:sz w:val="26"/>
          <w:szCs w:val="26"/>
        </w:rPr>
        <w:t>.</w:t>
      </w:r>
    </w:p>
    <w:p w14:paraId="6CFE999C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Решение об установлении организации в качестве ЕТО в той или иной зоне деятель</w:t>
      </w:r>
      <w:r>
        <w:rPr>
          <w:sz w:val="26"/>
          <w:szCs w:val="26"/>
        </w:rPr>
        <w:softHyphen/>
        <w:t>ности принимает, в соответствии с ФЗ №190 «О теплоснабжении», орган местного само</w:t>
      </w:r>
      <w:r>
        <w:rPr>
          <w:sz w:val="26"/>
          <w:szCs w:val="26"/>
        </w:rPr>
        <w:softHyphen/>
        <w:t xml:space="preserve">управления </w:t>
      </w:r>
      <w:r w:rsidR="00DF2DBD">
        <w:rPr>
          <w:sz w:val="26"/>
          <w:szCs w:val="26"/>
        </w:rPr>
        <w:t>Крапивинского муниципального округа</w:t>
      </w:r>
      <w:r>
        <w:rPr>
          <w:sz w:val="26"/>
          <w:szCs w:val="26"/>
        </w:rPr>
        <w:t>.</w:t>
      </w:r>
    </w:p>
    <w:p w14:paraId="7E57D474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На основании полученных данных можно сделать вывод, что теплоснабжающая ор</w:t>
      </w:r>
      <w:r>
        <w:rPr>
          <w:sz w:val="26"/>
          <w:szCs w:val="26"/>
        </w:rPr>
        <w:softHyphen/>
        <w:t>ганизация ООО «</w:t>
      </w:r>
      <w:r w:rsidR="00DF2DBD">
        <w:rPr>
          <w:sz w:val="26"/>
          <w:szCs w:val="26"/>
        </w:rPr>
        <w:t>ТЭП</w:t>
      </w:r>
      <w:r>
        <w:rPr>
          <w:sz w:val="26"/>
          <w:szCs w:val="26"/>
        </w:rPr>
        <w:t>» наиболее соответствует требованиям для присвоения статуса ЕТО.</w:t>
      </w:r>
    </w:p>
    <w:p w14:paraId="0A7E5DCE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Предлагается для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определить ЕТО - ООО «</w:t>
      </w:r>
      <w:r w:rsidR="00DF2DBD">
        <w:rPr>
          <w:sz w:val="26"/>
          <w:szCs w:val="26"/>
        </w:rPr>
        <w:t>ТЭП</w:t>
      </w:r>
      <w:r>
        <w:rPr>
          <w:sz w:val="26"/>
          <w:szCs w:val="26"/>
        </w:rPr>
        <w:t>».</w:t>
      </w:r>
    </w:p>
    <w:p w14:paraId="2CE15E7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lastRenderedPageBreak/>
        <w:t>После внесения проекта схемы теплоснабжения на рассмотрение теплоснабжающие организации должны обратиться с заявкой на признание в качестве ЕТО в одной или не</w:t>
      </w:r>
      <w:r>
        <w:rPr>
          <w:sz w:val="26"/>
          <w:szCs w:val="26"/>
        </w:rPr>
        <w:softHyphen/>
        <w:t>скольких из определенных зон деятельности. Решение об установлении организации в ка</w:t>
      </w:r>
      <w:r>
        <w:rPr>
          <w:sz w:val="26"/>
          <w:szCs w:val="26"/>
        </w:rPr>
        <w:softHyphen/>
        <w:t>честве ЕТО в той или иной зоне деятельности принимает, в соответствии с ФЗ №190 «О теплоснабжении» орган местного самоуправления городского округа.</w:t>
      </w:r>
    </w:p>
    <w:p w14:paraId="5CF1984D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Определение статуса ЕТО для проектируемых зон действия планируемых к строи</w:t>
      </w:r>
      <w:r>
        <w:rPr>
          <w:sz w:val="26"/>
          <w:szCs w:val="26"/>
        </w:rPr>
        <w:softHyphen/>
        <w:t>тельству источников тепловой энергии должно быть выполнено в ходе актуализации схе</w:t>
      </w:r>
      <w:r>
        <w:rPr>
          <w:sz w:val="26"/>
          <w:szCs w:val="26"/>
        </w:rPr>
        <w:softHyphen/>
        <w:t>мы теплоснабжения, после определения источников инвестиций.</w:t>
      </w:r>
    </w:p>
    <w:p w14:paraId="3B6CAE18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Обязанности ЕТО определены и установлены ПП РФ №808 от 08.08.2012 «Об орга</w:t>
      </w:r>
      <w:r>
        <w:rPr>
          <w:sz w:val="26"/>
          <w:szCs w:val="26"/>
        </w:rPr>
        <w:softHyphen/>
        <w:t>низации теплоснабжения в Российской Федерации и о внесении изменений в некоторые законодательные акты Правительства Российской Федерации». В соответствии с приве</w:t>
      </w:r>
      <w:r>
        <w:rPr>
          <w:sz w:val="26"/>
          <w:szCs w:val="26"/>
        </w:rPr>
        <w:softHyphen/>
        <w:t>денным документом ЕТО обязана:</w:t>
      </w:r>
    </w:p>
    <w:p w14:paraId="535FACAE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0" w:name="bookmark272"/>
      <w:bookmarkEnd w:id="210"/>
      <w:r>
        <w:rPr>
          <w:sz w:val="26"/>
          <w:szCs w:val="26"/>
        </w:rPr>
        <w:t>заключать и исполнять договоры теплоснабжения с любыми обратившимися к ней потребителями тепловой энергии,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</w:t>
      </w:r>
      <w:r>
        <w:rPr>
          <w:sz w:val="26"/>
          <w:szCs w:val="26"/>
        </w:rPr>
        <w:softHyphen/>
        <w:t>нических условий подключения к тепловым сетям;</w:t>
      </w:r>
    </w:p>
    <w:p w14:paraId="18706083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4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1" w:name="bookmark273"/>
      <w:bookmarkEnd w:id="211"/>
      <w:r>
        <w:rPr>
          <w:sz w:val="26"/>
          <w:szCs w:val="26"/>
        </w:rPr>
        <w:t>заключать и исполнять договоры поставки тепловой энергии (мощности) и (или) теплоносителя в отношении объема тепловой нагрузки, распределенной в соответствии со схемой теплоснабжения;</w:t>
      </w:r>
    </w:p>
    <w:p w14:paraId="2A333824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2" w:name="bookmark274"/>
      <w:bookmarkEnd w:id="212"/>
      <w:r>
        <w:rPr>
          <w:sz w:val="26"/>
          <w:szCs w:val="26"/>
        </w:rPr>
        <w:t>заключать и исполнять договоры оказания услуг по передаче тепловой энергии, теплоносителя в объеме, необходимом для обеспечения теплоснабжения потребителей тепловой энергии с учетом потерь тепловой энергии, теплоносителя при их передаче.</w:t>
      </w:r>
    </w:p>
    <w:p w14:paraId="09FD798D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Границы зоны деятельности ЕТО в соответствии с пунктом 19 «Постановления об организации теплоснабжения...» могут быть изменены в следующих случаях:</w:t>
      </w:r>
    </w:p>
    <w:p w14:paraId="5C2CB9BD" w14:textId="77777777" w:rsidR="00F44B1E" w:rsidRDefault="00653233" w:rsidP="00EC5909">
      <w:pPr>
        <w:pStyle w:val="22"/>
        <w:numPr>
          <w:ilvl w:val="0"/>
          <w:numId w:val="7"/>
        </w:numPr>
        <w:tabs>
          <w:tab w:val="left" w:pos="750"/>
        </w:tabs>
        <w:spacing w:after="0" w:line="240" w:lineRule="auto"/>
        <w:ind w:firstLine="560"/>
        <w:jc w:val="both"/>
        <w:rPr>
          <w:sz w:val="26"/>
          <w:szCs w:val="26"/>
        </w:rPr>
      </w:pPr>
      <w:bookmarkStart w:id="213" w:name="bookmark275"/>
      <w:bookmarkEnd w:id="213"/>
      <w:r>
        <w:rPr>
          <w:sz w:val="26"/>
          <w:szCs w:val="26"/>
        </w:rPr>
        <w:t>подключение к системе теплоснабжения новых теплопотребляющих установок, ис</w:t>
      </w:r>
      <w:r>
        <w:rPr>
          <w:sz w:val="26"/>
          <w:szCs w:val="26"/>
        </w:rPr>
        <w:softHyphen/>
        <w:t>точников тепловой энергии или тепловых сетей, или их отключение от системы тепло</w:t>
      </w:r>
      <w:r>
        <w:rPr>
          <w:sz w:val="26"/>
          <w:szCs w:val="26"/>
        </w:rPr>
        <w:softHyphen/>
        <w:t>снабжения;</w:t>
      </w:r>
    </w:p>
    <w:p w14:paraId="3ADE653F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- технологическое объединение или разделение систем теплоснабжения.</w:t>
      </w:r>
    </w:p>
    <w:p w14:paraId="00DEF6B6" w14:textId="77777777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Сведения об изменении границ зон деятельности ЕТО, а также сведения о присвое</w:t>
      </w:r>
      <w:r>
        <w:rPr>
          <w:sz w:val="26"/>
          <w:szCs w:val="26"/>
        </w:rPr>
        <w:softHyphen/>
        <w:t>нии другой организации статуса ЕТО подлежат внесению в схему теплоснабжения при ее актуализации.</w:t>
      </w:r>
    </w:p>
    <w:p w14:paraId="04AB48E9" w14:textId="28674805" w:rsidR="00DF2DBD" w:rsidRPr="00443468" w:rsidRDefault="00DF2DBD" w:rsidP="001A742D">
      <w:pPr>
        <w:pStyle w:val="26"/>
        <w:keepNext/>
        <w:keepLines/>
        <w:numPr>
          <w:ilvl w:val="0"/>
          <w:numId w:val="9"/>
        </w:numPr>
        <w:tabs>
          <w:tab w:val="left" w:pos="915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14" w:name="bookmark279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о распределении тепловой нагрузки между источниками тепловой</w:t>
      </w:r>
      <w:bookmarkEnd w:id="214"/>
    </w:p>
    <w:p w14:paraId="3A18CD3E" w14:textId="77777777" w:rsidR="00DF2DBD" w:rsidRPr="00443468" w:rsidRDefault="00DF2DBD" w:rsidP="00EC5909">
      <w:pPr>
        <w:pStyle w:val="26"/>
        <w:keepNext/>
        <w:keepLines/>
        <w:spacing w:after="0" w:line="240" w:lineRule="auto"/>
        <w:ind w:firstLine="0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15" w:name="bookmark276"/>
      <w:bookmarkStart w:id="216" w:name="bookmark277"/>
      <w:bookmarkStart w:id="217" w:name="bookmark281"/>
      <w:bookmarkStart w:id="218" w:name="bookmark28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энергии</w:t>
      </w:r>
      <w:bookmarkEnd w:id="215"/>
      <w:bookmarkEnd w:id="216"/>
      <w:bookmarkEnd w:id="217"/>
      <w:bookmarkEnd w:id="218"/>
    </w:p>
    <w:p w14:paraId="64868424" w14:textId="77777777" w:rsidR="00DF2DBD" w:rsidRDefault="00DF2DBD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В связи с тем, что все источники тепловой энергии имеют резерв мощности и обес</w:t>
      </w:r>
      <w:r>
        <w:rPr>
          <w:sz w:val="26"/>
          <w:szCs w:val="26"/>
        </w:rPr>
        <w:softHyphen/>
        <w:t>печивают требуемые гидравлические параметры теплоносителя у потребителей (с учетом выполнения предложенных мероприятий) производить перераспределение тепловой нагрузки между источниками в эксплуатационном режиме не имеет смысла.</w:t>
      </w:r>
    </w:p>
    <w:p w14:paraId="17885802" w14:textId="77777777" w:rsidR="00DF2DBD" w:rsidRDefault="00DF2DBD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>Предлагаемое к реализации распределение тепловой нагрузки представлено в табли</w:t>
      </w:r>
      <w:r>
        <w:rPr>
          <w:sz w:val="26"/>
          <w:szCs w:val="26"/>
        </w:rPr>
        <w:softHyphen/>
        <w:t>це 20.</w:t>
      </w:r>
    </w:p>
    <w:p w14:paraId="64A51306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2BD7C644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FDDE690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4EE2DD35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704D0B40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56B57DA6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BA23C9F" w14:textId="77777777" w:rsidR="00F079F5" w:rsidRDefault="00F079F5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tbl>
      <w:tblPr>
        <w:tblpPr w:leftFromText="180" w:rightFromText="180" w:vertAnchor="text" w:horzAnchor="margin" w:tblpY="52"/>
        <w:tblW w:w="10206" w:type="dxa"/>
        <w:tblLook w:val="04A0" w:firstRow="1" w:lastRow="0" w:firstColumn="1" w:lastColumn="0" w:noHBand="0" w:noVBand="1"/>
      </w:tblPr>
      <w:tblGrid>
        <w:gridCol w:w="1015"/>
        <w:gridCol w:w="2691"/>
        <w:gridCol w:w="1625"/>
        <w:gridCol w:w="1625"/>
        <w:gridCol w:w="1625"/>
        <w:gridCol w:w="1625"/>
      </w:tblGrid>
      <w:tr w:rsidR="00DF2DBD" w:rsidRPr="00DF2DBD" w14:paraId="133418C1" w14:textId="77777777" w:rsidTr="00DF2DBD">
        <w:trPr>
          <w:trHeight w:val="675"/>
        </w:trPr>
        <w:tc>
          <w:tcPr>
            <w:tcW w:w="10206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69FC6824" w14:textId="77777777" w:rsidR="00DF2DBD" w:rsidRPr="009B661A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bookmarkStart w:id="219" w:name="bookmark278"/>
            <w:bookmarkEnd w:id="219"/>
            <w:r w:rsidRPr="009B661A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lastRenderedPageBreak/>
              <w:t>Распределение тепловой нагрузки между источниками тепловой энергии</w:t>
            </w:r>
          </w:p>
        </w:tc>
      </w:tr>
      <w:tr w:rsidR="00DF2DBD" w:rsidRPr="00DF2DBD" w14:paraId="1894EC5E" w14:textId="77777777" w:rsidTr="00DF2DBD">
        <w:trPr>
          <w:trHeight w:val="330"/>
        </w:trPr>
        <w:tc>
          <w:tcPr>
            <w:tcW w:w="10206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  <w:hideMark/>
          </w:tcPr>
          <w:p w14:paraId="50A65843" w14:textId="77777777" w:rsidR="00DF2DBD" w:rsidRPr="00751471" w:rsidRDefault="009768A0" w:rsidP="00EC5909">
            <w:pPr>
              <w:widowControl/>
              <w:jc w:val="right"/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</w:pPr>
            <w:r w:rsidRPr="00751471">
              <w:rPr>
                <w:rFonts w:ascii="Times New Roman" w:eastAsia="Times New Roman" w:hAnsi="Times New Roman" w:cs="Times New Roman"/>
                <w:color w:val="C00000"/>
                <w:sz w:val="28"/>
                <w:szCs w:val="28"/>
                <w14:reflection w14:blurRad="6350" w14:stA="53000" w14:stPos="0" w14:endA="300" w14:endPos="35500" w14:dist="0" w14:dir="5400000" w14:fadeDir="5400000" w14:sx="100000" w14:sy="-90000" w14:kx="0" w14:ky="0" w14:algn="bl"/>
                <w14:textOutline w14:w="9525" w14:cap="flat" w14:cmpd="sng" w14:algn="ctr">
                  <w14:solidFill>
                    <w14:schemeClr w14:val="accent1">
                      <w14:lumMod w14:val="75000"/>
                    </w14:schemeClr>
                  </w14:solidFill>
                  <w14:prstDash w14:val="solid"/>
                  <w14:round/>
                </w14:textOutline>
              </w:rPr>
              <w:t>Таблица №28</w:t>
            </w:r>
          </w:p>
        </w:tc>
      </w:tr>
      <w:tr w:rsidR="00DF2DBD" w:rsidRPr="00DF2DBD" w14:paraId="1AE849F5" w14:textId="77777777" w:rsidTr="00DF2DBD">
        <w:trPr>
          <w:trHeight w:val="930"/>
        </w:trPr>
        <w:tc>
          <w:tcPr>
            <w:tcW w:w="1015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noWrap/>
            <w:vAlign w:val="center"/>
            <w:hideMark/>
          </w:tcPr>
          <w:p w14:paraId="243C8673" w14:textId="77777777" w:rsidR="00DF2DBD" w:rsidRPr="00DF2DBD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№</w:t>
            </w:r>
          </w:p>
        </w:tc>
        <w:tc>
          <w:tcPr>
            <w:tcW w:w="269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40FEBB60" w14:textId="77777777" w:rsidR="00DF2DBD" w:rsidRPr="00DF2DBD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Наименование котельной</w:t>
            </w:r>
          </w:p>
        </w:tc>
        <w:tc>
          <w:tcPr>
            <w:tcW w:w="6500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0767244D" w14:textId="77777777" w:rsidR="00DF2DBD" w:rsidRPr="00DF2DBD" w:rsidRDefault="00DF2DBD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Подключенная тепловая нагрузка, Гкал/ч</w:t>
            </w:r>
          </w:p>
        </w:tc>
      </w:tr>
      <w:tr w:rsidR="00DF2DBD" w:rsidRPr="00DF2DBD" w14:paraId="1281CC88" w14:textId="77777777" w:rsidTr="00DF2DBD">
        <w:trPr>
          <w:trHeight w:val="315"/>
        </w:trPr>
        <w:tc>
          <w:tcPr>
            <w:tcW w:w="1015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6A0761" w14:textId="77777777" w:rsidR="00DF2DBD" w:rsidRPr="00DF2DBD" w:rsidRDefault="00DF2DBD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269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AAA0A19" w14:textId="77777777" w:rsidR="00DF2DBD" w:rsidRPr="00DF2DBD" w:rsidRDefault="00DF2DBD" w:rsidP="00EC5909">
            <w:pPr>
              <w:widowControl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18525693" w14:textId="058632A8" w:rsidR="00DF2DBD" w:rsidRPr="00DF2DBD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CFF1B0" w14:textId="66B98EF4" w:rsidR="00DF2DBD" w:rsidRPr="00DF2DBD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2027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2977ADD4" w14:textId="5C76E2A7" w:rsidR="00DF2DBD" w:rsidRPr="00DF2DBD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2032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7DEE8"/>
            <w:vAlign w:val="center"/>
            <w:hideMark/>
          </w:tcPr>
          <w:p w14:paraId="6F545D07" w14:textId="7ECC2461" w:rsidR="00DF2DBD" w:rsidRPr="00DF2DBD" w:rsidRDefault="0085396F" w:rsidP="00EC5909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2037</w:t>
            </w:r>
          </w:p>
        </w:tc>
      </w:tr>
      <w:tr w:rsidR="00F079F5" w:rsidRPr="00DF2DBD" w14:paraId="58D0E1BC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9041F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F8249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Детский сад - Дом культуры с. Междугорное 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761764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6C2E52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39D535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B52ECB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0,096500</w:t>
            </w:r>
          </w:p>
        </w:tc>
      </w:tr>
      <w:tr w:rsidR="00F079F5" w:rsidRPr="00DF2DBD" w14:paraId="4998103D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0C7C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AD1F5E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 xml:space="preserve">котельная Дом культуры с. Поперечное 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993F93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28CFDC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3BADC27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29C849C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0,075761</w:t>
            </w:r>
          </w:p>
        </w:tc>
      </w:tr>
      <w:tr w:rsidR="00F079F5" w:rsidRPr="00DF2DBD" w14:paraId="50B89647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B3DD82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5C3E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>котельная Учебный корпус п. Каменный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3796289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2C61802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3D07A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B1CAA9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0,073756</w:t>
            </w:r>
          </w:p>
        </w:tc>
      </w:tr>
      <w:tr w:rsidR="00F079F5" w:rsidRPr="00DF2DBD" w14:paraId="6BD85B1B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69F650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01B30B6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>котельная Спальный корпус п. Каменный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285AD5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D31775E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BD3F25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02C3ACA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0,142569</w:t>
            </w:r>
          </w:p>
        </w:tc>
      </w:tr>
      <w:tr w:rsidR="00F079F5" w:rsidRPr="00DF2DBD" w14:paraId="4D272950" w14:textId="77777777" w:rsidTr="00DF2DBD">
        <w:trPr>
          <w:trHeight w:val="900"/>
        </w:trPr>
        <w:tc>
          <w:tcPr>
            <w:tcW w:w="10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2C013C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26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384053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sz w:val="22"/>
                <w:szCs w:val="22"/>
              </w:rPr>
            </w:pPr>
            <w:r w:rsidRPr="00F079F5">
              <w:rPr>
                <w:rFonts w:ascii="Times New Roman" w:hAnsi="Times New Roman" w:cs="Times New Roman"/>
                <w:sz w:val="22"/>
                <w:szCs w:val="22"/>
              </w:rPr>
              <w:t xml:space="preserve">котельной Дом культуры-Детский </w:t>
            </w:r>
            <w:proofErr w:type="gramStart"/>
            <w:r w:rsidRPr="00F079F5">
              <w:rPr>
                <w:rFonts w:ascii="Times New Roman" w:hAnsi="Times New Roman" w:cs="Times New Roman"/>
                <w:sz w:val="22"/>
                <w:szCs w:val="22"/>
              </w:rPr>
              <w:t>сад  п.</w:t>
            </w:r>
            <w:proofErr w:type="gramEnd"/>
            <w:r w:rsidRPr="00F079F5">
              <w:rPr>
                <w:rFonts w:ascii="Times New Roman" w:hAnsi="Times New Roman" w:cs="Times New Roman"/>
                <w:sz w:val="22"/>
                <w:szCs w:val="22"/>
              </w:rPr>
              <w:t xml:space="preserve"> Каменный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088EB7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157BECD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F7A6B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481A56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</w:rPr>
            </w:pPr>
            <w:r w:rsidRPr="00F079F5">
              <w:rPr>
                <w:rFonts w:ascii="Times New Roman" w:hAnsi="Times New Roman" w:cs="Times New Roman"/>
              </w:rPr>
              <w:t>0,119188</w:t>
            </w:r>
          </w:p>
        </w:tc>
      </w:tr>
      <w:tr w:rsidR="00F079F5" w:rsidRPr="00DF2DBD" w14:paraId="3792E567" w14:textId="77777777" w:rsidTr="00F079F5">
        <w:trPr>
          <w:trHeight w:val="315"/>
        </w:trPr>
        <w:tc>
          <w:tcPr>
            <w:tcW w:w="3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14:paraId="7268B442" w14:textId="77777777" w:rsidR="00F079F5" w:rsidRPr="00DF2DBD" w:rsidRDefault="00F079F5" w:rsidP="00F079F5">
            <w:pPr>
              <w:widowControl/>
              <w:jc w:val="center"/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</w:pPr>
            <w:r w:rsidRPr="00DF2DBD">
              <w:rPr>
                <w:rFonts w:ascii="Times New Roman" w:eastAsia="Times New Roman" w:hAnsi="Times New Roman" w:cs="Times New Roman"/>
                <w:b/>
                <w:bCs/>
                <w:lang w:bidi="ar-SA"/>
              </w:rPr>
              <w:t>Всего: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5D82BC8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146F66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026A6E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  <w:tc>
          <w:tcPr>
            <w:tcW w:w="16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B9D7A7" w14:textId="77777777" w:rsidR="00F079F5" w:rsidRPr="00F079F5" w:rsidRDefault="00F079F5" w:rsidP="00F079F5">
            <w:pPr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F079F5">
              <w:rPr>
                <w:rFonts w:ascii="Times New Roman" w:hAnsi="Times New Roman" w:cs="Times New Roman"/>
                <w:b/>
                <w:bCs/>
              </w:rPr>
              <w:t>0,507774</w:t>
            </w:r>
          </w:p>
        </w:tc>
      </w:tr>
    </w:tbl>
    <w:p w14:paraId="1977820D" w14:textId="77777777" w:rsidR="00F44B1E" w:rsidRDefault="00F44B1E" w:rsidP="00EC5909"/>
    <w:p w14:paraId="18C4FA34" w14:textId="77777777" w:rsidR="00EC5909" w:rsidRDefault="00EC5909" w:rsidP="00EC5909"/>
    <w:p w14:paraId="57BF4952" w14:textId="77777777" w:rsidR="00F44B1E" w:rsidRPr="00443468" w:rsidRDefault="00653233" w:rsidP="001A742D">
      <w:pPr>
        <w:pStyle w:val="26"/>
        <w:keepNext/>
        <w:keepLines/>
        <w:numPr>
          <w:ilvl w:val="0"/>
          <w:numId w:val="9"/>
        </w:numPr>
        <w:tabs>
          <w:tab w:val="left" w:pos="1034"/>
        </w:tabs>
        <w:spacing w:after="0" w:line="240" w:lineRule="auto"/>
        <w:jc w:val="both"/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</w:pPr>
      <w:bookmarkStart w:id="220" w:name="bookmark285"/>
      <w:bookmarkStart w:id="221" w:name="bookmark283"/>
      <w:bookmarkStart w:id="222" w:name="bookmark284"/>
      <w:bookmarkStart w:id="223" w:name="bookmark286"/>
      <w:bookmarkStart w:id="224" w:name="bookmark282"/>
      <w:bookmarkEnd w:id="220"/>
      <w:r w:rsidRPr="00443468">
        <w:rPr>
          <w:color w:val="C00000"/>
          <w14:reflection w14:blurRad="6350" w14:stA="53000" w14:stPos="0" w14:endA="300" w14:endPos="35500" w14:dist="0" w14:dir="5400000" w14:fadeDir="5400000" w14:sx="100000" w14:sy="-90000" w14:kx="0" w14:ky="0" w14:algn="bl"/>
          <w14:textOutline w14:w="0" w14:cap="flat" w14:cmpd="sng" w14:algn="ctr">
            <w14:noFill/>
            <w14:prstDash w14:val="solid"/>
            <w14:round/>
          </w14:textOutline>
        </w:rPr>
        <w:t>Решения по бесхозяйным тепловым сетям</w:t>
      </w:r>
      <w:bookmarkEnd w:id="221"/>
      <w:bookmarkEnd w:id="222"/>
      <w:bookmarkEnd w:id="223"/>
      <w:bookmarkEnd w:id="224"/>
    </w:p>
    <w:p w14:paraId="606CC3FA" w14:textId="4704C395" w:rsidR="00F44B1E" w:rsidRDefault="00653233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  <w:r>
        <w:rPr>
          <w:sz w:val="26"/>
          <w:szCs w:val="26"/>
        </w:rPr>
        <w:t xml:space="preserve">Согласно данным </w:t>
      </w:r>
      <w:r w:rsidR="00751471">
        <w:rPr>
          <w:sz w:val="26"/>
          <w:szCs w:val="26"/>
        </w:rPr>
        <w:t>Администрации Крапивинского муниципального округа и ООО «ТЭП»,</w:t>
      </w:r>
      <w:r w:rsidR="000B53A3">
        <w:rPr>
          <w:sz w:val="26"/>
          <w:szCs w:val="26"/>
        </w:rPr>
        <w:t xml:space="preserve"> </w:t>
      </w:r>
      <w:r>
        <w:rPr>
          <w:sz w:val="26"/>
          <w:szCs w:val="26"/>
        </w:rPr>
        <w:t xml:space="preserve">бесхозяйные тепловые сети на территории </w:t>
      </w:r>
      <w:r w:rsidR="0033213A">
        <w:rPr>
          <w:sz w:val="26"/>
          <w:szCs w:val="26"/>
        </w:rPr>
        <w:t>Крапивинского сельского отдела</w:t>
      </w:r>
      <w:r w:rsidR="00A964DA">
        <w:rPr>
          <w:sz w:val="26"/>
          <w:szCs w:val="26"/>
        </w:rPr>
        <w:t xml:space="preserve"> МКУ</w:t>
      </w:r>
      <w:r>
        <w:rPr>
          <w:sz w:val="26"/>
          <w:szCs w:val="26"/>
        </w:rPr>
        <w:t xml:space="preserve"> отсутствуют. Все сети обслуживаются предприятиями в зонах действия чьих источников они находятся.</w:t>
      </w:r>
    </w:p>
    <w:p w14:paraId="1CD003D9" w14:textId="62918932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4491EE1" w14:textId="04325DCE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1B4566EE" w14:textId="77777777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1FBB573C" w14:textId="710E618D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4FC1465F" w14:textId="3B3F789B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D029D3E" w14:textId="77777777" w:rsidR="00E2462F" w:rsidRDefault="00E2462F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056C224C" w14:textId="206C7E6D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p w14:paraId="54D635AF" w14:textId="77777777" w:rsidR="00BD355A" w:rsidRDefault="00BD355A" w:rsidP="00BD355A"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Разработал: Главный специалист сектора ЖКХ</w:t>
      </w:r>
      <w:r>
        <w:rPr>
          <w:rFonts w:hint="eastAsia"/>
        </w:rPr>
        <w:t xml:space="preserve"> </w:t>
      </w:r>
    </w:p>
    <w:p w14:paraId="69056BBD" w14:textId="77777777" w:rsidR="00BD355A" w:rsidRDefault="00BD355A" w:rsidP="00BD355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 xml:space="preserve">Муниципального казенного учреждения «Управление по жизнеобеспечению и </w:t>
      </w:r>
    </w:p>
    <w:p w14:paraId="38D66533" w14:textId="508A69B0" w:rsidR="00BD355A" w:rsidRDefault="00BD355A" w:rsidP="00BD355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строительству Администрации Крапивинского муниципального округа»</w:t>
      </w:r>
    </w:p>
    <w:p w14:paraId="13F51B37" w14:textId="77777777" w:rsidR="00BD355A" w:rsidRDefault="00BD355A" w:rsidP="00BD355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hint="eastAsia"/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Буторин А.С.</w:t>
      </w:r>
    </w:p>
    <w:p w14:paraId="3D21BD9C" w14:textId="77777777" w:rsidR="00BD355A" w:rsidRDefault="00BD355A" w:rsidP="00BD355A">
      <w:pP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</w:p>
    <w:p w14:paraId="5273DF17" w14:textId="3D067190" w:rsidR="00BD355A" w:rsidRPr="000127D7" w:rsidRDefault="0085396F" w:rsidP="00BD355A">
      <w:pPr>
        <w:jc w:val="center"/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202</w:t>
      </w:r>
      <w:r w:rsidR="00E2462F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1</w:t>
      </w:r>
      <w:r w:rsidR="00BD355A">
        <w:rPr>
          <w:color w:val="EC7A08"/>
          <w14:reflection w14:blurRad="6350" w14:stA="53000" w14:stPos="0" w14:endA="300" w14:endPos="35500" w14:dist="0" w14:dir="5400000" w14:fadeDir="5400000" w14:sx="100000" w14:sy="-90000" w14:kx="0" w14:ky="0" w14:algn="bl"/>
          <w14:textOutline w14:w="9525" w14:cap="flat" w14:cmpd="sng" w14:algn="ctr">
            <w14:solidFill>
              <w14:schemeClr w14:val="accent1">
                <w14:lumMod w14:val="75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5">
                    <w14:lumMod w14:val="50000"/>
                  </w14:schemeClr>
                </w14:gs>
                <w14:gs w14:pos="50000">
                  <w14:schemeClr w14:val="accent5"/>
                </w14:gs>
                <w14:gs w14:pos="100000">
                  <w14:schemeClr w14:val="accent5">
                    <w14:lumMod w14:val="60000"/>
                    <w14:lumOff w14:val="40000"/>
                  </w14:schemeClr>
                </w14:gs>
              </w14:gsLst>
              <w14:lin w14:ang="5400000" w14:scaled="0"/>
            </w14:gradFill>
          </w14:textFill>
        </w:rPr>
        <w:t>г.</w:t>
      </w:r>
    </w:p>
    <w:p w14:paraId="7D3AD3A4" w14:textId="77777777" w:rsidR="00BD355A" w:rsidRDefault="00BD355A" w:rsidP="00EC5909">
      <w:pPr>
        <w:pStyle w:val="22"/>
        <w:spacing w:after="0" w:line="240" w:lineRule="auto"/>
        <w:ind w:firstLine="560"/>
        <w:jc w:val="both"/>
        <w:rPr>
          <w:sz w:val="26"/>
          <w:szCs w:val="26"/>
        </w:rPr>
      </w:pPr>
    </w:p>
    <w:sectPr w:rsidR="00BD355A">
      <w:footerReference w:type="even" r:id="rId118"/>
      <w:footerReference w:type="default" r:id="rId119"/>
      <w:pgSz w:w="11900" w:h="16840"/>
      <w:pgMar w:top="1278" w:right="539" w:bottom="1278" w:left="1227" w:header="85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FE710B1" w14:textId="77777777" w:rsidR="006075B0" w:rsidRDefault="006075B0">
      <w:r>
        <w:separator/>
      </w:r>
    </w:p>
  </w:endnote>
  <w:endnote w:type="continuationSeparator" w:id="0">
    <w:p w14:paraId="726037D1" w14:textId="77777777" w:rsidR="006075B0" w:rsidRDefault="006075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50655857"/>
      <w:docPartObj>
        <w:docPartGallery w:val="Page Numbers (Bottom of Page)"/>
        <w:docPartUnique/>
      </w:docPartObj>
    </w:sdtPr>
    <w:sdtContent>
      <w:p w14:paraId="5F09F95C" w14:textId="2DFDED37" w:rsidR="00EB1216" w:rsidRDefault="00EB1216">
        <w:pPr>
          <w:pStyle w:val="af1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F92E6A1" w14:textId="77777777" w:rsidR="00EB1216" w:rsidRDefault="00EB1216">
    <w:pPr>
      <w:pStyle w:val="af1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664F723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2" behindDoc="1" locked="0" layoutInCell="1" allowOverlap="1" wp14:anchorId="00333857" wp14:editId="4805123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5" name="Shap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E443F12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0333857" id="_x0000_t202" coordsize="21600,21600" o:spt="202" path="m,l,21600r21600,l21600,xe">
              <v:stroke joinstyle="miter"/>
              <v:path gradientshapeok="t" o:connecttype="rect"/>
            </v:shapetype>
            <v:shape id="Shape 5" o:spid="_x0000_s1031" type="#_x0000_t202" style="position:absolute;margin-left:557.7pt;margin-top:818.1pt;width:10.1pt;height:7.9pt;z-index:-44040178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HOtlAEAACEDAAAOAAAAZHJzL2Uyb0RvYy54bWysUttOwzAMfUfiH6K8s3ZDXFStQ6BpCAkB&#10;EvABWZqskZo4isPa/T1O1g0Eb4iXxLGd4+Njz28G27GtCmjA1Xw6KTlTTkJj3Kbm72+rs2vOMArX&#10;iA6cqvlOIb9ZnJ7Me1+pGbTQNSowAnFY9b7mbYy+KgqUrbICJ+CVo6CGYEWkZ9gUTRA9oduumJXl&#10;ZdFDaHwAqRDJu9wH+SLja61kfNYaVWRdzYlbzGfI5zqdxWIuqk0QvjVypCH+wMIK46joEWopomAf&#10;wfyCskYGQNBxIsEWoLWRKvdA3UzLH928tsKr3AuJg/4oE/4frHzavgRmmppfcOaEpRHlquwiSdN7&#10;rCjj1VNOHO5goBEf/EjO1PGgg0039cIoTiLvjsKqITKZPs2uZ1cUkRSaluX5eRa++PrsA8Z7BZYl&#10;o+aB5pblFNtHjESEUg8pqZaDlem65E8M90ySFYf1MNJeQ7Mj1j2NtuaOdo+z7sGRcmkLDkY4GOvR&#10;SODobz8iFch1E+oeaixGc8h0xp1Jg/7+zllfm734BAAA//8DAFBLAwQUAAYACAAAACEAQ03y+uAA&#10;AAAPAQAADwAAAGRycy9kb3ducmV2LnhtbEyPzU7DMBCE70i8g7VI3KiTlIQqxKlQJS7cKAiJmxtv&#10;4wj/RLabJm/P5gS3nd3R7DfNfraGTRji4J2AfJMBQ9d5NbhewOfH68MOWEzSKWm8QwELRti3tzeN&#10;rJW/unecjqlnFOJiLQXolMaa89hptDJu/IiObmcfrEwkQ89VkFcKt4YXWVZxKwdHH7Qc8aCx+zle&#10;rICn+cvjGPGA3+epC3pYduZtEeL+bn55BpZwTn9mWPEJHVpiOvmLU5EZ0nlePpKXpmpbFcBWT74t&#10;K2CndVcWGfC24f97tL8AAAD//wMAUEsBAi0AFAAGAAgAAAAhALaDOJL+AAAA4QEAABMAAAAAAAAA&#10;AAAAAAAAAAAAAFtDb250ZW50X1R5cGVzXS54bWxQSwECLQAUAAYACAAAACEAOP0h/9YAAACUAQAA&#10;CwAAAAAAAAAAAAAAAAAvAQAAX3JlbHMvLnJlbHNQSwECLQAUAAYACAAAACEA/YRzrZQBAAAhAwAA&#10;DgAAAAAAAAAAAAAAAAAuAgAAZHJzL2Uyb0RvYy54bWxQSwECLQAUAAYACAAAACEAQ03y+uAAAAAP&#10;AQAADwAAAAAAAAAAAAAAAADuAwAAZHJzL2Rvd25yZXYueG1sUEsFBgAAAAAEAAQA8wAAAPsEAAAA&#10;AA==&#10;" filled="f" stroked="f">
              <v:textbox style="mso-fit-shape-to-text:t" inset="0,0,0,0">
                <w:txbxContent>
                  <w:p w14:paraId="3E443F12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C3899FA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0" behindDoc="1" locked="0" layoutInCell="1" allowOverlap="1" wp14:anchorId="05995D38" wp14:editId="6799F1E7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3" name="Shap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31AEB03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5995D38" id="_x0000_t202" coordsize="21600,21600" o:spt="202" path="m,l,21600r21600,l21600,xe">
              <v:stroke joinstyle="miter"/>
              <v:path gradientshapeok="t" o:connecttype="rect"/>
            </v:shapetype>
            <v:shape id="Shape 3" o:spid="_x0000_s1032" type="#_x0000_t202" style="position:absolute;margin-left:557.7pt;margin-top:818.1pt;width:10.1pt;height:7.9pt;z-index:-44040179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GbvlgEAACgDAAAOAAAAZHJzL2Uyb0RvYy54bWysUttKAzEQfRf8h5B3u9sWVJZui1Iqgqig&#10;fkCaTbqBTSZk0u72752kF0XfxJdkMjM5c+bMzBaD7dhOBTTgaj4elZwpJ6ExblPzj/fV1S1nGIVr&#10;RAdO1XyvkC/mlxez3ldqAi10jQqMQBxWva95G6OvigJlq6zAEXjlKKghWBHpGTZFE0RP6LYrJmV5&#10;XfQQGh9AKkTyLg9BPs/4WisZX7RGFVlXc+IW8xnyuU5nMZ+JahOEb4080hB/YGGFcVT0DLUUUbBt&#10;ML+grJEBEHQcSbAFaG2kyj1QN+PyRzdvrfAq90LioD/LhP8HK593r4GZpuZTzpywNKJclU2TNL3H&#10;ijLePOXE4R4GGvHJj+RMHQ862HRTL4ziJPL+LKwaIpPp0+R2ckMRSaFxWU6nWfji67MPGB8UWJaM&#10;mgeaW5ZT7J4wEhFKPaWkWg5WpuuSPzE8MElWHNZDbubMcg3Nnsj3NOGaO1pBzrpHRwKmZTgZ4WSs&#10;j0aqgf5uG6lOLp/AD1DHmjSOzOq4Omne398562vB558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soGbvlgEAACg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31AEB03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DD1C922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00" behindDoc="1" locked="0" layoutInCell="1" allowOverlap="1" wp14:anchorId="17E20C7A" wp14:editId="56056AD4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20" name="Shap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817B2E1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10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7E20C7A" id="_x0000_t202" coordsize="21600,21600" o:spt="202" path="m,l,21600r21600,l21600,xe">
              <v:stroke joinstyle="miter"/>
              <v:path gradientshapeok="t" o:connecttype="rect"/>
            </v:shapetype>
            <v:shape id="Shape 20" o:spid="_x0000_s1033" type="#_x0000_t202" style="position:absolute;margin-left:557.7pt;margin-top:818.1pt;width:10.1pt;height:7.9pt;z-index:-44040178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MQVlgEAACoDAAAOAAAAZHJzL2Uyb0RvYy54bWysUttKAzEQfRf8h5B3u9sVVJZuiyKKICqo&#10;H5Bmk25gkwmZ2N3+vZO0W0XfxJdkMjM558xlsRptz7YqoAHX8Pms5Ew5Ca1xm4a/v92dXXGGUbhW&#10;9OBUw3cK+Wp5erIYfK0q6KBvVWAE4rAefMO7GH1dFCg7ZQXOwCtHQQ3BikjPsCnaIAZCt31RleVF&#10;MUBofQCpEMl7uw/yZcbXWsn4rDWqyPqGk7aYz5DPdTqL5ULUmyB8Z+RBhviDCiuMI9Ij1K2Ign0E&#10;8wvKGhkAQceZBFuA1kaqXANVMy9/VPPaCa9yLdQc9Mc24f/ByqftS2CmbXhF7XHC0owyLaM3NWfw&#10;WFPOq6esON7ASEOe/EjOVPOog003VcMoTji7Y2vVGJlMn6qr6pIikkLzsjw/z+jF12cfMN4rsCwZ&#10;DQ80udxQsX3ESEIodUpJXA7uTN8nf1K4V5KsOK7HfTmTyjW0OxI/0Iwb7mgJOesfHLUwrcNkhMlY&#10;H4zEgf76IxJPpk/ge6gDJw0kqzosT5r493fO+lrx5ScA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CNKMQV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817B2E1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10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E0B142D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698" behindDoc="1" locked="0" layoutInCell="1" allowOverlap="1" wp14:anchorId="28E01DEF" wp14:editId="38E92846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18" name="Shape 1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0531F828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9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8E01DEF" id="_x0000_t202" coordsize="21600,21600" o:spt="202" path="m,l,21600r21600,l21600,xe">
              <v:stroke joinstyle="miter"/>
              <v:path gradientshapeok="t" o:connecttype="rect"/>
            </v:shapetype>
            <v:shape id="Shape 18" o:spid="_x0000_s1034" type="#_x0000_t202" style="position:absolute;margin-left:557.7pt;margin-top:818.1pt;width:10.1pt;height:7.9pt;z-index:-44040178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A47lgEAACoDAAAOAAAAZHJzL2Uyb0RvYy54bWysUlFLAzEMfhf8D6Xv7m4bqBy7iSITQVRQ&#10;f0DXa3eFa1Oabnf796bdboq+iS9tmqRfvnzJ4mawHdupgAZczaeTkjPlJDTGbWr+8b66uOYMo3CN&#10;6MCpmu8V8pvl+dmi95WaQQtdowIjEIdV72vexuirokDZKitwAl45CmoIVkR6hk3RBNETuu2KWVle&#10;Fj2ExgeQCpG894cgX2Z8rZWML1qjiqyrOXGL+Qz5XKezWC5EtQnCt0YeaYg/sLDCOCp6groXUbBt&#10;ML+grJEBEHScSLAFaG2kyj1QN9PyRzdvrfAq90LioD/JhP8HK593r4GZhmZHk3LC0oxyWUZvEqf3&#10;WFHOm6esONzBQImjH8mZeh50sOmmbhjFSeb9SVo1RCbTp9n17IoikkLTspzPs/TF12cfMD4osCwZ&#10;NQ80uSyo2D1hJCKUOqakWg5WpuuSPzE8MElWHNZDbmc+slxDsyfyPc245o6WkLPu0ZGEaR1GI4zG&#10;+mikGuhvt5Hq5PIJ/AB1rEkDyayOy5Mm/v2ds75WfPkJAAD//wMAUEsDBBQABgAIAAAAIQBDTfL6&#10;4AAAAA8BAAAPAAAAZHJzL2Rvd25yZXYueG1sTI/NTsMwEITvSLyDtUjcqJOUhCrEqVAlLtwoCImb&#10;G2/jCP9Etpsmb8/mBLed3dHsN81+toZNGOLgnYB8kwFD13k1uF7A58frww5YTNIpabxDAQtG2Le3&#10;N42slb+6d5yOqWcU4mItBeiUxprz2Gm0Mm78iI5uZx+sTCRDz1WQVwq3hhdZVnErB0cftBzxoLH7&#10;OV6sgKf5y+MY8YDf56kLelh25m0R4v5ufnkGlnBOf2ZY8QkdWmI6+YtTkRnSeV4+kpemalsVwFZP&#10;vi0rYKd1VxYZ8Lbh/3u0vwAAAP//AwBQSwECLQAUAAYACAAAACEAtoM4kv4AAADhAQAAEwAAAAAA&#10;AAAAAAAAAAAAAAAAW0NvbnRlbnRfVHlwZXNdLnhtbFBLAQItABQABgAIAAAAIQA4/SH/1gAAAJQB&#10;AAALAAAAAAAAAAAAAAAAAC8BAABfcmVscy8ucmVsc1BLAQItABQABgAIAAAAIQDKWA47lgEAACoD&#10;AAAOAAAAAAAAAAAAAAAAAC4CAABkcnMvZTJvRG9jLnhtbFBLAQItABQABgAIAAAAIQBDTfL64AAA&#10;AA8BAAAPAAAAAAAAAAAAAAAAAPADAABkcnMvZG93bnJldi54bWxQSwUGAAAAAAQABADzAAAA/QQA&#10;AAAA&#10;" filled="f" stroked="f">
              <v:textbox style="mso-fit-shape-to-text:t" inset="0,0,0,0">
                <w:txbxContent>
                  <w:p w14:paraId="0531F828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9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D3D12E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6" behindDoc="1" locked="0" layoutInCell="1" allowOverlap="1" wp14:anchorId="63BAE616" wp14:editId="1419BFF9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6" name="Shape 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8D971EA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20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3BAE616" id="_x0000_t202" coordsize="21600,21600" o:spt="202" path="m,l,21600r21600,l21600,xe">
              <v:stroke joinstyle="miter"/>
              <v:path gradientshapeok="t" o:connecttype="rect"/>
            </v:shapetype>
            <v:shape id="Shape 46" o:spid="_x0000_s1035" type="#_x0000_t202" style="position:absolute;margin-left:557.7pt;margin-top:818.1pt;width:10.1pt;height:7.9pt;z-index:-44040176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gpjlwEAACoDAAAOAAAAZHJzL2Uyb0RvYy54bWysUsFOwzAMvSPxD1HurN1AgKp1CDQNISFA&#10;Aj4gS5M1UhNHcVi7v8fJ1oHghrgkju08Pz97fjPYjm1VQAOu5tNJyZlyEhrjNjV/f1udXXOGUbhG&#10;dOBUzXcK+c3i9GTe+0rNoIWuUYERiMOq9zVvY/RVUaBslRU4Aa8cBTUEKyI9w6ZogugJ3XbFrCwv&#10;ix5C4wNIhUje5T7IFxlfayXjs9aoIutqTtxiPkM+1+ksFnNRbYLwrZEHGuIPLKwwjooeoZYiCvYR&#10;zC8oa2QABB0nEmwBWhupcg/UzbT80c1rK7zKvZA46I8y4f/ByqftS2CmqfnFJWdOWJpRLsvoTeL0&#10;HivKefWUFYc7GGjIox/JmXoedLDppm4YxUnm3VFaNUQm06fZ9eyKIpJC07I8P8/SF1+ffcB4r8Cy&#10;ZNQ80OSyoGL7iJGIUOqYkmo5WJmuS/7EcM8kWXFYD/t2RpZraHZEvqcZ19zREnLWPTiSMK3DaITR&#10;WB+MVAP97UekOrl8At9DHWrSQDKrw/KkiX9/56yvFV98Ag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F5YKY5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8D971EA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20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8B219F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4" behindDoc="1" locked="0" layoutInCell="1" allowOverlap="1" wp14:anchorId="3AE66F1A" wp14:editId="35410267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44" name="Shape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238D45A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21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3AE66F1A" id="_x0000_t202" coordsize="21600,21600" o:spt="202" path="m,l,21600r21600,l21600,xe">
              <v:stroke joinstyle="miter"/>
              <v:path gradientshapeok="t" o:connecttype="rect"/>
            </v:shapetype>
            <v:shape id="Shape 44" o:spid="_x0000_s1036" type="#_x0000_t202" style="position:absolute;margin-left:557.7pt;margin-top:818.1pt;width:10.1pt;height:7.9pt;z-index:-44040176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XbaRmAEAACoDAAAOAAAAZHJzL2Uyb0RvYy54bWysUttOwzAMfUfiH6K8s3bjqmodAiEQEgKk&#10;wQdkabJGauIoDmv39zjZOhC8IV4Sx3aOj489vx5sxzYqoAFX8+mk5Ew5CY1x65q/v92fXHGGUbhG&#10;dOBUzbcK+fXi+Gje+0rNoIWuUYERiMOq9zVvY/RVUaBslRU4Aa8cBTUEKyI9w7pogugJ3XbFrCwv&#10;ih5C4wNIhUjeu12QLzK+1krGF61RRdbVnLjFfIZ8rtJZLOaiWgfhWyP3NMQfWFhhHBU9QN2JKNhH&#10;ML+grJEBEHScSLAFaG2kyj1QN9PyRzfLVniVeyFx0B9kwv+Dlc+b18BMU/OzM86csDSjXJbRm8Tp&#10;PVaUs/SUFYdbGGjIox/JmXoedLDppm4YxUnm7UFaNUQm06fZ1eySIpJC07I8Pc3SF1+ffcD4oMCy&#10;ZNQ80OSyoGLzhJGIUOqYkmo5uDddl/yJ4Y5JsuKwGnI75yPLFTRbIt/TjGvuaAk56x4dSZjWYTTC&#10;aKz2RqqB/uYjUp1cPoHvoPY1aSCZ1X550sS/v3PW14ovPgEAAP//AwBQSwMEFAAGAAgAAAAhAENN&#10;8vrgAAAADwEAAA8AAABkcnMvZG93bnJldi54bWxMj81OwzAQhO9IvIO1SNyok5SEKsSpUCUu3CgI&#10;iZsbb+MI/0S2myZvz+YEt53d0ew3zX62hk0Y4uCdgHyTAUPXeTW4XsDnx+vDDlhM0ilpvEMBC0bY&#10;t7c3jayVv7p3nI6pZxTiYi0F6JTGmvPYabQybvyIjm5nH6xMJEPPVZBXCreGF1lWcSsHRx+0HPGg&#10;sfs5XqyAp/nL4xjxgN/nqQt6WHbmbRHi/m5+eQaWcE5/ZljxCR1aYjr5i1ORGdJ5Xj6Sl6ZqWxXA&#10;Vk++LStgp3VXFhnwtuH/e7S/AAAA//8DAFBLAQItABQABgAIAAAAIQC2gziS/gAAAOEBAAATAAAA&#10;AAAAAAAAAAAAAAAAAABbQ29udGVudF9UeXBlc10ueG1sUEsBAi0AFAAGAAgAAAAhADj9If/WAAAA&#10;lAEAAAsAAAAAAAAAAAAAAAAALwEAAF9yZWxzLy5yZWxzUEsBAi0AFAAGAAgAAAAhANZdtpGYAQAA&#10;KgMAAA4AAAAAAAAAAAAAAAAALgIAAGRycy9lMm9Eb2MueG1sUEsBAi0AFAAGAAgAAAAhAENN8vrg&#10;AAAADwEAAA8AAAAAAAAAAAAAAAAA8gMAAGRycy9kb3ducmV2LnhtbFBLBQYAAAAABAAEAPMAAAD/&#10;BAAAAAA=&#10;" filled="f" stroked="f">
              <v:textbox style="mso-fit-shape-to-text:t" inset="0,0,0,0">
                <w:txbxContent>
                  <w:p w14:paraId="1238D45A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21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125AE3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20" behindDoc="1" locked="0" layoutInCell="1" allowOverlap="1" wp14:anchorId="1A05E79C" wp14:editId="6F931C5E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55" name="Shape 5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47DEB661" w14:textId="77777777" w:rsidR="00EB1216" w:rsidRDefault="00EB121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28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A05E79C" id="_x0000_t202" coordsize="21600,21600" o:spt="202" path="m,l,21600r21600,l21600,xe">
              <v:stroke joinstyle="miter"/>
              <v:path gradientshapeok="t" o:connecttype="rect"/>
            </v:shapetype>
            <v:shape id="Shape 55" o:spid="_x0000_s1037" type="#_x0000_t202" style="position:absolute;margin-left:802.1pt;margin-top:549.4pt;width:11.05pt;height:7.9pt;z-index:-44040176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63vlwEAACoDAAAOAAAAZHJzL2Uyb0RvYy54bWysUttOwzAMfUfiH6K8s3bchKp1E2gaQkKA&#10;BHxAliZrpCaO4rB2f4+TrQPBG+IldWz3nOPjzBaD7dhWBTTgaj6dlJwpJ6ExblPz97fV2Q1nGIVr&#10;RAdO1XynkC/mpyez3lfqHFroGhUYgTisel/zNkZfFQXKVlmBE/DKUVFDsCLSNWyKJoie0G1XnJfl&#10;ddFDaHwAqRApu9wX+Tzja61kfNYaVWRdzUlbzGfI5zqdxXwmqk0QvjXyIEP8QYUVxhHpEWopomAf&#10;wfyCskYGQNBxIsEWoLWRKs9A00zLH9O8tsKrPAuZg/5oE/4frHzavgRmmppfXXHmhKUdZVpGdzKn&#10;91hRz6unrjjcwUBLHvNIyTTzoINNX5qGUZ1s3h2tVUNkMv10WV5cEIOk0rSkOFtffP3sA8Z7BZal&#10;oOaBNpcNFdtHjCSEWseWxOVgZbou5ZPCvZIUxWE95HGuR5VraHYkvqcd19zRI+Sse3BkYXoOYxDG&#10;YH0IEgf6249IPJk+ge+hDpy0kKzq8HjSxr/fc9fXE59/Ag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I4et75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47DEB661" w14:textId="77777777" w:rsidR="00EB1216" w:rsidRDefault="00EB121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28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E53266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18" behindDoc="1" locked="0" layoutInCell="1" allowOverlap="1" wp14:anchorId="79B43409" wp14:editId="113D4112">
              <wp:simplePos x="0" y="0"/>
              <wp:positionH relativeFrom="page">
                <wp:posOffset>10186670</wp:posOffset>
              </wp:positionH>
              <wp:positionV relativeFrom="page">
                <wp:posOffset>6977380</wp:posOffset>
              </wp:positionV>
              <wp:extent cx="140335" cy="100330"/>
              <wp:effectExtent l="0" t="0" r="0" b="0"/>
              <wp:wrapNone/>
              <wp:docPr id="53" name="Shape 5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0335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6F004F6" w14:textId="77777777" w:rsidR="00EB1216" w:rsidRDefault="00EB121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9B43409" id="_x0000_t202" coordsize="21600,21600" o:spt="202" path="m,l,21600r21600,l21600,xe">
              <v:stroke joinstyle="miter"/>
              <v:path gradientshapeok="t" o:connecttype="rect"/>
            </v:shapetype>
            <v:shape id="Shape 53" o:spid="_x0000_s1038" type="#_x0000_t202" style="position:absolute;margin-left:802.1pt;margin-top:549.4pt;width:11.05pt;height:7.9pt;z-index:-440401762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XdulwEAACoDAAAOAAAAZHJzL2Uyb0RvYy54bWysUttOwzAMfUfiH6K8s3aMm6p1CIRASAiQ&#10;Bh+QpckaqYmjOKzd3+Nk60DwhnhJHNs5Pj72/HqwHduogAZczaeTkjPlJDTGrWv+/nZ/csUZRuEa&#10;0YFTNd8q5NeL46N57yt1Ci10jQqMQBxWva95G6OvigJlq6zACXjlKKghWBHpGdZFE0RP6LYrTsvy&#10;oughND6AVIjkvdsF+SLja61kfNEaVWRdzYlbzGfI5yqdxWIuqnUQvjVyT0P8gYUVxlHRA9SdiIJ9&#10;BPMLyhoZAEHHiQRbgNZGqtwDdTMtf3SzbIVXuRcSB/1BJvw/WPm8eQ3MNDU/n3HmhKUZ5bKM3iRO&#10;77GinKWnrDjcwkBDHv1IztTzoINNN3XDKE4ybw/SqiEymT6dlbPZOWeSQtOS7Cx98fXZB4wPCixL&#10;Rs0DTS4LKjZPGIkIpY4pqZaDe9N1yZ8Y7pgkKw6rIbdzObJcQbMl8j3NuOaOlpCz7tGRhGkdRiOM&#10;xmpvpBrobz4i1cnlE/gOal+TBpJZ7ZcnTfz7O2d9rfjiEwAA//8DAFBLAwQUAAYACAAAACEA4H4v&#10;suAAAAAPAQAADwAAAGRycy9kb3ducmV2LnhtbEyPwU7DMBBE70j8g7VI3KidUIWQxqlQJS7cKBUS&#10;NzfZJlHtdRS7afL3bE9wm9E+zc6U29lZMeEYek8akpUCgVT7pqdWw+Hr/SkHEaKhxlhPqGHBANvq&#10;/q40ReOv9InTPraCQygURkMX41BIGeoOnQkrPyDx7eRHZyLbsZXNaK4c7qxMlcqkMz3xh84MuOuw&#10;Pu8vTsPL/O1xCLjDn9NUj12/5PZj0frxYX7bgIg4xz8YbvW5OlTc6egv1ARh2WdqnTLLSr3mvOLG&#10;ZGn2DOLIKknWGciqlP93VL8AAAD//wMAUEsBAi0AFAAGAAgAAAAhALaDOJL+AAAA4QEAABMAAAAA&#10;AAAAAAAAAAAAAAAAAFtDb250ZW50X1R5cGVzXS54bWxQSwECLQAUAAYACAAAACEAOP0h/9YAAACU&#10;AQAACwAAAAAAAAAAAAAAAAAvAQAAX3JlbHMvLnJlbHNQSwECLQAUAAYACAAAACEAW8V3bpcBAAAq&#10;AwAADgAAAAAAAAAAAAAAAAAuAgAAZHJzL2Uyb0RvYy54bWxQSwECLQAUAAYACAAAACEA4H4vsuAA&#10;AAAPAQAADwAAAAAAAAAAAAAAAADxAwAAZHJzL2Rvd25yZXYueG1sUEsFBgAAAAAEAAQA8wAAAP4E&#10;AAAAAA==&#10;" filled="f" stroked="f">
              <v:textbox style="mso-fit-shape-to-text:t" inset="0,0,0,0">
                <w:txbxContent>
                  <w:p w14:paraId="26F004F6" w14:textId="77777777" w:rsidR="00EB1216" w:rsidRDefault="00EB121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29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B5B0C85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2" behindDoc="1" locked="0" layoutInCell="1" allowOverlap="1" wp14:anchorId="75F6167E" wp14:editId="7CC9E07F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73" name="Shape 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19969CE7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36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75F6167E" id="_x0000_t202" coordsize="21600,21600" o:spt="202" path="m,l,21600r21600,l21600,xe">
              <v:stroke joinstyle="miter"/>
              <v:path gradientshapeok="t" o:connecttype="rect"/>
            </v:shapetype>
            <v:shape id="Shape 73" o:spid="_x0000_s1039" type="#_x0000_t202" style="position:absolute;margin-left:557.7pt;margin-top:818.1pt;width:10.1pt;height:7.9pt;z-index:-440401748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MzglwEAACoDAAAOAAAAZHJzL2Uyb0RvYy54bWysUlFLAzEMfhf8D6Xv7m4b6Dh2G4oogqig&#10;/oCu1+4K16Y0dXf796bdboq+iS9tmqRfvnzJcj3Yju1UQAOu5tNJyZlyEhrjtjV/f7u7WHCGUbhG&#10;dOBUzfcK+Xp1frbsfaVm0ELXqMAIxGHV+5q3MfqqKFC2ygqcgFeOghqCFZGeYVs0QfSEbrtiVpaX&#10;RQ+h8QGkQiTv7SHIVxlfayXjs9aoIutqTtxiPkM+N+ksVktRbYPwrZFHGuIPLKwwjoqeoG5FFOwj&#10;mF9Q1sgACDpOJNgCtDZS5R6om2n5o5vXVniVeyFx0J9kwv+DlU+7l8BMU/OrOWdOWJpRLsvoTeL0&#10;HivKefWUFYcbGGjIox/JmXoedLDppm4YxUnm/UlaNUQm06fZYnZFEUmhaVnO51n64uuzDxjvFViW&#10;jJoHmlwWVOweMRIRSh1TUi0Hd6brkj8xPDBJVhw2Q25nMbLcQLMn8j3NuOaOlpCz7sGRhGkdRiOM&#10;xuZopBrorz8i1cnlE/gB6liTBpJZHZcnTfz7O2d9rfjqEw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BcTM4JcBAAAq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19969CE7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36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BD0C7F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0" behindDoc="1" locked="0" layoutInCell="1" allowOverlap="1" wp14:anchorId="67B66ABC" wp14:editId="5C299F36">
              <wp:simplePos x="0" y="0"/>
              <wp:positionH relativeFrom="page">
                <wp:posOffset>10092690</wp:posOffset>
              </wp:positionH>
              <wp:positionV relativeFrom="page">
                <wp:posOffset>7252335</wp:posOffset>
              </wp:positionV>
              <wp:extent cx="137160" cy="100330"/>
              <wp:effectExtent l="0" t="0" r="0" b="0"/>
              <wp:wrapNone/>
              <wp:docPr id="71" name="Shape 7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716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2D969F2D" w14:textId="77777777" w:rsidR="00EB1216" w:rsidRDefault="00EB1216">
                          <w:pPr>
                            <w:pStyle w:val="ad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noProof/>
                            </w:rPr>
                            <w:t>35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7B66ABC" id="_x0000_t202" coordsize="21600,21600" o:spt="202" path="m,l,21600r21600,l21600,xe">
              <v:stroke joinstyle="miter"/>
              <v:path gradientshapeok="t" o:connecttype="rect"/>
            </v:shapetype>
            <v:shape id="Shape 71" o:spid="_x0000_s1040" type="#_x0000_t202" style="position:absolute;margin-left:794.7pt;margin-top:571.05pt;width:10.8pt;height:7.9pt;z-index:-440401750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fJKmAEAACoDAAAOAAAAZHJzL2Uyb0RvYy54bWysUttOwzAMfUfiH6K8s7ZM4lKtQyAEQkKA&#10;BHxAliZrpCaO4rB2f4+TrQPBG+IlcWzn+PjYi6vR9myjAhpwDa9mJWfKSWiNWzf8/e3u5IIzjMK1&#10;ogenGr5VyK+Wx0eLwdfqFDroWxUYgTisB9/wLkZfFwXKTlmBM/DKUVBDsCLSM6yLNoiB0G1fnJbl&#10;WTFAaH0AqRDJe7sL8mXG11rJ+Kw1qsj6hhO3mM+Qz1U6i+VC1OsgfGfknob4AwsrjKOiB6hbEQX7&#10;COYXlDUyAIKOMwm2AK2NVLkH6qYqf3Tz2gmvci8kDvqDTPh/sPJp8xKYaRt+XnHmhKUZ5bKM3iTO&#10;4LGmnFdPWXG8gZGGPPmRnKnnUQebbuqGUZxk3h6kVWNkMn2an1dnFJEUqspyPs/SF1+ffcB4r8Cy&#10;ZDQ80OSyoGLziJGIUOqUkmo5uDN9n/yJ4Y5JsuK4GnM7lxPLFbRbIj/QjBvuaAk56x8cSZjWYTLC&#10;ZKz2RqqB/vojUp1cPoHvoPY1aSCZ1X550sS/v3PW14ovPwEAAP//AwBQSwMEFAAGAAgAAAAhAPWk&#10;PF7gAAAADwEAAA8AAABkcnMvZG93bnJldi54bWxMj81OwzAQhO9IvIO1lbhRx1V/0hCnQpW4cKMg&#10;JG5uvI2jxnZku2ny9mxOcNvZHc1+Ux5G27EBQ2y9kyCWGTB0tdetayR8fb4958BiUk6rzjuUMGGE&#10;Q/X4UKpC+7v7wOGUGkYhLhZKgkmpLziPtUGr4tL36Oh28cGqRDI0XAd1p3Db8VWWbblVraMPRvV4&#10;NFhfTzcrYTd+e+wjHvHnMtTBtFPevU9SPi3G1xdgCcf0Z4YZn9ChIqazvzkdWUd6k+/X5KVJrFcC&#10;2OzZCkEFz/Nus9sDr0r+v0f1CwAA//8DAFBLAQItABQABgAIAAAAIQC2gziS/gAAAOEBAAATAAAA&#10;AAAAAAAAAAAAAAAAAABbQ29udGVudF9UeXBlc10ueG1sUEsBAi0AFAAGAAgAAAAhADj9If/WAAAA&#10;lAEAAAsAAAAAAAAAAAAAAAAALwEAAF9yZWxzLy5yZWxzUEsBAi0AFAAGAAgAAAAhAP5x8kqYAQAA&#10;KgMAAA4AAAAAAAAAAAAAAAAALgIAAGRycy9lMm9Eb2MueG1sUEsBAi0AFAAGAAgAAAAhAPWkPF7g&#10;AAAADwEAAA8AAAAAAAAAAAAAAAAA8gMAAGRycy9kb3ducmV2LnhtbFBLBQYAAAAABAAEAPMAAAD/&#10;BAAAAAA=&#10;" filled="f" stroked="f">
              <v:textbox style="mso-fit-shape-to-text:t" inset="0,0,0,0">
                <w:txbxContent>
                  <w:p w14:paraId="2D969F2D" w14:textId="77777777" w:rsidR="00EB1216" w:rsidRDefault="00EB1216">
                    <w:pPr>
                      <w:pStyle w:val="ad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noProof/>
                      </w:rPr>
                      <w:t>35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6AE0F0A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6" behindDoc="1" locked="0" layoutInCell="1" allowOverlap="1" wp14:anchorId="43CDD08E" wp14:editId="49C6ADAE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2" name="Shape 8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767CB3BB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38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CDD08E" id="_x0000_t202" coordsize="21600,21600" o:spt="202" path="m,l,21600r21600,l21600,xe">
              <v:stroke joinstyle="miter"/>
              <v:path gradientshapeok="t" o:connecttype="rect"/>
            </v:shapetype>
            <v:shape id="Shape 82" o:spid="_x0000_s1041" type="#_x0000_t202" style="position:absolute;margin-left:557.7pt;margin-top:818.1pt;width:10.1pt;height:7.9pt;z-index:-44040174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+8KllwEAACsDAAAOAAAAZHJzL2Uyb0RvYy54bWysUttOwzAMfUfiH6K8s3adBFO1DoHQEBIC&#10;JOADsjRZIzVxFIe1+3ucsAuCN8RL4tiOz/GxF9ej7dlWBTTgGj6dlJwpJ6E1btPw97fVxZwzjMK1&#10;ogenGr5TyK+X52eLwdeqgg76VgVGRRzWg294F6OviwJlp6zACXjlKKghWBHpGTZFG8RA1W1fVGV5&#10;WQwQWh9AKkTy3n0F+TLX11rJ+Kw1qsj6hhO3mM+Qz3U6i+VC1JsgfGfknob4AwsrjCPQY6k7EQX7&#10;COZXKWtkAAQdJxJsAVobqXIP1M20/NHNaye8yr2QOOiPMuH/lZVP25fATNvwecWZE5ZmlGEZvUmc&#10;wWNNOa+esuJ4CyMN+eBHcqaeRx1suqkbRnGSeXeUVo2RyfSpmldXFJEUmpblbJalL06ffcB4r8Cy&#10;ZDQ80OSyoGL7iJGIUOohJWE5WJm+T/7E8ItJsuK4HnM70wyQXGtod8R+oCE33NEWctY/ONIw7cPB&#10;CAdjvTcSCPqbj0hAGf9Uag9KE8m09tuTRv79nbNOO778B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CfvCpZ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767CB3BB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38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B3AB555" w14:textId="77777777" w:rsidR="00EB1216" w:rsidRDefault="00EB1216">
    <w:pPr>
      <w:spacing w:line="1" w:lineRule="exact"/>
    </w:pPr>
    <w:r>
      <w:rPr>
        <w:noProof/>
        <w:lang w:bidi="ar-SA"/>
      </w:rPr>
      <mc:AlternateContent>
        <mc:Choice Requires="wps">
          <w:drawing>
            <wp:anchor distT="0" distB="0" distL="0" distR="0" simplePos="0" relativeHeight="62914734" behindDoc="1" locked="0" layoutInCell="1" allowOverlap="1" wp14:anchorId="6601BABC" wp14:editId="6B65A5EC">
              <wp:simplePos x="0" y="0"/>
              <wp:positionH relativeFrom="page">
                <wp:posOffset>7082790</wp:posOffset>
              </wp:positionH>
              <wp:positionV relativeFrom="page">
                <wp:posOffset>10389870</wp:posOffset>
              </wp:positionV>
              <wp:extent cx="128270" cy="100330"/>
              <wp:effectExtent l="0" t="0" r="0" b="0"/>
              <wp:wrapNone/>
              <wp:docPr id="80" name="Shape 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8270" cy="10033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14:paraId="34740EE5" w14:textId="77777777" w:rsidR="00EB1216" w:rsidRDefault="00EB1216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rPr>
                              <w:sz w:val="24"/>
                              <w:szCs w:val="24"/>
                            </w:rP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\* MERGEFORMAT </w:instrTex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separate"/>
                          </w:r>
                          <w:r>
                            <w:rPr>
                              <w:noProof/>
                              <w:sz w:val="24"/>
                              <w:szCs w:val="24"/>
                            </w:rPr>
                            <w:t>39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6601BABC" id="_x0000_t202" coordsize="21600,21600" o:spt="202" path="m,l,21600r21600,l21600,xe">
              <v:stroke joinstyle="miter"/>
              <v:path gradientshapeok="t" o:connecttype="rect"/>
            </v:shapetype>
            <v:shape id="Shape 80" o:spid="_x0000_s1042" type="#_x0000_t202" style="position:absolute;margin-left:557.7pt;margin-top:818.1pt;width:10.1pt;height:7.9pt;z-index:-440401746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qo3lwEAACsDAAAOAAAAZHJzL2Uyb0RvYy54bWysUttKAzEQfRf8h5B3u9sKWpZui1IUQVRQ&#10;PyDNJt3AJhMysbv9eyfptoq+iS/JZGZyzpnLYjXYju1UQAOu5tNJyZlyEhrjtjV/f7u7mHOGUbhG&#10;dOBUzfcK+Wp5frbofaVm0ELXqMAIxGHV+5q3MfqqKFC2ygqcgFeOghqCFZGeYVs0QfSEbrtiVpZX&#10;RQ+h8QGkQiTv+hDky4yvtZLxWWtUkXU1J20xnyGfm3QWy4WotkH41shRhviDCiuMI9IT1FpEwT6C&#10;+QVljQyAoONEgi1AayNVroGqmZY/qnlthVe5FmoO+lOb8P9g5dPuJTDT1HxO7XHC0owyLaM3Naf3&#10;WFHOq6esONzCQEM++pGcqeZBB5tuqoZRnHD2p9aqITKZPs3ms2uKSApNy/LyMqMXX599wHivwLJk&#10;1DzQ5HJDxe4RIwmh1GNK4nJwZ7ou+ZPCg5JkxWEz5HKmJ5kbaPakvqch19zRFnLWPTjqYdqHoxGO&#10;xmY0Egn6m49IRJk/oR+gRlKaSJY1bk8a+fd3zvra8eUnAAAA//8DAFBLAwQUAAYACAAAACEAQ03y&#10;+uAAAAAPAQAADwAAAGRycy9kb3ducmV2LnhtbEyPzU7DMBCE70i8g7VI3KiTlIQqxKlQJS7cKAiJ&#10;mxtv4wj/RLabJm/P5gS3nd3R7DfNfraGTRji4J2AfJMBQ9d5NbhewOfH68MOWEzSKWm8QwELRti3&#10;tzeNrJW/unecjqlnFOJiLQXolMaa89hptDJu/IiObmcfrEwkQ89VkFcKt4YXWVZxKwdHH7Qc8aCx&#10;+zlerICn+cvjGPGA3+epC3pYduZtEeL+bn55BpZwTn9mWPEJHVpiOvmLU5EZ0nlePpKXpmpbFcBW&#10;T74tK2CndVcWGfC24f97tL8AAAD//wMAUEsBAi0AFAAGAAgAAAAhALaDOJL+AAAA4QEAABMAAAAA&#10;AAAAAAAAAAAAAAAAAFtDb250ZW50X1R5cGVzXS54bWxQSwECLQAUAAYACAAAACEAOP0h/9YAAACU&#10;AQAACwAAAAAAAAAAAAAAAAAvAQAAX3JlbHMvLnJlbHNQSwECLQAUAAYACAAAACEAxEKqN5cBAAAr&#10;AwAADgAAAAAAAAAAAAAAAAAuAgAAZHJzL2Uyb0RvYy54bWxQSwECLQAUAAYACAAAACEAQ03y+uAA&#10;AAAPAQAADwAAAAAAAAAAAAAAAADxAwAAZHJzL2Rvd25yZXYueG1sUEsFBgAAAAAEAAQA8wAAAP4E&#10;AAAAAA==&#10;" filled="f" stroked="f">
              <v:textbox style="mso-fit-shape-to-text:t" inset="0,0,0,0">
                <w:txbxContent>
                  <w:p w14:paraId="34740EE5" w14:textId="77777777" w:rsidR="00EB1216" w:rsidRDefault="00EB1216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rPr>
                        <w:sz w:val="24"/>
                        <w:szCs w:val="24"/>
                      </w:rP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\* MERGEFORMAT </w:instrText>
                    </w:r>
                    <w:r>
                      <w:rPr>
                        <w:sz w:val="24"/>
                        <w:szCs w:val="24"/>
                      </w:rPr>
                      <w:fldChar w:fldCharType="separate"/>
                    </w:r>
                    <w:r>
                      <w:rPr>
                        <w:noProof/>
                        <w:sz w:val="24"/>
                        <w:szCs w:val="24"/>
                      </w:rPr>
                      <w:t>39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A9EB4FB" w14:textId="77777777" w:rsidR="006075B0" w:rsidRDefault="006075B0"/>
  </w:footnote>
  <w:footnote w:type="continuationSeparator" w:id="0">
    <w:p w14:paraId="73E33102" w14:textId="77777777" w:rsidR="006075B0" w:rsidRDefault="006075B0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A67EA1"/>
    <w:multiLevelType w:val="multilevel"/>
    <w:tmpl w:val="DF06655E"/>
    <w:lvl w:ilvl="0">
      <w:start w:val="1"/>
      <w:numFmt w:val="decimal"/>
      <w:lvlText w:val="%1."/>
      <w:lvlJc w:val="left"/>
      <w:pPr>
        <w:ind w:left="1260" w:hanging="360"/>
      </w:pPr>
    </w:lvl>
    <w:lvl w:ilvl="1">
      <w:start w:val="1"/>
      <w:numFmt w:val="decimal"/>
      <w:isLgl/>
      <w:lvlText w:val="%1.%2."/>
      <w:lvlJc w:val="left"/>
      <w:pPr>
        <w:ind w:left="162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62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4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70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00" w:hanging="1800"/>
      </w:pPr>
      <w:rPr>
        <w:rFonts w:hint="default"/>
      </w:rPr>
    </w:lvl>
  </w:abstractNum>
  <w:abstractNum w:abstractNumId="1" w15:restartNumberingAfterBreak="0">
    <w:nsid w:val="011B0A61"/>
    <w:multiLevelType w:val="multilevel"/>
    <w:tmpl w:val="CCF8D7B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E1B5503"/>
    <w:multiLevelType w:val="multilevel"/>
    <w:tmpl w:val="40A8BBBC"/>
    <w:lvl w:ilvl="0">
      <w:start w:val="2"/>
      <w:numFmt w:val="decimal"/>
      <w:lvlText w:val="3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61C75BD"/>
    <w:multiLevelType w:val="multilevel"/>
    <w:tmpl w:val="31700E22"/>
    <w:lvl w:ilvl="0">
      <w:start w:val="4"/>
      <w:numFmt w:val="decimal"/>
      <w:lvlText w:val="3.1.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FA82BA1"/>
    <w:multiLevelType w:val="multilevel"/>
    <w:tmpl w:val="0D92DA0C"/>
    <w:lvl w:ilvl="0">
      <w:start w:val="9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21C241FC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4FA646C8"/>
    <w:multiLevelType w:val="multilevel"/>
    <w:tmpl w:val="720CA41A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511B3788"/>
    <w:multiLevelType w:val="multilevel"/>
    <w:tmpl w:val="4188882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58C37E83"/>
    <w:multiLevelType w:val="multilevel"/>
    <w:tmpl w:val="E3F8207A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5"/>
      <w:numFmt w:val="decimal"/>
      <w:lvlText w:val="%1.%2"/>
      <w:lvlJc w:val="left"/>
      <w:pPr>
        <w:ind w:left="644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59490653"/>
    <w:multiLevelType w:val="multilevel"/>
    <w:tmpl w:val="8EEA29D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65245001"/>
    <w:multiLevelType w:val="multilevel"/>
    <w:tmpl w:val="0EE010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69F51E16"/>
    <w:multiLevelType w:val="multilevel"/>
    <w:tmpl w:val="3EEAED7C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718426E6"/>
    <w:multiLevelType w:val="multilevel"/>
    <w:tmpl w:val="F04A048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73ED121C"/>
    <w:multiLevelType w:val="multilevel"/>
    <w:tmpl w:val="FC1AF56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78633593"/>
    <w:multiLevelType w:val="multilevel"/>
    <w:tmpl w:val="0ADE4F0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2">
      <w:start w:val="1"/>
      <w:numFmt w:val="decimal"/>
      <w:lvlText w:val="%1.%2.%3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FFFFFF"/>
      </w:rPr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7"/>
  </w:num>
  <w:num w:numId="2">
    <w:abstractNumId w:val="12"/>
  </w:num>
  <w:num w:numId="3">
    <w:abstractNumId w:val="1"/>
  </w:num>
  <w:num w:numId="4">
    <w:abstractNumId w:val="13"/>
  </w:num>
  <w:num w:numId="5">
    <w:abstractNumId w:val="14"/>
  </w:num>
  <w:num w:numId="6">
    <w:abstractNumId w:val="3"/>
  </w:num>
  <w:num w:numId="7">
    <w:abstractNumId w:val="6"/>
  </w:num>
  <w:num w:numId="8">
    <w:abstractNumId w:val="2"/>
  </w:num>
  <w:num w:numId="9">
    <w:abstractNumId w:val="11"/>
  </w:num>
  <w:num w:numId="10">
    <w:abstractNumId w:val="4"/>
  </w:num>
  <w:num w:numId="11">
    <w:abstractNumId w:val="5"/>
  </w:num>
  <w:num w:numId="12">
    <w:abstractNumId w:val="0"/>
  </w:num>
  <w:num w:numId="13">
    <w:abstractNumId w:val="10"/>
  </w:num>
  <w:num w:numId="14">
    <w:abstractNumId w:val="9"/>
  </w:num>
  <w:num w:numId="15">
    <w:abstractNumId w:val="8"/>
  </w:num>
  <w:num w:numId="16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evenAndOddHeaders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4B1E"/>
    <w:rsid w:val="000119A2"/>
    <w:rsid w:val="000320FB"/>
    <w:rsid w:val="000660CD"/>
    <w:rsid w:val="00087EA4"/>
    <w:rsid w:val="00090757"/>
    <w:rsid w:val="000B53A3"/>
    <w:rsid w:val="000C0212"/>
    <w:rsid w:val="000C4991"/>
    <w:rsid w:val="00116F8E"/>
    <w:rsid w:val="00122222"/>
    <w:rsid w:val="001241CF"/>
    <w:rsid w:val="001252C0"/>
    <w:rsid w:val="001476E8"/>
    <w:rsid w:val="0018563B"/>
    <w:rsid w:val="001A3833"/>
    <w:rsid w:val="001A742D"/>
    <w:rsid w:val="001E3393"/>
    <w:rsid w:val="001F462B"/>
    <w:rsid w:val="00205149"/>
    <w:rsid w:val="002258F1"/>
    <w:rsid w:val="00245A88"/>
    <w:rsid w:val="00267F94"/>
    <w:rsid w:val="00274DF9"/>
    <w:rsid w:val="002A5B96"/>
    <w:rsid w:val="002A5E1F"/>
    <w:rsid w:val="002B062C"/>
    <w:rsid w:val="00310FF0"/>
    <w:rsid w:val="00321100"/>
    <w:rsid w:val="0033213A"/>
    <w:rsid w:val="00360F8A"/>
    <w:rsid w:val="00376C3D"/>
    <w:rsid w:val="00394971"/>
    <w:rsid w:val="00397FC9"/>
    <w:rsid w:val="003B44B1"/>
    <w:rsid w:val="00443468"/>
    <w:rsid w:val="00462385"/>
    <w:rsid w:val="00462E9D"/>
    <w:rsid w:val="0047111E"/>
    <w:rsid w:val="004A6AF3"/>
    <w:rsid w:val="004B48C3"/>
    <w:rsid w:val="00546A9B"/>
    <w:rsid w:val="005748D6"/>
    <w:rsid w:val="005C710E"/>
    <w:rsid w:val="005F2884"/>
    <w:rsid w:val="006075B0"/>
    <w:rsid w:val="006145F3"/>
    <w:rsid w:val="0064158A"/>
    <w:rsid w:val="00653233"/>
    <w:rsid w:val="00675693"/>
    <w:rsid w:val="00751471"/>
    <w:rsid w:val="00763DAF"/>
    <w:rsid w:val="00772A28"/>
    <w:rsid w:val="00794FD3"/>
    <w:rsid w:val="007A3B64"/>
    <w:rsid w:val="007D2920"/>
    <w:rsid w:val="007F185E"/>
    <w:rsid w:val="0085396F"/>
    <w:rsid w:val="008D07EF"/>
    <w:rsid w:val="008E7F79"/>
    <w:rsid w:val="008F051C"/>
    <w:rsid w:val="008F242D"/>
    <w:rsid w:val="00946DC1"/>
    <w:rsid w:val="00956CB3"/>
    <w:rsid w:val="00975703"/>
    <w:rsid w:val="009768A0"/>
    <w:rsid w:val="009A2977"/>
    <w:rsid w:val="009B0B38"/>
    <w:rsid w:val="009B661A"/>
    <w:rsid w:val="00A01166"/>
    <w:rsid w:val="00A164C9"/>
    <w:rsid w:val="00A33FCE"/>
    <w:rsid w:val="00A650FE"/>
    <w:rsid w:val="00A932B4"/>
    <w:rsid w:val="00A964DA"/>
    <w:rsid w:val="00B45AB4"/>
    <w:rsid w:val="00BD355A"/>
    <w:rsid w:val="00BE0DC3"/>
    <w:rsid w:val="00C80323"/>
    <w:rsid w:val="00D24A77"/>
    <w:rsid w:val="00D51818"/>
    <w:rsid w:val="00DF2DBD"/>
    <w:rsid w:val="00E063B6"/>
    <w:rsid w:val="00E2462F"/>
    <w:rsid w:val="00E44711"/>
    <w:rsid w:val="00E45B36"/>
    <w:rsid w:val="00EB1216"/>
    <w:rsid w:val="00EB31BB"/>
    <w:rsid w:val="00EC5909"/>
    <w:rsid w:val="00ED650C"/>
    <w:rsid w:val="00F079F5"/>
    <w:rsid w:val="00F1094A"/>
    <w:rsid w:val="00F263D0"/>
    <w:rsid w:val="00F355CE"/>
    <w:rsid w:val="00F44B1E"/>
    <w:rsid w:val="00F62A06"/>
    <w:rsid w:val="00F635E6"/>
    <w:rsid w:val="00F81D7C"/>
    <w:rsid w:val="00F93EE8"/>
    <w:rsid w:val="00FC666F"/>
    <w:rsid w:val="00FC6D49"/>
    <w:rsid w:val="00FF56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19AFB5"/>
  <w15:docId w15:val="{C181DC77-6E20-4C7B-A1FF-52D3CE2F5B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rPr>
      <w:color w:val="000000"/>
    </w:rPr>
  </w:style>
  <w:style w:type="paragraph" w:styleId="1">
    <w:name w:val="heading 1"/>
    <w:basedOn w:val="a"/>
    <w:next w:val="a"/>
    <w:link w:val="10"/>
    <w:uiPriority w:val="9"/>
    <w:qFormat/>
    <w:rsid w:val="009A2977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1"/>
    <w:next w:val="a"/>
    <w:link w:val="20"/>
    <w:qFormat/>
    <w:rsid w:val="009A2977"/>
    <w:pPr>
      <w:keepNext w:val="0"/>
      <w:keepLines w:val="0"/>
      <w:widowControl/>
      <w:spacing w:before="0" w:line="360" w:lineRule="auto"/>
      <w:ind w:firstLine="540"/>
      <w:jc w:val="both"/>
      <w:outlineLvl w:val="1"/>
    </w:pPr>
    <w:rPr>
      <w:rFonts w:ascii="Times New Roman" w:eastAsia="Times New Roman" w:hAnsi="Times New Roman" w:cs="Times New Roman"/>
      <w:b/>
      <w:color w:val="auto"/>
      <w:sz w:val="26"/>
      <w:szCs w:val="26"/>
      <w:lang w:bidi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Другое_"/>
    <w:basedOn w:val="a0"/>
    <w:link w:val="a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1">
    <w:name w:val="Основной текст (2)_"/>
    <w:basedOn w:val="a0"/>
    <w:link w:val="22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a5">
    <w:name w:val="Основной текст_"/>
    <w:basedOn w:val="a0"/>
    <w:link w:val="11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8"/>
      <w:szCs w:val="28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25">
    <w:name w:val="Заголовок №2_"/>
    <w:basedOn w:val="a0"/>
    <w:link w:val="26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6">
    <w:name w:val="Оглавлени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8">
    <w:name w:val="Подпись к картинке_"/>
    <w:basedOn w:val="a0"/>
    <w:link w:val="a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aa">
    <w:name w:val="Подпись к таблице_"/>
    <w:basedOn w:val="a0"/>
    <w:link w:val="a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5">
    <w:name w:val="Основной текст (5)_"/>
    <w:basedOn w:val="a0"/>
    <w:link w:val="5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4"/>
      <w:szCs w:val="14"/>
      <w:u w:val="none"/>
      <w:shd w:val="clear" w:color="auto" w:fill="auto"/>
    </w:rPr>
  </w:style>
  <w:style w:type="character" w:customStyle="1" w:styleId="12">
    <w:name w:val="Заголовок №1_"/>
    <w:basedOn w:val="a0"/>
    <w:link w:val="13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6"/>
      <w:szCs w:val="26"/>
      <w:u w:val="none"/>
      <w:shd w:val="clear" w:color="auto" w:fill="auto"/>
    </w:rPr>
  </w:style>
  <w:style w:type="character" w:customStyle="1" w:styleId="6">
    <w:name w:val="Основной текст (6)_"/>
    <w:basedOn w:val="a0"/>
    <w:link w:val="6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7"/>
      <w:szCs w:val="17"/>
      <w:u w:val="none"/>
      <w:shd w:val="clear" w:color="auto" w:fill="auto"/>
    </w:rPr>
  </w:style>
  <w:style w:type="character" w:customStyle="1" w:styleId="7">
    <w:name w:val="Основной текст (7)_"/>
    <w:basedOn w:val="a0"/>
    <w:link w:val="7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character" w:customStyle="1" w:styleId="ac">
    <w:name w:val="Колонтитул_"/>
    <w:basedOn w:val="a0"/>
    <w:link w:val="ad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paragraph" w:customStyle="1" w:styleId="a4">
    <w:name w:val="Другое"/>
    <w:basedOn w:val="a"/>
    <w:link w:val="a3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2">
    <w:name w:val="Основной текст (2)"/>
    <w:basedOn w:val="a"/>
    <w:link w:val="21"/>
    <w:pPr>
      <w:spacing w:after="2800" w:line="276" w:lineRule="auto"/>
      <w:jc w:val="center"/>
    </w:pPr>
    <w:rPr>
      <w:rFonts w:ascii="Times New Roman" w:eastAsia="Times New Roman" w:hAnsi="Times New Roman" w:cs="Times New Roman"/>
    </w:rPr>
  </w:style>
  <w:style w:type="paragraph" w:customStyle="1" w:styleId="11">
    <w:name w:val="Основной текст1"/>
    <w:basedOn w:val="a"/>
    <w:link w:val="a5"/>
    <w:pPr>
      <w:spacing w:after="380" w:line="264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26">
    <w:name w:val="Заголовок №2"/>
    <w:basedOn w:val="a"/>
    <w:link w:val="25"/>
    <w:pPr>
      <w:spacing w:after="430" w:line="360" w:lineRule="auto"/>
      <w:ind w:firstLine="560"/>
      <w:outlineLvl w:val="1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a7">
    <w:name w:val="Оглавление"/>
    <w:basedOn w:val="a"/>
    <w:link w:val="a6"/>
    <w:pPr>
      <w:spacing w:line="360" w:lineRule="auto"/>
      <w:ind w:left="240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a9">
    <w:name w:val="Подпись к картинке"/>
    <w:basedOn w:val="a"/>
    <w:link w:val="a8"/>
    <w:rPr>
      <w:rFonts w:ascii="Times New Roman" w:eastAsia="Times New Roman" w:hAnsi="Times New Roman" w:cs="Times New Roman"/>
      <w:sz w:val="26"/>
      <w:szCs w:val="26"/>
    </w:rPr>
  </w:style>
  <w:style w:type="paragraph" w:customStyle="1" w:styleId="ab">
    <w:name w:val="Подпись к таблице"/>
    <w:basedOn w:val="a"/>
    <w:link w:val="aa"/>
    <w:pPr>
      <w:jc w:val="right"/>
    </w:pPr>
    <w:rPr>
      <w:rFonts w:ascii="Times New Roman" w:eastAsia="Times New Roman" w:hAnsi="Times New Roman" w:cs="Times New Roman"/>
      <w:sz w:val="26"/>
      <w:szCs w:val="26"/>
    </w:rPr>
  </w:style>
  <w:style w:type="paragraph" w:customStyle="1" w:styleId="50">
    <w:name w:val="Основной текст (5)"/>
    <w:basedOn w:val="a"/>
    <w:link w:val="5"/>
    <w:pPr>
      <w:spacing w:line="228" w:lineRule="auto"/>
      <w:ind w:left="2060"/>
    </w:pPr>
    <w:rPr>
      <w:rFonts w:ascii="Times New Roman" w:eastAsia="Times New Roman" w:hAnsi="Times New Roman" w:cs="Times New Roman"/>
      <w:sz w:val="14"/>
      <w:szCs w:val="14"/>
    </w:rPr>
  </w:style>
  <w:style w:type="paragraph" w:customStyle="1" w:styleId="13">
    <w:name w:val="Заголовок №1"/>
    <w:basedOn w:val="a"/>
    <w:link w:val="12"/>
    <w:pPr>
      <w:spacing w:line="360" w:lineRule="auto"/>
      <w:jc w:val="center"/>
      <w:outlineLvl w:val="0"/>
    </w:pPr>
    <w:rPr>
      <w:rFonts w:ascii="Times New Roman" w:eastAsia="Times New Roman" w:hAnsi="Times New Roman" w:cs="Times New Roman"/>
      <w:i/>
      <w:iCs/>
      <w:sz w:val="26"/>
      <w:szCs w:val="26"/>
    </w:rPr>
  </w:style>
  <w:style w:type="paragraph" w:customStyle="1" w:styleId="60">
    <w:name w:val="Основной текст (6)"/>
    <w:basedOn w:val="a"/>
    <w:link w:val="6"/>
    <w:rPr>
      <w:rFonts w:ascii="Times New Roman" w:eastAsia="Times New Roman" w:hAnsi="Times New Roman" w:cs="Times New Roman"/>
      <w:sz w:val="17"/>
      <w:szCs w:val="17"/>
    </w:rPr>
  </w:style>
  <w:style w:type="paragraph" w:customStyle="1" w:styleId="70">
    <w:name w:val="Основной текст (7)"/>
    <w:basedOn w:val="a"/>
    <w:link w:val="7"/>
    <w:pPr>
      <w:spacing w:after="60" w:line="298" w:lineRule="auto"/>
      <w:ind w:left="1100"/>
    </w:pPr>
    <w:rPr>
      <w:rFonts w:ascii="Times New Roman" w:eastAsia="Times New Roman" w:hAnsi="Times New Roman" w:cs="Times New Roman"/>
      <w:sz w:val="22"/>
      <w:szCs w:val="22"/>
    </w:rPr>
  </w:style>
  <w:style w:type="paragraph" w:customStyle="1" w:styleId="ad">
    <w:name w:val="Колонтитул"/>
    <w:basedOn w:val="a"/>
    <w:link w:val="ac"/>
    <w:rPr>
      <w:rFonts w:ascii="Times New Roman" w:eastAsia="Times New Roman" w:hAnsi="Times New Roman" w:cs="Times New Roman"/>
    </w:rPr>
  </w:style>
  <w:style w:type="paragraph" w:customStyle="1" w:styleId="14">
    <w:name w:val="Без интервала1"/>
    <w:rsid w:val="00A964DA"/>
    <w:pPr>
      <w:widowControl/>
    </w:pPr>
    <w:rPr>
      <w:rFonts w:ascii="Calibri" w:eastAsia="Times New Roman" w:hAnsi="Calibri" w:cs="Times New Roman"/>
      <w:sz w:val="22"/>
      <w:szCs w:val="22"/>
      <w:lang w:eastAsia="en-US" w:bidi="ar-SA"/>
    </w:rPr>
  </w:style>
  <w:style w:type="character" w:styleId="ae">
    <w:name w:val="Placeholder Text"/>
    <w:basedOn w:val="a0"/>
    <w:uiPriority w:val="99"/>
    <w:semiHidden/>
    <w:rsid w:val="00360F8A"/>
    <w:rPr>
      <w:color w:val="808080"/>
    </w:rPr>
  </w:style>
  <w:style w:type="paragraph" w:styleId="af">
    <w:name w:val="header"/>
    <w:basedOn w:val="a"/>
    <w:link w:val="af0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0"/>
    <w:link w:val="af"/>
    <w:uiPriority w:val="99"/>
    <w:rsid w:val="00763DAF"/>
    <w:rPr>
      <w:color w:val="000000"/>
    </w:rPr>
  </w:style>
  <w:style w:type="paragraph" w:styleId="af1">
    <w:name w:val="footer"/>
    <w:basedOn w:val="a"/>
    <w:link w:val="af2"/>
    <w:uiPriority w:val="99"/>
    <w:unhideWhenUsed/>
    <w:rsid w:val="00763DAF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763DAF"/>
    <w:rPr>
      <w:color w:val="000000"/>
    </w:rPr>
  </w:style>
  <w:style w:type="character" w:customStyle="1" w:styleId="20">
    <w:name w:val="Заголовок 2 Знак"/>
    <w:basedOn w:val="a0"/>
    <w:link w:val="2"/>
    <w:rsid w:val="009A2977"/>
    <w:rPr>
      <w:rFonts w:ascii="Times New Roman" w:eastAsia="Times New Roman" w:hAnsi="Times New Roman" w:cs="Times New Roman"/>
      <w:b/>
      <w:sz w:val="26"/>
      <w:szCs w:val="26"/>
      <w:lang w:bidi="ar-SA"/>
    </w:rPr>
  </w:style>
  <w:style w:type="character" w:customStyle="1" w:styleId="10">
    <w:name w:val="Заголовок 1 Знак"/>
    <w:basedOn w:val="a0"/>
    <w:link w:val="1"/>
    <w:uiPriority w:val="9"/>
    <w:rsid w:val="009A297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7">
    <w:name w:val="toc 2"/>
    <w:basedOn w:val="a"/>
    <w:next w:val="a"/>
    <w:autoRedefine/>
    <w:uiPriority w:val="39"/>
    <w:unhideWhenUsed/>
    <w:rsid w:val="00F079F5"/>
    <w:pPr>
      <w:spacing w:after="100"/>
      <w:ind w:left="240"/>
    </w:pPr>
  </w:style>
  <w:style w:type="character" w:styleId="af3">
    <w:name w:val="Hyperlink"/>
    <w:basedOn w:val="a0"/>
    <w:uiPriority w:val="99"/>
    <w:unhideWhenUsed/>
    <w:rsid w:val="00F079F5"/>
    <w:rPr>
      <w:color w:val="0563C1" w:themeColor="hyperlink"/>
      <w:u w:val="single"/>
    </w:rPr>
  </w:style>
  <w:style w:type="paragraph" w:styleId="af4">
    <w:name w:val="List Paragraph"/>
    <w:basedOn w:val="a"/>
    <w:uiPriority w:val="34"/>
    <w:qFormat/>
    <w:rsid w:val="009768A0"/>
    <w:pPr>
      <w:ind w:left="720"/>
      <w:contextualSpacing/>
    </w:pPr>
  </w:style>
  <w:style w:type="character" w:styleId="af5">
    <w:name w:val="FollowedHyperlink"/>
    <w:basedOn w:val="a0"/>
    <w:uiPriority w:val="99"/>
    <w:semiHidden/>
    <w:unhideWhenUsed/>
    <w:rsid w:val="00EB1216"/>
    <w:rPr>
      <w:color w:val="800080"/>
      <w:u w:val="single"/>
    </w:rPr>
  </w:style>
  <w:style w:type="paragraph" w:customStyle="1" w:styleId="msonormal0">
    <w:name w:val="msonormal"/>
    <w:basedOn w:val="a"/>
    <w:rsid w:val="00EB1216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bidi="ar-SA"/>
    </w:rPr>
  </w:style>
  <w:style w:type="paragraph" w:customStyle="1" w:styleId="xl65">
    <w:name w:val="xl65"/>
    <w:basedOn w:val="a"/>
    <w:rsid w:val="00EB1216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66">
    <w:name w:val="xl66"/>
    <w:basedOn w:val="a"/>
    <w:rsid w:val="00EB1216"/>
    <w:pPr>
      <w:widowControl/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color w:val="auto"/>
      <w:sz w:val="10"/>
      <w:szCs w:val="10"/>
      <w:lang w:bidi="ar-SA"/>
    </w:rPr>
  </w:style>
  <w:style w:type="paragraph" w:customStyle="1" w:styleId="xl67">
    <w:name w:val="xl67"/>
    <w:basedOn w:val="a"/>
    <w:rsid w:val="00EB1216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8">
    <w:name w:val="xl68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69">
    <w:name w:val="xl69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sz w:val="20"/>
      <w:szCs w:val="20"/>
      <w:lang w:bidi="ar-SA"/>
    </w:rPr>
  </w:style>
  <w:style w:type="paragraph" w:customStyle="1" w:styleId="xl70">
    <w:name w:val="xl70"/>
    <w:basedOn w:val="a"/>
    <w:rsid w:val="00EB1216"/>
    <w:pPr>
      <w:widowControl/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1">
    <w:name w:val="xl71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2">
    <w:name w:val="xl72"/>
    <w:basedOn w:val="a"/>
    <w:rsid w:val="00EB1216"/>
    <w:pPr>
      <w:widowControl/>
      <w:pBdr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3">
    <w:name w:val="xl73"/>
    <w:basedOn w:val="a"/>
    <w:rsid w:val="00EB1216"/>
    <w:pPr>
      <w:widowControl/>
      <w:spacing w:before="100" w:beforeAutospacing="1" w:after="100" w:afterAutospacing="1"/>
      <w:jc w:val="both"/>
      <w:textAlignment w:val="center"/>
    </w:pPr>
    <w:rPr>
      <w:rFonts w:ascii="Times New Roman" w:eastAsia="Times New Roman" w:hAnsi="Times New Roman" w:cs="Times New Roman"/>
      <w:b/>
      <w:bCs/>
      <w:color w:val="auto"/>
      <w:sz w:val="20"/>
      <w:szCs w:val="20"/>
      <w:lang w:bidi="ar-SA"/>
    </w:rPr>
  </w:style>
  <w:style w:type="paragraph" w:customStyle="1" w:styleId="xl74">
    <w:name w:val="xl74"/>
    <w:basedOn w:val="a"/>
    <w:rsid w:val="00EB1216"/>
    <w:pPr>
      <w:widowControl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color w:val="auto"/>
      <w:sz w:val="10"/>
      <w:szCs w:val="10"/>
      <w:lang w:bidi="ar-SA"/>
    </w:rPr>
  </w:style>
  <w:style w:type="paragraph" w:customStyle="1" w:styleId="xl75">
    <w:name w:val="xl75"/>
    <w:basedOn w:val="a"/>
    <w:rsid w:val="00EB1216"/>
    <w:pPr>
      <w:widowControl/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6">
    <w:name w:val="xl76"/>
    <w:basedOn w:val="a"/>
    <w:rsid w:val="00EB1216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b/>
      <w:bCs/>
      <w:sz w:val="18"/>
      <w:szCs w:val="18"/>
      <w:lang w:bidi="ar-SA"/>
    </w:rPr>
  </w:style>
  <w:style w:type="paragraph" w:customStyle="1" w:styleId="xl77">
    <w:name w:val="xl77"/>
    <w:basedOn w:val="a"/>
    <w:rsid w:val="00EB1216"/>
    <w:pPr>
      <w:widowControl/>
      <w:pBdr>
        <w:top w:val="single" w:sz="8" w:space="0" w:color="auto"/>
        <w:bottom w:val="single" w:sz="8" w:space="0" w:color="auto"/>
        <w:right w:val="single" w:sz="8" w:space="0" w:color="auto"/>
      </w:pBdr>
      <w:shd w:val="clear" w:color="000000" w:fill="B7DEE8"/>
      <w:spacing w:before="100" w:beforeAutospacing="1" w:after="100" w:afterAutospacing="1"/>
      <w:jc w:val="right"/>
      <w:textAlignment w:val="center"/>
    </w:pPr>
    <w:rPr>
      <w:rFonts w:ascii="Times New Roman" w:eastAsia="Times New Roman" w:hAnsi="Times New Roman" w:cs="Times New Roman"/>
      <w:b/>
      <w:bCs/>
      <w:sz w:val="20"/>
      <w:szCs w:val="20"/>
      <w:lang w:bidi="ar-SA"/>
    </w:rPr>
  </w:style>
  <w:style w:type="paragraph" w:customStyle="1" w:styleId="xl78">
    <w:name w:val="xl78"/>
    <w:basedOn w:val="a"/>
    <w:rsid w:val="00EB1216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  <w:style w:type="paragraph" w:customStyle="1" w:styleId="xl79">
    <w:name w:val="xl79"/>
    <w:basedOn w:val="a"/>
    <w:rsid w:val="00EB1216"/>
    <w:pPr>
      <w:widowControl/>
      <w:spacing w:before="100" w:beforeAutospacing="1" w:after="100" w:afterAutospacing="1"/>
      <w:jc w:val="center"/>
      <w:textAlignment w:val="center"/>
    </w:pPr>
    <w:rPr>
      <w:rFonts w:ascii="Times New Roman" w:eastAsia="Times New Roman" w:hAnsi="Times New Roman" w:cs="Times New Roman"/>
      <w:color w:val="auto"/>
      <w:sz w:val="26"/>
      <w:szCs w:val="26"/>
      <w:lang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1156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5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8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0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69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9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28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8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63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16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8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1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72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528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5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588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54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45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831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233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24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34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82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8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13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715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65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081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971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450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83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7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0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64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804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08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79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897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14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182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45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65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060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29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188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07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19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4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76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27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658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87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7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486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0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00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03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48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10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4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63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76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498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844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20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5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013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53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21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0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920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28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56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4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504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97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7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792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32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699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75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30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429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0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65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08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95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7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5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2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46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47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86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40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6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61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87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59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378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6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310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3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590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30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08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3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7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7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73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946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9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1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5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22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9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20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510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17" Type="http://schemas.openxmlformats.org/officeDocument/2006/relationships/footer" Target="footer11.xml"/><Relationship Id="rId2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4" Type="http://schemas.openxmlformats.org/officeDocument/2006/relationships/footer" Target="footer3.xml"/><Relationship Id="rId89" Type="http://schemas.openxmlformats.org/officeDocument/2006/relationships/oleObject" Target="embeddings/oleObject1.bin"/><Relationship Id="rId112" Type="http://schemas.openxmlformats.org/officeDocument/2006/relationships/footer" Target="footer8.xml"/><Relationship Id="rId1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7" Type="http://schemas.openxmlformats.org/officeDocument/2006/relationships/image" Target="media/image17.jpeg"/><Relationship Id="rId1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2" Type="http://schemas.openxmlformats.org/officeDocument/2006/relationships/image" Target="media/image12.png"/><Relationship Id="rId5" Type="http://schemas.openxmlformats.org/officeDocument/2006/relationships/webSettings" Target="webSettings.xml"/><Relationship Id="rId6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0" Type="http://schemas.openxmlformats.org/officeDocument/2006/relationships/image" Target="media/image4.wmf"/><Relationship Id="rId95" Type="http://schemas.openxmlformats.org/officeDocument/2006/relationships/oleObject" Target="embeddings/oleObject4.bin"/><Relationship Id="rId1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0" Type="http://schemas.openxmlformats.org/officeDocument/2006/relationships/image" Target="media/image10.png"/><Relationship Id="rId105" Type="http://schemas.openxmlformats.org/officeDocument/2006/relationships/image" Target="media/image15.jpeg"/><Relationship Id="rId113" Type="http://schemas.openxmlformats.org/officeDocument/2006/relationships/footer" Target="footer9.xml"/><Relationship Id="rId118" Type="http://schemas.openxmlformats.org/officeDocument/2006/relationships/footer" Target="footer12.xml"/><Relationship Id="rId8" Type="http://schemas.openxmlformats.org/officeDocument/2006/relationships/image" Target="media/image1.jpeg"/><Relationship Id="rId5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5" Type="http://schemas.openxmlformats.org/officeDocument/2006/relationships/image" Target="media/image2.jpg"/><Relationship Id="rId93" Type="http://schemas.openxmlformats.org/officeDocument/2006/relationships/oleObject" Target="embeddings/oleObject3.bin"/><Relationship Id="rId98" Type="http://schemas.openxmlformats.org/officeDocument/2006/relationships/image" Target="media/image8.png"/><Relationship Id="rId121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3" Type="http://schemas.openxmlformats.org/officeDocument/2006/relationships/image" Target="media/image13.png"/><Relationship Id="rId108" Type="http://schemas.openxmlformats.org/officeDocument/2006/relationships/image" Target="media/image18.jpeg"/><Relationship Id="rId116" Type="http://schemas.openxmlformats.org/officeDocument/2006/relationships/footer" Target="footer10.xml"/><Relationship Id="rId2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3" Type="http://schemas.openxmlformats.org/officeDocument/2006/relationships/footer" Target="footer2.xml"/><Relationship Id="rId88" Type="http://schemas.openxmlformats.org/officeDocument/2006/relationships/image" Target="media/image3.wmf"/><Relationship Id="rId91" Type="http://schemas.openxmlformats.org/officeDocument/2006/relationships/oleObject" Target="embeddings/oleObject2.bin"/><Relationship Id="rId96" Type="http://schemas.openxmlformats.org/officeDocument/2006/relationships/oleObject" Target="embeddings/oleObject5.bin"/><Relationship Id="rId111" Type="http://schemas.openxmlformats.org/officeDocument/2006/relationships/footer" Target="footer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7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6" Type="http://schemas.openxmlformats.org/officeDocument/2006/relationships/image" Target="media/image16.jpeg"/><Relationship Id="rId114" Type="http://schemas.openxmlformats.org/officeDocument/2006/relationships/chart" Target="charts/chart2.xml"/><Relationship Id="rId119" Type="http://schemas.openxmlformats.org/officeDocument/2006/relationships/footer" Target="footer13.xml"/><Relationship Id="rId1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2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6" Type="http://schemas.openxmlformats.org/officeDocument/2006/relationships/footer" Target="footer4.xml"/><Relationship Id="rId94" Type="http://schemas.openxmlformats.org/officeDocument/2006/relationships/image" Target="media/image6.wmf"/><Relationship Id="rId99" Type="http://schemas.openxmlformats.org/officeDocument/2006/relationships/image" Target="media/image9.png"/><Relationship Id="rId101" Type="http://schemas.openxmlformats.org/officeDocument/2006/relationships/image" Target="media/image11.w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3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8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3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109" Type="http://schemas.openxmlformats.org/officeDocument/2006/relationships/chart" Target="charts/chart1.xml"/><Relationship Id="rId3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5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7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7" Type="http://schemas.openxmlformats.org/officeDocument/2006/relationships/image" Target="media/image7.png"/><Relationship Id="rId104" Type="http://schemas.openxmlformats.org/officeDocument/2006/relationships/image" Target="media/image14.jpeg"/><Relationship Id="rId120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92" Type="http://schemas.openxmlformats.org/officeDocument/2006/relationships/image" Target="media/image5.wmf"/><Relationship Id="rId2" Type="http://schemas.openxmlformats.org/officeDocument/2006/relationships/numbering" Target="numbering.xml"/><Relationship Id="rId29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24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0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45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66" Type="http://schemas.openxmlformats.org/officeDocument/2006/relationships/hyperlink" Target="file:///C:\&#1056;&#1072;&#1073;&#1086;&#1090;&#1072;\&#1040;&#1082;&#1090;&#1091;&#1072;&#1083;&#1080;&#1079;&#1072;&#1094;&#1080;&#1103;\&#1057;&#1093;&#1077;&#1084;&#1099;%20&#1042;&#1057;%20&#1058;&#1057;%20&#1080;%20&#1042;&#1054;%20&#1085;&#1072;%202020-2035&#1075;&#1075;\&#1041;&#1072;&#1088;&#1072;&#1095;&#1072;&#1090;&#1089;&#1082;&#1086;&#1077;%20&#1057;&#1055;\&#1058;&#1057;\&#1041;&#1072;&#1088;&#1072;&#1095;&#1072;&#1090;&#1089;&#1082;&#1080;&#1081;%20&#1086;&#1090;&#1076;&#1077;&#1083;%20%20-%20&#1089;&#1093;&#1077;&#1084;&#1072;%20&#1058;&#1057;%202020.docx" TargetMode="External"/><Relationship Id="rId87" Type="http://schemas.openxmlformats.org/officeDocument/2006/relationships/footer" Target="footer5.xml"/><Relationship Id="rId110" Type="http://schemas.openxmlformats.org/officeDocument/2006/relationships/footer" Target="footer6.xml"/><Relationship Id="rId115" Type="http://schemas.openxmlformats.org/officeDocument/2006/relationships/chart" Target="charts/chart3.xml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57;&#1055;\&#1058;&#1057;\&#1063;&#1077;&#1088;&#1085;&#1086;&#1074;&#1080;&#1082;&#1080;\&#1047;&#1072;&#1087;&#1088;&#1086;&#1089;%20&#1074;%20&#1058;&#1069;&#1055;%20&#1087;&#1086;%20&#1050;&#1088;&#1072;&#1087;&#1080;&#1074;&#1080;&#1085;&#1089;&#1082;&#1086;&#1084;&#1091;%20&#1086;&#1090;&#1076;&#1077;&#1083;&#1091;%20&#1052;&#1050;&#1059;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57;&#1055;\&#1058;&#1057;\&#1063;&#1077;&#1088;&#1085;&#1086;&#1074;&#1080;&#1082;&#1080;\&#1047;&#1072;&#1087;&#1088;&#1086;&#1089;%20&#1074;%20&#1058;&#1069;&#1055;%20&#1087;&#1086;%20&#1050;&#1088;&#1072;&#1087;&#1080;&#1074;&#1080;&#1085;&#1089;&#1082;&#1086;&#1084;&#1091;%20&#1086;&#1090;&#1076;&#1077;&#1083;&#1091;%20&#1052;&#1050;&#1059;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C:\&#1056;&#1072;&#1073;&#1086;&#1090;&#1072;\&#1040;&#1082;&#1090;&#1091;&#1072;&#1083;&#1080;&#1079;&#1072;&#1094;&#1080;&#1103;\&#1056;&#1072;&#1073;&#1086;&#1095;&#1080;&#1077;%20&#1057;&#1093;&#1077;&#1084;&#1099;%20&#1042;&#1057;%20&#1058;&#1057;%20&#1080;%20&#1042;&#1054;%20&#1085;&#1072;%202020-2035&#1075;&#1075;\&#1050;&#1088;&#1072;&#1087;&#1080;&#1074;&#1080;&#1085;&#1089;&#1082;&#1086;&#1077;%20&#1057;&#1055;\&#1058;&#1057;\&#1063;&#1077;&#1088;&#1085;&#1086;&#1074;&#1080;&#1082;&#1080;\&#1047;&#1072;&#1087;&#1088;&#1086;&#1089;%20&#1074;%20&#1058;&#1069;&#1055;%20&#1087;&#1086;%20&#1050;&#1088;&#1072;&#1087;&#1080;&#1074;&#1080;&#1085;&#1089;&#1082;&#1086;&#1084;&#1091;%20&#1086;&#1090;&#1076;&#1077;&#1083;&#1091;%20&#1052;&#1050;&#1059;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'Топливный баланс'!$A$4:$I$4</c:f>
          <c:strCache>
            <c:ptCount val="9"/>
            <c:pt idx="0">
              <c:v>Топливный баланс системы теплоснабжения </c:v>
            </c:pt>
          </c:strCache>
        </c:strRef>
      </c:tx>
      <c:layout>
        <c:manualLayout>
          <c:xMode val="edge"/>
          <c:yMode val="edge"/>
          <c:x val="0.30467093576208809"/>
          <c:y val="2.614262905129236E-2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'Топливный баланс'!$B$6:$B$7</c:f>
              <c:strCache>
                <c:ptCount val="2"/>
                <c:pt idx="0">
                  <c:v>2022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баланс'!$B$8:$B$12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454-4B31-A32D-A2C3C72772D9}"/>
            </c:ext>
          </c:extLst>
        </c:ser>
        <c:ser>
          <c:idx val="1"/>
          <c:order val="1"/>
          <c:tx>
            <c:strRef>
              <c:f>'Топливный баланс'!$C$6:$C$7</c:f>
              <c:strCache>
                <c:ptCount val="2"/>
                <c:pt idx="0">
                  <c:v>2022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баланс'!$C$8:$C$12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8454-4B31-A32D-A2C3C72772D9}"/>
            </c:ext>
          </c:extLst>
        </c:ser>
        <c:ser>
          <c:idx val="2"/>
          <c:order val="2"/>
          <c:tx>
            <c:strRef>
              <c:f>'Топливный баланс'!$D$6:$D$7</c:f>
              <c:strCache>
                <c:ptCount val="2"/>
                <c:pt idx="0">
                  <c:v>2027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3"/>
              </a:solidFill>
              <a:miter lim="800000"/>
            </a:ln>
            <a:effectLst>
              <a:glow rad="63500">
                <a:schemeClr val="accent3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баланс'!$D$8:$D$12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8454-4B31-A32D-A2C3C72772D9}"/>
            </c:ext>
          </c:extLst>
        </c:ser>
        <c:ser>
          <c:idx val="3"/>
          <c:order val="3"/>
          <c:tx>
            <c:strRef>
              <c:f>'Топливный баланс'!$E$6:$E$7</c:f>
              <c:strCache>
                <c:ptCount val="2"/>
                <c:pt idx="0">
                  <c:v>2027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4"/>
              </a:solidFill>
              <a:miter lim="800000"/>
            </a:ln>
            <a:effectLst>
              <a:glow rad="63500">
                <a:schemeClr val="accent4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баланс'!$E$8:$E$12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8454-4B31-A32D-A2C3C72772D9}"/>
            </c:ext>
          </c:extLst>
        </c:ser>
        <c:ser>
          <c:idx val="4"/>
          <c:order val="4"/>
          <c:tx>
            <c:strRef>
              <c:f>'Топливный баланс'!$F$6:$F$7</c:f>
              <c:strCache>
                <c:ptCount val="2"/>
                <c:pt idx="0">
                  <c:v>2032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5"/>
              </a:solidFill>
              <a:miter lim="800000"/>
            </a:ln>
            <a:effectLst>
              <a:glow rad="63500">
                <a:schemeClr val="accent5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баланс'!$F$8:$F$12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8454-4B31-A32D-A2C3C72772D9}"/>
            </c:ext>
          </c:extLst>
        </c:ser>
        <c:ser>
          <c:idx val="5"/>
          <c:order val="5"/>
          <c:tx>
            <c:strRef>
              <c:f>'Топливный баланс'!$G$6:$G$7</c:f>
              <c:strCache>
                <c:ptCount val="2"/>
                <c:pt idx="0">
                  <c:v>2032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6"/>
              </a:solidFill>
              <a:miter lim="800000"/>
            </a:ln>
            <a:effectLst>
              <a:glow rad="63500">
                <a:schemeClr val="accent6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баланс'!$G$8:$G$12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5-8454-4B31-A32D-A2C3C72772D9}"/>
            </c:ext>
          </c:extLst>
        </c:ser>
        <c:ser>
          <c:idx val="6"/>
          <c:order val="6"/>
          <c:tx>
            <c:strRef>
              <c:f>'Топливный баланс'!$H$6:$H$7</c:f>
              <c:strCache>
                <c:ptCount val="2"/>
                <c:pt idx="0">
                  <c:v>2037</c:v>
                </c:pt>
                <c:pt idx="1">
                  <c:v>Годовая выработка тепловой энергии, Гкал</c:v>
                </c:pt>
              </c:strCache>
            </c:strRef>
          </c:tx>
          <c:spPr>
            <a:noFill/>
            <a:ln w="9525" cap="flat" cmpd="sng" algn="ctr">
              <a:solidFill>
                <a:schemeClr val="accent1">
                  <a:lumMod val="60000"/>
                </a:schemeClr>
              </a:solidFill>
              <a:miter lim="800000"/>
            </a:ln>
            <a:effectLst>
              <a:glow rad="63500">
                <a:schemeClr val="accent1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баланс'!$H$8:$H$12</c:f>
              <c:numCache>
                <c:formatCode>General</c:formatCode>
                <c:ptCount val="5"/>
                <c:pt idx="0">
                  <c:v>362.00700000000001</c:v>
                </c:pt>
                <c:pt idx="1">
                  <c:v>282.45600000000002</c:v>
                </c:pt>
                <c:pt idx="2">
                  <c:v>240.36600000000001</c:v>
                </c:pt>
                <c:pt idx="3">
                  <c:v>476.46800000000002</c:v>
                </c:pt>
                <c:pt idx="4">
                  <c:v>487.13099999999997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8454-4B31-A32D-A2C3C72772D9}"/>
            </c:ext>
          </c:extLst>
        </c:ser>
        <c:ser>
          <c:idx val="7"/>
          <c:order val="7"/>
          <c:tx>
            <c:strRef>
              <c:f>'Топливный баланс'!$I$6:$I$7</c:f>
              <c:strCache>
                <c:ptCount val="2"/>
                <c:pt idx="0">
                  <c:v>2037</c:v>
                </c:pt>
                <c:pt idx="1">
                  <c:v>Годовой расход условного топлива, тыс. 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>
                  <a:lumMod val="60000"/>
                </a:schemeClr>
              </a:solidFill>
              <a:miter lim="800000"/>
            </a:ln>
            <a:effectLst>
              <a:glow rad="63500">
                <a:schemeClr val="accent2">
                  <a:lumMod val="60000"/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'Топливный баланс'!$A$8:$A$12</c:f>
              <c:strCache>
                <c:ptCount val="5"/>
                <c:pt idx="0">
                  <c:v>котельная Детский сад - Дом культуры  с. Междугорное</c:v>
                </c:pt>
                <c:pt idx="1">
                  <c:v>котельная Дом культуры с. Поперечное </c:v>
                </c:pt>
                <c:pt idx="2">
                  <c:v>котельная Учебный корпус п. Каменный</c:v>
                </c:pt>
                <c:pt idx="3">
                  <c:v>котельная Спальный корпус п. Каменный</c:v>
                </c:pt>
                <c:pt idx="4">
                  <c:v>котельной Дом культуры-Детский сад  п. Каменный</c:v>
                </c:pt>
              </c:strCache>
            </c:strRef>
          </c:cat>
          <c:val>
            <c:numRef>
              <c:f>'Топливный баланс'!$I$8:$I$12</c:f>
              <c:numCache>
                <c:formatCode>0.0</c:formatCode>
                <c:ptCount val="5"/>
                <c:pt idx="0">
                  <c:v>79.931145600000008</c:v>
                </c:pt>
                <c:pt idx="1">
                  <c:v>63.100670400000006</c:v>
                </c:pt>
                <c:pt idx="2">
                  <c:v>54.851521200000001</c:v>
                </c:pt>
                <c:pt idx="3">
                  <c:v>107.5388276</c:v>
                </c:pt>
                <c:pt idx="4">
                  <c:v>107.21753309999998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7-8454-4B31-A32D-A2C3C72772D9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759513712"/>
        <c:axId val="759515280"/>
      </c:barChart>
      <c:catAx>
        <c:axId val="759513712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5400000" spcFirstLastPara="1" vertOverflow="ellipsis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59515280"/>
        <c:crosses val="autoZero"/>
        <c:auto val="1"/>
        <c:lblAlgn val="ctr"/>
        <c:lblOffset val="100"/>
        <c:noMultiLvlLbl val="0"/>
      </c:catAx>
      <c:valAx>
        <c:axId val="759515280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5951371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'Перспективный баланс'!$A$5:$B$5</c:f>
          <c:strCache>
            <c:ptCount val="2"/>
            <c:pt idx="0">
              <c:v>Перспективный баланс по топливу за период с 2022г. по 2037 гг.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1" i="0" u="none" strike="noStrike" kern="1200" cap="none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'Перспективный баланс'!$A$7</c:f>
              <c:strCache>
                <c:ptCount val="1"/>
                <c:pt idx="0">
                  <c:v>Год</c:v>
                </c:pt>
              </c:strCache>
            </c:strRef>
          </c:tx>
          <c:spPr>
            <a:noFill/>
            <a:ln w="9525" cap="flat" cmpd="sng" algn="ctr">
              <a:solidFill>
                <a:schemeClr val="accent1"/>
              </a:solidFill>
              <a:miter lim="800000"/>
            </a:ln>
            <a:effectLst>
              <a:glow rad="63500">
                <a:schemeClr val="accent1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'Перспективный баланс'!$A$8:$A$23</c:f>
              <c:numCache>
                <c:formatCode>General</c:formatCode>
                <c:ptCount val="16"/>
                <c:pt idx="0">
                  <c:v>2022</c:v>
                </c:pt>
                <c:pt idx="1">
                  <c:v>2023</c:v>
                </c:pt>
                <c:pt idx="2">
                  <c:v>2024</c:v>
                </c:pt>
                <c:pt idx="3">
                  <c:v>2025</c:v>
                </c:pt>
                <c:pt idx="4">
                  <c:v>2026</c:v>
                </c:pt>
                <c:pt idx="5">
                  <c:v>2027</c:v>
                </c:pt>
                <c:pt idx="6">
                  <c:v>2028</c:v>
                </c:pt>
                <c:pt idx="7">
                  <c:v>2029</c:v>
                </c:pt>
                <c:pt idx="8">
                  <c:v>2030</c:v>
                </c:pt>
                <c:pt idx="9">
                  <c:v>2031</c:v>
                </c:pt>
                <c:pt idx="10">
                  <c:v>2032</c:v>
                </c:pt>
                <c:pt idx="11">
                  <c:v>2033</c:v>
                </c:pt>
                <c:pt idx="12">
                  <c:v>2034</c:v>
                </c:pt>
                <c:pt idx="13">
                  <c:v>2035</c:v>
                </c:pt>
                <c:pt idx="14">
                  <c:v>2036</c:v>
                </c:pt>
                <c:pt idx="15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669-4325-B231-D1730D75657F}"/>
            </c:ext>
          </c:extLst>
        </c:ser>
        <c:ser>
          <c:idx val="1"/>
          <c:order val="1"/>
          <c:tx>
            <c:strRef>
              <c:f>'Перспективный баланс'!$B$7</c:f>
              <c:strCache>
                <c:ptCount val="1"/>
                <c:pt idx="0">
                  <c:v>Годовой расход условного топлива, тыс. т.у.т</c:v>
                </c:pt>
              </c:strCache>
            </c:strRef>
          </c:tx>
          <c:spPr>
            <a:noFill/>
            <a:ln w="9525" cap="flat" cmpd="sng" algn="ctr">
              <a:solidFill>
                <a:schemeClr val="accent2"/>
              </a:solidFill>
              <a:miter lim="800000"/>
            </a:ln>
            <a:effectLst>
              <a:glow rad="63500">
                <a:schemeClr val="accent2">
                  <a:satMod val="175000"/>
                  <a:alpha val="25000"/>
                </a:schemeClr>
              </a:glow>
            </a:effectLst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7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50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val>
            <c:numRef>
              <c:f>'Перспективный баланс'!$B$8:$B$23</c:f>
              <c:numCache>
                <c:formatCode>0.0</c:formatCode>
                <c:ptCount val="16"/>
                <c:pt idx="0">
                  <c:v>412.63969789999999</c:v>
                </c:pt>
                <c:pt idx="1">
                  <c:v>412.63969789999999</c:v>
                </c:pt>
                <c:pt idx="2">
                  <c:v>412.63969789999999</c:v>
                </c:pt>
                <c:pt idx="3">
                  <c:v>412.63969789999999</c:v>
                </c:pt>
                <c:pt idx="4">
                  <c:v>412.63969789999999</c:v>
                </c:pt>
                <c:pt idx="5">
                  <c:v>412.63969789999999</c:v>
                </c:pt>
                <c:pt idx="6">
                  <c:v>412.63969789999999</c:v>
                </c:pt>
                <c:pt idx="7">
                  <c:v>412.63969789999999</c:v>
                </c:pt>
                <c:pt idx="8">
                  <c:v>412.63969789999999</c:v>
                </c:pt>
                <c:pt idx="9">
                  <c:v>412.63969789999999</c:v>
                </c:pt>
                <c:pt idx="10">
                  <c:v>412.63969789999999</c:v>
                </c:pt>
                <c:pt idx="11">
                  <c:v>412.63969789999999</c:v>
                </c:pt>
                <c:pt idx="12">
                  <c:v>412.63969789999999</c:v>
                </c:pt>
                <c:pt idx="13">
                  <c:v>412.63969789999999</c:v>
                </c:pt>
                <c:pt idx="14">
                  <c:v>412.63969789999999</c:v>
                </c:pt>
                <c:pt idx="15">
                  <c:v>412.63969789999999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3669-4325-B231-D1730D75657F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315"/>
        <c:overlap val="-40"/>
        <c:axId val="763942184"/>
        <c:axId val="763933168"/>
      </c:barChart>
      <c:catAx>
        <c:axId val="763942184"/>
        <c:scaling>
          <c:orientation val="minMax"/>
        </c:scaling>
        <c:delete val="0"/>
        <c:axPos val="b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3933168"/>
        <c:crosses val="autoZero"/>
        <c:auto val="1"/>
        <c:lblAlgn val="ctr"/>
        <c:lblOffset val="100"/>
        <c:noMultiLvlLbl val="0"/>
      </c:catAx>
      <c:valAx>
        <c:axId val="763933168"/>
        <c:scaling>
          <c:orientation val="minMax"/>
        </c:scaling>
        <c:delete val="0"/>
        <c:axPos val="l"/>
        <c:majorGridlines>
          <c:spPr>
            <a:ln w="9525" cap="flat" cmpd="sng" algn="ctr">
              <a:gradFill>
                <a:gsLst>
                  <a:gs pos="100000">
                    <a:schemeClr val="dk1">
                      <a:lumMod val="75000"/>
                      <a:lumOff val="25000"/>
                    </a:schemeClr>
                  </a:gs>
                  <a:gs pos="0">
                    <a:schemeClr val="dk1">
                      <a:lumMod val="65000"/>
                      <a:lumOff val="35000"/>
                    </a:schemeClr>
                  </a:gs>
                </a:gsLst>
                <a:lin ang="5400000" scaled="0"/>
              </a:gra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7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7639421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7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showDLblsOverMax val="0"/>
  </c:chart>
  <c:spPr>
    <a:solidFill>
      <a:schemeClr val="dk1">
        <a:lumMod val="75000"/>
        <a:lumOff val="25000"/>
      </a:schemeClr>
    </a:solidFill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strRef>
          <c:f>Развитие!$A$2</c:f>
          <c:strCache>
            <c:ptCount val="1"/>
            <c:pt idx="0">
              <c:v>Программа развития системы теплоснабжения Крапивинского сельского отдела МКУ «Территориальное управление» до 2037 года с проиндексированными капитальными затратами, указанными в ценах соответствующих лет, тыс. руб.</c:v>
            </c:pt>
          </c:strCache>
        </c:strRef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1" i="0" u="none" strike="noStrike" kern="1200" spc="100" baseline="0">
              <a:solidFill>
                <a:schemeClr val="lt1">
                  <a:lumMod val="95000"/>
                </a:schemeClr>
              </a:solidFill>
              <a:effectLst>
                <a:outerShdw blurRad="50800" dist="38100" dir="5400000" algn="t" rotWithShape="0">
                  <a:prstClr val="black">
                    <a:alpha val="40000"/>
                  </a:prstClr>
                </a:outerShdw>
              </a:effectLst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>
        <c:manualLayout>
          <c:layoutTarget val="inner"/>
          <c:xMode val="edge"/>
          <c:yMode val="edge"/>
          <c:x val="7.4573423101064337E-2"/>
          <c:y val="0.14014952429940314"/>
          <c:w val="0.89841158140198296"/>
          <c:h val="0.21634025300499299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Развитие!$A$5:$B$5</c:f>
              <c:strCache>
                <c:ptCount val="2"/>
                <c:pt idx="0">
                  <c:v>№ п/п</c:v>
                </c:pt>
                <c:pt idx="1">
                  <c:v>Наименование котельной, (мероприятия)</c:v>
                </c:pt>
              </c:strCache>
            </c:strRef>
          </c:tx>
          <c:spPr>
            <a:gradFill rotWithShape="1">
              <a:gsLst>
                <a:gs pos="0">
                  <a:schemeClr val="accent1">
                    <a:shade val="51000"/>
                    <a:satMod val="130000"/>
                  </a:schemeClr>
                </a:gs>
                <a:gs pos="80000">
                  <a:schemeClr val="accent1">
                    <a:shade val="93000"/>
                    <a:satMod val="130000"/>
                  </a:schemeClr>
                </a:gs>
                <a:gs pos="100000">
                  <a:schemeClr val="accent1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ellipsis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lt1">
                        <a:lumMod val="8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lt1">
                          <a:lumMod val="95000"/>
                          <a:alpha val="54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val>
            <c:numRef>
              <c:f>Развитие!$C$5:$S$5</c:f>
              <c:numCache>
                <c:formatCode>General</c:formatCode>
                <c:ptCount val="17"/>
                <c:pt idx="0">
                  <c:v>0</c:v>
                </c:pt>
                <c:pt idx="1">
                  <c:v>2022</c:v>
                </c:pt>
                <c:pt idx="2">
                  <c:v>2023</c:v>
                </c:pt>
                <c:pt idx="3">
                  <c:v>2024</c:v>
                </c:pt>
                <c:pt idx="4">
                  <c:v>2025</c:v>
                </c:pt>
                <c:pt idx="5">
                  <c:v>2026</c:v>
                </c:pt>
                <c:pt idx="6">
                  <c:v>2027</c:v>
                </c:pt>
                <c:pt idx="7">
                  <c:v>2028</c:v>
                </c:pt>
                <c:pt idx="8">
                  <c:v>2029</c:v>
                </c:pt>
                <c:pt idx="9">
                  <c:v>2030</c:v>
                </c:pt>
                <c:pt idx="10">
                  <c:v>2031</c:v>
                </c:pt>
                <c:pt idx="11">
                  <c:v>2032</c:v>
                </c:pt>
                <c:pt idx="12">
                  <c:v>2033</c:v>
                </c:pt>
                <c:pt idx="13">
                  <c:v>2034</c:v>
                </c:pt>
                <c:pt idx="14">
                  <c:v>2035</c:v>
                </c:pt>
                <c:pt idx="15">
                  <c:v>2036</c:v>
                </c:pt>
                <c:pt idx="16">
                  <c:v>2037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3D21-429C-A565-603AB4A31F36}"/>
            </c:ext>
          </c:extLst>
        </c:ser>
        <c:ser>
          <c:idx val="1"/>
          <c:order val="1"/>
          <c:tx>
            <c:strRef>
              <c:f>Развитие!$A$6:$B$6</c:f>
              <c:strCache>
                <c:ptCount val="2"/>
                <c:pt idx="0">
                  <c:v>Прогнозируемый рост тарифа</c:v>
                </c:pt>
              </c:strCache>
            </c:strRef>
          </c:tx>
          <c:spPr>
            <a:gradFill rotWithShape="1">
              <a:gsLst>
                <a:gs pos="0">
                  <a:schemeClr val="accent2">
                    <a:shade val="51000"/>
                    <a:satMod val="130000"/>
                  </a:schemeClr>
                </a:gs>
                <a:gs pos="80000">
                  <a:schemeClr val="accent2">
                    <a:shade val="93000"/>
                    <a:satMod val="130000"/>
                  </a:schemeClr>
                </a:gs>
                <a:gs pos="100000">
                  <a:schemeClr val="accent2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trendline>
            <c:spPr>
              <a:ln w="19050" cap="rnd">
                <a:solidFill>
                  <a:schemeClr val="accent2"/>
                </a:solidFill>
              </a:ln>
              <a:effectLst/>
            </c:spPr>
            <c:trendlineType val="log"/>
            <c:dispRSqr val="0"/>
            <c:dispEq val="0"/>
          </c:trendline>
          <c:val>
            <c:numRef>
              <c:f>Развитие!$C$6:$S$6</c:f>
              <c:numCache>
                <c:formatCode>General</c:formatCode>
                <c:ptCount val="17"/>
                <c:pt idx="1">
                  <c:v>1550</c:v>
                </c:pt>
                <c:pt idx="2">
                  <c:v>1600</c:v>
                </c:pt>
                <c:pt idx="3">
                  <c:v>1650</c:v>
                </c:pt>
                <c:pt idx="4">
                  <c:v>1700</c:v>
                </c:pt>
                <c:pt idx="5">
                  <c:v>1750</c:v>
                </c:pt>
                <c:pt idx="6">
                  <c:v>1800</c:v>
                </c:pt>
                <c:pt idx="7">
                  <c:v>1850</c:v>
                </c:pt>
                <c:pt idx="8">
                  <c:v>1900</c:v>
                </c:pt>
                <c:pt idx="9">
                  <c:v>1950</c:v>
                </c:pt>
                <c:pt idx="10">
                  <c:v>2000</c:v>
                </c:pt>
                <c:pt idx="11">
                  <c:v>2050</c:v>
                </c:pt>
                <c:pt idx="12">
                  <c:v>2100</c:v>
                </c:pt>
                <c:pt idx="13">
                  <c:v>2150</c:v>
                </c:pt>
                <c:pt idx="14">
                  <c:v>2200</c:v>
                </c:pt>
                <c:pt idx="15">
                  <c:v>2250</c:v>
                </c:pt>
                <c:pt idx="16">
                  <c:v>2300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3D21-429C-A565-603AB4A31F36}"/>
            </c:ext>
          </c:extLst>
        </c:ser>
        <c:ser>
          <c:idx val="2"/>
          <c:order val="2"/>
          <c:tx>
            <c:strRef>
              <c:f>Развитие!$A$7:$B$7</c:f>
              <c:strCache>
                <c:ptCount val="2"/>
                <c:pt idx="0">
                  <c:v>1</c:v>
                </c:pt>
                <c:pt idx="1">
                  <c:v>котельная Детский сад - Дом культуры  с. Междугорное, (Реконструкция котельной)
</c:v>
                </c:pt>
              </c:strCache>
            </c:strRef>
          </c:tx>
          <c:spPr>
            <a:gradFill rotWithShape="1">
              <a:gsLst>
                <a:gs pos="0">
                  <a:schemeClr val="accent3">
                    <a:shade val="51000"/>
                    <a:satMod val="130000"/>
                  </a:schemeClr>
                </a:gs>
                <a:gs pos="80000">
                  <a:schemeClr val="accent3">
                    <a:shade val="93000"/>
                    <a:satMod val="130000"/>
                  </a:schemeClr>
                </a:gs>
                <a:gs pos="100000">
                  <a:schemeClr val="accent3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val>
            <c:numRef>
              <c:f>Развитие!$C$7:$S$7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3-3D21-429C-A565-603AB4A31F36}"/>
            </c:ext>
          </c:extLst>
        </c:ser>
        <c:ser>
          <c:idx val="3"/>
          <c:order val="3"/>
          <c:tx>
            <c:strRef>
              <c:f>Развитие!$A$8:$B$8</c:f>
              <c:strCache>
                <c:ptCount val="2"/>
                <c:pt idx="0">
                  <c:v>2</c:v>
                </c:pt>
                <c:pt idx="1">
                  <c:v>котельная Дом культуры 
с. Поперечное, (Реконструкция котельной)
</c:v>
                </c:pt>
              </c:strCache>
            </c:strRef>
          </c:tx>
          <c:spPr>
            <a:gradFill rotWithShape="1">
              <a:gsLst>
                <a:gs pos="0">
                  <a:schemeClr val="accent4">
                    <a:shade val="51000"/>
                    <a:satMod val="130000"/>
                  </a:schemeClr>
                </a:gs>
                <a:gs pos="80000">
                  <a:schemeClr val="accent4">
                    <a:shade val="93000"/>
                    <a:satMod val="130000"/>
                  </a:schemeClr>
                </a:gs>
                <a:gs pos="100000">
                  <a:schemeClr val="accent4">
                    <a:shade val="94000"/>
                    <a:satMod val="135000"/>
                  </a:schemeClr>
                </a:gs>
              </a:gsLst>
              <a:lin ang="16200000" scaled="0"/>
            </a:gradFill>
            <a:ln>
              <a:noFill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  <a:scene3d>
              <a:camera prst="orthographicFront">
                <a:rot lat="0" lon="0" rev="0"/>
              </a:camera>
              <a:lightRig rig="threePt" dir="t">
                <a:rot lat="0" lon="0" rev="1200000"/>
              </a:lightRig>
            </a:scene3d>
            <a:sp3d>
              <a:bevelT w="63500" h="25400"/>
            </a:sp3d>
          </c:spPr>
          <c:invertIfNegative val="0"/>
          <c:val>
            <c:numRef>
              <c:f>Развитие!$C$8:$S$8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3D21-429C-A565-603AB4A31F3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00"/>
        <c:axId val="529043800"/>
        <c:axId val="529040192"/>
      </c:barChart>
      <c:lineChart>
        <c:grouping val="standard"/>
        <c:varyColors val="0"/>
        <c:ser>
          <c:idx val="4"/>
          <c:order val="4"/>
          <c:tx>
            <c:strRef>
              <c:f>Развитие!$A$9:$B$9</c:f>
              <c:strCache>
                <c:ptCount val="2"/>
                <c:pt idx="0">
                  <c:v>3</c:v>
                </c:pt>
                <c:pt idx="1">
                  <c:v>котельная Учебный корпус 
п. Каменный, ул. Мира 43а (Реконструкция котельной)
</c:v>
                </c:pt>
              </c:strCache>
            </c:strRef>
          </c:tx>
          <c:spPr>
            <a:ln w="34925" cap="rnd">
              <a:solidFill>
                <a:schemeClr val="accent5"/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Развитие!$C$9:$S$9</c:f>
              <c:numCache>
                <c:formatCode>General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365.5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5-3D21-429C-A565-603AB4A31F36}"/>
            </c:ext>
          </c:extLst>
        </c:ser>
        <c:ser>
          <c:idx val="5"/>
          <c:order val="5"/>
          <c:tx>
            <c:strRef>
              <c:f>Развитие!$A$10:$B$10</c:f>
              <c:strCache>
                <c:ptCount val="2"/>
                <c:pt idx="0">
                  <c:v>3</c:v>
                </c:pt>
                <c:pt idx="1">
                  <c:v>котельная Учебный корпус 
п. Каменный, ул. Мира 43а (Реконструкция котельной)
</c:v>
                </c:pt>
              </c:strCache>
            </c:strRef>
          </c:tx>
          <c:spPr>
            <a:ln w="34925" cap="rnd">
              <a:solidFill>
                <a:schemeClr val="accent6"/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Развитие!$C$10:$S$10</c:f>
              <c:numCache>
                <c:formatCode>General</c:formatCode>
                <c:ptCount val="17"/>
                <c:pt idx="0">
                  <c:v>0</c:v>
                </c:pt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 formatCode="0.00">
                  <c:v>472.1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6-3D21-429C-A565-603AB4A31F36}"/>
            </c:ext>
          </c:extLst>
        </c:ser>
        <c:ser>
          <c:idx val="6"/>
          <c:order val="6"/>
          <c:tx>
            <c:strRef>
              <c:f>Развитие!$A$11:$B$11</c:f>
              <c:strCache>
                <c:ptCount val="2"/>
                <c:pt idx="0">
                  <c:v>4</c:v>
                </c:pt>
                <c:pt idx="1">
                  <c:v>котельная Спальный корпус п. Каменный, (Реконструкция котельной)
</c:v>
                </c:pt>
              </c:strCache>
            </c:strRef>
          </c:tx>
          <c:spPr>
            <a:ln w="34925" cap="rnd">
              <a:solidFill>
                <a:schemeClr val="accent1">
                  <a:lumMod val="60000"/>
                </a:schemeClr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Развитие!$C$11:$S$11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7-3D21-429C-A565-603AB4A31F36}"/>
            </c:ext>
          </c:extLst>
        </c:ser>
        <c:ser>
          <c:idx val="7"/>
          <c:order val="7"/>
          <c:tx>
            <c:strRef>
              <c:f>Развитие!$A$12:$B$12</c:f>
              <c:strCache>
                <c:ptCount val="2"/>
                <c:pt idx="0">
                  <c:v>5</c:v>
                </c:pt>
                <c:pt idx="1">
                  <c:v>котельной Дом культуры-Детский сад  п. Каменный, (Реконструкция котельной)
</c:v>
                </c:pt>
              </c:strCache>
            </c:strRef>
          </c:tx>
          <c:spPr>
            <a:ln w="34925" cap="rnd">
              <a:solidFill>
                <a:schemeClr val="accent2">
                  <a:lumMod val="60000"/>
                </a:schemeClr>
              </a:solidFill>
              <a:round/>
            </a:ln>
            <a:effectLst>
              <a:outerShdw blurRad="40000" dist="23000" dir="5400000" rotWithShape="0">
                <a:srgbClr val="000000">
                  <a:alpha val="35000"/>
                </a:srgbClr>
              </a:outerShdw>
            </a:effectLst>
          </c:spPr>
          <c:marker>
            <c:symbol val="none"/>
          </c:marker>
          <c:val>
            <c:numRef>
              <c:f>Развитие!$C$12:$S$12</c:f>
              <c:numCache>
                <c:formatCode>General</c:formatCode>
                <c:ptCount val="17"/>
                <c:pt idx="1">
                  <c:v>0</c:v>
                </c:pt>
                <c:pt idx="2">
                  <c:v>0</c:v>
                </c:pt>
                <c:pt idx="3">
                  <c:v>0</c:v>
                </c:pt>
                <c:pt idx="4">
                  <c:v>0</c:v>
                </c:pt>
                <c:pt idx="5">
                  <c:v>0</c:v>
                </c:pt>
                <c:pt idx="6">
                  <c:v>0</c:v>
                </c:pt>
                <c:pt idx="7">
                  <c:v>0</c:v>
                </c:pt>
                <c:pt idx="8">
                  <c:v>0</c:v>
                </c:pt>
                <c:pt idx="9">
                  <c:v>0</c:v>
                </c:pt>
                <c:pt idx="10">
                  <c:v>0</c:v>
                </c:pt>
                <c:pt idx="11">
                  <c:v>0</c:v>
                </c:pt>
                <c:pt idx="12">
                  <c:v>0</c:v>
                </c:pt>
                <c:pt idx="13">
                  <c:v>0</c:v>
                </c:pt>
                <c:pt idx="14">
                  <c:v>0</c:v>
                </c:pt>
                <c:pt idx="15">
                  <c:v>0</c:v>
                </c:pt>
                <c:pt idx="16">
                  <c:v>0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8-3D21-429C-A565-603AB4A31F36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529043800"/>
        <c:axId val="529040192"/>
      </c:lineChart>
      <c:catAx>
        <c:axId val="529043800"/>
        <c:scaling>
          <c:orientation val="minMax"/>
        </c:scaling>
        <c:delete val="0"/>
        <c:axPos val="b"/>
        <c:majorTickMark val="none"/>
        <c:minorTickMark val="none"/>
        <c:tickLblPos val="nextTo"/>
        <c:spPr>
          <a:noFill/>
          <a:ln w="12700" cap="flat" cmpd="sng" algn="ctr">
            <a:solidFill>
              <a:schemeClr val="lt1">
                <a:lumMod val="95000"/>
                <a:alpha val="54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29040192"/>
        <c:crosses val="autoZero"/>
        <c:auto val="1"/>
        <c:lblAlgn val="ctr"/>
        <c:lblOffset val="100"/>
        <c:noMultiLvlLbl val="0"/>
      </c:catAx>
      <c:valAx>
        <c:axId val="529040192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lt1">
                  <a:lumMod val="95000"/>
                  <a:alpha val="10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lt1">
                    <a:lumMod val="8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529043800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5.2053870503786376E-2"/>
          <c:y val="0.41114465795350047"/>
          <c:w val="0.88886536772283098"/>
          <c:h val="0.56610226335891856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lt1">
                  <a:lumMod val="8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gradFill flip="none" rotWithShape="1">
      <a:gsLst>
        <a:gs pos="0">
          <a:schemeClr val="dk1">
            <a:lumMod val="65000"/>
            <a:lumOff val="35000"/>
          </a:schemeClr>
        </a:gs>
        <a:gs pos="100000">
          <a:schemeClr val="dk1">
            <a:lumMod val="85000"/>
            <a:lumOff val="15000"/>
          </a:schemeClr>
        </a:gs>
      </a:gsLst>
      <a:path path="circle">
        <a:fillToRect l="50000" t="50000" r="50000" b="50000"/>
      </a:path>
      <a:tileRect/>
    </a:gradFill>
    <a:ln>
      <a:noFill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2.xml><?xml version="1.0" encoding="utf-8"?>
<cs:chartStyle xmlns:cs="http://schemas.microsoft.com/office/drawing/2012/chartStyle" xmlns:a="http://schemas.openxmlformats.org/drawingml/2006/main" id="213">
  <cs:axisTitle>
    <cs:lnRef idx="0"/>
    <cs:fillRef idx="0"/>
    <cs:effectRef idx="0"/>
    <cs:fontRef idx="minor">
      <a:schemeClr val="lt1">
        <a:lumMod val="75000"/>
      </a:schemeClr>
    </cs:fontRef>
    <cs:defRPr sz="900" b="1" kern="1200"/>
  </cs:axisTitle>
  <cs:categoryAxis>
    <cs:lnRef idx="0"/>
    <cs:fillRef idx="0"/>
    <cs:effectRef idx="0"/>
    <cs:fontRef idx="minor">
      <a:schemeClr val="lt1">
        <a:lumMod val="75000"/>
      </a:schemeClr>
    </cs:fontRef>
    <cs:defRPr sz="900" kern="1200"/>
  </cs:categoryAxis>
  <cs:chartArea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>
        <a:lumMod val="75000"/>
      </a:schemeClr>
    </cs:fontRef>
    <cs:defRPr sz="900" kern="1200"/>
  </cs:dataLabel>
  <cs:dataLabelCallout>
    <cs:lnRef idx="0"/>
    <cs:fillRef idx="0"/>
    <cs:effectRef idx="0"/>
    <cs:fontRef idx="minor">
      <a:schemeClr val="lt1">
        <a:lumMod val="15000"/>
        <a:lumOff val="85000"/>
      </a:schemeClr>
    </cs:fontRef>
    <cs:spPr>
      <a:solidFill>
        <a:schemeClr val="dk1">
          <a:lumMod val="65000"/>
          <a:lumOff val="35000"/>
        </a:schemeClr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>
      <cs:styleClr val="auto"/>
    </cs:lnRef>
    <cs:fillRef idx="0"/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>
  <cs:dataPoint3D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9525" cap="flat" cmpd="sng" algn="ctr">
        <a:solidFill>
          <a:schemeClr val="phClr"/>
        </a:solidFill>
        <a:miter lim="800000"/>
      </a:ln>
      <a:effectLst>
        <a:glow rad="63500">
          <a:schemeClr val="phClr">
            <a:satMod val="175000"/>
            <a:alpha val="25000"/>
          </a:schemeClr>
        </a:glow>
      </a:effectLst>
    </cs:spPr>
  </cs:dataPoint3D>
  <cs:dataPointLine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ln w="22225" cap="rnd">
        <a:solidFill>
          <a:schemeClr val="phClr"/>
        </a:solidFill>
      </a:ln>
      <a:effectLst>
        <a:glow rad="139700">
          <a:schemeClr val="phClr">
            <a:satMod val="175000"/>
            <a:alpha val="14000"/>
          </a:schemeClr>
        </a:glow>
      </a:effectLst>
    </cs:spPr>
  </cs:dataPointLine>
  <cs:dataPointMarker>
    <cs:lnRef idx="0">
      <cs:styleClr val="auto"/>
    </cs:lnRef>
    <cs:fillRef idx="0">
      <cs:styleClr val="auto"/>
    </cs:fillRef>
    <cs:effectRef idx="0">
      <cs:styleClr val="auto"/>
    </cs:effectRef>
    <cs:fontRef idx="minor">
      <a:schemeClr val="dk1"/>
    </cs:fontRef>
    <cs:spPr>
      <a:solidFill>
        <a:schemeClr val="phClr">
          <a:lumMod val="60000"/>
          <a:lumOff val="40000"/>
        </a:schemeClr>
      </a:solidFill>
      <a:effectLst>
        <a:glow rad="63500">
          <a:schemeClr val="phClr">
            <a:satMod val="175000"/>
            <a:alpha val="25000"/>
          </a:schemeClr>
        </a:glow>
      </a:effectLst>
    </cs:spPr>
  </cs:dataPointMarker>
  <cs:dataPointMarkerLayout symbol="circle" size="4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75000"/>
      </a:schemeClr>
    </cs:fontRef>
    <cs:spPr>
      <a:ln w="9525">
        <a:solidFill>
          <a:schemeClr val="dk1">
            <a:lumMod val="50000"/>
            <a:lumOff val="50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75000"/>
          </a:schemeClr>
        </a:solidFill>
        <a:round/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</a:schemeClr>
            </a:gs>
            <a:gs pos="0">
              <a:schemeClr val="dk1">
                <a:lumMod val="65000"/>
                <a:lumOff val="35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75000"/>
                <a:lumOff val="25000"/>
                <a:alpha val="25000"/>
              </a:schemeClr>
            </a:gs>
            <a:gs pos="0">
              <a:schemeClr val="dk1">
                <a:lumMod val="65000"/>
                <a:lumOff val="35000"/>
                <a:alpha val="25000"/>
              </a:schemeClr>
            </a:gs>
          </a:gsLst>
          <a:lin ang="5400000" scaled="0"/>
        </a:gradFill>
        <a:round/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leaderLine>
  <cs:legend>
    <cs:lnRef idx="0"/>
    <cs:fillRef idx="0"/>
    <cs:effectRef idx="0"/>
    <cs:fontRef idx="minor">
      <a:schemeClr val="lt1">
        <a:lumMod val="75000"/>
      </a:schemeClr>
    </cs:fontRef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lt1">
        <a:lumMod val="75000"/>
      </a:schemeClr>
    </cs:fontRef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lt1">
            <a:lumMod val="50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85000"/>
      </a:schemeClr>
    </cs:fontRef>
    <cs:defRPr sz="1400" b="1" kern="1200" cap="none" baseline="0"/>
  </cs:title>
  <cs:trendline>
    <cs:lnRef idx="0">
      <cs:styleClr val="auto"/>
    </cs:lnRef>
    <cs:fillRef idx="0"/>
    <cs:effectRef idx="0"/>
    <cs:fontRef idx="minor">
      <a:schemeClr val="lt1"/>
    </cs:fontRef>
    <cs:spPr>
      <a:ln w="25400" cap="rnd">
        <a:solidFill>
          <a:schemeClr val="phClr">
            <a:alpha val="50000"/>
          </a:schemeClr>
        </a:solidFill>
      </a:ln>
    </cs:spPr>
  </cs:trendline>
  <cs:trendlineLabel>
    <cs:lnRef idx="0"/>
    <cs:fillRef idx="0"/>
    <cs:effectRef idx="0"/>
    <cs:fontRef idx="minor">
      <a:schemeClr val="lt1">
        <a:lumMod val="7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>
          <a:lumMod val="85000"/>
        </a:schemeClr>
      </a:solidFill>
      <a:ln w="9525">
        <a:solidFill>
          <a:schemeClr val="dk1">
            <a:lumMod val="50000"/>
          </a:schemeClr>
        </a:solidFill>
        <a:round/>
      </a:ln>
    </cs:spPr>
  </cs:upBar>
  <cs:valueAxis>
    <cs:lnRef idx="0"/>
    <cs:fillRef idx="0"/>
    <cs:effectRef idx="0"/>
    <cs:fontRef idx="minor">
      <a:schemeClr val="lt1">
        <a:lumMod val="75000"/>
      </a:schemeClr>
    </cs:fontRef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09">
  <cs:axisTitle>
    <cs:lnRef idx="0"/>
    <cs:fillRef idx="0"/>
    <cs:effectRef idx="0"/>
    <cs:fontRef idx="minor">
      <a:schemeClr val="lt1">
        <a:lumMod val="85000"/>
      </a:schemeClr>
    </cs:fontRef>
    <cs:defRPr sz="900" b="1" kern="1200" cap="all"/>
  </cs:axisTitle>
  <cs:category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dk1">
              <a:lumMod val="65000"/>
              <a:lumOff val="35000"/>
            </a:schemeClr>
          </a:gs>
          <a:gs pos="100000">
            <a:schemeClr val="dk1">
              <a:lumMod val="85000"/>
              <a:lumOff val="15000"/>
            </a:schemeClr>
          </a:gs>
        </a:gsLst>
        <a:path path="circle">
          <a:fillToRect l="50000" t="50000" r="50000" b="50000"/>
        </a:path>
        <a:tileRect/>
      </a:gradFill>
    </cs:spPr>
    <cs:defRPr sz="1000" kern="1200"/>
  </cs:chartArea>
  <cs:dataLabel>
    <cs:lnRef idx="0"/>
    <cs:fillRef idx="0"/>
    <cs:effectRef idx="0"/>
    <cs:fontRef idx="minor">
      <a:schemeClr val="lt1">
        <a:lumMod val="8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3">
      <cs:styleClr val="auto"/>
    </cs:fillRef>
    <cs:effectRef idx="3"/>
    <cs:fontRef idx="minor">
      <a:schemeClr val="lt1"/>
    </cs:fontRef>
  </cs:dataPoint>
  <cs:dataPoint3D>
    <cs:lnRef idx="0"/>
    <cs:fillRef idx="3">
      <cs:styleClr val="auto"/>
    </cs:fillRef>
    <cs:effectRef idx="3"/>
    <cs:fontRef idx="minor">
      <a:schemeClr val="lt1"/>
    </cs:fontRef>
  </cs:dataPoint3D>
  <cs:dataPointLine>
    <cs:lnRef idx="0">
      <cs:styleClr val="auto"/>
    </cs:lnRef>
    <cs:fillRef idx="3"/>
    <cs:effectRef idx="3"/>
    <cs:fontRef idx="minor">
      <a:schemeClr val="lt1"/>
    </cs:fontRef>
    <cs:spPr>
      <a:ln w="349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3">
      <cs:styleClr val="auto"/>
    </cs:fillRef>
    <cs:effectRef idx="3"/>
    <cs:fontRef idx="minor">
      <a:schemeClr val="lt1"/>
    </cs:fontRef>
    <cs:spPr>
      <a:ln w="9525">
        <a:solidFill>
          <a:schemeClr val="phClr"/>
        </a:solidFill>
        <a:round/>
      </a:ln>
    </cs:spPr>
  </cs:dataPointMarker>
  <cs:dataPointMarkerLayout symbol="circle" size="6"/>
  <cs:dataPointWireframe>
    <cs:lnRef idx="0">
      <cs:styleClr val="auto"/>
    </cs:lnRef>
    <cs:fillRef idx="3"/>
    <cs:effectRef idx="3"/>
    <cs:fontRef idx="minor">
      <a:schemeClr val="lt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lt1">
        <a:lumMod val="85000"/>
      </a:schemeClr>
    </cs:fontRef>
    <cs:spPr>
      <a:ln w="9525">
        <a:solidFill>
          <a:schemeClr val="lt1">
            <a:lumMod val="95000"/>
            <a:alpha val="54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lt1"/>
    </cs:fontRef>
    <cs:spPr>
      <a:solidFill>
        <a:schemeClr val="dk1">
          <a:lumMod val="75000"/>
          <a:lumOff val="25000"/>
        </a:schemeClr>
      </a:solidFill>
      <a:ln w="9525">
        <a:solidFill>
          <a:schemeClr val="lt1">
            <a:lumMod val="95000"/>
            <a:alpha val="54000"/>
          </a:schemeClr>
        </a:solidFill>
      </a:ln>
    </cs:spPr>
  </cs:downBar>
  <cs:drop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</a:schemeClr>
        </a:solidFill>
        <a:round/>
      </a:ln>
    </cs:spPr>
  </cs:errorBar>
  <cs:floor>
    <cs:lnRef idx="0"/>
    <cs:fillRef idx="0"/>
    <cs:effectRef idx="0"/>
    <cs:fontRef idx="minor">
      <a:schemeClr val="lt1"/>
    </cs:fontRef>
  </cs:floor>
  <cs:gridlineMajor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10000"/>
          </a:schemeClr>
        </a:solidFill>
        <a:round/>
      </a:ln>
    </cs:spPr>
  </cs:gridlineMajor>
  <cs:gridlineMinor>
    <cs:lnRef idx="0"/>
    <cs:fillRef idx="0"/>
    <cs:effectRef idx="0"/>
    <cs:fontRef idx="minor">
      <a:schemeClr val="lt1"/>
    </cs:fontRef>
    <cs:spPr>
      <a:ln>
        <a:solidFill>
          <a:schemeClr val="lt1">
            <a:lumMod val="95000"/>
            <a:alpha val="5000"/>
          </a:schemeClr>
        </a:solidFill>
      </a:ln>
    </cs:spPr>
  </cs:gridlineMinor>
  <cs:hiLo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lt1"/>
    </cs:fontRef>
    <cs:spPr>
      <a:ln w="9525">
        <a:solidFill>
          <a:schemeClr val="lt1">
            <a:lumMod val="95000"/>
            <a:alpha val="54000"/>
          </a:schemeClr>
        </a:solidFill>
      </a:ln>
    </cs:spPr>
  </cs:leaderLine>
  <cs:legend>
    <cs:lnRef idx="0"/>
    <cs:fillRef idx="0"/>
    <cs:effectRef idx="0"/>
    <cs:fontRef idx="minor">
      <a:schemeClr val="lt1">
        <a:lumMod val="85000"/>
      </a:schemeClr>
    </cs:fontRef>
    <cs:defRPr sz="900" kern="1200"/>
  </cs:legend>
  <cs:plotArea>
    <cs:lnRef idx="0"/>
    <cs:fillRef idx="0"/>
    <cs:effectRef idx="0"/>
    <cs:fontRef idx="minor">
      <a:schemeClr val="lt1"/>
    </cs:fontRef>
  </cs:plotArea>
  <cs:plotArea3D>
    <cs:lnRef idx="0"/>
    <cs:fillRef idx="0"/>
    <cs:effectRef idx="0"/>
    <cs:fontRef idx="minor">
      <a:schemeClr val="lt1"/>
    </cs:fontRef>
  </cs:plotArea3D>
  <cs:seriesAxis>
    <cs:lnRef idx="0"/>
    <cs:fillRef idx="0"/>
    <cs:effectRef idx="0"/>
    <cs:fontRef idx="minor">
      <a:schemeClr val="lt1">
        <a:lumMod val="85000"/>
      </a:schemeClr>
    </cs:fontRef>
    <cs:spPr>
      <a:ln w="12700" cap="flat" cmpd="sng" algn="ctr">
        <a:solidFill>
          <a:schemeClr val="lt1">
            <a:lumMod val="95000"/>
            <a:alpha val="54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lt1"/>
    </cs:fontRef>
    <cs:spPr>
      <a:ln w="9525" cap="flat" cmpd="sng" algn="ctr">
        <a:solidFill>
          <a:schemeClr val="lt1">
            <a:lumMod val="95000"/>
            <a:alpha val="54000"/>
          </a:schemeClr>
        </a:solidFill>
        <a:round/>
      </a:ln>
    </cs:spPr>
  </cs:seriesLine>
  <cs:title>
    <cs:lnRef idx="0"/>
    <cs:fillRef idx="0"/>
    <cs:effectRef idx="0"/>
    <cs:fontRef idx="minor">
      <a:schemeClr val="lt1">
        <a:lumMod val="95000"/>
      </a:schemeClr>
    </cs:fontRef>
    <cs:defRPr sz="1600" b="1" kern="1200" spc="100" baseline="0">
      <a:effectLst>
        <a:outerShdw blurRad="50800" dist="38100" dir="5400000" algn="t" rotWithShape="0">
          <a:prstClr val="black">
            <a:alpha val="40000"/>
          </a:prstClr>
        </a:outerShdw>
      </a:effectLst>
    </cs:defRPr>
  </cs:title>
  <cs:trendline>
    <cs:lnRef idx="0">
      <cs:styleClr val="auto"/>
    </cs:lnRef>
    <cs:fillRef idx="0"/>
    <cs:effectRef idx="0"/>
    <cs:fontRef idx="minor">
      <a:schemeClr val="lt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lt1">
        <a:lumMod val="85000"/>
      </a:schemeClr>
    </cs:fontRef>
    <cs:defRPr sz="900" kern="1200"/>
  </cs:trendlineLabel>
  <cs:upBar>
    <cs:lnRef idx="0"/>
    <cs:fillRef idx="0"/>
    <cs:effectRef idx="0"/>
    <cs:fontRef idx="minor">
      <a:schemeClr val="lt1"/>
    </cs:fontRef>
    <cs:spPr>
      <a:solidFill>
        <a:schemeClr val="lt1"/>
      </a:solidFill>
      <a:ln w="9525">
        <a:solidFill>
          <a:schemeClr val="lt1">
            <a:lumMod val="95000"/>
            <a:alpha val="54000"/>
          </a:schemeClr>
        </a:solidFill>
      </a:ln>
    </cs:spPr>
  </cs:upBar>
  <cs:valueAxis>
    <cs:lnRef idx="0"/>
    <cs:fillRef idx="0"/>
    <cs:effectRef idx="0"/>
    <cs:fontRef idx="minor">
      <a:schemeClr val="lt1">
        <a:lumMod val="85000"/>
      </a:schemeClr>
    </cs:fontRef>
    <cs:defRPr sz="900" kern="1200"/>
  </cs:valueAxis>
  <cs:wall>
    <cs:lnRef idx="0"/>
    <cs:fillRef idx="0"/>
    <cs:effectRef idx="0"/>
    <cs:fontRef idx="minor">
      <a:schemeClr val="lt1"/>
    </cs:fontRef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E4E6E2-296B-4645-BAB9-C2E59079FB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478</TotalTime>
  <Pages>1</Pages>
  <Words>12012</Words>
  <Characters>68471</Characters>
  <Application>Microsoft Office Word</Application>
  <DocSecurity>0</DocSecurity>
  <Lines>570</Lines>
  <Paragraphs>160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Часть 1</vt:lpstr>
    </vt:vector>
  </TitlesOfParts>
  <Company>SPecialiST RePack</Company>
  <LinksUpToDate>false</LinksUpToDate>
  <CharactersWithSpaces>80323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Часть 1</dc:title>
  <dc:subject/>
  <dc:creator>tes26</dc:creator>
  <cp:keywords/>
  <dc:description/>
  <cp:lastModifiedBy>КМО Администрация</cp:lastModifiedBy>
  <cp:revision>28</cp:revision>
  <dcterms:created xsi:type="dcterms:W3CDTF">2020-04-16T09:09:00Z</dcterms:created>
  <dcterms:modified xsi:type="dcterms:W3CDTF">2021-02-01T04:25:00Z</dcterms:modified>
</cp:coreProperties>
</file>