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A7" w:rsidRPr="00786F36" w:rsidRDefault="00181DA7" w:rsidP="008D548A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 w:rsidRPr="00786F36">
        <w:rPr>
          <w:b/>
          <w:bCs/>
          <w:sz w:val="28"/>
          <w:szCs w:val="28"/>
        </w:rPr>
        <w:t xml:space="preserve">До конца года в Кузбассе предстоит найти собственников </w:t>
      </w:r>
      <w:r>
        <w:rPr>
          <w:b/>
          <w:bCs/>
          <w:sz w:val="28"/>
          <w:szCs w:val="28"/>
        </w:rPr>
        <w:t xml:space="preserve">порядка 280 </w:t>
      </w:r>
      <w:r w:rsidRPr="00786F36">
        <w:rPr>
          <w:b/>
          <w:bCs/>
          <w:sz w:val="28"/>
          <w:szCs w:val="28"/>
        </w:rPr>
        <w:t>тысяч ранее учтенных объектов недвижимости</w:t>
      </w:r>
    </w:p>
    <w:p w:rsidR="00181DA7" w:rsidRPr="00786F36" w:rsidRDefault="00181DA7" w:rsidP="008D548A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181DA7" w:rsidRPr="00786F36" w:rsidRDefault="00181DA7" w:rsidP="006D7E16">
      <w:pPr>
        <w:spacing w:after="0" w:line="240" w:lineRule="auto"/>
        <w:ind w:firstLine="709"/>
        <w:jc w:val="both"/>
        <w:rPr>
          <w:sz w:val="28"/>
          <w:szCs w:val="28"/>
        </w:rPr>
      </w:pPr>
      <w:r w:rsidRPr="00786F36">
        <w:rPr>
          <w:sz w:val="28"/>
          <w:szCs w:val="28"/>
        </w:rPr>
        <w:t xml:space="preserve">В марте-апреле </w:t>
      </w:r>
      <w:r>
        <w:rPr>
          <w:sz w:val="28"/>
          <w:szCs w:val="28"/>
        </w:rPr>
        <w:t xml:space="preserve">2023 года </w:t>
      </w:r>
      <w:r w:rsidRPr="00786F36">
        <w:rPr>
          <w:sz w:val="28"/>
          <w:szCs w:val="28"/>
        </w:rPr>
        <w:t xml:space="preserve">Комитет по развитию региональных систем Правительства Кузбасса совместно с Управлением Росреестра по Кемеровской области – Кузбассу провели серию онлайн-встреч с представителями муниципалитетов. Обсуждалась реализация закона о выявлении правообладателей ранее учтенных объектов недвижимости. Он ставит целью системное наполнение Единого государственного реестра недвижимости актуальными сведениями о таких объектах и вовлечение их в гражданский оборот. </w:t>
      </w:r>
    </w:p>
    <w:p w:rsidR="00181DA7" w:rsidRPr="00786F36" w:rsidRDefault="00181DA7" w:rsidP="006D7E16">
      <w:pPr>
        <w:spacing w:after="0" w:line="240" w:lineRule="auto"/>
        <w:ind w:firstLine="709"/>
        <w:jc w:val="both"/>
        <w:rPr>
          <w:sz w:val="28"/>
          <w:szCs w:val="28"/>
        </w:rPr>
      </w:pPr>
      <w:r w:rsidRPr="00786F36">
        <w:rPr>
          <w:sz w:val="28"/>
          <w:szCs w:val="28"/>
        </w:rPr>
        <w:t>В Кузбассе в настоящее время имеется</w:t>
      </w:r>
      <w:r>
        <w:rPr>
          <w:sz w:val="28"/>
          <w:szCs w:val="28"/>
        </w:rPr>
        <w:t xml:space="preserve"> около 280</w:t>
      </w:r>
      <w:r w:rsidRPr="00786F36">
        <w:rPr>
          <w:sz w:val="28"/>
          <w:szCs w:val="28"/>
        </w:rPr>
        <w:t xml:space="preserve"> тысяч ранее учтенных объектов недвижимости без правообладателей. Найти их необходимо до конца 2023 года. </w:t>
      </w:r>
    </w:p>
    <w:p w:rsidR="00181DA7" w:rsidRPr="00786F36" w:rsidRDefault="00181DA7" w:rsidP="00E508C1">
      <w:pPr>
        <w:spacing w:after="0" w:line="240" w:lineRule="auto"/>
        <w:ind w:firstLine="709"/>
        <w:jc w:val="both"/>
        <w:rPr>
          <w:sz w:val="28"/>
          <w:szCs w:val="28"/>
        </w:rPr>
      </w:pPr>
      <w:r w:rsidRPr="00786F36">
        <w:rPr>
          <w:sz w:val="28"/>
          <w:szCs w:val="28"/>
        </w:rPr>
        <w:t xml:space="preserve">В ходе онлайн-встреч </w:t>
      </w:r>
      <w:r>
        <w:rPr>
          <w:sz w:val="28"/>
          <w:szCs w:val="28"/>
        </w:rPr>
        <w:t>установлено</w:t>
      </w:r>
      <w:r w:rsidRPr="00786F36">
        <w:rPr>
          <w:sz w:val="28"/>
          <w:szCs w:val="28"/>
        </w:rPr>
        <w:t xml:space="preserve">, что в первом квартале соответствующие мероприятия были проведены в отношении 92459 объектов. В итоге 81325 из нихбыли сняты с кадастрового учета в связи с тем, что проведенный анализ выявил дубли объектов, а также объекты, не являющиеся объектами капитального строительства.Еще 4205 жилых домов сняли с учета как прекратившие существование. </w:t>
      </w:r>
    </w:p>
    <w:p w:rsidR="00181DA7" w:rsidRPr="00786F36" w:rsidRDefault="00181DA7" w:rsidP="00D661D1">
      <w:pPr>
        <w:spacing w:after="0" w:line="240" w:lineRule="auto"/>
        <w:ind w:firstLine="709"/>
        <w:jc w:val="both"/>
        <w:rPr>
          <w:sz w:val="28"/>
          <w:szCs w:val="28"/>
        </w:rPr>
      </w:pPr>
      <w:r w:rsidRPr="00786F36">
        <w:rPr>
          <w:sz w:val="28"/>
          <w:szCs w:val="28"/>
        </w:rPr>
        <w:t>Кроме этого, уполномоченные органы выявили 265 правообладателей существующих объектов. А более 5700 собственников, получив разъяснения, обратились за регистрацией ранее возникших прав сами.</w:t>
      </w:r>
    </w:p>
    <w:p w:rsidR="00181DA7" w:rsidRPr="00786F36" w:rsidRDefault="00181DA7" w:rsidP="00E508C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sz w:val="28"/>
          <w:szCs w:val="28"/>
        </w:rPr>
      </w:pPr>
      <w:r w:rsidRPr="00786F36">
        <w:rPr>
          <w:sz w:val="28"/>
          <w:szCs w:val="28"/>
        </w:rPr>
        <w:t xml:space="preserve">«По результатам работы в </w:t>
      </w:r>
      <w:r w:rsidRPr="00786F36">
        <w:rPr>
          <w:sz w:val="28"/>
          <w:szCs w:val="28"/>
          <w:lang w:val="en-US"/>
        </w:rPr>
        <w:t>I</w:t>
      </w:r>
      <w:r w:rsidRPr="00786F36">
        <w:rPr>
          <w:sz w:val="28"/>
          <w:szCs w:val="28"/>
        </w:rPr>
        <w:t xml:space="preserve"> квартале лидерами признаны Крапивинский и Ленинск-Кузнецкий муниципальные округа и Тайгинский городской округ.В аутсайдерах – Беловский, Прокопьевский и Яйский муниципальные округа», – уточнила начальник отдела регистрации недвижимости с электронном виде, регистрации арестов Управления Росреестра Стелла Яковлева.</w:t>
      </w:r>
    </w:p>
    <w:p w:rsidR="00181DA7" w:rsidRPr="00786F36" w:rsidRDefault="00181DA7" w:rsidP="00786F36">
      <w:pPr>
        <w:spacing w:after="0" w:line="240" w:lineRule="auto"/>
        <w:jc w:val="both"/>
        <w:rPr>
          <w:b/>
          <w:bCs/>
          <w:sz w:val="24"/>
          <w:szCs w:val="24"/>
        </w:rPr>
      </w:pPr>
      <w:r w:rsidRPr="00786F36">
        <w:rPr>
          <w:b/>
          <w:bCs/>
          <w:sz w:val="24"/>
          <w:szCs w:val="24"/>
        </w:rPr>
        <w:t>Пресс-служба Управления Росреестра по Кемеровской области – Кузбассу.</w:t>
      </w:r>
    </w:p>
    <w:p w:rsidR="00181DA7" w:rsidRDefault="00181DA7" w:rsidP="00D661D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81DA7" w:rsidRDefault="00181DA7" w:rsidP="00D661D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81DA7" w:rsidRPr="00786F36" w:rsidRDefault="00181DA7" w:rsidP="00D661D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81DA7" w:rsidRPr="00786F36" w:rsidRDefault="00181DA7" w:rsidP="008D548A">
      <w:pPr>
        <w:spacing w:after="0" w:line="240" w:lineRule="auto"/>
        <w:jc w:val="both"/>
        <w:rPr>
          <w:b/>
          <w:bCs/>
          <w:sz w:val="24"/>
          <w:szCs w:val="24"/>
        </w:rPr>
      </w:pPr>
    </w:p>
    <w:sectPr w:rsidR="00181DA7" w:rsidRPr="00786F36" w:rsidSect="00A8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0FE"/>
    <w:rsid w:val="000D4CF9"/>
    <w:rsid w:val="00171331"/>
    <w:rsid w:val="00181DA7"/>
    <w:rsid w:val="00301E08"/>
    <w:rsid w:val="003610A0"/>
    <w:rsid w:val="00453A8D"/>
    <w:rsid w:val="00467DD2"/>
    <w:rsid w:val="004836E9"/>
    <w:rsid w:val="00502329"/>
    <w:rsid w:val="00545DA9"/>
    <w:rsid w:val="00677883"/>
    <w:rsid w:val="006A27C7"/>
    <w:rsid w:val="006D7E16"/>
    <w:rsid w:val="00786F36"/>
    <w:rsid w:val="007C2A24"/>
    <w:rsid w:val="007E6A5E"/>
    <w:rsid w:val="008D548A"/>
    <w:rsid w:val="008E2031"/>
    <w:rsid w:val="00925586"/>
    <w:rsid w:val="00946634"/>
    <w:rsid w:val="009C7C6B"/>
    <w:rsid w:val="009E62B0"/>
    <w:rsid w:val="00A43CC9"/>
    <w:rsid w:val="00A850D5"/>
    <w:rsid w:val="00B440B6"/>
    <w:rsid w:val="00D661D1"/>
    <w:rsid w:val="00D670FE"/>
    <w:rsid w:val="00E508C1"/>
    <w:rsid w:val="00EC3165"/>
    <w:rsid w:val="00ED376B"/>
    <w:rsid w:val="00FB0D98"/>
    <w:rsid w:val="00FB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D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257</Words>
  <Characters>1468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Валентина Никаноровна</dc:creator>
  <cp:keywords/>
  <dc:description/>
  <cp:lastModifiedBy>Лазарева</cp:lastModifiedBy>
  <cp:revision>5</cp:revision>
  <cp:lastPrinted>2023-04-19T03:08:00Z</cp:lastPrinted>
  <dcterms:created xsi:type="dcterms:W3CDTF">2023-04-17T02:54:00Z</dcterms:created>
  <dcterms:modified xsi:type="dcterms:W3CDTF">2023-04-19T03:08:00Z</dcterms:modified>
</cp:coreProperties>
</file>