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C603A" w:rsidRDefault="00AC603A">
      <w:pPr>
        <w:jc w:val="center"/>
        <w:rPr>
          <w:rFonts w:ascii="XO Thames" w:hAnsi="XO Thames"/>
          <w:sz w:val="28"/>
        </w:rPr>
      </w:pPr>
    </w:p>
    <w:p w14:paraId="02000000" w14:textId="77777777" w:rsidR="00AC603A" w:rsidRDefault="00CB364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AC603A" w:rsidRDefault="00CB364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1E738C9E" w14:textId="77777777" w:rsidR="00CB364A" w:rsidRDefault="00CB364A" w:rsidP="00CB364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проекта муниципальной программы «</w:t>
      </w:r>
      <w:r w:rsidRPr="00CB364A">
        <w:rPr>
          <w:rFonts w:ascii="XO Thames" w:hAnsi="XO Thames"/>
          <w:b/>
          <w:sz w:val="28"/>
        </w:rPr>
        <w:t>Благоустройство  на территории Крапивинского муниципального округа»</w:t>
      </w:r>
      <w:r>
        <w:rPr>
          <w:rFonts w:ascii="XO Thames" w:hAnsi="XO Thames"/>
          <w:b/>
          <w:sz w:val="28"/>
        </w:rPr>
        <w:t xml:space="preserve"> </w:t>
      </w:r>
      <w:r w:rsidRPr="00CB364A">
        <w:rPr>
          <w:rFonts w:ascii="XO Thames" w:hAnsi="XO Thames"/>
          <w:b/>
          <w:sz w:val="28"/>
        </w:rPr>
        <w:t>на 2026 – 2030 годы</w:t>
      </w:r>
    </w:p>
    <w:p w14:paraId="3A2B6F24" w14:textId="77777777" w:rsidR="00A50D32" w:rsidRDefault="00A50D32" w:rsidP="00CB364A">
      <w:pPr>
        <w:ind w:firstLine="0"/>
        <w:jc w:val="center"/>
        <w:rPr>
          <w:rFonts w:ascii="XO Thames" w:hAnsi="XO Thames"/>
          <w:b/>
          <w:sz w:val="28"/>
        </w:rPr>
      </w:pPr>
    </w:p>
    <w:p w14:paraId="07000000" w14:textId="5529A854" w:rsidR="00AC603A" w:rsidRDefault="00A50D32">
      <w:pPr>
        <w:jc w:val="center"/>
        <w:rPr>
          <w:rFonts w:ascii="XO Thames" w:hAnsi="XO Thames"/>
          <w:b/>
          <w:sz w:val="28"/>
        </w:rPr>
      </w:pPr>
      <w:r w:rsidRPr="00A50D32">
        <w:rPr>
          <w:rFonts w:ascii="XO Thames" w:hAnsi="XO Thames"/>
          <w:b/>
          <w:sz w:val="28"/>
        </w:rPr>
        <w:t xml:space="preserve"> Муниципальное казенное учреждение «Территориальное управление администрации Крапивинского муниципального округа»</w:t>
      </w:r>
    </w:p>
    <w:p w14:paraId="2F537CA4" w14:textId="77777777" w:rsidR="00A50D32" w:rsidRDefault="00A50D32">
      <w:pPr>
        <w:jc w:val="center"/>
        <w:rPr>
          <w:rFonts w:ascii="XO Thames" w:hAnsi="XO Thames"/>
          <w:sz w:val="28"/>
          <w:u w:val="single"/>
        </w:rPr>
      </w:pPr>
      <w:bookmarkStart w:id="0" w:name="_GoBack"/>
      <w:bookmarkEnd w:id="0"/>
    </w:p>
    <w:p w14:paraId="08000000" w14:textId="5457A0D7" w:rsidR="00AC603A" w:rsidRDefault="00CB364A" w:rsidP="00CB364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«</w:t>
      </w:r>
      <w:r w:rsidRPr="00CB364A">
        <w:rPr>
          <w:rFonts w:ascii="XO Thames" w:hAnsi="XO Thames"/>
          <w:sz w:val="28"/>
        </w:rPr>
        <w:t>Благоустройство  на территории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 w:rsidRPr="00CB364A">
        <w:rPr>
          <w:rFonts w:ascii="XO Thames" w:hAnsi="XO Thames"/>
          <w:sz w:val="28"/>
        </w:rPr>
        <w:t>на 2026 – 2030 годы</w:t>
      </w:r>
      <w:r>
        <w:rPr>
          <w:rFonts w:ascii="XO Thames" w:hAnsi="XO Thames"/>
          <w:sz w:val="28"/>
        </w:rPr>
        <w:t>.</w:t>
      </w:r>
    </w:p>
    <w:p w14:paraId="09000000" w14:textId="77777777" w:rsidR="00AC603A" w:rsidRDefault="00CB364A">
      <w:pPr>
        <w:jc w:val="left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           </w:t>
      </w:r>
    </w:p>
    <w:p w14:paraId="0A000000" w14:textId="77777777" w:rsidR="00AC603A" w:rsidRDefault="00CB364A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B000000" w14:textId="77777777" w:rsidR="00AC603A" w:rsidRDefault="00AC603A">
      <w:pPr>
        <w:jc w:val="left"/>
        <w:rPr>
          <w:rFonts w:ascii="XO Thames" w:hAnsi="XO Thames"/>
          <w:i/>
        </w:rPr>
      </w:pPr>
    </w:p>
    <w:p w14:paraId="0C000000" w14:textId="3F97D5D0" w:rsidR="00AC603A" w:rsidRDefault="00CB364A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«28»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«11 » ноября 2025г.</w:t>
      </w:r>
    </w:p>
    <w:p w14:paraId="0D000000" w14:textId="77777777" w:rsidR="00AC603A" w:rsidRDefault="00AC603A">
      <w:pPr>
        <w:jc w:val="left"/>
        <w:rPr>
          <w:rFonts w:ascii="XO Thames" w:hAnsi="XO Thames"/>
          <w:i/>
        </w:rPr>
      </w:pPr>
    </w:p>
    <w:p w14:paraId="0E000000" w14:textId="77777777" w:rsidR="00AC603A" w:rsidRDefault="00CB364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0F000000" w14:textId="64B69B4F" w:rsidR="00AC603A" w:rsidRDefault="00CB364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Замечания и предложения просим направлять на электронную почту: </w:t>
      </w:r>
      <w:r w:rsidRPr="00CB364A">
        <w:rPr>
          <w:rStyle w:val="af0"/>
          <w:rFonts w:ascii="XO Thames" w:hAnsi="XO Thames"/>
          <w:sz w:val="28"/>
        </w:rPr>
        <w:t>krapterup@mail.ru</w:t>
      </w:r>
      <w:r>
        <w:rPr>
          <w:rFonts w:ascii="XO Thames" w:hAnsi="XO Thames"/>
          <w:sz w:val="28"/>
        </w:rPr>
        <w:t>, тел. 8(38446)22045.</w:t>
      </w:r>
    </w:p>
    <w:p w14:paraId="10000000" w14:textId="77777777" w:rsidR="00AC603A" w:rsidRDefault="00AC603A">
      <w:pPr>
        <w:rPr>
          <w:rFonts w:ascii="XO Thames" w:hAnsi="XO Thames"/>
          <w:sz w:val="28"/>
        </w:rPr>
      </w:pPr>
    </w:p>
    <w:p w14:paraId="11000000" w14:textId="77777777" w:rsidR="00AC603A" w:rsidRDefault="00CB364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2000000" w14:textId="77777777" w:rsidR="00AC603A" w:rsidRDefault="00CB364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 предложения:</w:t>
      </w:r>
    </w:p>
    <w:p w14:paraId="13000000" w14:textId="77777777" w:rsidR="00AC603A" w:rsidRDefault="00CB364A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не содержащие контактную информацию об участнике общественного обсуждения;</w:t>
      </w:r>
      <w:proofErr w:type="gramEnd"/>
    </w:p>
    <w:p w14:paraId="14000000" w14:textId="77777777" w:rsidR="00AC603A" w:rsidRDefault="00CB364A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поддающиеся</w:t>
      </w:r>
      <w:proofErr w:type="gramEnd"/>
      <w:r>
        <w:rPr>
          <w:rFonts w:ascii="XO Thames" w:hAnsi="XO Thames"/>
          <w:sz w:val="28"/>
        </w:rPr>
        <w:t xml:space="preserve"> прочтению;</w:t>
      </w:r>
    </w:p>
    <w:p w14:paraId="15000000" w14:textId="77777777" w:rsidR="00AC603A" w:rsidRDefault="00CB364A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имеющие</w:t>
      </w:r>
      <w:proofErr w:type="gramEnd"/>
      <w:r>
        <w:rPr>
          <w:rFonts w:ascii="XO Thames" w:hAnsi="XO Thames"/>
          <w:sz w:val="28"/>
        </w:rPr>
        <w:t xml:space="preserve"> экстремистскую направленность;</w:t>
      </w:r>
    </w:p>
    <w:p w14:paraId="16000000" w14:textId="77777777" w:rsidR="00AC603A" w:rsidRDefault="00CB364A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7000000" w14:textId="77777777" w:rsidR="00AC603A" w:rsidRDefault="00CB364A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относящиеся</w:t>
      </w:r>
      <w:proofErr w:type="gramEnd"/>
      <w:r>
        <w:rPr>
          <w:rFonts w:ascii="XO Thames" w:hAnsi="XO Thames"/>
          <w:sz w:val="28"/>
        </w:rPr>
        <w:t xml:space="preserve"> к теме обсуждаемого проекта документа;</w:t>
      </w:r>
    </w:p>
    <w:p w14:paraId="18000000" w14:textId="77777777" w:rsidR="00AC603A" w:rsidRDefault="00CB364A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9000000" w14:textId="77777777" w:rsidR="00AC603A" w:rsidRDefault="00CB364A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A000000" w14:textId="4513F9EE" w:rsidR="00AC603A" w:rsidRDefault="00CB364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Пояснительная записка к проекту муниципальной программы «</w:t>
      </w:r>
      <w:r w:rsidRPr="00CB364A">
        <w:rPr>
          <w:rFonts w:ascii="XO Thames" w:hAnsi="XO Thames"/>
          <w:sz w:val="28"/>
        </w:rPr>
        <w:t>Благоустройство  на территории Крапивинского муниципального округа</w:t>
      </w:r>
      <w:r>
        <w:rPr>
          <w:rFonts w:ascii="XO Thames" w:hAnsi="XO Thames"/>
          <w:sz w:val="28"/>
        </w:rPr>
        <w:t>» на 2026 – 2030 годы.</w:t>
      </w:r>
    </w:p>
    <w:p w14:paraId="1B000000" w14:textId="77777777" w:rsidR="00AC603A" w:rsidRDefault="00AC603A">
      <w:pPr>
        <w:ind w:firstLine="0"/>
        <w:jc w:val="center"/>
        <w:rPr>
          <w:rFonts w:ascii="XO Thames" w:hAnsi="XO Thames"/>
          <w:b/>
          <w:sz w:val="28"/>
        </w:rPr>
      </w:pPr>
    </w:p>
    <w:sectPr w:rsidR="00AC603A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13391"/>
    <w:multiLevelType w:val="multilevel"/>
    <w:tmpl w:val="DF3227A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C603A"/>
    <w:rsid w:val="00A50D32"/>
    <w:rsid w:val="00AC603A"/>
    <w:rsid w:val="00CB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4">
    <w:name w:val="Строгий1"/>
    <w:link w:val="ad"/>
    <w:rPr>
      <w:b/>
    </w:rPr>
  </w:style>
  <w:style w:type="character" w:styleId="ad">
    <w:name w:val="Strong"/>
    <w:link w:val="14"/>
    <w:rPr>
      <w:b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5">
    <w:name w:val="Гиперссылка1"/>
    <w:link w:val="af0"/>
    <w:rPr>
      <w:color w:val="0000FF"/>
    </w:rPr>
  </w:style>
  <w:style w:type="character" w:styleId="af0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styleId="a3">
    <w:name w:val="annotation text"/>
    <w:basedOn w:val="a"/>
    <w:link w:val="a4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a5">
    <w:name w:val="Normal (Web)"/>
    <w:basedOn w:val="a"/>
    <w:link w:val="a6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rFonts w:ascii="Arial" w:hAnsi="Arial"/>
      <w:sz w:val="24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customStyle="1" w:styleId="14">
    <w:name w:val="Строгий1"/>
    <w:link w:val="ad"/>
    <w:rPr>
      <w:b/>
    </w:rPr>
  </w:style>
  <w:style w:type="character" w:styleId="ad">
    <w:name w:val="Strong"/>
    <w:link w:val="14"/>
    <w:rPr>
      <w:b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ae">
    <w:name w:val="List Paragraph"/>
    <w:basedOn w:val="a"/>
    <w:link w:val="af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paragraph" w:customStyle="1" w:styleId="15">
    <w:name w:val="Гиперссылка1"/>
    <w:link w:val="af0"/>
    <w:rPr>
      <w:color w:val="0000FF"/>
    </w:rPr>
  </w:style>
  <w:style w:type="character" w:styleId="af0">
    <w:name w:val="Hyperlink"/>
    <w:link w:val="15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GlavBuh</cp:lastModifiedBy>
  <cp:revision>3</cp:revision>
  <dcterms:created xsi:type="dcterms:W3CDTF">2025-11-18T04:45:00Z</dcterms:created>
  <dcterms:modified xsi:type="dcterms:W3CDTF">2025-11-18T05:22:00Z</dcterms:modified>
</cp:coreProperties>
</file>