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5C4B" w:rsidRPr="00F15A47" w:rsidRDefault="00085C4B" w:rsidP="00085C4B">
      <w:pPr>
        <w:rPr>
          <w:b/>
        </w:rPr>
      </w:pPr>
      <w:r w:rsidRPr="00F15A47">
        <w:rPr>
          <w:b/>
        </w:rPr>
        <w:t xml:space="preserve">На что обратить внимание при подаче заявления на единое пособие? </w:t>
      </w:r>
    </w:p>
    <w:p w:rsidR="00085C4B" w:rsidRDefault="00085C4B" w:rsidP="00085C4B">
      <w:r>
        <w:t xml:space="preserve">В первую очередь это </w:t>
      </w:r>
      <w:r w:rsidRPr="00F93988">
        <w:rPr>
          <w:b/>
        </w:rPr>
        <w:t>корректность введённых сведений</w:t>
      </w:r>
      <w:r>
        <w:t xml:space="preserve">. Нужно убедиться в том, что ФИО, СНИЛС, номера документов и реквизиты внесены верно. </w:t>
      </w:r>
    </w:p>
    <w:p w:rsidR="00085C4B" w:rsidRDefault="00085C4B" w:rsidP="00085C4B">
      <w:r>
        <w:t xml:space="preserve">Вносить персональные данные нужно так, как они зафиксированы </w:t>
      </w:r>
      <w:r w:rsidRPr="0082626D">
        <w:rPr>
          <w:b/>
        </w:rPr>
        <w:t>в документе, удостоверяющем личность</w:t>
      </w:r>
      <w:r>
        <w:t xml:space="preserve">: при наличии буквы «ё» в фамилии, имени или отчестве в заявлении её также необходимо указать. </w:t>
      </w:r>
    </w:p>
    <w:p w:rsidR="00085C4B" w:rsidRDefault="00085C4B" w:rsidP="00085C4B">
      <w:r>
        <w:t>При заполнении данных свидетельства о рождении, заключении (расторжении) брака, следует указывать номер актовой записи о рождении, закл</w:t>
      </w:r>
      <w:bookmarkStart w:id="0" w:name="_GoBack"/>
      <w:bookmarkEnd w:id="0"/>
      <w:r>
        <w:t xml:space="preserve">ючении (расторжении) брака и дату присвоения актовой записи. </w:t>
      </w:r>
    </w:p>
    <w:p w:rsidR="00085C4B" w:rsidRDefault="00F93988" w:rsidP="00085C4B">
      <w:r>
        <w:t xml:space="preserve">Если </w:t>
      </w:r>
      <w:r w:rsidR="00085C4B">
        <w:t xml:space="preserve">адрес фактического места жительства и адрес регистрации </w:t>
      </w:r>
      <w:r>
        <w:t xml:space="preserve">не совпадают, </w:t>
      </w:r>
      <w:r w:rsidR="00085C4B">
        <w:t xml:space="preserve">в заявлении следует указать оба </w:t>
      </w:r>
      <w:r>
        <w:t xml:space="preserve">эти </w:t>
      </w:r>
      <w:r w:rsidR="00085C4B">
        <w:t xml:space="preserve">адреса. </w:t>
      </w:r>
    </w:p>
    <w:p w:rsidR="00B17F91" w:rsidRDefault="00B17F91" w:rsidP="00085C4B">
      <w:r>
        <w:t>П</w:t>
      </w:r>
      <w:r w:rsidRPr="00B17F91">
        <w:t>одать заявление</w:t>
      </w:r>
      <w:r>
        <w:t xml:space="preserve"> можно</w:t>
      </w:r>
      <w:r w:rsidRPr="00B17F91">
        <w:t xml:space="preserve"> через портал </w:t>
      </w:r>
      <w:proofErr w:type="spellStart"/>
      <w:r w:rsidRPr="00B17F91">
        <w:t>Госуслуг</w:t>
      </w:r>
      <w:proofErr w:type="spellEnd"/>
      <w:r w:rsidRPr="00B17F91">
        <w:t xml:space="preserve"> либо обратиться в </w:t>
      </w:r>
      <w:r>
        <w:t xml:space="preserve">любую удобную </w:t>
      </w:r>
      <w:hyperlink r:id="rId4" w:history="1">
        <w:r w:rsidRPr="00B17F91">
          <w:rPr>
            <w:rStyle w:val="a3"/>
          </w:rPr>
          <w:t>клиентскую службу Социального фонда России</w:t>
        </w:r>
        <w:r w:rsidR="0082626D">
          <w:rPr>
            <w:rStyle w:val="a3"/>
          </w:rPr>
          <w:t xml:space="preserve"> </w:t>
        </w:r>
        <w:r w:rsidRPr="00B17F91">
          <w:rPr>
            <w:rStyle w:val="a3"/>
          </w:rPr>
          <w:t xml:space="preserve">по Кемеровской области </w:t>
        </w:r>
        <w:r w:rsidR="0082626D">
          <w:rPr>
            <w:rStyle w:val="a3"/>
          </w:rPr>
          <w:t>–</w:t>
        </w:r>
        <w:r w:rsidRPr="00B17F91">
          <w:rPr>
            <w:rStyle w:val="a3"/>
          </w:rPr>
          <w:t xml:space="preserve"> Кузбассу</w:t>
        </w:r>
      </w:hyperlink>
      <w:r w:rsidR="0082626D">
        <w:rPr>
          <w:rStyle w:val="a3"/>
        </w:rPr>
        <w:t>.</w:t>
      </w:r>
    </w:p>
    <w:p w:rsidR="00085C4B" w:rsidRDefault="0082626D" w:rsidP="00085C4B">
      <w:hyperlink r:id="rId5" w:history="1">
        <w:r w:rsidR="00085C4B" w:rsidRPr="00085C4B">
          <w:rPr>
            <w:rStyle w:val="a3"/>
          </w:rPr>
          <w:t>Подробнее</w:t>
        </w:r>
      </w:hyperlink>
      <w:r>
        <w:t xml:space="preserve"> о едином пособии.</w:t>
      </w:r>
    </w:p>
    <w:p w:rsidR="00290AEC" w:rsidRDefault="00085C4B" w:rsidP="00085C4B">
      <w:r>
        <w:t>#СФР #</w:t>
      </w:r>
      <w:proofErr w:type="spellStart"/>
      <w:r>
        <w:t>единоепособие</w:t>
      </w:r>
      <w:proofErr w:type="spellEnd"/>
      <w:r>
        <w:t xml:space="preserve"> #</w:t>
      </w:r>
      <w:proofErr w:type="spellStart"/>
      <w:r>
        <w:t>электронныеуслуги</w:t>
      </w:r>
      <w:proofErr w:type="spellEnd"/>
    </w:p>
    <w:sectPr w:rsidR="00290A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C4B"/>
    <w:rsid w:val="00085C4B"/>
    <w:rsid w:val="00290AEC"/>
    <w:rsid w:val="0082626D"/>
    <w:rsid w:val="00991242"/>
    <w:rsid w:val="00B17F91"/>
    <w:rsid w:val="00F15A47"/>
    <w:rsid w:val="00F93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ED0E5A-3A72-4DFD-A4EA-1C04CD951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85C4B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17F9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fr.gov.ru/grazhdanam/edinoe_posobie/" TargetMode="External"/><Relationship Id="rId4" Type="http://schemas.openxmlformats.org/officeDocument/2006/relationships/hyperlink" Target="https://sfr.gov.ru/branches/kuzbass/info/~0/787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 - Кузбасское РО ФСС РФ</Company>
  <LinksUpToDate>false</LinksUpToDate>
  <CharactersWithSpaces>1062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Красикова Ирина Юрьевна</dc:creator>
  <cp:keywords/>
  <dc:description/>
  <cp:lastModifiedBy>Красикова Ирина Юрьевна</cp:lastModifiedBy>
  <cp:revision>4</cp:revision>
  <dcterms:created xsi:type="dcterms:W3CDTF">2023-07-25T04:56:00Z</dcterms:created>
  <dcterms:modified xsi:type="dcterms:W3CDTF">2023-07-25T05:29:00Z</dcterms:modified>
</cp:coreProperties>
</file>