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45" w:rsidRPr="00367045" w:rsidRDefault="00367045" w:rsidP="00367045">
      <w:pPr>
        <w:rPr>
          <w:b/>
        </w:rPr>
      </w:pPr>
      <w:r w:rsidRPr="00367045">
        <w:rPr>
          <w:b/>
        </w:rPr>
        <w:t>Как учитывается транспорт при назначении единого пособия?</w:t>
      </w:r>
    </w:p>
    <w:p w:rsidR="00367045" w:rsidRDefault="00367045" w:rsidP="00367045">
      <w:r>
        <w:t>Пособие положено тем семьям, которые соответствуют критериям нуждаемости. Один из критериев оценки нуждаемости — имущество семьи, в том числе и транспорт.</w:t>
      </w:r>
    </w:p>
    <w:p w:rsidR="00367045" w:rsidRDefault="00367045" w:rsidP="00367045">
      <w:r>
        <w:t>Как он учитывается?</w:t>
      </w:r>
    </w:p>
    <w:p w:rsidR="00367045" w:rsidRDefault="00367045" w:rsidP="00367045">
      <w:r>
        <w:t xml:space="preserve">Проверяется </w:t>
      </w:r>
      <w:r w:rsidR="00136044">
        <w:t xml:space="preserve">наличие </w:t>
      </w:r>
      <w:r>
        <w:t>транспорт</w:t>
      </w:r>
      <w:r w:rsidR="00136044">
        <w:t>а у</w:t>
      </w:r>
      <w:r>
        <w:t xml:space="preserve"> всех членов семьи на дату подачи заявления.</w:t>
      </w:r>
    </w:p>
    <w:p w:rsidR="00367045" w:rsidRDefault="00367045" w:rsidP="00367045">
      <w:r>
        <w:t>Одновременно семья может иметь одну машину, один мотоцикл, один катер или моторную лодку и одну самоходную машину.</w:t>
      </w:r>
    </w:p>
    <w:p w:rsidR="00367045" w:rsidRDefault="00367045" w:rsidP="00367045">
      <w:r>
        <w:t xml:space="preserve">Второе транспортное средство каждого вида можно иметь, если семья многодетная, в ее составе есть инвалид или машина предоставлена по </w:t>
      </w:r>
      <w:proofErr w:type="spellStart"/>
      <w:r>
        <w:t>соцподдержке</w:t>
      </w:r>
      <w:proofErr w:type="spellEnd"/>
      <w:r>
        <w:t>.</w:t>
      </w:r>
    </w:p>
    <w:p w:rsidR="00367045" w:rsidRDefault="00367045" w:rsidP="00367045">
      <w:r>
        <w:t xml:space="preserve">Если автомобиль мощнее 250 </w:t>
      </w:r>
      <w:proofErr w:type="spellStart"/>
      <w:r>
        <w:t>л.с</w:t>
      </w:r>
      <w:proofErr w:type="spellEnd"/>
      <w:r w:rsidR="00136044">
        <w:t>.</w:t>
      </w:r>
      <w:r>
        <w:t xml:space="preserve"> и не старше 5 лет, то даже при наличии одного в пособии будет отказано. Исключение — только для семей с 4 и более детьми.</w:t>
      </w:r>
    </w:p>
    <w:p w:rsidR="00367045" w:rsidRDefault="00367045" w:rsidP="00367045">
      <w:r>
        <w:t>Не учитывается транспорт под арестом, с запретом на регистрацию и в розыске.</w:t>
      </w:r>
    </w:p>
    <w:p w:rsidR="00367045" w:rsidRDefault="00367045" w:rsidP="00367045">
      <w:r>
        <w:t>Сведения о наличии транспорта проверяются автоматически по запросу в ГИБДД.</w:t>
      </w:r>
    </w:p>
    <w:p w:rsidR="00736913" w:rsidRDefault="00736913" w:rsidP="00367045">
      <w:r w:rsidRPr="00736913">
        <w:t>Если у вас остались вопросы, вы можете обратиться в единый контакт-центр регионального Отделения Социального фонда России, позвонив по телефону: 8-800-200-10-02 (звонок бесплатный).</w:t>
      </w:r>
    </w:p>
    <w:p w:rsidR="00451C37" w:rsidRDefault="00367045" w:rsidP="00367045">
      <w:r>
        <w:t>#</w:t>
      </w:r>
      <w:proofErr w:type="spellStart"/>
      <w:r>
        <w:t>сфр</w:t>
      </w:r>
      <w:proofErr w:type="spellEnd"/>
      <w:r>
        <w:t xml:space="preserve"> #</w:t>
      </w:r>
      <w:proofErr w:type="spellStart"/>
      <w:r>
        <w:t>единоепособие</w:t>
      </w:r>
      <w:bookmarkStart w:id="0" w:name="_GoBack"/>
      <w:bookmarkEnd w:id="0"/>
      <w:proofErr w:type="spellEnd"/>
    </w:p>
    <w:sectPr w:rsidR="0045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45"/>
    <w:rsid w:val="00136044"/>
    <w:rsid w:val="00367045"/>
    <w:rsid w:val="00451C37"/>
    <w:rsid w:val="007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E86F-4B9F-4C90-BF14-D4EFF3D4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2023-09-25T08:18:00Z</dcterms:created>
  <dcterms:modified xsi:type="dcterms:W3CDTF">2023-09-25T08:24:00Z</dcterms:modified>
</cp:coreProperties>
</file>