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91" w:rsidRPr="00085131" w:rsidRDefault="00BF4391" w:rsidP="00BF4391">
      <w:pPr>
        <w:jc w:val="center"/>
        <w:rPr>
          <w:rFonts w:ascii="Arial" w:hAnsi="Arial" w:cs="Arial"/>
          <w:sz w:val="28"/>
          <w:szCs w:val="28"/>
        </w:rPr>
      </w:pPr>
      <w:r>
        <w:rPr>
          <w:rFonts w:ascii="Arial" w:hAnsi="Arial" w:cs="Arial"/>
          <w:noProof/>
          <w:sz w:val="28"/>
          <w:szCs w:val="28"/>
        </w:rPr>
        <w:drawing>
          <wp:inline distT="0" distB="0" distL="0" distR="0">
            <wp:extent cx="393700" cy="72009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93700" cy="720090"/>
                    </a:xfrm>
                    <a:prstGeom prst="rect">
                      <a:avLst/>
                    </a:prstGeom>
                    <a:noFill/>
                  </pic:spPr>
                </pic:pic>
              </a:graphicData>
            </a:graphic>
          </wp:inline>
        </w:drawing>
      </w:r>
    </w:p>
    <w:p w:rsidR="00BF4391" w:rsidRPr="0074481F" w:rsidRDefault="00BF4391" w:rsidP="00BF4391">
      <w:pPr>
        <w:spacing w:before="120"/>
        <w:jc w:val="center"/>
        <w:rPr>
          <w:b/>
          <w:sz w:val="28"/>
          <w:szCs w:val="28"/>
        </w:rPr>
      </w:pPr>
      <w:r w:rsidRPr="0074481F">
        <w:rPr>
          <w:b/>
          <w:sz w:val="28"/>
          <w:szCs w:val="28"/>
        </w:rPr>
        <w:t>РОССИЙСКАЯ ФЕДЕРАЦИЯ</w:t>
      </w:r>
    </w:p>
    <w:p w:rsidR="00BF4391" w:rsidRPr="0074481F" w:rsidRDefault="00BF4391" w:rsidP="00BF4391">
      <w:pPr>
        <w:jc w:val="center"/>
        <w:rPr>
          <w:b/>
          <w:sz w:val="28"/>
          <w:szCs w:val="28"/>
        </w:rPr>
      </w:pPr>
      <w:r w:rsidRPr="0074481F">
        <w:rPr>
          <w:b/>
          <w:sz w:val="28"/>
          <w:szCs w:val="28"/>
        </w:rPr>
        <w:t>КЕМЕРОВСКАЯ ОБЛАСТЬ-КУЗБАСС</w:t>
      </w:r>
    </w:p>
    <w:p w:rsidR="00BF4391" w:rsidRPr="0074481F" w:rsidRDefault="00BF4391" w:rsidP="00BF4391">
      <w:pPr>
        <w:jc w:val="center"/>
        <w:rPr>
          <w:b/>
          <w:sz w:val="28"/>
          <w:szCs w:val="28"/>
        </w:rPr>
      </w:pPr>
      <w:r w:rsidRPr="0074481F">
        <w:rPr>
          <w:b/>
          <w:sz w:val="28"/>
          <w:szCs w:val="28"/>
        </w:rPr>
        <w:t>СОВЕТ НАРОДНЫХ ДЕПУТАТОВ</w:t>
      </w:r>
    </w:p>
    <w:p w:rsidR="00BF4391" w:rsidRPr="0074481F" w:rsidRDefault="00BF4391" w:rsidP="00BF4391">
      <w:pPr>
        <w:jc w:val="center"/>
        <w:rPr>
          <w:b/>
          <w:sz w:val="28"/>
          <w:szCs w:val="28"/>
        </w:rPr>
      </w:pPr>
      <w:r w:rsidRPr="0074481F">
        <w:rPr>
          <w:b/>
          <w:sz w:val="28"/>
          <w:szCs w:val="28"/>
        </w:rPr>
        <w:t>КРАПИВИНСКОГО МУНИЦИПАЛЬНОГО ОКРУГА</w:t>
      </w:r>
    </w:p>
    <w:p w:rsidR="00BF4391" w:rsidRPr="0074481F" w:rsidRDefault="00BF4391" w:rsidP="00BF4391">
      <w:pPr>
        <w:jc w:val="center"/>
        <w:rPr>
          <w:sz w:val="28"/>
          <w:szCs w:val="28"/>
        </w:rPr>
      </w:pPr>
      <w:r w:rsidRPr="0074481F">
        <w:rPr>
          <w:b/>
          <w:sz w:val="28"/>
          <w:szCs w:val="28"/>
        </w:rPr>
        <w:t>ПЕРВОГО СОЗЫВА</w:t>
      </w:r>
    </w:p>
    <w:p w:rsidR="00BF4391" w:rsidRPr="00BA3678" w:rsidRDefault="00BF4391" w:rsidP="00BF4391">
      <w:pPr>
        <w:jc w:val="center"/>
        <w:rPr>
          <w:b/>
          <w:sz w:val="28"/>
          <w:szCs w:val="28"/>
        </w:rPr>
      </w:pPr>
      <w:bookmarkStart w:id="0" w:name="_GoBack"/>
      <w:bookmarkEnd w:id="0"/>
    </w:p>
    <w:p w:rsidR="00BF4391" w:rsidRPr="00BA3678" w:rsidRDefault="00BF4391" w:rsidP="00BF4391">
      <w:pPr>
        <w:jc w:val="center"/>
        <w:rPr>
          <w:bCs/>
          <w:sz w:val="28"/>
          <w:szCs w:val="28"/>
        </w:rPr>
      </w:pPr>
      <w:r w:rsidRPr="00BA3678">
        <w:rPr>
          <w:bCs/>
          <w:sz w:val="28"/>
          <w:szCs w:val="28"/>
        </w:rPr>
        <w:t>РЕШЕНИЕ</w:t>
      </w:r>
    </w:p>
    <w:p w:rsidR="00BF4391" w:rsidRPr="00BA3678" w:rsidRDefault="00BF4391" w:rsidP="00BF4391">
      <w:pPr>
        <w:jc w:val="center"/>
        <w:rPr>
          <w:b/>
          <w:bCs/>
          <w:sz w:val="28"/>
          <w:szCs w:val="28"/>
        </w:rPr>
      </w:pPr>
    </w:p>
    <w:p w:rsidR="00BF4391" w:rsidRPr="00BA3678" w:rsidRDefault="00BF4391" w:rsidP="00BF4391">
      <w:pPr>
        <w:jc w:val="center"/>
        <w:rPr>
          <w:bCs/>
          <w:sz w:val="28"/>
          <w:szCs w:val="28"/>
        </w:rPr>
      </w:pPr>
      <w:r w:rsidRPr="00BA3678">
        <w:rPr>
          <w:bCs/>
          <w:sz w:val="28"/>
          <w:szCs w:val="28"/>
        </w:rPr>
        <w:t xml:space="preserve">от </w:t>
      </w:r>
      <w:r w:rsidR="00C252F1">
        <w:rPr>
          <w:bCs/>
          <w:sz w:val="28"/>
          <w:szCs w:val="28"/>
        </w:rPr>
        <w:t>27.09.2021</w:t>
      </w:r>
      <w:r w:rsidRPr="00BA3678">
        <w:rPr>
          <w:bCs/>
          <w:sz w:val="28"/>
          <w:szCs w:val="28"/>
        </w:rPr>
        <w:t xml:space="preserve"> № </w:t>
      </w:r>
      <w:r w:rsidR="00C252F1">
        <w:rPr>
          <w:bCs/>
          <w:sz w:val="28"/>
          <w:szCs w:val="28"/>
        </w:rPr>
        <w:t>270</w:t>
      </w:r>
    </w:p>
    <w:p w:rsidR="00BF4391" w:rsidRPr="00BA3678" w:rsidRDefault="00BF4391" w:rsidP="00BF4391">
      <w:pPr>
        <w:jc w:val="center"/>
        <w:rPr>
          <w:bCs/>
          <w:sz w:val="28"/>
          <w:szCs w:val="28"/>
        </w:rPr>
      </w:pPr>
      <w:r w:rsidRPr="00BA3678">
        <w:rPr>
          <w:bCs/>
          <w:sz w:val="28"/>
          <w:szCs w:val="28"/>
        </w:rPr>
        <w:t>пгт. Крапивинский</w:t>
      </w:r>
    </w:p>
    <w:p w:rsidR="00BF4391" w:rsidRPr="001E07B2" w:rsidRDefault="00BF4391" w:rsidP="00BF4391">
      <w:pPr>
        <w:jc w:val="center"/>
        <w:rPr>
          <w:bCs/>
          <w:sz w:val="28"/>
          <w:szCs w:val="28"/>
        </w:rPr>
      </w:pPr>
    </w:p>
    <w:p w:rsidR="00BF4391" w:rsidRPr="00AD75F5" w:rsidRDefault="00BF4391" w:rsidP="0074481F">
      <w:pPr>
        <w:pStyle w:val="ConsNonformat"/>
        <w:ind w:right="0" w:firstLine="540"/>
        <w:jc w:val="both"/>
        <w:rPr>
          <w:rFonts w:ascii="Times New Roman" w:hAnsi="Times New Roman"/>
          <w:bCs/>
          <w:sz w:val="16"/>
          <w:szCs w:val="16"/>
        </w:rPr>
      </w:pPr>
    </w:p>
    <w:tbl>
      <w:tblPr>
        <w:tblpPr w:leftFromText="180" w:rightFromText="180" w:vertAnchor="text" w:horzAnchor="margin" w:tblpXSpec="center" w:tblpY="-73"/>
        <w:tblW w:w="0" w:type="auto"/>
        <w:tblBorders>
          <w:insideH w:val="single" w:sz="4" w:space="0" w:color="auto"/>
          <w:insideV w:val="single" w:sz="4" w:space="0" w:color="auto"/>
        </w:tblBorders>
        <w:tblLook w:val="01E0" w:firstRow="1" w:lastRow="1" w:firstColumn="1" w:lastColumn="1" w:noHBand="0" w:noVBand="0"/>
      </w:tblPr>
      <w:tblGrid>
        <w:gridCol w:w="9003"/>
      </w:tblGrid>
      <w:tr w:rsidR="00BF4391" w:rsidRPr="00895CA1" w:rsidTr="00D6669F">
        <w:trPr>
          <w:trHeight w:val="736"/>
        </w:trPr>
        <w:tc>
          <w:tcPr>
            <w:tcW w:w="9003" w:type="dxa"/>
            <w:hideMark/>
          </w:tcPr>
          <w:p w:rsidR="00BF4391" w:rsidRPr="0061215E" w:rsidRDefault="0061215E" w:rsidP="002D07B1">
            <w:pPr>
              <w:jc w:val="center"/>
              <w:rPr>
                <w:color w:val="000000"/>
              </w:rPr>
            </w:pPr>
            <w:r w:rsidRPr="002D07B1">
              <w:rPr>
                <w:b/>
                <w:bCs/>
                <w:color w:val="000000"/>
                <w:sz w:val="32"/>
                <w:szCs w:val="28"/>
              </w:rPr>
              <w:t xml:space="preserve">Об утверждении Положения </w:t>
            </w:r>
            <w:bookmarkStart w:id="1" w:name="_Hlk77671647"/>
            <w:r w:rsidRPr="002D07B1">
              <w:rPr>
                <w:b/>
                <w:bCs/>
                <w:color w:val="000000"/>
                <w:sz w:val="32"/>
                <w:szCs w:val="28"/>
              </w:rPr>
              <w:t xml:space="preserve">о муниципальном контроле </w:t>
            </w:r>
            <w:bookmarkStart w:id="2" w:name="_Hlk77686366"/>
            <w:r w:rsidRPr="002D07B1">
              <w:rPr>
                <w:b/>
                <w:bCs/>
                <w:color w:val="000000"/>
                <w:sz w:val="32"/>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Pr="002D07B1">
              <w:rPr>
                <w:b/>
                <w:bCs/>
                <w:color w:val="000000"/>
                <w:sz w:val="32"/>
                <w:szCs w:val="28"/>
              </w:rPr>
              <w:t>Крапивинского муниципального округа</w:t>
            </w:r>
            <w:r>
              <w:rPr>
                <w:b/>
                <w:bCs/>
                <w:color w:val="000000"/>
                <w:sz w:val="28"/>
                <w:szCs w:val="28"/>
              </w:rPr>
              <w:t xml:space="preserve"> </w:t>
            </w:r>
            <w:bookmarkEnd w:id="2"/>
          </w:p>
        </w:tc>
      </w:tr>
    </w:tbl>
    <w:p w:rsidR="00D6669F" w:rsidRPr="00C50C84" w:rsidRDefault="0061215E" w:rsidP="00D6669F">
      <w:pPr>
        <w:shd w:val="clear" w:color="auto" w:fill="FFFFFF"/>
        <w:ind w:firstLine="709"/>
        <w:jc w:val="both"/>
      </w:pPr>
      <w:r w:rsidRPr="00567818">
        <w:rPr>
          <w:color w:val="000000"/>
          <w:sz w:val="28"/>
          <w:szCs w:val="28"/>
        </w:rPr>
        <w:t xml:space="preserve">В соответствии со статьей 3.1 </w:t>
      </w:r>
      <w:bookmarkStart w:id="3" w:name="_Hlk77673480"/>
      <w:r w:rsidRPr="00567818">
        <w:rPr>
          <w:color w:val="000000"/>
          <w:sz w:val="28"/>
          <w:szCs w:val="28"/>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567818">
        <w:rPr>
          <w:color w:val="000000"/>
          <w:sz w:val="28"/>
          <w:szCs w:val="28"/>
        </w:rPr>
        <w:t>и</w:t>
      </w:r>
      <w:proofErr w:type="gramEnd"/>
      <w:r w:rsidRPr="00567818">
        <w:rPr>
          <w:color w:val="000000"/>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bookmarkEnd w:id="3"/>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w:t>
      </w:r>
      <w:r>
        <w:rPr>
          <w:color w:val="000000"/>
          <w:sz w:val="28"/>
          <w:szCs w:val="28"/>
        </w:rPr>
        <w:t>м Крапивинского муниципального округа</w:t>
      </w:r>
      <w:r w:rsidR="00D1561C">
        <w:rPr>
          <w:color w:val="000000"/>
          <w:sz w:val="28"/>
          <w:szCs w:val="28"/>
        </w:rPr>
        <w:t xml:space="preserve"> Кемеровской области – Кузбасса</w:t>
      </w:r>
      <w:r w:rsidRPr="0061215E">
        <w:rPr>
          <w:i/>
          <w:iCs/>
          <w:color w:val="000000"/>
        </w:rPr>
        <w:t>,</w:t>
      </w:r>
      <w:r>
        <w:rPr>
          <w:i/>
          <w:iCs/>
          <w:color w:val="000000"/>
        </w:rPr>
        <w:t xml:space="preserve"> </w:t>
      </w:r>
      <w:r w:rsidR="00D1561C">
        <w:rPr>
          <w:bCs/>
          <w:color w:val="000000"/>
          <w:sz w:val="28"/>
          <w:szCs w:val="28"/>
        </w:rPr>
        <w:t>Совет</w:t>
      </w:r>
      <w:r w:rsidRPr="0061215E">
        <w:rPr>
          <w:bCs/>
          <w:color w:val="000000"/>
          <w:sz w:val="28"/>
          <w:szCs w:val="28"/>
        </w:rPr>
        <w:t xml:space="preserve"> народных депутатов Крапи</w:t>
      </w:r>
      <w:r w:rsidR="00D1561C">
        <w:rPr>
          <w:bCs/>
          <w:color w:val="000000"/>
          <w:sz w:val="28"/>
          <w:szCs w:val="28"/>
        </w:rPr>
        <w:t>винского муниципального округа</w:t>
      </w:r>
    </w:p>
    <w:p w:rsidR="00BF4391" w:rsidRDefault="00BF4391" w:rsidP="003A220F">
      <w:pPr>
        <w:pStyle w:val="ConsNonformat"/>
        <w:widowControl/>
        <w:spacing w:before="240" w:after="240"/>
        <w:ind w:right="0" w:firstLine="567"/>
        <w:jc w:val="both"/>
        <w:rPr>
          <w:rFonts w:ascii="Times New Roman" w:hAnsi="Times New Roman"/>
          <w:b/>
          <w:bCs/>
          <w:sz w:val="28"/>
          <w:szCs w:val="28"/>
        </w:rPr>
      </w:pPr>
      <w:r w:rsidRPr="00895CA1">
        <w:rPr>
          <w:rFonts w:ascii="Times New Roman" w:hAnsi="Times New Roman"/>
          <w:b/>
          <w:bCs/>
          <w:sz w:val="28"/>
          <w:szCs w:val="28"/>
        </w:rPr>
        <w:t>РЕШИЛ:</w:t>
      </w:r>
    </w:p>
    <w:p w:rsidR="00D6669F" w:rsidRPr="0061215E" w:rsidRDefault="0061215E" w:rsidP="0061215E">
      <w:pPr>
        <w:pStyle w:val="aff2"/>
        <w:numPr>
          <w:ilvl w:val="0"/>
          <w:numId w:val="3"/>
        </w:numPr>
        <w:shd w:val="clear" w:color="auto" w:fill="FFFFFF"/>
        <w:ind w:left="0" w:firstLine="709"/>
        <w:jc w:val="both"/>
        <w:rPr>
          <w:color w:val="000000"/>
          <w:sz w:val="28"/>
          <w:szCs w:val="28"/>
        </w:rPr>
      </w:pPr>
      <w:r w:rsidRPr="0061215E">
        <w:rPr>
          <w:color w:val="000000"/>
          <w:sz w:val="28"/>
          <w:szCs w:val="28"/>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Крапивинского муниципального округа</w:t>
      </w:r>
      <w:r w:rsidR="00D6669F" w:rsidRPr="0061215E">
        <w:rPr>
          <w:color w:val="000000"/>
          <w:sz w:val="28"/>
          <w:szCs w:val="28"/>
        </w:rPr>
        <w:t xml:space="preserve">. </w:t>
      </w:r>
    </w:p>
    <w:p w:rsidR="00BA24C0" w:rsidRPr="0012643C" w:rsidRDefault="00BA24C0" w:rsidP="0061215E">
      <w:pPr>
        <w:pStyle w:val="ConsNonformat"/>
        <w:numPr>
          <w:ilvl w:val="0"/>
          <w:numId w:val="7"/>
        </w:numPr>
        <w:spacing w:before="120"/>
        <w:ind w:left="0" w:right="0" w:firstLine="709"/>
        <w:jc w:val="both"/>
        <w:rPr>
          <w:rFonts w:ascii="Times New Roman" w:hAnsi="Times New Roman" w:cs="Times New Roman"/>
          <w:color w:val="000000"/>
          <w:sz w:val="28"/>
          <w:szCs w:val="28"/>
        </w:rPr>
      </w:pPr>
      <w:r w:rsidRPr="0012643C">
        <w:rPr>
          <w:rFonts w:ascii="Times New Roman" w:hAnsi="Times New Roman" w:cs="Times New Roman"/>
          <w:color w:val="000000"/>
          <w:sz w:val="28"/>
          <w:szCs w:val="28"/>
        </w:rPr>
        <w:t xml:space="preserve">Опубликовать настоящее решение в Крапивинской газете «Тайдонские родники», обнародовать на информационном стенде администрации Крапивинского муниципального округа по адресу: пгт. Крапивинский, ул. Юбилейная, 15, и разместить на официальном сайте администрации Крапивинского муниципального округа в </w:t>
      </w:r>
      <w:r w:rsidRPr="0012643C">
        <w:rPr>
          <w:rFonts w:ascii="Times New Roman" w:hAnsi="Times New Roman" w:cs="Times New Roman"/>
          <w:color w:val="000000"/>
          <w:sz w:val="28"/>
          <w:szCs w:val="28"/>
        </w:rPr>
        <w:lastRenderedPageBreak/>
        <w:t>информационно-телекоммуникационной сети «Интернет» (krapivino.ru).</w:t>
      </w:r>
    </w:p>
    <w:p w:rsidR="00BA24C0" w:rsidRPr="0012643C" w:rsidRDefault="00BA24C0" w:rsidP="0061215E">
      <w:pPr>
        <w:pStyle w:val="ConsNonformat"/>
        <w:ind w:right="0" w:firstLine="709"/>
        <w:jc w:val="both"/>
        <w:rPr>
          <w:rFonts w:ascii="Times New Roman" w:hAnsi="Times New Roman" w:cs="Times New Roman"/>
          <w:color w:val="000000"/>
          <w:sz w:val="28"/>
          <w:szCs w:val="28"/>
        </w:rPr>
      </w:pPr>
      <w:r w:rsidRPr="0012643C">
        <w:rPr>
          <w:rFonts w:ascii="Times New Roman" w:hAnsi="Times New Roman" w:cs="Times New Roman"/>
          <w:color w:val="000000"/>
          <w:sz w:val="28"/>
          <w:szCs w:val="28"/>
        </w:rPr>
        <w:t xml:space="preserve">Ввиду большого объема текста решения, </w:t>
      </w:r>
      <w:proofErr w:type="gramStart"/>
      <w:r w:rsidRPr="0012643C">
        <w:rPr>
          <w:rFonts w:ascii="Times New Roman" w:hAnsi="Times New Roman" w:cs="Times New Roman"/>
          <w:color w:val="000000"/>
          <w:sz w:val="28"/>
          <w:szCs w:val="28"/>
        </w:rPr>
        <w:t>разместить приложение</w:t>
      </w:r>
      <w:proofErr w:type="gramEnd"/>
      <w:r w:rsidRPr="0012643C">
        <w:rPr>
          <w:rFonts w:ascii="Times New Roman" w:hAnsi="Times New Roman" w:cs="Times New Roman"/>
          <w:color w:val="000000"/>
          <w:sz w:val="28"/>
          <w:szCs w:val="28"/>
        </w:rPr>
        <w:t xml:space="preserve"> к настоящему решению на официальном сайте администрации Крапивинского муниципального округа в информационно-телекоммуникационной сети "Интернет" (krapivino.ru).</w:t>
      </w:r>
    </w:p>
    <w:p w:rsidR="0061215E" w:rsidRPr="0061215E" w:rsidRDefault="0061215E" w:rsidP="002D07B1">
      <w:pPr>
        <w:pStyle w:val="aff2"/>
        <w:numPr>
          <w:ilvl w:val="0"/>
          <w:numId w:val="6"/>
        </w:numPr>
        <w:shd w:val="clear" w:color="auto" w:fill="FFFFFF"/>
        <w:spacing w:before="120"/>
        <w:ind w:left="0" w:firstLine="709"/>
        <w:jc w:val="both"/>
        <w:rPr>
          <w:color w:val="000000"/>
          <w:sz w:val="28"/>
          <w:szCs w:val="28"/>
        </w:rPr>
      </w:pPr>
      <w:r w:rsidRPr="0061215E">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Крапивинского муниципального округа. </w:t>
      </w:r>
    </w:p>
    <w:p w:rsidR="00D6669F" w:rsidRPr="00987995" w:rsidRDefault="00A536A4" w:rsidP="002D07B1">
      <w:pPr>
        <w:pStyle w:val="ConsNonformat"/>
        <w:widowControl/>
        <w:numPr>
          <w:ilvl w:val="0"/>
          <w:numId w:val="6"/>
        </w:numPr>
        <w:tabs>
          <w:tab w:val="left" w:pos="567"/>
        </w:tabs>
        <w:spacing w:before="120"/>
        <w:ind w:left="0" w:right="0" w:firstLine="709"/>
        <w:jc w:val="both"/>
        <w:rPr>
          <w:rFonts w:ascii="Times New Roman" w:hAnsi="Times New Roman" w:cs="Times New Roman"/>
          <w:sz w:val="28"/>
          <w:szCs w:val="28"/>
        </w:rPr>
      </w:pPr>
      <w:proofErr w:type="gramStart"/>
      <w:r w:rsidRPr="00987995">
        <w:rPr>
          <w:rFonts w:ascii="Times New Roman" w:hAnsi="Times New Roman" w:cs="Times New Roman"/>
          <w:sz w:val="28"/>
          <w:szCs w:val="28"/>
        </w:rPr>
        <w:t>Контроль за</w:t>
      </w:r>
      <w:proofErr w:type="gramEnd"/>
      <w:r w:rsidRPr="00987995">
        <w:rPr>
          <w:rFonts w:ascii="Times New Roman" w:hAnsi="Times New Roman" w:cs="Times New Roman"/>
          <w:sz w:val="28"/>
          <w:szCs w:val="28"/>
        </w:rPr>
        <w:t xml:space="preserve"> исполнением настоящего решения возложить н</w:t>
      </w:r>
      <w:r w:rsidR="00987995" w:rsidRPr="00987995">
        <w:rPr>
          <w:rFonts w:ascii="Times New Roman" w:hAnsi="Times New Roman" w:cs="Times New Roman"/>
          <w:sz w:val="28"/>
          <w:szCs w:val="28"/>
        </w:rPr>
        <w:t>а</w:t>
      </w:r>
      <w:r w:rsidR="002D07B1">
        <w:rPr>
          <w:rFonts w:ascii="Times New Roman" w:hAnsi="Times New Roman" w:cs="Times New Roman"/>
          <w:sz w:val="28"/>
          <w:szCs w:val="28"/>
        </w:rPr>
        <w:t xml:space="preserve"> </w:t>
      </w:r>
      <w:r w:rsidR="002D07B1" w:rsidRPr="002D07B1">
        <w:rPr>
          <w:rFonts w:ascii="Times New Roman" w:hAnsi="Times New Roman" w:cs="Times New Roman"/>
          <w:sz w:val="28"/>
          <w:szCs w:val="28"/>
        </w:rPr>
        <w:t>председателя постоянной комиссии по вопросам жилищно-коммунального хозяйства, агропромышленного комплекса, градостроительства, благоустройства и экологии Совета народных депутатов Крапивинского муниципального округа Петренко Р.Н.,</w:t>
      </w:r>
      <w:r w:rsidR="00987995" w:rsidRPr="00987995">
        <w:rPr>
          <w:rFonts w:ascii="Times New Roman" w:hAnsi="Times New Roman" w:cs="Times New Roman"/>
          <w:sz w:val="28"/>
          <w:szCs w:val="28"/>
        </w:rPr>
        <w:t xml:space="preserve"> первого заместителя главы Крапивинского муниципального округа</w:t>
      </w:r>
      <w:r w:rsidR="005C53EA">
        <w:rPr>
          <w:rFonts w:ascii="Times New Roman" w:hAnsi="Times New Roman" w:cs="Times New Roman"/>
          <w:sz w:val="28"/>
          <w:szCs w:val="28"/>
        </w:rPr>
        <w:t xml:space="preserve"> </w:t>
      </w:r>
      <w:r w:rsidR="00777C84">
        <w:rPr>
          <w:rFonts w:ascii="Times New Roman" w:hAnsi="Times New Roman" w:cs="Times New Roman"/>
          <w:sz w:val="28"/>
          <w:szCs w:val="28"/>
        </w:rPr>
        <w:t>А</w:t>
      </w:r>
      <w:r w:rsidR="005C53EA">
        <w:rPr>
          <w:rFonts w:ascii="Times New Roman" w:hAnsi="Times New Roman" w:cs="Times New Roman"/>
          <w:sz w:val="28"/>
          <w:szCs w:val="28"/>
        </w:rPr>
        <w:t>рнольд</w:t>
      </w:r>
      <w:r w:rsidR="002D07B1" w:rsidRPr="002D07B1">
        <w:rPr>
          <w:rFonts w:ascii="Times New Roman" w:hAnsi="Times New Roman" w:cs="Times New Roman"/>
          <w:sz w:val="28"/>
          <w:szCs w:val="28"/>
        </w:rPr>
        <w:t xml:space="preserve"> </w:t>
      </w:r>
      <w:r w:rsidR="002D07B1">
        <w:rPr>
          <w:rFonts w:ascii="Times New Roman" w:hAnsi="Times New Roman" w:cs="Times New Roman"/>
          <w:sz w:val="28"/>
          <w:szCs w:val="28"/>
        </w:rPr>
        <w:t>Н.Ф.</w:t>
      </w:r>
    </w:p>
    <w:p w:rsidR="00D6669F" w:rsidRPr="00C50C84" w:rsidRDefault="00D6669F" w:rsidP="00D6669F">
      <w:pPr>
        <w:shd w:val="clear" w:color="auto" w:fill="FFFFFF"/>
        <w:jc w:val="both"/>
        <w:rPr>
          <w:color w:val="000000"/>
          <w:sz w:val="28"/>
          <w:szCs w:val="28"/>
        </w:rPr>
      </w:pPr>
    </w:p>
    <w:p w:rsidR="004A056A" w:rsidRPr="00895CA1" w:rsidRDefault="004A056A" w:rsidP="00BF4391">
      <w:pPr>
        <w:pStyle w:val="ConsNonformat"/>
        <w:widowControl/>
        <w:spacing w:before="120" w:line="276" w:lineRule="auto"/>
        <w:ind w:firstLine="567"/>
        <w:jc w:val="both"/>
        <w:rPr>
          <w:rFonts w:ascii="Times New Roman" w:hAnsi="Times New Roman"/>
          <w:bCs/>
          <w:sz w:val="28"/>
          <w:szCs w:val="28"/>
        </w:rPr>
      </w:pPr>
    </w:p>
    <w:p w:rsidR="009600DC" w:rsidRDefault="009600DC" w:rsidP="005238CB">
      <w:pPr>
        <w:shd w:val="clear" w:color="auto" w:fill="FFFFFF"/>
        <w:rPr>
          <w:color w:val="000000"/>
          <w:sz w:val="28"/>
          <w:szCs w:val="28"/>
        </w:rPr>
      </w:pPr>
    </w:p>
    <w:tbl>
      <w:tblPr>
        <w:tblW w:w="0" w:type="auto"/>
        <w:tblLook w:val="04A0" w:firstRow="1" w:lastRow="0" w:firstColumn="1" w:lastColumn="0" w:noHBand="0" w:noVBand="1"/>
      </w:tblPr>
      <w:tblGrid>
        <w:gridCol w:w="5147"/>
        <w:gridCol w:w="1882"/>
        <w:gridCol w:w="1974"/>
      </w:tblGrid>
      <w:tr w:rsidR="004A056A" w:rsidTr="004A056A">
        <w:tc>
          <w:tcPr>
            <w:tcW w:w="5149" w:type="dxa"/>
            <w:hideMark/>
          </w:tcPr>
          <w:p w:rsidR="004A056A" w:rsidRDefault="004A056A">
            <w:pPr>
              <w:shd w:val="clear" w:color="auto" w:fill="FFFFFF"/>
              <w:spacing w:line="276" w:lineRule="auto"/>
              <w:jc w:val="center"/>
              <w:rPr>
                <w:rFonts w:eastAsiaTheme="minorEastAsia"/>
                <w:color w:val="000000"/>
                <w:spacing w:val="-6"/>
                <w:sz w:val="28"/>
                <w:szCs w:val="28"/>
                <w:lang w:eastAsia="en-US"/>
              </w:rPr>
            </w:pPr>
            <w:r>
              <w:rPr>
                <w:color w:val="000000"/>
                <w:spacing w:val="-6"/>
                <w:sz w:val="28"/>
                <w:szCs w:val="28"/>
                <w:lang w:eastAsia="en-US"/>
              </w:rPr>
              <w:t>Председатель</w:t>
            </w:r>
          </w:p>
          <w:p w:rsidR="004A056A" w:rsidRDefault="004A056A">
            <w:pPr>
              <w:shd w:val="clear" w:color="auto" w:fill="FFFFFF"/>
              <w:spacing w:line="276" w:lineRule="auto"/>
              <w:jc w:val="center"/>
              <w:rPr>
                <w:color w:val="000000"/>
                <w:spacing w:val="-6"/>
                <w:sz w:val="28"/>
                <w:szCs w:val="28"/>
                <w:lang w:eastAsia="en-US"/>
              </w:rPr>
            </w:pPr>
            <w:r>
              <w:rPr>
                <w:color w:val="000000"/>
                <w:spacing w:val="-6"/>
                <w:sz w:val="28"/>
                <w:szCs w:val="28"/>
                <w:lang w:eastAsia="en-US"/>
              </w:rPr>
              <w:t>Совета народных депутатов</w:t>
            </w:r>
          </w:p>
          <w:p w:rsidR="004A056A" w:rsidRDefault="004A056A">
            <w:pPr>
              <w:widowControl w:val="0"/>
              <w:autoSpaceDE w:val="0"/>
              <w:autoSpaceDN w:val="0"/>
              <w:adjustRightInd w:val="0"/>
              <w:spacing w:line="276" w:lineRule="auto"/>
              <w:jc w:val="center"/>
              <w:rPr>
                <w:rFonts w:eastAsiaTheme="minorEastAsia"/>
                <w:color w:val="000000"/>
                <w:spacing w:val="-6"/>
                <w:sz w:val="28"/>
                <w:szCs w:val="28"/>
                <w:lang w:eastAsia="en-US"/>
              </w:rPr>
            </w:pPr>
            <w:r>
              <w:rPr>
                <w:color w:val="000000"/>
                <w:spacing w:val="-6"/>
                <w:sz w:val="28"/>
                <w:szCs w:val="28"/>
                <w:lang w:eastAsia="en-US"/>
              </w:rPr>
              <w:t>Крапивинского муниципального округа</w:t>
            </w:r>
          </w:p>
        </w:tc>
        <w:tc>
          <w:tcPr>
            <w:tcW w:w="1883" w:type="dxa"/>
          </w:tcPr>
          <w:p w:rsidR="004A056A" w:rsidRDefault="004A056A">
            <w:pPr>
              <w:widowControl w:val="0"/>
              <w:autoSpaceDE w:val="0"/>
              <w:autoSpaceDN w:val="0"/>
              <w:adjustRightInd w:val="0"/>
              <w:spacing w:line="276" w:lineRule="auto"/>
              <w:jc w:val="right"/>
              <w:rPr>
                <w:rFonts w:eastAsiaTheme="minorEastAsia"/>
                <w:color w:val="000000"/>
                <w:spacing w:val="-6"/>
                <w:sz w:val="28"/>
                <w:szCs w:val="28"/>
                <w:lang w:eastAsia="en-US"/>
              </w:rPr>
            </w:pPr>
          </w:p>
        </w:tc>
        <w:tc>
          <w:tcPr>
            <w:tcW w:w="1974" w:type="dxa"/>
          </w:tcPr>
          <w:p w:rsidR="004A056A" w:rsidRDefault="004A056A">
            <w:pPr>
              <w:spacing w:line="276" w:lineRule="auto"/>
              <w:rPr>
                <w:rFonts w:eastAsiaTheme="minorEastAsia"/>
                <w:color w:val="000000"/>
                <w:spacing w:val="-6"/>
                <w:lang w:eastAsia="en-US"/>
              </w:rPr>
            </w:pPr>
          </w:p>
          <w:p w:rsidR="004A056A" w:rsidRDefault="004A056A">
            <w:pPr>
              <w:spacing w:line="276" w:lineRule="auto"/>
              <w:rPr>
                <w:color w:val="000000"/>
                <w:spacing w:val="-6"/>
                <w:sz w:val="28"/>
                <w:szCs w:val="28"/>
                <w:lang w:eastAsia="en-US"/>
              </w:rPr>
            </w:pPr>
          </w:p>
          <w:p w:rsidR="004A056A" w:rsidRDefault="004A056A">
            <w:pPr>
              <w:widowControl w:val="0"/>
              <w:autoSpaceDE w:val="0"/>
              <w:autoSpaceDN w:val="0"/>
              <w:adjustRightInd w:val="0"/>
              <w:spacing w:line="276" w:lineRule="auto"/>
              <w:rPr>
                <w:rFonts w:eastAsiaTheme="minorEastAsia"/>
                <w:color w:val="000000"/>
                <w:spacing w:val="-6"/>
                <w:sz w:val="28"/>
                <w:szCs w:val="28"/>
                <w:lang w:eastAsia="en-US"/>
              </w:rPr>
            </w:pPr>
            <w:r>
              <w:rPr>
                <w:color w:val="000000"/>
                <w:spacing w:val="-6"/>
                <w:sz w:val="28"/>
                <w:szCs w:val="28"/>
                <w:lang w:eastAsia="en-US"/>
              </w:rPr>
              <w:t>С.А. Исапова</w:t>
            </w:r>
          </w:p>
        </w:tc>
      </w:tr>
      <w:tr w:rsidR="004A056A" w:rsidTr="004A056A">
        <w:tc>
          <w:tcPr>
            <w:tcW w:w="5149" w:type="dxa"/>
          </w:tcPr>
          <w:p w:rsidR="004A056A" w:rsidRDefault="004A056A">
            <w:pPr>
              <w:shd w:val="clear" w:color="auto" w:fill="FFFFFF"/>
              <w:spacing w:line="276" w:lineRule="auto"/>
              <w:rPr>
                <w:rFonts w:eastAsiaTheme="minorEastAsia"/>
                <w:color w:val="000000"/>
                <w:spacing w:val="-6"/>
                <w:lang w:eastAsia="en-US"/>
              </w:rPr>
            </w:pPr>
          </w:p>
          <w:p w:rsidR="004A056A" w:rsidRDefault="004A056A">
            <w:pPr>
              <w:shd w:val="clear" w:color="auto" w:fill="FFFFFF"/>
              <w:spacing w:line="276" w:lineRule="auto"/>
              <w:jc w:val="center"/>
              <w:rPr>
                <w:color w:val="000000"/>
                <w:spacing w:val="-6"/>
                <w:sz w:val="28"/>
                <w:szCs w:val="28"/>
                <w:lang w:eastAsia="en-US"/>
              </w:rPr>
            </w:pPr>
            <w:r>
              <w:rPr>
                <w:color w:val="000000"/>
                <w:spacing w:val="-6"/>
                <w:sz w:val="28"/>
                <w:szCs w:val="28"/>
                <w:lang w:eastAsia="en-US"/>
              </w:rPr>
              <w:t>Глава</w:t>
            </w:r>
          </w:p>
          <w:p w:rsidR="004A056A" w:rsidRDefault="004A056A">
            <w:pPr>
              <w:widowControl w:val="0"/>
              <w:shd w:val="clear" w:color="auto" w:fill="FFFFFF"/>
              <w:autoSpaceDE w:val="0"/>
              <w:autoSpaceDN w:val="0"/>
              <w:adjustRightInd w:val="0"/>
              <w:spacing w:line="276" w:lineRule="auto"/>
              <w:jc w:val="center"/>
              <w:rPr>
                <w:rFonts w:eastAsiaTheme="minorEastAsia"/>
                <w:color w:val="000000"/>
                <w:spacing w:val="-6"/>
                <w:sz w:val="28"/>
                <w:szCs w:val="28"/>
                <w:lang w:eastAsia="en-US"/>
              </w:rPr>
            </w:pPr>
            <w:r>
              <w:rPr>
                <w:color w:val="000000"/>
                <w:spacing w:val="-6"/>
                <w:sz w:val="28"/>
                <w:szCs w:val="28"/>
                <w:lang w:eastAsia="en-US"/>
              </w:rPr>
              <w:t>Крапивинского муниципального округа</w:t>
            </w:r>
          </w:p>
        </w:tc>
        <w:tc>
          <w:tcPr>
            <w:tcW w:w="1883" w:type="dxa"/>
          </w:tcPr>
          <w:p w:rsidR="004A056A" w:rsidRDefault="004A056A">
            <w:pPr>
              <w:widowControl w:val="0"/>
              <w:autoSpaceDE w:val="0"/>
              <w:autoSpaceDN w:val="0"/>
              <w:adjustRightInd w:val="0"/>
              <w:spacing w:line="276" w:lineRule="auto"/>
              <w:jc w:val="right"/>
              <w:rPr>
                <w:rFonts w:eastAsiaTheme="minorEastAsia"/>
                <w:color w:val="000000"/>
                <w:spacing w:val="-6"/>
                <w:sz w:val="28"/>
                <w:szCs w:val="28"/>
                <w:lang w:eastAsia="en-US"/>
              </w:rPr>
            </w:pPr>
          </w:p>
        </w:tc>
        <w:tc>
          <w:tcPr>
            <w:tcW w:w="1974" w:type="dxa"/>
          </w:tcPr>
          <w:p w:rsidR="004A056A" w:rsidRDefault="004A056A">
            <w:pPr>
              <w:spacing w:line="276" w:lineRule="auto"/>
              <w:rPr>
                <w:rFonts w:eastAsiaTheme="minorEastAsia"/>
                <w:color w:val="000000"/>
                <w:spacing w:val="-6"/>
                <w:lang w:eastAsia="en-US"/>
              </w:rPr>
            </w:pPr>
          </w:p>
          <w:p w:rsidR="004A056A" w:rsidRDefault="004A056A">
            <w:pPr>
              <w:spacing w:line="276" w:lineRule="auto"/>
              <w:rPr>
                <w:color w:val="000000"/>
                <w:spacing w:val="-6"/>
                <w:sz w:val="28"/>
                <w:szCs w:val="28"/>
                <w:lang w:eastAsia="en-US"/>
              </w:rPr>
            </w:pPr>
          </w:p>
          <w:p w:rsidR="004A056A" w:rsidRDefault="004A056A">
            <w:pPr>
              <w:widowControl w:val="0"/>
              <w:autoSpaceDE w:val="0"/>
              <w:autoSpaceDN w:val="0"/>
              <w:adjustRightInd w:val="0"/>
              <w:spacing w:line="276" w:lineRule="auto"/>
              <w:rPr>
                <w:rFonts w:eastAsiaTheme="minorEastAsia"/>
                <w:color w:val="000000"/>
                <w:spacing w:val="-6"/>
                <w:sz w:val="28"/>
                <w:szCs w:val="28"/>
                <w:lang w:eastAsia="en-US"/>
              </w:rPr>
            </w:pPr>
            <w:r>
              <w:rPr>
                <w:color w:val="000000"/>
                <w:spacing w:val="-6"/>
                <w:sz w:val="28"/>
                <w:szCs w:val="28"/>
                <w:lang w:eastAsia="en-US"/>
              </w:rPr>
              <w:t>Т.И. Климина</w:t>
            </w:r>
          </w:p>
        </w:tc>
      </w:tr>
    </w:tbl>
    <w:p w:rsidR="002D07B1" w:rsidRDefault="002D07B1" w:rsidP="00016561">
      <w:pPr>
        <w:tabs>
          <w:tab w:val="num" w:pos="200"/>
        </w:tabs>
        <w:ind w:left="4820"/>
        <w:jc w:val="right"/>
        <w:outlineLvl w:val="0"/>
        <w:rPr>
          <w:color w:val="000000"/>
          <w:sz w:val="28"/>
          <w:szCs w:val="28"/>
        </w:rPr>
      </w:pPr>
    </w:p>
    <w:p w:rsidR="002D07B1" w:rsidRDefault="002D07B1">
      <w:pPr>
        <w:spacing w:after="160" w:line="259" w:lineRule="auto"/>
        <w:rPr>
          <w:color w:val="000000"/>
          <w:sz w:val="28"/>
          <w:szCs w:val="28"/>
        </w:rPr>
      </w:pPr>
      <w:r>
        <w:rPr>
          <w:color w:val="000000"/>
          <w:sz w:val="28"/>
          <w:szCs w:val="28"/>
        </w:rPr>
        <w:br w:type="page"/>
      </w:r>
    </w:p>
    <w:p w:rsidR="00016561" w:rsidRDefault="00016561" w:rsidP="002D07B1">
      <w:pPr>
        <w:tabs>
          <w:tab w:val="num" w:pos="200"/>
        </w:tabs>
        <w:ind w:left="4820"/>
        <w:jc w:val="center"/>
        <w:outlineLvl w:val="0"/>
      </w:pPr>
      <w:r>
        <w:lastRenderedPageBreak/>
        <w:t>Приложение 1</w:t>
      </w:r>
    </w:p>
    <w:p w:rsidR="002D07B1" w:rsidRDefault="002D07B1" w:rsidP="002D07B1">
      <w:pPr>
        <w:tabs>
          <w:tab w:val="num" w:pos="200"/>
        </w:tabs>
        <w:ind w:left="5387"/>
        <w:jc w:val="both"/>
        <w:outlineLvl w:val="0"/>
        <w:rPr>
          <w:color w:val="000000"/>
        </w:rPr>
      </w:pPr>
      <w:r>
        <w:t>к</w:t>
      </w:r>
      <w:r w:rsidR="00016561">
        <w:t xml:space="preserve"> </w:t>
      </w:r>
      <w:r w:rsidR="00D1561C">
        <w:rPr>
          <w:color w:val="000000"/>
        </w:rPr>
        <w:t>р</w:t>
      </w:r>
      <w:r w:rsidR="00016561" w:rsidRPr="00C50C84">
        <w:rPr>
          <w:color w:val="000000"/>
        </w:rPr>
        <w:t>ешени</w:t>
      </w:r>
      <w:r w:rsidR="00016561">
        <w:rPr>
          <w:color w:val="000000"/>
        </w:rPr>
        <w:t xml:space="preserve">ю </w:t>
      </w:r>
      <w:r w:rsidR="00016561" w:rsidRPr="000F5D88">
        <w:rPr>
          <w:color w:val="000000"/>
        </w:rPr>
        <w:t xml:space="preserve">Совета народных депутатов Крапивинского муниципального округа </w:t>
      </w:r>
    </w:p>
    <w:p w:rsidR="00016561" w:rsidRPr="00C50C84" w:rsidRDefault="00016561" w:rsidP="002D07B1">
      <w:pPr>
        <w:tabs>
          <w:tab w:val="num" w:pos="200"/>
        </w:tabs>
        <w:ind w:left="5387"/>
        <w:jc w:val="both"/>
        <w:outlineLvl w:val="0"/>
      </w:pPr>
      <w:r w:rsidRPr="00C50C84">
        <w:t xml:space="preserve">от </w:t>
      </w:r>
      <w:r w:rsidR="00C252F1">
        <w:t>27.09.2021</w:t>
      </w:r>
      <w:r w:rsidRPr="00C50C84">
        <w:t xml:space="preserve"> № </w:t>
      </w:r>
      <w:r w:rsidR="00C252F1">
        <w:t>270</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61215E" w:rsidRPr="0061215E" w:rsidRDefault="0061215E" w:rsidP="0061215E">
      <w:pPr>
        <w:ind w:left="360"/>
        <w:jc w:val="center"/>
        <w:rPr>
          <w:b/>
          <w:i/>
          <w:iCs/>
          <w:color w:val="000000"/>
        </w:rPr>
      </w:pPr>
      <w:r>
        <w:rPr>
          <w:b/>
          <w:bCs/>
          <w:color w:val="000000"/>
          <w:sz w:val="28"/>
          <w:szCs w:val="28"/>
        </w:rPr>
        <w:t>П</w:t>
      </w:r>
      <w:r w:rsidRPr="0061215E">
        <w:rPr>
          <w:b/>
          <w:bCs/>
          <w:color w:val="000000"/>
          <w:sz w:val="28"/>
          <w:szCs w:val="28"/>
        </w:rPr>
        <w:t>ол</w:t>
      </w:r>
      <w:r>
        <w:rPr>
          <w:b/>
          <w:bCs/>
          <w:color w:val="000000"/>
          <w:sz w:val="28"/>
          <w:szCs w:val="28"/>
        </w:rPr>
        <w:t xml:space="preserve">ожение о муниципальном контроле </w:t>
      </w:r>
      <w:r w:rsidRPr="0061215E">
        <w:rPr>
          <w:b/>
          <w:bCs/>
          <w:color w:val="000000"/>
          <w:sz w:val="28"/>
          <w:szCs w:val="28"/>
        </w:rPr>
        <w:t>на автомобильном транспорте, городском наземном электрическом транспорте и в</w:t>
      </w:r>
      <w:r>
        <w:rPr>
          <w:b/>
          <w:bCs/>
          <w:color w:val="000000"/>
          <w:sz w:val="28"/>
          <w:szCs w:val="28"/>
        </w:rPr>
        <w:t xml:space="preserve"> </w:t>
      </w:r>
      <w:r w:rsidRPr="0061215E">
        <w:rPr>
          <w:b/>
          <w:bCs/>
          <w:color w:val="000000"/>
          <w:sz w:val="28"/>
          <w:szCs w:val="28"/>
        </w:rPr>
        <w:t>дорожном хозяйств</w:t>
      </w:r>
      <w:r>
        <w:rPr>
          <w:b/>
          <w:bCs/>
          <w:color w:val="000000"/>
          <w:sz w:val="28"/>
          <w:szCs w:val="28"/>
        </w:rPr>
        <w:t>е в границах населенных пунктов К</w:t>
      </w:r>
      <w:r w:rsidRPr="0061215E">
        <w:rPr>
          <w:b/>
          <w:color w:val="000000"/>
          <w:sz w:val="28"/>
          <w:szCs w:val="28"/>
        </w:rPr>
        <w:t xml:space="preserve">рапивинского муниципального округа </w:t>
      </w:r>
    </w:p>
    <w:p w:rsidR="005238CB" w:rsidRDefault="005238CB" w:rsidP="002D07B1">
      <w:pPr>
        <w:pStyle w:val="ConsPlusNormal"/>
        <w:numPr>
          <w:ilvl w:val="0"/>
          <w:numId w:val="2"/>
        </w:numPr>
        <w:spacing w:before="240" w:after="24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Pr>
          <w:rFonts w:ascii="Times New Roman" w:hAnsi="Times New Roman" w:cs="Times New Roman"/>
          <w:color w:val="000000"/>
          <w:sz w:val="28"/>
          <w:szCs w:val="28"/>
        </w:rPr>
        <w:t xml:space="preserve">Крапивинского муниципального органа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61215E" w:rsidRPr="00567818" w:rsidRDefault="0061215E" w:rsidP="00C1174F">
      <w:pPr>
        <w:pStyle w:val="ConsPlusNormal"/>
        <w:spacing w:before="120"/>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w:t>
      </w:r>
      <w:r>
        <w:rPr>
          <w:rFonts w:ascii="Times New Roman" w:hAnsi="Times New Roman" w:cs="Times New Roman"/>
          <w:color w:val="000000"/>
          <w:sz w:val="28"/>
          <w:szCs w:val="28"/>
        </w:rPr>
        <w:t>я Крапивинского муниципального округа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215E" w:rsidRPr="00567818" w:rsidRDefault="0061215E" w:rsidP="002D07B1">
      <w:pPr>
        <w:pStyle w:val="ConsPlusNormal"/>
        <w:ind w:firstLine="360"/>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1215E" w:rsidRPr="0061215E" w:rsidRDefault="0061215E" w:rsidP="00C1174F">
      <w:pPr>
        <w:spacing w:before="120"/>
        <w:ind w:firstLine="360"/>
        <w:jc w:val="both"/>
        <w:rPr>
          <w:color w:val="000000"/>
          <w:sz w:val="28"/>
          <w:szCs w:val="28"/>
        </w:rPr>
      </w:pPr>
      <w:r w:rsidRPr="0061215E">
        <w:rPr>
          <w:color w:val="000000"/>
          <w:sz w:val="28"/>
          <w:szCs w:val="28"/>
        </w:rPr>
        <w:t>1.3. Муниципальный контроль на автомобильном транспорте осуществляется администрацией</w:t>
      </w:r>
      <w:r>
        <w:rPr>
          <w:color w:val="000000"/>
          <w:sz w:val="28"/>
          <w:szCs w:val="28"/>
        </w:rPr>
        <w:t xml:space="preserve"> </w:t>
      </w:r>
      <w:r w:rsidRPr="0061215E">
        <w:rPr>
          <w:color w:val="000000"/>
          <w:sz w:val="28"/>
          <w:szCs w:val="28"/>
        </w:rPr>
        <w:t>Крапивинского муниципального округа</w:t>
      </w:r>
      <w:r w:rsidR="00D1561C">
        <w:rPr>
          <w:color w:val="000000"/>
          <w:sz w:val="28"/>
          <w:szCs w:val="28"/>
        </w:rPr>
        <w:t xml:space="preserve"> </w:t>
      </w:r>
      <w:r w:rsidRPr="0061215E">
        <w:rPr>
          <w:color w:val="000000"/>
          <w:sz w:val="28"/>
          <w:szCs w:val="28"/>
        </w:rPr>
        <w:t>(далее – администрация) в лице муниципального казенного учреждения «Управление по жизнеобеспечению и строительству администрации Крапивинского муниципального округа» (далее — Управление).</w:t>
      </w:r>
    </w:p>
    <w:p w:rsidR="00016561" w:rsidRPr="00777C84" w:rsidRDefault="00016561" w:rsidP="00C1174F">
      <w:pPr>
        <w:spacing w:before="120"/>
        <w:ind w:firstLine="709"/>
        <w:contextualSpacing/>
        <w:jc w:val="both"/>
        <w:rPr>
          <w:sz w:val="28"/>
          <w:szCs w:val="28"/>
        </w:rPr>
      </w:pPr>
      <w:r w:rsidRPr="00777C84">
        <w:rPr>
          <w:color w:val="000000"/>
          <w:sz w:val="28"/>
          <w:szCs w:val="28"/>
        </w:rPr>
        <w:t xml:space="preserve">1.4. </w:t>
      </w:r>
      <w:r w:rsidR="0061215E" w:rsidRPr="00567818">
        <w:rPr>
          <w:color w:val="000000"/>
          <w:sz w:val="28"/>
          <w:szCs w:val="28"/>
        </w:rPr>
        <w:t>Должностными лицами, уполномоченными осуществлять муниципальный контроль на автомобильном транспорте,</w:t>
      </w:r>
      <w:r w:rsidRPr="00777C84">
        <w:rPr>
          <w:color w:val="000000"/>
          <w:sz w:val="28"/>
          <w:szCs w:val="28"/>
        </w:rPr>
        <w:t xml:space="preserve"> </w:t>
      </w:r>
      <w:r w:rsidR="00A70BF2" w:rsidRPr="00463EDF">
        <w:rPr>
          <w:color w:val="000000"/>
          <w:sz w:val="28"/>
          <w:szCs w:val="28"/>
        </w:rPr>
        <w:t xml:space="preserve">являются </w:t>
      </w:r>
      <w:r w:rsidR="00A70BF2" w:rsidRPr="00ED48CB">
        <w:rPr>
          <w:color w:val="000000"/>
          <w:sz w:val="28"/>
          <w:szCs w:val="28"/>
        </w:rPr>
        <w:t>начальник муниципального казенного учреждения «Управление по жизнеобеспечению и строительству администрации Крапивинского муниципального округа»</w:t>
      </w:r>
      <w:r w:rsidR="00A70BF2">
        <w:rPr>
          <w:color w:val="000000"/>
          <w:sz w:val="28"/>
          <w:szCs w:val="28"/>
        </w:rPr>
        <w:t xml:space="preserve"> </w:t>
      </w:r>
      <w:r w:rsidR="0061215E"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0061215E" w:rsidRPr="00567818">
        <w:rPr>
          <w:i/>
          <w:iCs/>
          <w:color w:val="000000"/>
        </w:rPr>
        <w:t>.</w:t>
      </w:r>
      <w:r w:rsidR="0061215E" w:rsidRPr="00567818">
        <w:rPr>
          <w:color w:val="000000"/>
          <w:sz w:val="28"/>
          <w:szCs w:val="28"/>
        </w:rPr>
        <w:t xml:space="preserve"> 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61215E" w:rsidRPr="00567818" w:rsidRDefault="0061215E" w:rsidP="002D07B1">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1215E" w:rsidRPr="00567818" w:rsidRDefault="0061215E"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w:t>
      </w:r>
      <w:proofErr w:type="gramStart"/>
      <w:r w:rsidRPr="00567818">
        <w:rPr>
          <w:rFonts w:ascii="Times New Roman" w:hAnsi="Times New Roman" w:cs="Times New Roman"/>
          <w:color w:val="000000"/>
          <w:sz w:val="28"/>
          <w:szCs w:val="28"/>
        </w:rPr>
        <w:t>и</w:t>
      </w:r>
      <w:proofErr w:type="gramEnd"/>
      <w:r w:rsidRPr="00567818">
        <w:rPr>
          <w:rFonts w:ascii="Times New Roman" w:hAnsi="Times New Roman" w:cs="Times New Roman"/>
          <w:color w:val="000000"/>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61215E" w:rsidRPr="00567818" w:rsidRDefault="0061215E"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1215E" w:rsidRPr="00567818" w:rsidRDefault="0061215E" w:rsidP="002D07B1">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61215E" w:rsidRPr="00567818" w:rsidRDefault="0061215E"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61215E" w:rsidRPr="00567818" w:rsidRDefault="00016561"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w:t>
      </w:r>
      <w:proofErr w:type="gramStart"/>
      <w:r w:rsidR="0061215E" w:rsidRPr="00567818">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61215E" w:rsidRPr="00567818" w:rsidRDefault="0061215E"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016561" w:rsidRPr="00C50C84" w:rsidRDefault="005238CB" w:rsidP="002D07B1">
      <w:pPr>
        <w:pStyle w:val="ConsPlusNormal"/>
        <w:spacing w:before="240"/>
        <w:ind w:firstLine="709"/>
        <w:jc w:val="both"/>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2. </w:t>
      </w:r>
      <w:r w:rsidR="00016561" w:rsidRPr="00C50C8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292596" w:rsidRPr="00567818" w:rsidRDefault="00016561" w:rsidP="00C1174F">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w:t>
      </w:r>
      <w:r w:rsidR="00292596" w:rsidRPr="00567818">
        <w:rPr>
          <w:rFonts w:ascii="Times New Roman" w:hAnsi="Times New Roman" w:cs="Times New Roman"/>
          <w:color w:val="000000"/>
          <w:sz w:val="28"/>
          <w:szCs w:val="28"/>
        </w:rPr>
        <w:t xml:space="preserve">Администрация осуществляет муниципальный контроль на автомобильном </w:t>
      </w:r>
      <w:proofErr w:type="gramStart"/>
      <w:r w:rsidR="00292596" w:rsidRPr="00567818">
        <w:rPr>
          <w:rFonts w:ascii="Times New Roman" w:hAnsi="Times New Roman" w:cs="Times New Roman"/>
          <w:color w:val="000000"/>
          <w:sz w:val="28"/>
          <w:szCs w:val="28"/>
        </w:rPr>
        <w:t>транспорте</w:t>
      </w:r>
      <w:proofErr w:type="gramEnd"/>
      <w:r w:rsidR="00292596" w:rsidRPr="0056781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92596" w:rsidRPr="00567818" w:rsidRDefault="00292596" w:rsidP="002D07B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5238CB" w:rsidRPr="000E5F8C"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5238CB" w:rsidRPr="001B5653">
        <w:rPr>
          <w:rFonts w:ascii="Times New Roman" w:hAnsi="Times New Roman" w:cs="Times New Roman"/>
          <w:color w:val="000000"/>
          <w:sz w:val="28"/>
          <w:szCs w:val="28"/>
        </w:rPr>
        <w:t>.</w:t>
      </w:r>
    </w:p>
    <w:p w:rsidR="00292596" w:rsidRPr="00567818" w:rsidRDefault="001538BC" w:rsidP="00C1174F">
      <w:pPr>
        <w:pStyle w:val="ConsPlusNormal"/>
        <w:spacing w:before="120"/>
        <w:ind w:firstLine="709"/>
        <w:jc w:val="both"/>
        <w:rPr>
          <w:rFonts w:ascii="Times New Roman" w:hAnsi="Times New Roman" w:cs="Times New Roman"/>
          <w:color w:val="000000"/>
          <w:sz w:val="28"/>
          <w:szCs w:val="28"/>
        </w:rPr>
      </w:pPr>
      <w:r w:rsidRPr="006E0511">
        <w:rPr>
          <w:rFonts w:ascii="Times New Roman" w:hAnsi="Times New Roman" w:cs="Times New Roman"/>
          <w:color w:val="000000"/>
          <w:sz w:val="28"/>
          <w:szCs w:val="28"/>
        </w:rPr>
        <w:t>2.6.</w:t>
      </w:r>
      <w:r w:rsidRPr="00C50C84">
        <w:rPr>
          <w:color w:val="000000"/>
          <w:sz w:val="28"/>
          <w:szCs w:val="28"/>
        </w:rPr>
        <w:t xml:space="preserve"> </w:t>
      </w:r>
      <w:proofErr w:type="gramStart"/>
      <w:r w:rsidR="00292596"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292596" w:rsidRPr="00567818">
        <w:rPr>
          <w:rStyle w:val="aff1"/>
          <w:color w:val="000000"/>
          <w:sz w:val="28"/>
          <w:szCs w:val="28"/>
        </w:rPr>
        <w:footnoteReference w:id="1"/>
      </w:r>
      <w:r w:rsidR="00292596"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292596"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00292596" w:rsidRPr="00567818">
        <w:rPr>
          <w:rFonts w:ascii="Times New Roman" w:hAnsi="Times New Roman" w:cs="Times New Roman"/>
          <w:color w:val="000000"/>
          <w:sz w:val="28"/>
          <w:szCs w:val="28"/>
        </w:rPr>
        <w:t>официального сайта администрации</w:t>
      </w:r>
      <w:r w:rsidR="00292596" w:rsidRPr="00567818">
        <w:rPr>
          <w:rFonts w:ascii="Times New Roman" w:hAnsi="Times New Roman" w:cs="Times New Roman"/>
          <w:color w:val="000000"/>
          <w:sz w:val="28"/>
          <w:szCs w:val="28"/>
          <w:shd w:val="clear" w:color="auto" w:fill="FFFFFF"/>
        </w:rPr>
        <w:t>)</w:t>
      </w:r>
      <w:r w:rsidR="00292596" w:rsidRPr="00567818">
        <w:rPr>
          <w:rFonts w:ascii="Times New Roman" w:hAnsi="Times New Roman" w:cs="Times New Roman"/>
          <w:color w:val="000000"/>
          <w:sz w:val="28"/>
          <w:szCs w:val="28"/>
        </w:rPr>
        <w:t>, в средствах массовой информации,</w:t>
      </w:r>
      <w:r w:rsidR="00292596"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292596" w:rsidRPr="00567818">
        <w:rPr>
          <w:rFonts w:ascii="Times New Roman" w:hAnsi="Times New Roman" w:cs="Times New Roman"/>
          <w:color w:val="000000"/>
          <w:sz w:val="28"/>
          <w:szCs w:val="28"/>
          <w:shd w:val="clear" w:color="auto" w:fill="FFFFFF"/>
        </w:rPr>
        <w:t xml:space="preserve"> в иных формах.</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1174F">
          <w:rPr>
            <w:rStyle w:val="a5"/>
            <w:rFonts w:ascii="Times New Roman" w:hAnsi="Times New Roman" w:cs="Times New Roman"/>
            <w:color w:val="000000"/>
            <w:sz w:val="28"/>
            <w:szCs w:val="28"/>
            <w:u w:val="none"/>
          </w:rPr>
          <w:t>частью 3 статьи 46</w:t>
        </w:r>
      </w:hyperlink>
      <w:r w:rsidRPr="00C1174F">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92596" w:rsidRPr="00567818" w:rsidRDefault="00292596" w:rsidP="00C1174F">
      <w:pPr>
        <w:spacing w:before="120"/>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r>
        <w:rPr>
          <w:color w:val="000000"/>
          <w:sz w:val="28"/>
          <w:szCs w:val="28"/>
        </w:rPr>
        <w:t>Крапивинского муниципального округа</w:t>
      </w:r>
      <w:r w:rsidR="004F459B">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92596" w:rsidRPr="00567818" w:rsidRDefault="00292596" w:rsidP="002D07B1">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00C1174F">
        <w:rPr>
          <w:color w:val="000000"/>
          <w:sz w:val="28"/>
          <w:szCs w:val="28"/>
          <w:shd w:val="clear" w:color="auto" w:fill="FFFFFF"/>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92596" w:rsidRPr="00567818" w:rsidRDefault="001538BC" w:rsidP="00C1174F">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w:t>
      </w:r>
      <w:r w:rsidR="00292596" w:rsidRPr="00567818">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292596" w:rsidRPr="00567818" w:rsidRDefault="00292596" w:rsidP="00C1174F">
      <w:pPr>
        <w:pStyle w:val="ConsPlusNormal"/>
        <w:spacing w:before="120"/>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92596" w:rsidRPr="00567818" w:rsidRDefault="00292596" w:rsidP="002D07B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92596" w:rsidRPr="00567818" w:rsidRDefault="00292596" w:rsidP="002D07B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C1174F">
      <w:pPr>
        <w:spacing w:before="120" w:after="120"/>
        <w:ind w:firstLine="709"/>
        <w:jc w:val="both"/>
        <w:rPr>
          <w:b/>
          <w:bCs/>
          <w:color w:val="000000"/>
          <w:sz w:val="28"/>
          <w:szCs w:val="28"/>
        </w:rPr>
      </w:pPr>
      <w:r w:rsidRPr="000E5F8C">
        <w:rPr>
          <w:b/>
          <w:bCs/>
          <w:color w:val="000000"/>
          <w:sz w:val="28"/>
          <w:szCs w:val="28"/>
        </w:rPr>
        <w:t xml:space="preserve">3. </w:t>
      </w:r>
      <w:r w:rsidR="001538BC" w:rsidRPr="00C50C84">
        <w:rPr>
          <w:b/>
          <w:bCs/>
          <w:color w:val="000000"/>
          <w:sz w:val="28"/>
          <w:szCs w:val="28"/>
        </w:rPr>
        <w:t>Осуществление контрольных мероприятий и контрольных действий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92596" w:rsidRPr="00567818" w:rsidRDefault="00292596" w:rsidP="002D07B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92596" w:rsidRPr="00567818" w:rsidRDefault="00292596" w:rsidP="002D07B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292596" w:rsidRPr="00567818" w:rsidRDefault="00292596" w:rsidP="002D07B1">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567818">
        <w:rPr>
          <w:color w:val="000000"/>
          <w:sz w:val="28"/>
          <w:szCs w:val="28"/>
          <w:shd w:val="clear" w:color="auto" w:fill="FFFFFF"/>
        </w:rPr>
        <w:t>о-</w:t>
      </w:r>
      <w:proofErr w:type="gramEnd"/>
      <w:r w:rsidRPr="00567818">
        <w:rPr>
          <w:color w:val="000000"/>
          <w:sz w:val="28"/>
          <w:szCs w:val="28"/>
          <w:shd w:val="clear" w:color="auto" w:fill="FFFFFF"/>
        </w:rPr>
        <w:t xml:space="preserve"> и киносъемки, видеозаписи</w:t>
      </w:r>
      <w:r w:rsidRPr="00567818">
        <w:rPr>
          <w:color w:val="000000"/>
          <w:sz w:val="28"/>
          <w:szCs w:val="28"/>
        </w:rPr>
        <w:t>);</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92596" w:rsidRPr="00567818" w:rsidRDefault="00292596" w:rsidP="002D07B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92596" w:rsidRPr="00567818" w:rsidRDefault="00292596" w:rsidP="002D07B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67818">
        <w:rPr>
          <w:rFonts w:ascii="Times New Roman" w:hAnsi="Times New Roman" w:cs="Times New Roman"/>
          <w:color w:val="000000"/>
          <w:sz w:val="28"/>
          <w:szCs w:val="28"/>
        </w:rPr>
        <w:t xml:space="preserve"> лиц;</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92596" w:rsidRPr="00567818" w:rsidRDefault="00292596" w:rsidP="00C1174F">
      <w:pPr>
        <w:pStyle w:val="ConsPlusNormal"/>
        <w:spacing w:before="120"/>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w:t>
      </w:r>
      <w:proofErr w:type="gramStart"/>
      <w:r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11" w:history="1">
        <w:r w:rsidRPr="00C1174F">
          <w:rPr>
            <w:rStyle w:val="a5"/>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 Контрольные мероприятия в отношении граждан, юридических лиц и индивидуальных предпринимателей п</w:t>
      </w:r>
      <w:r>
        <w:rPr>
          <w:rFonts w:ascii="Times New Roman" w:hAnsi="Times New Roman" w:cs="Times New Roman"/>
          <w:color w:val="000000"/>
          <w:sz w:val="28"/>
          <w:szCs w:val="28"/>
        </w:rPr>
        <w:t xml:space="preserve">роводятся должностными лицами, </w:t>
      </w:r>
      <w:r w:rsidRPr="00567818">
        <w:rPr>
          <w:rFonts w:ascii="Times New Roman" w:hAnsi="Times New Roman" w:cs="Times New Roman"/>
          <w:color w:val="000000"/>
          <w:sz w:val="28"/>
          <w:szCs w:val="28"/>
        </w:rPr>
        <w:t xml:space="preserve">уполномоченными осуществлять муниципальный контроль на автомобильном транспорте, в соответствии с Федеральным </w:t>
      </w:r>
      <w:hyperlink r:id="rId12" w:history="1">
        <w:r w:rsidRPr="00D018CA">
          <w:rPr>
            <w:rStyle w:val="a5"/>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92596" w:rsidRPr="00567818" w:rsidRDefault="00292596" w:rsidP="00C1174F">
      <w:pPr>
        <w:spacing w:before="120"/>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6781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№724-р перечнем</w:t>
      </w:r>
      <w:r w:rsidR="004F459B">
        <w:rPr>
          <w:color w:val="000000"/>
          <w:sz w:val="28"/>
          <w:szCs w:val="28"/>
          <w:shd w:val="clear" w:color="auto" w:fill="FFFFFF"/>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67818">
        <w:rPr>
          <w:color w:val="000000"/>
          <w:sz w:val="28"/>
          <w:szCs w:val="28"/>
          <w:shd w:val="clear" w:color="auto" w:fill="FFFFFF"/>
        </w:rPr>
        <w:t xml:space="preserve"> </w:t>
      </w:r>
      <w:proofErr w:type="gramStart"/>
      <w:r w:rsidRPr="00567818">
        <w:rPr>
          <w:color w:val="000000"/>
          <w:sz w:val="28"/>
          <w:szCs w:val="28"/>
          <w:shd w:val="clear" w:color="auto" w:fill="FFFFFF"/>
        </w:rPr>
        <w:t>организаций, в распоряжении которых находятся эти документы и (или) информация, а также</w:t>
      </w:r>
      <w:r w:rsidR="004F459B">
        <w:rPr>
          <w:color w:val="000000"/>
          <w:sz w:val="28"/>
          <w:szCs w:val="28"/>
          <w:shd w:val="clear" w:color="auto" w:fill="FFFFFF"/>
        </w:rPr>
        <w:t xml:space="preserve"> </w:t>
      </w:r>
      <w:hyperlink r:id="rId13" w:history="1">
        <w:r w:rsidRPr="00567818">
          <w:rPr>
            <w:rStyle w:val="a5"/>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6781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67818">
        <w:rPr>
          <w:rFonts w:ascii="Times New Roman" w:hAnsi="Times New Roman" w:cs="Times New Roman"/>
          <w:color w:val="000000"/>
          <w:sz w:val="28"/>
          <w:szCs w:val="28"/>
          <w:shd w:val="clear" w:color="auto" w:fill="FFFFFF"/>
        </w:rPr>
        <w:t>связи</w:t>
      </w:r>
      <w:proofErr w:type="gramEnd"/>
      <w:r w:rsidRPr="0056781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92596" w:rsidRPr="00567818" w:rsidRDefault="00292596" w:rsidP="002D07B1">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92596" w:rsidRPr="00567818" w:rsidRDefault="00292596" w:rsidP="002D07B1">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92596" w:rsidRPr="00567818" w:rsidRDefault="00292596" w:rsidP="002D07B1">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292596" w:rsidRPr="00567818" w:rsidRDefault="00292596" w:rsidP="00C1174F">
      <w:pPr>
        <w:pStyle w:val="s1"/>
        <w:spacing w:before="120"/>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292596" w:rsidRPr="00567818" w:rsidRDefault="00292596" w:rsidP="002D07B1">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292596"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92596" w:rsidRPr="00567818" w:rsidRDefault="001538BC"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3.12. </w:t>
      </w:r>
      <w:r w:rsidR="00292596" w:rsidRPr="00567818">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w:t>
      </w:r>
      <w:proofErr w:type="gramStart"/>
      <w:r w:rsidRPr="0056781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67818">
          <w:rPr>
            <w:rStyle w:val="a5"/>
            <w:rFonts w:ascii="Times New Roman" w:hAnsi="Times New Roman" w:cs="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567818">
        <w:rPr>
          <w:rFonts w:ascii="Times New Roman" w:hAnsi="Times New Roman" w:cs="Times New Roman"/>
          <w:color w:val="000000"/>
          <w:sz w:val="28"/>
          <w:szCs w:val="28"/>
        </w:rPr>
        <w:t xml:space="preserve"> муниципальном </w:t>
      </w:r>
      <w:proofErr w:type="gramStart"/>
      <w:r w:rsidRPr="00567818">
        <w:rPr>
          <w:rFonts w:ascii="Times New Roman" w:hAnsi="Times New Roman" w:cs="Times New Roman"/>
          <w:color w:val="000000"/>
          <w:sz w:val="28"/>
          <w:szCs w:val="28"/>
        </w:rPr>
        <w:t>контроле</w:t>
      </w:r>
      <w:proofErr w:type="gramEnd"/>
      <w:r w:rsidRPr="00567818">
        <w:rPr>
          <w:rFonts w:ascii="Times New Roman" w:hAnsi="Times New Roman" w:cs="Times New Roman"/>
          <w:color w:val="000000"/>
          <w:sz w:val="28"/>
          <w:szCs w:val="28"/>
        </w:rPr>
        <w:t xml:space="preserve"> в Российской Федерации».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92596" w:rsidRPr="00567818" w:rsidRDefault="00292596" w:rsidP="002D07B1">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w:t>
      </w:r>
      <w:proofErr w:type="gramStart"/>
      <w:r w:rsidRPr="0056781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567818">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w:t>
      </w:r>
      <w:proofErr w:type="gramStart"/>
      <w:r w:rsidRPr="00567818">
        <w:rPr>
          <w:rFonts w:ascii="Times New Roman" w:hAnsi="Times New Roman" w:cs="Times New Roman"/>
          <w:color w:val="000000"/>
          <w:sz w:val="28"/>
          <w:szCs w:val="28"/>
          <w:shd w:val="clear" w:color="auto" w:fill="FFFFFF"/>
        </w:rPr>
        <w:t>через</w:t>
      </w:r>
      <w:proofErr w:type="gramEnd"/>
      <w:r w:rsidRPr="00567818">
        <w:rPr>
          <w:rFonts w:ascii="Times New Roman" w:hAnsi="Times New Roman" w:cs="Times New Roman"/>
          <w:color w:val="000000"/>
          <w:sz w:val="28"/>
          <w:szCs w:val="28"/>
          <w:shd w:val="clear" w:color="auto" w:fill="FFFFFF"/>
        </w:rPr>
        <w:t xml:space="preserve"> региональный портал государственных и муниципальных услуг.</w:t>
      </w:r>
    </w:p>
    <w:p w:rsidR="00292596" w:rsidRPr="00567818" w:rsidRDefault="00292596" w:rsidP="002D07B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67818">
        <w:rPr>
          <w:rFonts w:ascii="Times New Roman" w:hAnsi="Times New Roman" w:cs="Times New Roman"/>
          <w:color w:val="000000"/>
          <w:sz w:val="28"/>
          <w:szCs w:val="28"/>
        </w:rPr>
        <w:t xml:space="preserve"> </w:t>
      </w:r>
      <w:proofErr w:type="gramStart"/>
      <w:r w:rsidRPr="00567818">
        <w:rPr>
          <w:rFonts w:ascii="Times New Roman" w:hAnsi="Times New Roman" w:cs="Times New Roman"/>
          <w:color w:val="000000"/>
          <w:sz w:val="28"/>
          <w:szCs w:val="28"/>
        </w:rPr>
        <w:t>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A62CB" w:rsidRPr="00C50C84"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67818">
        <w:rPr>
          <w:rFonts w:ascii="Times New Roman" w:hAnsi="Times New Roman" w:cs="Times New Roman"/>
          <w:color w:val="000000"/>
          <w:sz w:val="28"/>
          <w:szCs w:val="28"/>
        </w:rPr>
        <w:t>осуществляться</w:t>
      </w:r>
      <w:proofErr w:type="gramEnd"/>
      <w:r w:rsidRPr="0056781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2596" w:rsidRDefault="00AA62CB"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3.17. </w:t>
      </w:r>
      <w:r w:rsidR="00292596" w:rsidRPr="00567818">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292596" w:rsidRPr="00567818">
        <w:rPr>
          <w:rFonts w:ascii="Times New Roman" w:hAnsi="Times New Roman" w:cs="Times New Roman"/>
          <w:color w:val="000000"/>
          <w:sz w:val="28"/>
          <w:szCs w:val="28"/>
          <w:shd w:val="clear" w:color="auto" w:fill="FFFFFF"/>
        </w:rPr>
        <w:t xml:space="preserve">Федерального закона </w:t>
      </w:r>
      <w:r w:rsidR="00292596"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00292596">
        <w:rPr>
          <w:rFonts w:ascii="Times New Roman" w:hAnsi="Times New Roman" w:cs="Times New Roman"/>
          <w:color w:val="000000"/>
          <w:sz w:val="28"/>
          <w:szCs w:val="28"/>
        </w:rPr>
        <w:t>.</w:t>
      </w:r>
    </w:p>
    <w:p w:rsidR="00292596" w:rsidRPr="00567818" w:rsidRDefault="0012643C" w:rsidP="00C1174F">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3.18. </w:t>
      </w:r>
      <w:r w:rsidR="00292596" w:rsidRPr="00567818">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92596" w:rsidRPr="00567818" w:rsidRDefault="00292596" w:rsidP="002D07B1">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92596" w:rsidRPr="00567818" w:rsidRDefault="00292596" w:rsidP="002D07B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67818">
        <w:rPr>
          <w:rFonts w:ascii="Times New Roman" w:hAnsi="Times New Roman" w:cs="Times New Roman"/>
          <w:sz w:val="28"/>
          <w:szCs w:val="28"/>
        </w:rPr>
        <w:t xml:space="preserve"> </w:t>
      </w:r>
      <w:proofErr w:type="gramStart"/>
      <w:r w:rsidRPr="00567818">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67818">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92596" w:rsidRPr="00567818" w:rsidRDefault="00292596" w:rsidP="002D07B1">
      <w:pPr>
        <w:ind w:firstLine="709"/>
        <w:jc w:val="both"/>
        <w:rPr>
          <w:color w:val="000000"/>
          <w:sz w:val="28"/>
          <w:szCs w:val="28"/>
        </w:rPr>
      </w:pPr>
      <w:proofErr w:type="gramStart"/>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roofErr w:type="gramEnd"/>
    </w:p>
    <w:p w:rsidR="00292596" w:rsidRPr="00567818" w:rsidRDefault="00292596"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2D07B1">
      <w:pPr>
        <w:pStyle w:val="ConsPlusNormal"/>
        <w:spacing w:before="240" w:after="240"/>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w:t>
      </w:r>
      <w:r w:rsidR="00292596" w:rsidRPr="00567818">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92596">
        <w:rPr>
          <w:rStyle w:val="aff1"/>
          <w:rFonts w:ascii="Times New Roman" w:hAnsi="Times New Roman" w:cs="Times New Roman"/>
          <w:b/>
          <w:sz w:val="28"/>
          <w:szCs w:val="28"/>
        </w:rPr>
        <w:t xml:space="preserve"> </w:t>
      </w:r>
    </w:p>
    <w:p w:rsidR="005238CB" w:rsidRPr="000E5F8C" w:rsidRDefault="005238CB" w:rsidP="002D07B1">
      <w:pPr>
        <w:pStyle w:val="ConsPlusNormal"/>
        <w:ind w:firstLine="0"/>
        <w:jc w:val="center"/>
        <w:rPr>
          <w:rFonts w:ascii="Times New Roman" w:hAnsi="Times New Roman" w:cs="Times New Roman"/>
          <w:b/>
          <w:bCs/>
          <w:color w:val="000000"/>
          <w:sz w:val="28"/>
          <w:szCs w:val="28"/>
        </w:rPr>
      </w:pPr>
    </w:p>
    <w:p w:rsidR="00292596" w:rsidRPr="00567818" w:rsidRDefault="0012643C" w:rsidP="002D07B1">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w:t>
      </w:r>
      <w:r w:rsidR="00292596" w:rsidRPr="00567818">
        <w:rPr>
          <w:rFonts w:ascii="Times New Roman" w:hAnsi="Times New Roman" w:cs="Times New Roman"/>
          <w:color w:val="000000"/>
          <w:sz w:val="28"/>
          <w:szCs w:val="28"/>
        </w:rPr>
        <w:t>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92596" w:rsidRPr="00567818" w:rsidRDefault="00292596"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292596" w:rsidRPr="00567818" w:rsidRDefault="00292596"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Крапивинского муниципального округа</w:t>
      </w:r>
      <w:r w:rsidR="004F459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92596" w:rsidRPr="00567818" w:rsidRDefault="00292596" w:rsidP="00C1174F">
      <w:pPr>
        <w:pStyle w:val="ConsPlusNormal"/>
        <w:spacing w:before="120"/>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w:t>
      </w:r>
    </w:p>
    <w:p w:rsidR="004F459B" w:rsidRPr="00567818" w:rsidRDefault="0012643C" w:rsidP="00C1174F">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4.5. </w:t>
      </w:r>
      <w:r w:rsidR="004F459B" w:rsidRPr="00567818">
        <w:rPr>
          <w:rFonts w:ascii="Times New Roman" w:hAnsi="Times New Roman" w:cs="Times New Roman"/>
          <w:color w:val="000000"/>
          <w:sz w:val="28"/>
          <w:szCs w:val="28"/>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F459B" w:rsidRPr="00567818" w:rsidRDefault="004F459B"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F459B" w:rsidRPr="00567818" w:rsidRDefault="004F459B"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F459B" w:rsidRPr="00567818" w:rsidRDefault="004F459B" w:rsidP="002D07B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F459B" w:rsidRPr="00567818" w:rsidRDefault="004F459B" w:rsidP="00C1174F">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F459B" w:rsidRDefault="004F459B" w:rsidP="002D07B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 xml:space="preserve"> не более чем на 20 рабочих дней.</w:t>
      </w:r>
    </w:p>
    <w:p w:rsidR="004F459B" w:rsidRDefault="005238CB" w:rsidP="002D07B1">
      <w:pPr>
        <w:pStyle w:val="ConsPlusNormal"/>
        <w:spacing w:before="240"/>
        <w:ind w:firstLine="709"/>
        <w:jc w:val="both"/>
        <w:rPr>
          <w:rFonts w:ascii="Times New Roman" w:hAnsi="Times New Roman" w:cs="Times New Roman"/>
          <w:color w:val="000000"/>
          <w:sz w:val="28"/>
          <w:szCs w:val="28"/>
        </w:rPr>
      </w:pPr>
      <w:r w:rsidRPr="000E5F8C">
        <w:rPr>
          <w:rFonts w:ascii="Times New Roman" w:hAnsi="Times New Roman" w:cs="Times New Roman"/>
          <w:b/>
          <w:bCs/>
          <w:color w:val="000000"/>
          <w:sz w:val="28"/>
          <w:szCs w:val="28"/>
        </w:rPr>
        <w:t xml:space="preserve">5. </w:t>
      </w:r>
      <w:r w:rsidR="004F459B" w:rsidRPr="00567818">
        <w:rPr>
          <w:rFonts w:ascii="Times New Roman" w:hAnsi="Times New Roman" w:cs="Times New Roman"/>
          <w:b/>
          <w:bCs/>
          <w:color w:val="000000"/>
          <w:sz w:val="28"/>
          <w:szCs w:val="28"/>
        </w:rPr>
        <w:t>Ключевые показатели муниципального контроля на автомобильном транспорте и их целевые значения</w:t>
      </w:r>
    </w:p>
    <w:p w:rsidR="004F459B" w:rsidRPr="00567818" w:rsidRDefault="0012643C" w:rsidP="00C1174F">
      <w:pPr>
        <w:pStyle w:val="14"/>
        <w:tabs>
          <w:tab w:val="left" w:pos="851"/>
        </w:tabs>
        <w:spacing w:before="12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w:t>
      </w:r>
      <w:r w:rsidR="004F459B" w:rsidRPr="00567818">
        <w:rPr>
          <w:rFonts w:ascii="Times New Roman" w:hAnsi="Times New Roman" w:cs="Times New Roman"/>
          <w:color w:val="000000"/>
          <w:sz w:val="28"/>
          <w:szCs w:val="28"/>
        </w:rPr>
        <w:t xml:space="preserve">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F459B" w:rsidRPr="00567818" w:rsidRDefault="004F459B" w:rsidP="00C1174F">
      <w:pPr>
        <w:tabs>
          <w:tab w:val="left" w:pos="851"/>
        </w:tabs>
        <w:spacing w:before="120"/>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BD3203">
        <w:rPr>
          <w:color w:val="000000"/>
          <w:sz w:val="28"/>
          <w:szCs w:val="28"/>
        </w:rPr>
        <w:t xml:space="preserve">утверждаются </w:t>
      </w:r>
      <w:r w:rsidRPr="00BD3203">
        <w:rPr>
          <w:bCs/>
          <w:color w:val="000000"/>
          <w:sz w:val="28"/>
          <w:szCs w:val="28"/>
        </w:rPr>
        <w:t>Советом народных депутатов Крапивинского муниципального округа</w:t>
      </w:r>
      <w:r w:rsidRPr="00567818">
        <w:rPr>
          <w:i/>
          <w:iCs/>
          <w:color w:val="000000"/>
          <w:sz w:val="28"/>
          <w:szCs w:val="28"/>
        </w:rPr>
        <w:t>.</w:t>
      </w:r>
    </w:p>
    <w:p w:rsidR="005238CB" w:rsidRPr="000E5F8C" w:rsidRDefault="005238CB" w:rsidP="002D07B1">
      <w:pPr>
        <w:pStyle w:val="ConsPlusNormal"/>
        <w:ind w:firstLine="709"/>
        <w:jc w:val="both"/>
        <w:rPr>
          <w:rFonts w:ascii="Times New Roman" w:hAnsi="Times New Roman" w:cs="Times New Roman"/>
          <w:sz w:val="28"/>
          <w:szCs w:val="28"/>
        </w:rPr>
      </w:pPr>
    </w:p>
    <w:sectPr w:rsidR="005238CB" w:rsidRPr="000E5F8C" w:rsidSect="002850F4">
      <w:headerReference w:type="even" r:id="rId15"/>
      <w:headerReference w:type="default" r:id="rId16"/>
      <w:pgSz w:w="11906" w:h="16838"/>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85" w:rsidRDefault="00235185" w:rsidP="005238CB">
      <w:r>
        <w:separator/>
      </w:r>
    </w:p>
  </w:endnote>
  <w:endnote w:type="continuationSeparator" w:id="0">
    <w:p w:rsidR="00235185" w:rsidRDefault="00235185"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85" w:rsidRDefault="00235185" w:rsidP="005238CB">
      <w:r>
        <w:separator/>
      </w:r>
    </w:p>
  </w:footnote>
  <w:footnote w:type="continuationSeparator" w:id="0">
    <w:p w:rsidR="00235185" w:rsidRDefault="00235185" w:rsidP="005238CB">
      <w:r>
        <w:continuationSeparator/>
      </w:r>
    </w:p>
  </w:footnote>
  <w:footnote w:id="1">
    <w:p w:rsidR="00292596" w:rsidRPr="00567818" w:rsidRDefault="00292596" w:rsidP="00292596">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A780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C252F1">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A780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C252F1">
      <w:rPr>
        <w:rStyle w:val="afb"/>
        <w:noProof/>
      </w:rPr>
      <w:t>19</w:t>
    </w:r>
    <w:r>
      <w:rPr>
        <w:rStyle w:val="afb"/>
      </w:rPr>
      <w:fldChar w:fldCharType="end"/>
    </w:r>
  </w:p>
  <w:p w:rsidR="00E90F25" w:rsidRDefault="00C252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3F1A21"/>
    <w:multiLevelType w:val="hybridMultilevel"/>
    <w:tmpl w:val="1B7A6076"/>
    <w:lvl w:ilvl="0" w:tplc="1682E71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863284"/>
    <w:multiLevelType w:val="hybridMultilevel"/>
    <w:tmpl w:val="74160614"/>
    <w:lvl w:ilvl="0" w:tplc="CB1C85CC">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61"/>
    <w:rsid w:val="0012643C"/>
    <w:rsid w:val="001538BC"/>
    <w:rsid w:val="001737C5"/>
    <w:rsid w:val="001A6FDB"/>
    <w:rsid w:val="001B5653"/>
    <w:rsid w:val="00202AD5"/>
    <w:rsid w:val="00235185"/>
    <w:rsid w:val="002850F4"/>
    <w:rsid w:val="00292596"/>
    <w:rsid w:val="002D07B1"/>
    <w:rsid w:val="003A220F"/>
    <w:rsid w:val="004210C2"/>
    <w:rsid w:val="00440B68"/>
    <w:rsid w:val="004A056A"/>
    <w:rsid w:val="004F459B"/>
    <w:rsid w:val="00511E83"/>
    <w:rsid w:val="005238CB"/>
    <w:rsid w:val="005C53EA"/>
    <w:rsid w:val="0061215E"/>
    <w:rsid w:val="00627671"/>
    <w:rsid w:val="006E0511"/>
    <w:rsid w:val="006F6C43"/>
    <w:rsid w:val="00707EA2"/>
    <w:rsid w:val="007435EE"/>
    <w:rsid w:val="0074481F"/>
    <w:rsid w:val="00777C84"/>
    <w:rsid w:val="00795748"/>
    <w:rsid w:val="00856187"/>
    <w:rsid w:val="00896C60"/>
    <w:rsid w:val="008C0531"/>
    <w:rsid w:val="008E4798"/>
    <w:rsid w:val="00935631"/>
    <w:rsid w:val="009377A1"/>
    <w:rsid w:val="009600DC"/>
    <w:rsid w:val="0098763B"/>
    <w:rsid w:val="00987995"/>
    <w:rsid w:val="009D07EB"/>
    <w:rsid w:val="00A42B48"/>
    <w:rsid w:val="00A44C10"/>
    <w:rsid w:val="00A536A4"/>
    <w:rsid w:val="00A70BF2"/>
    <w:rsid w:val="00A86422"/>
    <w:rsid w:val="00AA62CB"/>
    <w:rsid w:val="00AD75F5"/>
    <w:rsid w:val="00B17EE6"/>
    <w:rsid w:val="00B73865"/>
    <w:rsid w:val="00B8083A"/>
    <w:rsid w:val="00BA24C0"/>
    <w:rsid w:val="00BB0252"/>
    <w:rsid w:val="00BE06E7"/>
    <w:rsid w:val="00BF4391"/>
    <w:rsid w:val="00C1174F"/>
    <w:rsid w:val="00C252F1"/>
    <w:rsid w:val="00C911BF"/>
    <w:rsid w:val="00D018CA"/>
    <w:rsid w:val="00D1561C"/>
    <w:rsid w:val="00D3383E"/>
    <w:rsid w:val="00D33AE9"/>
    <w:rsid w:val="00D50F39"/>
    <w:rsid w:val="00D6669F"/>
    <w:rsid w:val="00D864F2"/>
    <w:rsid w:val="00DA780D"/>
    <w:rsid w:val="00E12630"/>
    <w:rsid w:val="00E74CEB"/>
    <w:rsid w:val="00F62A16"/>
    <w:rsid w:val="00FB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BA5EF-197C-4FCC-A33D-B8CD5A77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6285</Words>
  <Characters>35831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2021-09-24T05:00:00Z</cp:lastPrinted>
  <dcterms:created xsi:type="dcterms:W3CDTF">2021-09-24T05:00:00Z</dcterms:created>
  <dcterms:modified xsi:type="dcterms:W3CDTF">2021-09-24T05:00:00Z</dcterms:modified>
</cp:coreProperties>
</file>