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51" w:rsidRPr="00C95E51" w:rsidRDefault="00C95E51" w:rsidP="00C95E51">
      <w:pPr>
        <w:rPr>
          <w:b/>
          <w:sz w:val="28"/>
          <w:szCs w:val="28"/>
        </w:rPr>
      </w:pPr>
      <w:r w:rsidRPr="00C95E51">
        <w:rPr>
          <w:b/>
          <w:sz w:val="28"/>
          <w:szCs w:val="28"/>
        </w:rPr>
        <w:t>Как оформить компенсацию за самостоятельно приобретенное техническое средство реабилитации?</w:t>
      </w:r>
    </w:p>
    <w:p w:rsidR="00C95E51" w:rsidRPr="00C95E51" w:rsidRDefault="00C95E51" w:rsidP="00C95E51">
      <w:pPr>
        <w:rPr>
          <w:sz w:val="24"/>
          <w:szCs w:val="24"/>
        </w:rPr>
      </w:pPr>
      <w:r w:rsidRPr="00C95E51">
        <w:rPr>
          <w:sz w:val="24"/>
          <w:szCs w:val="24"/>
        </w:rPr>
        <w:t xml:space="preserve">Граждане могут получить технические средства реабилитации и протезно-ортопедические изделия, которые рекомендованы им в индивидуальной программе реабилитации или </w:t>
      </w:r>
      <w:proofErr w:type="spellStart"/>
      <w:r w:rsidRPr="00C95E51">
        <w:rPr>
          <w:sz w:val="24"/>
          <w:szCs w:val="24"/>
        </w:rPr>
        <w:t>абилитации</w:t>
      </w:r>
      <w:proofErr w:type="spellEnd"/>
      <w:r w:rsidRPr="00C95E51">
        <w:rPr>
          <w:sz w:val="24"/>
          <w:szCs w:val="24"/>
        </w:rPr>
        <w:t xml:space="preserve"> (ИПРА), тремя способами:</w:t>
      </w:r>
    </w:p>
    <w:p w:rsidR="00C95E51" w:rsidRPr="00C95E51" w:rsidRDefault="00C95E51" w:rsidP="00C95E51">
      <w:pPr>
        <w:rPr>
          <w:sz w:val="24"/>
          <w:szCs w:val="24"/>
        </w:rPr>
      </w:pPr>
      <w:r w:rsidRPr="00C95E51">
        <w:rPr>
          <w:sz w:val="24"/>
          <w:szCs w:val="24"/>
        </w:rPr>
        <w:t xml:space="preserve">– предоставление изделий в натуральном виде по направлению регионального Отделения СФР. </w:t>
      </w:r>
    </w:p>
    <w:p w:rsidR="00C95E51" w:rsidRPr="00C95E51" w:rsidRDefault="00C95E51" w:rsidP="00C95E51">
      <w:pPr>
        <w:rPr>
          <w:sz w:val="24"/>
          <w:szCs w:val="24"/>
        </w:rPr>
      </w:pPr>
      <w:r w:rsidRPr="00C95E51">
        <w:rPr>
          <w:sz w:val="24"/>
          <w:szCs w:val="24"/>
        </w:rPr>
        <w:t xml:space="preserve">– выплата компенсации за самостоятельное приобретение </w:t>
      </w:r>
    </w:p>
    <w:p w:rsidR="00C95E51" w:rsidRPr="00C95E51" w:rsidRDefault="00C95E51" w:rsidP="00C95E51">
      <w:pPr>
        <w:rPr>
          <w:sz w:val="24"/>
          <w:szCs w:val="24"/>
        </w:rPr>
      </w:pPr>
      <w:r w:rsidRPr="00C95E51">
        <w:rPr>
          <w:sz w:val="24"/>
          <w:szCs w:val="24"/>
        </w:rPr>
        <w:t>– покупка с использованием электронного сертификата.</w:t>
      </w:r>
    </w:p>
    <w:p w:rsidR="00C95E51" w:rsidRPr="00C95E51" w:rsidRDefault="00C95E51" w:rsidP="00C95E51">
      <w:pPr>
        <w:rPr>
          <w:sz w:val="24"/>
          <w:szCs w:val="24"/>
        </w:rPr>
      </w:pPr>
      <w:r w:rsidRPr="00C95E51">
        <w:rPr>
          <w:sz w:val="24"/>
          <w:szCs w:val="24"/>
        </w:rPr>
        <w:t>Вы можете сами купить техническое средство реабилитации и получить от продавца документы, подтверждающие факт покупки, а затем направить в Социальный фонд России заявление на компенсацию. Фонд перечислит вам средства по реквизитам, указанным в заявлении, в</w:t>
      </w:r>
      <w:bookmarkStart w:id="0" w:name="_GoBack"/>
      <w:bookmarkEnd w:id="0"/>
      <w:r w:rsidRPr="00C95E51">
        <w:rPr>
          <w:sz w:val="24"/>
          <w:szCs w:val="24"/>
        </w:rPr>
        <w:t xml:space="preserve"> течение 20 рабочих дней. </w:t>
      </w:r>
    </w:p>
    <w:p w:rsidR="00C95E51" w:rsidRPr="00C95E51" w:rsidRDefault="00C95E51" w:rsidP="00C95E51">
      <w:pPr>
        <w:rPr>
          <w:sz w:val="24"/>
          <w:szCs w:val="24"/>
        </w:rPr>
      </w:pPr>
      <w:r w:rsidRPr="00C95E51">
        <w:rPr>
          <w:sz w:val="24"/>
          <w:szCs w:val="24"/>
        </w:rPr>
        <w:t xml:space="preserve">Заявление на компенсацию можно подать в клиентских службах ОСФР по Кемеровской области – Кузбассу, на портале </w:t>
      </w:r>
      <w:proofErr w:type="spellStart"/>
      <w:r w:rsidRPr="00C95E51">
        <w:rPr>
          <w:sz w:val="24"/>
          <w:szCs w:val="24"/>
        </w:rPr>
        <w:t>госуслуг</w:t>
      </w:r>
      <w:proofErr w:type="spellEnd"/>
      <w:r w:rsidRPr="00C95E51">
        <w:rPr>
          <w:sz w:val="24"/>
          <w:szCs w:val="24"/>
        </w:rPr>
        <w:t>, в МФЦ или отправить почтой. Приложите к нему документы, подтверждающие расходы (включая оплату банковских услуг или услуг почты по перечислению и пересылке средств).</w:t>
      </w:r>
    </w:p>
    <w:p w:rsidR="00C95E51" w:rsidRPr="00C95E51" w:rsidRDefault="00C95E51" w:rsidP="00C95E51">
      <w:pPr>
        <w:rPr>
          <w:sz w:val="24"/>
          <w:szCs w:val="24"/>
        </w:rPr>
      </w:pPr>
      <w:r w:rsidRPr="00C95E51">
        <w:rPr>
          <w:sz w:val="24"/>
          <w:szCs w:val="24"/>
        </w:rPr>
        <w:t>Деньги перечисляются в размере стоимости приобретенного ТСР, не превышающем средневзвешенную цену на аналогичное изделие или услугу.</w:t>
      </w:r>
    </w:p>
    <w:p w:rsidR="00FD33A3" w:rsidRPr="00C95E51" w:rsidRDefault="00C95E51" w:rsidP="00C95E51">
      <w:pPr>
        <w:rPr>
          <w:sz w:val="24"/>
          <w:szCs w:val="24"/>
        </w:rPr>
      </w:pPr>
      <w:r w:rsidRPr="00C95E51">
        <w:rPr>
          <w:sz w:val="24"/>
          <w:szCs w:val="24"/>
        </w:rPr>
        <w:t xml:space="preserve">В 2023 году компенсацию от Отделения СФР по Кемеровской области – Кузбассу за самостоятельно приобретенные ТСР получили 3799 человек. Гражданам возместили расходы на покупку кресел-колясок, слуховых аппаратов, протезов, </w:t>
      </w:r>
      <w:proofErr w:type="spellStart"/>
      <w:r w:rsidRPr="00C95E51">
        <w:rPr>
          <w:sz w:val="24"/>
          <w:szCs w:val="24"/>
        </w:rPr>
        <w:t>ортезов</w:t>
      </w:r>
      <w:proofErr w:type="spellEnd"/>
      <w:r w:rsidRPr="00C95E51">
        <w:rPr>
          <w:sz w:val="24"/>
          <w:szCs w:val="24"/>
        </w:rPr>
        <w:t>, абсорбирующего белья и других изделий.</w:t>
      </w:r>
    </w:p>
    <w:sectPr w:rsidR="00FD33A3" w:rsidRPr="00C9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51"/>
    <w:rsid w:val="00BF0C1E"/>
    <w:rsid w:val="00C95E51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7319-A063-491B-B1E8-06211B97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2024-03-25T02:08:00Z</dcterms:created>
  <dcterms:modified xsi:type="dcterms:W3CDTF">2024-03-25T02:11:00Z</dcterms:modified>
</cp:coreProperties>
</file>