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BD" w:rsidRPr="00D84EF3" w:rsidRDefault="00A42CBD" w:rsidP="000720A1">
      <w:pPr>
        <w:pStyle w:val="ConsPlusNormal"/>
        <w:jc w:val="right"/>
        <w:rPr>
          <w:rFonts w:ascii="Arial Narrow" w:hAnsi="Arial Narrow" w:cs="Arial Narrow"/>
          <w:sz w:val="24"/>
          <w:szCs w:val="24"/>
        </w:rPr>
      </w:pPr>
      <w:r w:rsidRPr="00D84EF3">
        <w:rPr>
          <w:rFonts w:ascii="Arial Narrow" w:hAnsi="Arial Narrow" w:cs="Arial Narrow"/>
          <w:sz w:val="24"/>
          <w:szCs w:val="24"/>
        </w:rPr>
        <w:t>Приложение №1</w:t>
      </w: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sz w:val="24"/>
          <w:szCs w:val="24"/>
        </w:rPr>
      </w:pPr>
      <w:r w:rsidRPr="00D84EF3">
        <w:rPr>
          <w:rFonts w:ascii="Arial Narrow" w:hAnsi="Arial Narrow" w:cs="Arial Narrow"/>
          <w:sz w:val="24"/>
          <w:szCs w:val="24"/>
        </w:rPr>
        <w:t xml:space="preserve">к </w:t>
      </w:r>
      <w:r>
        <w:rPr>
          <w:rFonts w:ascii="Arial Narrow" w:hAnsi="Arial Narrow" w:cs="Arial Narrow"/>
          <w:sz w:val="24"/>
          <w:szCs w:val="24"/>
        </w:rPr>
        <w:t>Р</w:t>
      </w:r>
      <w:r w:rsidRPr="00D84EF3">
        <w:rPr>
          <w:rFonts w:ascii="Arial Narrow" w:hAnsi="Arial Narrow" w:cs="Arial Narrow"/>
          <w:sz w:val="24"/>
          <w:szCs w:val="24"/>
        </w:rPr>
        <w:t>ешению</w:t>
      </w:r>
    </w:p>
    <w:p w:rsidR="00A42CBD" w:rsidRDefault="00A42CBD" w:rsidP="00624405">
      <w:pPr>
        <w:pStyle w:val="ConsPlusNormal"/>
        <w:jc w:val="right"/>
        <w:rPr>
          <w:rFonts w:ascii="Arial Narrow" w:hAnsi="Arial Narrow" w:cs="Arial Narrow"/>
          <w:sz w:val="24"/>
          <w:szCs w:val="24"/>
        </w:rPr>
      </w:pPr>
      <w:r w:rsidRPr="00D84EF3">
        <w:rPr>
          <w:rFonts w:ascii="Arial Narrow" w:hAnsi="Arial Narrow" w:cs="Arial Narrow"/>
          <w:sz w:val="24"/>
          <w:szCs w:val="24"/>
        </w:rPr>
        <w:t>Совета народных депутатов</w:t>
      </w:r>
      <w:r w:rsidRPr="00624405">
        <w:rPr>
          <w:rFonts w:ascii="Arial Narrow" w:hAnsi="Arial Narrow" w:cs="Arial Narrow"/>
          <w:sz w:val="24"/>
          <w:szCs w:val="24"/>
        </w:rPr>
        <w:t xml:space="preserve"> </w:t>
      </w:r>
    </w:p>
    <w:p w:rsidR="00A42CBD" w:rsidRPr="00D84EF3" w:rsidRDefault="00A42CBD" w:rsidP="00624405">
      <w:pPr>
        <w:pStyle w:val="ConsPlusNormal"/>
        <w:jc w:val="right"/>
        <w:rPr>
          <w:rFonts w:ascii="Arial Narrow" w:hAnsi="Arial Narrow" w:cs="Arial Narrow"/>
          <w:sz w:val="24"/>
          <w:szCs w:val="24"/>
        </w:rPr>
      </w:pPr>
      <w:r w:rsidRPr="00D84EF3">
        <w:rPr>
          <w:rFonts w:ascii="Arial Narrow" w:hAnsi="Arial Narrow" w:cs="Arial Narrow"/>
          <w:sz w:val="24"/>
          <w:szCs w:val="24"/>
        </w:rPr>
        <w:t>Крапивинского</w:t>
      </w:r>
      <w:r>
        <w:rPr>
          <w:rFonts w:ascii="Arial Narrow" w:hAnsi="Arial Narrow" w:cs="Arial Narrow"/>
          <w:sz w:val="24"/>
          <w:szCs w:val="24"/>
        </w:rPr>
        <w:t xml:space="preserve"> муниципального района</w:t>
      </w:r>
      <w:r w:rsidRPr="00D84EF3">
        <w:rPr>
          <w:rFonts w:ascii="Arial Narrow" w:hAnsi="Arial Narrow" w:cs="Arial Narrow"/>
          <w:sz w:val="24"/>
          <w:szCs w:val="24"/>
        </w:rPr>
        <w:t xml:space="preserve"> </w:t>
      </w: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sz w:val="24"/>
          <w:szCs w:val="24"/>
        </w:rPr>
      </w:pP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sz w:val="24"/>
          <w:szCs w:val="24"/>
        </w:rPr>
      </w:pPr>
    </w:p>
    <w:p w:rsidR="00A42CBD" w:rsidRPr="00D84EF3" w:rsidRDefault="00A42CBD">
      <w:pPr>
        <w:pStyle w:val="ConsPlusTitle"/>
        <w:jc w:val="center"/>
        <w:rPr>
          <w:rFonts w:ascii="Arial Narrow" w:hAnsi="Arial Narrow" w:cs="Arial Narrow"/>
          <w:sz w:val="24"/>
          <w:szCs w:val="24"/>
        </w:rPr>
      </w:pPr>
      <w:bookmarkStart w:id="0" w:name="P40"/>
      <w:bookmarkEnd w:id="0"/>
      <w:r w:rsidRPr="00D84EF3">
        <w:rPr>
          <w:rFonts w:ascii="Arial Narrow" w:hAnsi="Arial Narrow" w:cs="Arial Narrow"/>
          <w:sz w:val="24"/>
          <w:szCs w:val="24"/>
        </w:rPr>
        <w:t xml:space="preserve">Порядок </w:t>
      </w:r>
    </w:p>
    <w:p w:rsidR="00A42CBD" w:rsidRPr="00D84EF3" w:rsidRDefault="00A42CBD">
      <w:pPr>
        <w:pStyle w:val="ConsPlusTitle"/>
        <w:jc w:val="center"/>
        <w:rPr>
          <w:rFonts w:ascii="Arial Narrow" w:hAnsi="Arial Narrow" w:cs="Arial Narrow"/>
          <w:sz w:val="24"/>
          <w:szCs w:val="24"/>
        </w:rPr>
      </w:pPr>
      <w:r w:rsidRPr="00D84EF3">
        <w:rPr>
          <w:rFonts w:ascii="Arial Narrow" w:hAnsi="Arial Narrow" w:cs="Arial Narrow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</w:p>
    <w:p w:rsidR="00A42CBD" w:rsidRPr="00D84EF3" w:rsidRDefault="00A42CBD">
      <w:pPr>
        <w:pStyle w:val="ConsPlusTitle"/>
        <w:jc w:val="center"/>
        <w:rPr>
          <w:rFonts w:ascii="Arial Narrow" w:hAnsi="Arial Narrow" w:cs="Arial Narrow"/>
          <w:sz w:val="24"/>
          <w:szCs w:val="24"/>
        </w:rPr>
      </w:pP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sz w:val="24"/>
          <w:szCs w:val="24"/>
        </w:rPr>
      </w:pPr>
      <w:r w:rsidRPr="00D84EF3">
        <w:rPr>
          <w:rFonts w:ascii="Arial Narrow" w:hAnsi="Arial Narrow" w:cs="Arial Narrow"/>
          <w:sz w:val="24"/>
          <w:szCs w:val="24"/>
        </w:rPr>
        <w:t>1. Общие положения</w:t>
      </w: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sz w:val="24"/>
          <w:szCs w:val="24"/>
        </w:rPr>
        <w:t>1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.1. Настоящий Порядок разработан в соответствии с Федеральным </w:t>
      </w:r>
      <w:hyperlink r:id="rId4" w:history="1">
        <w:r w:rsidRPr="00D84EF3">
          <w:rPr>
            <w:rFonts w:ascii="Arial Narrow" w:hAnsi="Arial Narrow" w:cs="Arial Narrow"/>
            <w:color w:val="000000"/>
            <w:sz w:val="24"/>
            <w:szCs w:val="24"/>
          </w:rPr>
          <w:t>законом</w:t>
        </w:r>
      </w:hyperlink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D84EF3">
          <w:rPr>
            <w:rFonts w:ascii="Arial Narrow" w:hAnsi="Arial Narrow" w:cs="Arial Narrow"/>
            <w:color w:val="000000"/>
            <w:sz w:val="24"/>
            <w:szCs w:val="24"/>
          </w:rPr>
          <w:t>Законом</w:t>
        </w:r>
      </w:hyperlink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 Кемеровской области от 26.12.2013 N 142-ОЗ "О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области" и определяет порядок проведения оценки регулирующего воздействия проектов нормативных правовых актов Совета народных депутатов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Крапивинского муниципального района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>, проектов нормативных правовых актов администрации Крапивинского муниципального района, затрагивающих вопросы осуществления предпринимательской и инвестиционной деятельности (далее - проекты правовых актов, проекты актов),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районного бюджета.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1.2. В настоящем Порядке применяются следующие понятия: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Разработчик проекта - субъект правотворческой инициативы, указанный в </w:t>
      </w:r>
      <w:hyperlink r:id="rId6" w:history="1">
        <w:r w:rsidRPr="00D84EF3">
          <w:rPr>
            <w:rFonts w:ascii="Arial Narrow" w:hAnsi="Arial Narrow" w:cs="Arial Narrow"/>
            <w:color w:val="000000"/>
            <w:sz w:val="24"/>
            <w:szCs w:val="24"/>
          </w:rPr>
          <w:t>части 1 статьи 46</w:t>
        </w:r>
      </w:hyperlink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имеющий право вносить на рассмотрение органов местного самоуправления Крапивинского муниципального района проекты муниципальных правовых актов;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Уполномоченный орган - администрация Крапивинского муниципального района.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1.3. Порядок исполнения функций по оценке регулирующего воздействия определяется постановлением администрации района.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1.4. Иные понятия, используемые в настоящем Порядке, применяются в тех же значениях, что и в нормативных правовых актах Российской Федерации, Кемеровской области, муниципальных правовых актах.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1.5. Официальным сайтом для оценки регулирующего воздействия проектов правовых актов в информационно-телекоммуникационной сети "Интернет" является сайт </w:t>
      </w:r>
      <w:hyperlink r:id="rId7" w:history="1">
        <w:r w:rsidRPr="00D84EF3">
          <w:rPr>
            <w:rStyle w:val="Hyperlink"/>
            <w:rFonts w:ascii="Arial Narrow" w:hAnsi="Arial Narrow" w:cs="Arial Narrow"/>
            <w:color w:val="000000"/>
            <w:sz w:val="24"/>
            <w:szCs w:val="24"/>
          </w:rPr>
          <w:t>krapivino.ru</w:t>
        </w:r>
      </w:hyperlink>
      <w:r w:rsidRPr="00D84EF3">
        <w:rPr>
          <w:rFonts w:ascii="Arial Narrow" w:hAnsi="Arial Narrow" w:cs="Arial Narrow"/>
          <w:color w:val="000000"/>
          <w:sz w:val="24"/>
          <w:szCs w:val="24"/>
        </w:rPr>
        <w:t>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 Проведение оценки регулирующего воздействия проекта акта</w:t>
      </w: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2.1. В рамках проведения оценки разработчиком проводится публичное обсуждение (далее - публичные консультации).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2.2. Для проведения публичных консультаций разработчик размещает на официальном сайте и публикует в газете "Тайдонские родники":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- </w:t>
      </w:r>
      <w:hyperlink w:anchor="P82" w:history="1">
        <w:r w:rsidRPr="00D84EF3">
          <w:rPr>
            <w:rFonts w:ascii="Arial Narrow" w:hAnsi="Arial Narrow" w:cs="Arial Narrow"/>
            <w:color w:val="000000"/>
            <w:sz w:val="24"/>
            <w:szCs w:val="24"/>
          </w:rPr>
          <w:t>уведомление</w:t>
        </w:r>
      </w:hyperlink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 о подготовке проекта акта и проведении публичных консультаций - по форме согласно приложению к настоящему Порядку;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- проект акта, в отношении которого проводится процедура оценки регулирующего воздействия.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2.3. О размещении уведомления разработчик проекта информирует уполномоченный орган.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2.4. При проведении публичных консультаций дополнительно могут использоваться такие формы публичного обсуждения, как открытые заседания общественно-консультативных органов, опросы бизнес-ассоциаций, экспертного сообщества, интернет-опросы, проведение совещаний с заинтересованными сторонами, включая обсуждение на независимых Интернет-площадках.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2.5. Срок проведения публичных консультаций - 15 календарных дней со дня размещения уведомления на официальном сайте.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Срок проведения публичных консультаций может быть продлен по решению разработчика проекта, но не более чем на 15 календарных дней. Разработчик проекта размещает информацию об основаниях и сроке такого продления на официальном сайте.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2.6. При проведении публичных консультаций разработчик проекта обязан рассмотреть все замечания и предложения, поступившие в установленный срок.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2.7. По результатам публичных консультаций разработчиком проекта подготавливается сводный отчет, который размещается на официальном сайте.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2.8. Сводный отчет в течение 3 календарных дней со дня подписания направляется в уполномоченный орган для проведения экспертизы. Вместе с отчетом представляется проект акта и пояснительная записка к нему.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2.9. Уполномоченным органом в течение 10 календарных дней подготавливается заключение по представленным документам.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В заключении уполномоченного органа об оценке регулирующего воздействия проекта должны содержаться выводы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2.10. В случае если в заключении уполномоченного органа об оценке регулирующего воздействия проекта правового акта содержатся выводы о наличии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районного бюджета, разработчик проекта акта устраняет замечания, указанные в заключении, и осуществляет доработку проекта акта. После доработки проект акта повторно направляется в уполномоченный орган для получения заключения об оценке регулирующего воздействия.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Приложение</w:t>
      </w: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к Порядку проведения</w:t>
      </w: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оценки регулирующего</w:t>
      </w: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воздействия проектов</w:t>
      </w: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муниципальных нормативных</w:t>
      </w: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правовых актов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  <w:bookmarkStart w:id="1" w:name="P82"/>
      <w:bookmarkEnd w:id="1"/>
      <w:r w:rsidRPr="00D84EF3">
        <w:rPr>
          <w:rFonts w:ascii="Arial Narrow" w:hAnsi="Arial Narrow" w:cs="Arial Narrow"/>
          <w:color w:val="000000"/>
          <w:sz w:val="24"/>
          <w:szCs w:val="24"/>
        </w:rPr>
        <w:t>УВЕДОМЛЕНИЕ</w:t>
      </w: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о подготовке проекта и проведении публичных консультаций</w:t>
      </w: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Разработчик проекта муниципального правового акта _____________________________ (указывается наименование субъекта правотворческой инициативы, форма документа) уведомляет о подготовке проекта и проведении публичных консультаций в целях проведения оценки регулирующего воздействия проекта муниципального нормативного правового акта.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Наименование проекта нормативного правового акта.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Сроки проведения публичных консультаций: дата, месяц, год - дата, месяц, год.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Способ направления предложений.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Контактное лицо.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Прилагаемые документы (проект нормативного правового акта).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Default="00A42CBD" w:rsidP="00624405">
      <w:pPr>
        <w:pStyle w:val="ConsPlusNormal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Приложение №2</w:t>
      </w: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к Р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>ешению</w:t>
      </w:r>
    </w:p>
    <w:p w:rsidR="00A42CBD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Совета народных депутатов</w:t>
      </w:r>
    </w:p>
    <w:p w:rsidR="00A42CBD" w:rsidRPr="00D84EF3" w:rsidRDefault="00A42CBD">
      <w:pPr>
        <w:pStyle w:val="ConsPlusNormal"/>
        <w:jc w:val="righ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Крапивинского муниципального района</w:t>
      </w: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Title"/>
        <w:jc w:val="center"/>
        <w:rPr>
          <w:rFonts w:ascii="Arial Narrow" w:hAnsi="Arial Narrow" w:cs="Arial Narrow"/>
          <w:color w:val="000000"/>
          <w:sz w:val="24"/>
          <w:szCs w:val="24"/>
        </w:rPr>
      </w:pPr>
      <w:bookmarkStart w:id="2" w:name="P105"/>
      <w:bookmarkEnd w:id="2"/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Порядок </w:t>
      </w:r>
    </w:p>
    <w:p w:rsidR="00A42CBD" w:rsidRPr="00D84EF3" w:rsidRDefault="00A42CBD">
      <w:pPr>
        <w:pStyle w:val="ConsPlusTitle"/>
        <w:jc w:val="center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проведения экспертизы муниципальных нормативных правовых актов </w:t>
      </w:r>
    </w:p>
    <w:p w:rsidR="00A42CBD" w:rsidRPr="00D84EF3" w:rsidRDefault="00A42CBD">
      <w:pPr>
        <w:pStyle w:val="ConsPlusTitle"/>
        <w:jc w:val="center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1. Общие положения</w:t>
      </w: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1.1. Настоящий Порядок разработан в соответствии с Федеральным </w:t>
      </w:r>
      <w:hyperlink r:id="rId8" w:history="1">
        <w:r w:rsidRPr="00D84EF3">
          <w:rPr>
            <w:rFonts w:ascii="Arial Narrow" w:hAnsi="Arial Narrow" w:cs="Arial Narrow"/>
            <w:color w:val="000000"/>
            <w:sz w:val="24"/>
            <w:szCs w:val="24"/>
          </w:rPr>
          <w:t>законом</w:t>
        </w:r>
      </w:hyperlink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D84EF3">
          <w:rPr>
            <w:rFonts w:ascii="Arial Narrow" w:hAnsi="Arial Narrow" w:cs="Arial Narrow"/>
            <w:color w:val="000000"/>
            <w:sz w:val="24"/>
            <w:szCs w:val="24"/>
          </w:rPr>
          <w:t>Законом</w:t>
        </w:r>
      </w:hyperlink>
      <w:r w:rsidRPr="00D84EF3">
        <w:rPr>
          <w:rFonts w:ascii="Arial Narrow" w:hAnsi="Arial Narrow" w:cs="Arial Narrow"/>
          <w:color w:val="000000"/>
          <w:sz w:val="24"/>
          <w:szCs w:val="24"/>
        </w:rPr>
        <w:t xml:space="preserve"> Кемеровской области от 26.12.2013 N 142-ОЗ "О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области" и определяет правила проведения экспертизы муниципальных нормативных правовых Крапивинского муниципального района (далее - М</w:t>
      </w:r>
      <w:r>
        <w:rPr>
          <w:rFonts w:ascii="Arial Narrow" w:hAnsi="Arial Narrow" w:cs="Arial Narrow"/>
          <w:color w:val="000000"/>
          <w:sz w:val="24"/>
          <w:szCs w:val="24"/>
        </w:rPr>
        <w:t>Н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>ПА), затрагивающих вопросы осуществления предпринимательской и инвестиционной деятельности (далее - экспертиза),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1.2. Для целей настоящего Порядка уполномоченным органом для проведения экспертизы М</w:t>
      </w:r>
      <w:r>
        <w:rPr>
          <w:rFonts w:ascii="Arial Narrow" w:hAnsi="Arial Narrow" w:cs="Arial Narrow"/>
          <w:color w:val="000000"/>
          <w:sz w:val="24"/>
          <w:szCs w:val="24"/>
        </w:rPr>
        <w:t>Н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>ПА является администрация Крапивинского муниципального района.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1.3. Иные понятия, используемые в настоящем Порядке, применяются в тех же значениях, что и в нормативных правовых актах Российской Федерации, Кемеровской области, муниципальных правовых актах.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1.4. Этапами проведения экспертизы М</w:t>
      </w:r>
      <w:r>
        <w:rPr>
          <w:rFonts w:ascii="Arial Narrow" w:hAnsi="Arial Narrow" w:cs="Arial Narrow"/>
          <w:color w:val="000000"/>
          <w:sz w:val="24"/>
          <w:szCs w:val="24"/>
        </w:rPr>
        <w:t>Н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>ПА являются: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1) формирование плана проведения экспертизы М</w:t>
      </w:r>
      <w:r>
        <w:rPr>
          <w:rFonts w:ascii="Arial Narrow" w:hAnsi="Arial Narrow" w:cs="Arial Narrow"/>
          <w:color w:val="000000"/>
          <w:sz w:val="24"/>
          <w:szCs w:val="24"/>
        </w:rPr>
        <w:t>Н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>ПА;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2) проведение экспертизы МПА согласно плану, подготовка заключений о результатах экспертизы.</w:t>
      </w: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 Формирование плана проведения экспертизы М</w:t>
      </w:r>
      <w:r>
        <w:rPr>
          <w:rFonts w:ascii="Arial Narrow" w:hAnsi="Arial Narrow" w:cs="Arial Narrow"/>
          <w:color w:val="000000"/>
          <w:sz w:val="24"/>
          <w:szCs w:val="24"/>
        </w:rPr>
        <w:t>Н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>ПА</w:t>
      </w: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2.1. Экспертиза проводится уполномоченным органом в соответствии с ежегодным планом, утверждаемым постановлением администрации Крапивинского муниципального района и содержащим следующие сведения: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а) реквизиты правовых актов, подлежащих экспертизе;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б) срок проведения экспертизы правовых актов.</w:t>
      </w:r>
    </w:p>
    <w:p w:rsidR="00A42CBD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</w:p>
    <w:p w:rsidR="00A42CBD" w:rsidRPr="00D84EF3" w:rsidRDefault="00A42CBD">
      <w:pPr>
        <w:pStyle w:val="ConsPlusNormal"/>
        <w:jc w:val="center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3. Подготовка заключений о результатах экспертизы М</w:t>
      </w:r>
      <w:r>
        <w:rPr>
          <w:rFonts w:ascii="Arial Narrow" w:hAnsi="Arial Narrow" w:cs="Arial Narrow"/>
          <w:color w:val="000000"/>
          <w:sz w:val="24"/>
          <w:szCs w:val="24"/>
        </w:rPr>
        <w:t>Н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>ПА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3.1. Заключение о результатах экспертизы нормативных правовых актов и его проект содержат следующие сведения: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1) основные реквизиты нормативного правового акта;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2) наименование органа, принявшего нормативный правовой акт;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3) данные о результатах проведения оценки регулирующего воздействия проекта акта (в случае ее проведения);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4) сведения о наличии (отсутствии) в нормативном правовом акте положений, необоснованно затрудняющих ведение предпринимательской, инвестиционной и (или) иной деятельности;</w:t>
      </w:r>
    </w:p>
    <w:p w:rsidR="00A42CBD" w:rsidRPr="00D84EF3" w:rsidRDefault="00A42CBD">
      <w:pPr>
        <w:pStyle w:val="ConsPlusNormal"/>
        <w:ind w:firstLine="54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5) предложения о способах устранения положений, необоснованно затрудняющих осуществление предпринимательской и инвестиционной деятельности и повышении эффективности действующего регулирования.</w:t>
      </w:r>
    </w:p>
    <w:p w:rsidR="00A42CBD" w:rsidRPr="006755B4" w:rsidRDefault="00A42CBD" w:rsidP="00693897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D84EF3">
        <w:rPr>
          <w:rFonts w:ascii="Arial Narrow" w:hAnsi="Arial Narrow" w:cs="Arial Narrow"/>
          <w:color w:val="000000"/>
          <w:sz w:val="24"/>
          <w:szCs w:val="24"/>
        </w:rPr>
        <w:t>3.2. В случае если по результатам проведения уполномоченным органом экспертизы М</w:t>
      </w:r>
      <w:r>
        <w:rPr>
          <w:rFonts w:ascii="Arial Narrow" w:hAnsi="Arial Narrow" w:cs="Arial Narrow"/>
          <w:color w:val="000000"/>
          <w:sz w:val="24"/>
          <w:szCs w:val="24"/>
        </w:rPr>
        <w:t>Н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>ПА, затрагивающего вопросы осуществления предпринимательской и инвестиционной деятельности, в нем не выявлены положения, необоснованно затрудняющие осуществление предпринимательской и инвестиционной деятельности, уполномоченный орган направляет для сведения разработчику соответствующего проекта М</w:t>
      </w:r>
      <w:r>
        <w:rPr>
          <w:rFonts w:ascii="Arial Narrow" w:hAnsi="Arial Narrow" w:cs="Arial Narrow"/>
          <w:color w:val="000000"/>
          <w:sz w:val="24"/>
          <w:szCs w:val="24"/>
        </w:rPr>
        <w:t>Н</w:t>
      </w:r>
      <w:r w:rsidRPr="00D84EF3">
        <w:rPr>
          <w:rFonts w:ascii="Arial Narrow" w:hAnsi="Arial Narrow" w:cs="Arial Narrow"/>
          <w:color w:val="000000"/>
          <w:sz w:val="24"/>
          <w:szCs w:val="24"/>
        </w:rPr>
        <w:t>ПА соответствующее заключение в течение пяти рабочих дней со дня подписания указанного заключения.</w:t>
      </w:r>
      <w:bookmarkStart w:id="3" w:name="_GoBack"/>
      <w:bookmarkEnd w:id="3"/>
    </w:p>
    <w:sectPr w:rsidR="00A42CBD" w:rsidRPr="006755B4" w:rsidSect="00523740">
      <w:pgSz w:w="11906" w:h="16838"/>
      <w:pgMar w:top="1418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96B"/>
    <w:rsid w:val="000720A1"/>
    <w:rsid w:val="000D0E46"/>
    <w:rsid w:val="00101856"/>
    <w:rsid w:val="00113166"/>
    <w:rsid w:val="00120B99"/>
    <w:rsid w:val="00140062"/>
    <w:rsid w:val="00143FC8"/>
    <w:rsid w:val="0017764D"/>
    <w:rsid w:val="001C32F9"/>
    <w:rsid w:val="001D349A"/>
    <w:rsid w:val="002157B9"/>
    <w:rsid w:val="00253E56"/>
    <w:rsid w:val="00287059"/>
    <w:rsid w:val="002A794E"/>
    <w:rsid w:val="00320AE9"/>
    <w:rsid w:val="003B44EF"/>
    <w:rsid w:val="003F251B"/>
    <w:rsid w:val="0044330E"/>
    <w:rsid w:val="00453E90"/>
    <w:rsid w:val="004975BF"/>
    <w:rsid w:val="004A4EFC"/>
    <w:rsid w:val="004B5450"/>
    <w:rsid w:val="004C6B77"/>
    <w:rsid w:val="00523740"/>
    <w:rsid w:val="005375FE"/>
    <w:rsid w:val="005A7EB2"/>
    <w:rsid w:val="005B7B04"/>
    <w:rsid w:val="005F1018"/>
    <w:rsid w:val="00624405"/>
    <w:rsid w:val="006714A3"/>
    <w:rsid w:val="006755B4"/>
    <w:rsid w:val="00693897"/>
    <w:rsid w:val="006C220A"/>
    <w:rsid w:val="007A613D"/>
    <w:rsid w:val="008969C8"/>
    <w:rsid w:val="008D485E"/>
    <w:rsid w:val="008D6FE5"/>
    <w:rsid w:val="0097333B"/>
    <w:rsid w:val="009A1EAE"/>
    <w:rsid w:val="00A42CBD"/>
    <w:rsid w:val="00AB3866"/>
    <w:rsid w:val="00AE1345"/>
    <w:rsid w:val="00AE1FD2"/>
    <w:rsid w:val="00B4373C"/>
    <w:rsid w:val="00B93DE0"/>
    <w:rsid w:val="00BE00F7"/>
    <w:rsid w:val="00C96317"/>
    <w:rsid w:val="00D5696B"/>
    <w:rsid w:val="00D56EDD"/>
    <w:rsid w:val="00D84EF3"/>
    <w:rsid w:val="00D96260"/>
    <w:rsid w:val="00DE23D0"/>
    <w:rsid w:val="00DE37AD"/>
    <w:rsid w:val="00EC3755"/>
    <w:rsid w:val="00FD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696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5696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5696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53E90"/>
    <w:rPr>
      <w:color w:val="auto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6C2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3542C301EA042707DEB80F904166DB67F22F2329FB5A1CF031863D7A2z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pros@krapiv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3542C301EA042707DEB80F904166DB67F22F2329FB5A1CF031863D722B436B96AE207F979AE8CA8zC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63542C301EA042707DF58DEF684A68B37C74FC339EBFF1935C433E802BBE61AFzE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563542C301EA042707DEB80F904166DB67F22F2329FB5A1CF031863D7A2z2H" TargetMode="External"/><Relationship Id="rId9" Type="http://schemas.openxmlformats.org/officeDocument/2006/relationships/hyperlink" Target="consultantplus://offline/ref=C563542C301EA042707DF58DEF684A68B37C74FC339EBFF1935C433E802BBE61AFz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4</Pages>
  <Words>1465</Words>
  <Characters>8356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Трегубов Дмитрий</cp:lastModifiedBy>
  <cp:revision>10</cp:revision>
  <cp:lastPrinted>2015-12-18T02:52:00Z</cp:lastPrinted>
  <dcterms:created xsi:type="dcterms:W3CDTF">2015-12-16T05:35:00Z</dcterms:created>
  <dcterms:modified xsi:type="dcterms:W3CDTF">2015-12-22T01:48:00Z</dcterms:modified>
</cp:coreProperties>
</file>