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4" w:rsidRDefault="00396014" w:rsidP="0039601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 wp14:anchorId="5DCF2C4A" wp14:editId="6FE306A5">
            <wp:extent cx="4191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14" w:rsidRPr="001651A7" w:rsidRDefault="00396014" w:rsidP="00396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РОССИЙСКАЯ ФЕДЕРАЦИЯ</w:t>
      </w:r>
    </w:p>
    <w:p w:rsidR="00396014" w:rsidRPr="001651A7" w:rsidRDefault="00396014" w:rsidP="00396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КЕМЕРОВСКАЯ ОБЛАСТЬ</w:t>
      </w:r>
      <w:r w:rsidR="006269F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-КУЗБАСС</w:t>
      </w:r>
    </w:p>
    <w:p w:rsidR="00396014" w:rsidRPr="001651A7" w:rsidRDefault="00396014" w:rsidP="00396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СОВЕТ НАРОДНЫХ ДЕПУТАТОВ</w:t>
      </w:r>
    </w:p>
    <w:p w:rsidR="00396014" w:rsidRPr="001651A7" w:rsidRDefault="00396014" w:rsidP="00396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ОКРУГА</w:t>
      </w:r>
    </w:p>
    <w:p w:rsidR="00396014" w:rsidRPr="001651A7" w:rsidRDefault="00396014" w:rsidP="00396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ПЕРВОГО</w:t>
      </w:r>
      <w:r w:rsidRPr="001651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СОЗЫВА</w:t>
      </w:r>
    </w:p>
    <w:p w:rsidR="00396014" w:rsidRPr="001651A7" w:rsidRDefault="00396014" w:rsidP="00396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014" w:rsidRPr="001651A7" w:rsidRDefault="00396014" w:rsidP="0039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396014" w:rsidRPr="001651A7" w:rsidRDefault="00396014" w:rsidP="0039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014" w:rsidRPr="001651A7" w:rsidRDefault="00396014" w:rsidP="0039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2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28.01.</w:t>
      </w:r>
      <w:r w:rsidRPr="0016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6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2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</w:t>
      </w:r>
    </w:p>
    <w:p w:rsidR="00396014" w:rsidRDefault="00396014" w:rsidP="0039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 Крапивинский</w:t>
      </w:r>
    </w:p>
    <w:p w:rsidR="00396014" w:rsidRPr="001651A7" w:rsidRDefault="00396014" w:rsidP="0039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014" w:rsidRDefault="00396014" w:rsidP="0039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создании административной комиссии Крап</w:t>
      </w:r>
      <w:r w:rsidR="00136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ивинского муниципального округа</w:t>
      </w:r>
    </w:p>
    <w:p w:rsidR="00396014" w:rsidRPr="001651A7" w:rsidRDefault="00396014" w:rsidP="0039601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6014" w:rsidRDefault="00396014" w:rsidP="0039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C67A5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7" w:history="1">
        <w:r w:rsidRPr="007C67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67A5">
        <w:rPr>
          <w:rFonts w:ascii="Times New Roman" w:hAnsi="Times New Roman" w:cs="Times New Roman"/>
          <w:sz w:val="28"/>
          <w:szCs w:val="28"/>
        </w:rPr>
        <w:t xml:space="preserve"> Кемеровской области от 08.07.2010 N90-ОЗ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 и руководствуясь </w:t>
      </w:r>
      <w:hyperlink r:id="rId8" w:history="1">
        <w:r w:rsidRPr="007C6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67A5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1361CE">
        <w:rPr>
          <w:rFonts w:ascii="Times New Roman" w:hAnsi="Times New Roman" w:cs="Times New Roman"/>
          <w:sz w:val="28"/>
          <w:szCs w:val="28"/>
        </w:rPr>
        <w:t xml:space="preserve"> </w:t>
      </w:r>
      <w:r w:rsidRPr="007C67A5">
        <w:rPr>
          <w:rFonts w:ascii="Times New Roman" w:hAnsi="Times New Roman" w:cs="Times New Roman"/>
          <w:sz w:val="28"/>
          <w:szCs w:val="28"/>
        </w:rPr>
        <w:t xml:space="preserve">от 16.06.2006 N89-ОЗ "Об административных правонарушениях в </w:t>
      </w:r>
      <w:r w:rsidR="009727A7">
        <w:rPr>
          <w:rFonts w:ascii="Times New Roman" w:hAnsi="Times New Roman" w:cs="Times New Roman"/>
          <w:sz w:val="28"/>
          <w:szCs w:val="28"/>
        </w:rPr>
        <w:t>К</w:t>
      </w:r>
      <w:r w:rsidRPr="007C67A5">
        <w:rPr>
          <w:rFonts w:ascii="Times New Roman" w:hAnsi="Times New Roman" w:cs="Times New Roman"/>
          <w:sz w:val="28"/>
          <w:szCs w:val="28"/>
        </w:rPr>
        <w:t>емеровской области"</w:t>
      </w:r>
      <w:r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8E4" w:rsidRPr="000A28E4">
        <w:rPr>
          <w:rFonts w:ascii="Times New Roman" w:hAnsi="Times New Roman" w:cs="Times New Roman"/>
          <w:sz w:val="28"/>
          <w:szCs w:val="28"/>
        </w:rPr>
        <w:t>на основании Закона Кемеровской области - Кузбасса от 05.08.2019 N 68-ОЗ "О преобразовании муниципальных образований"</w:t>
      </w:r>
      <w:r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Крапивинского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6014" w:rsidRDefault="00396014" w:rsidP="00396014">
      <w:pPr>
        <w:widowControl w:val="0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96014" w:rsidRDefault="00396014" w:rsidP="00396014">
      <w:pPr>
        <w:widowControl w:val="0"/>
        <w:spacing w:before="360" w:after="3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6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административную комиссию Крапивинского муниципального округа.</w:t>
      </w:r>
    </w:p>
    <w:p w:rsidR="00396014" w:rsidRDefault="001361CE" w:rsidP="00396014">
      <w:pPr>
        <w:widowControl w:val="0"/>
        <w:spacing w:before="360" w:after="3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административной комиссии Крапивинского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1361CE" w:rsidRDefault="001361CE" w:rsidP="00396014">
      <w:pPr>
        <w:widowControl w:val="0"/>
        <w:spacing w:before="360" w:after="36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B4F">
        <w:rPr>
          <w:rFonts w:ascii="Times New Roman" w:hAnsi="Times New Roman" w:cs="Times New Roman"/>
          <w:sz w:val="28"/>
          <w:szCs w:val="28"/>
        </w:rPr>
        <w:t>Решения Крапивинского районного Совета народных деп</w:t>
      </w:r>
      <w:r w:rsidR="000E46C6">
        <w:rPr>
          <w:rFonts w:ascii="Times New Roman" w:hAnsi="Times New Roman" w:cs="Times New Roman"/>
          <w:sz w:val="28"/>
          <w:szCs w:val="28"/>
        </w:rPr>
        <w:t>утатов №02-389 от 31.01.20</w:t>
      </w:r>
      <w:r w:rsidR="004E0B4F">
        <w:rPr>
          <w:rFonts w:ascii="Times New Roman" w:hAnsi="Times New Roman" w:cs="Times New Roman"/>
          <w:sz w:val="28"/>
          <w:szCs w:val="28"/>
        </w:rPr>
        <w:t>11г. «О создании административной комиссии Крапивинского муниципального района»; Совета народных депутатов Крапивинского муниципального района № 103 от 26.03.2018г. «</w:t>
      </w:r>
      <w:r w:rsidR="004E0B4F" w:rsidRPr="004E0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Крапивинского районного Совета </w:t>
      </w:r>
      <w:r w:rsidR="004E0B4F" w:rsidRPr="004E0B4F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народных депутатов от 31.01.2011 №02-389 «О создании административной комиссии Крапивинского муниципального района»</w:t>
      </w:r>
      <w:r w:rsidR="004E0B4F">
        <w:rPr>
          <w:rFonts w:ascii="Times New Roman" w:hAnsi="Times New Roman" w:cs="Times New Roman"/>
          <w:sz w:val="28"/>
          <w:szCs w:val="28"/>
        </w:rPr>
        <w:t xml:space="preserve"> считать утратившими силу.</w:t>
      </w:r>
    </w:p>
    <w:p w:rsidR="00C404ED" w:rsidRPr="007C67A5" w:rsidRDefault="00C404ED" w:rsidP="00C404ED">
      <w:pPr>
        <w:widowControl w:val="0"/>
        <w:spacing w:before="360" w:after="3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распространяется на правоот</w:t>
      </w:r>
      <w:r w:rsidR="00920001">
        <w:rPr>
          <w:rFonts w:ascii="Times New Roman" w:hAnsi="Times New Roman" w:cs="Times New Roman"/>
          <w:sz w:val="28"/>
          <w:szCs w:val="28"/>
        </w:rPr>
        <w:t>ношения, возникшие с 20.01.2020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014" w:rsidRDefault="00C404ED" w:rsidP="00C404ED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Крапивинской районной газете «Тайдонские родники» и разместить на официальном сайте администрации Крапивинского муниципального 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</w:t>
      </w:r>
      <w:hyperlink r:id="rId9" w:tgtFrame="_blank" w:history="1">
        <w:r w:rsidR="00396014" w:rsidRPr="001651A7">
          <w:rPr>
            <w:rFonts w:ascii="Times New Roman" w:eastAsia="Times New Roman" w:hAnsi="Times New Roman" w:cs="Times New Roman"/>
            <w:color w:val="0000CC"/>
            <w:sz w:val="28"/>
            <w:szCs w:val="28"/>
            <w:lang w:eastAsia="ru-RU"/>
          </w:rPr>
          <w:t>krapivino.ru</w:t>
        </w:r>
      </w:hyperlink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6014" w:rsidRPr="001651A7" w:rsidRDefault="00C404ED" w:rsidP="00C404ED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396014" w:rsidRPr="001651A7" w:rsidRDefault="00C404ED" w:rsidP="00C404ED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решения возложить на председателя Совета народных депутатов Крапивинского муниципального 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Исапову, заместителя главы Крапивинского муниципального 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Слонова</w:t>
      </w:r>
      <w:r w:rsidR="00396014" w:rsidRPr="00165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014" w:rsidRPr="001651A7" w:rsidRDefault="00396014" w:rsidP="0039601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96014" w:rsidRPr="001651A7" w:rsidRDefault="00396014" w:rsidP="0039601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96014" w:rsidRPr="001651A7" w:rsidRDefault="00396014" w:rsidP="0039601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1878"/>
        <w:gridCol w:w="1976"/>
      </w:tblGrid>
      <w:tr w:rsidR="00396014" w:rsidRPr="001651A7" w:rsidTr="00BD3F4C">
        <w:tc>
          <w:tcPr>
            <w:tcW w:w="5437" w:type="dxa"/>
            <w:shd w:val="clear" w:color="auto" w:fill="auto"/>
          </w:tcPr>
          <w:p w:rsidR="00396014" w:rsidRPr="001651A7" w:rsidRDefault="00396014" w:rsidP="00BD3F4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Председатель</w:t>
            </w:r>
          </w:p>
          <w:p w:rsidR="00396014" w:rsidRPr="001651A7" w:rsidRDefault="00396014" w:rsidP="00BD3F4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396014" w:rsidRPr="001651A7" w:rsidRDefault="00396014" w:rsidP="00626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Крапивинского муниципального </w:t>
            </w:r>
            <w:r w:rsidR="006269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042" w:type="dxa"/>
          </w:tcPr>
          <w:p w:rsidR="00396014" w:rsidRPr="001651A7" w:rsidRDefault="00396014" w:rsidP="00BD3F4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С.А. Исапова</w:t>
            </w:r>
          </w:p>
        </w:tc>
      </w:tr>
      <w:tr w:rsidR="00396014" w:rsidRPr="001651A7" w:rsidTr="00BD3F4C">
        <w:tc>
          <w:tcPr>
            <w:tcW w:w="5437" w:type="dxa"/>
            <w:shd w:val="clear" w:color="auto" w:fill="auto"/>
          </w:tcPr>
          <w:p w:rsidR="00396014" w:rsidRPr="001651A7" w:rsidRDefault="00396014" w:rsidP="00BD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396014" w:rsidRPr="001651A7" w:rsidRDefault="00396014" w:rsidP="00BD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района</w:t>
            </w:r>
          </w:p>
        </w:tc>
        <w:tc>
          <w:tcPr>
            <w:tcW w:w="2042" w:type="dxa"/>
          </w:tcPr>
          <w:p w:rsidR="00396014" w:rsidRPr="001651A7" w:rsidRDefault="00396014" w:rsidP="00BD3F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014" w:rsidRPr="001651A7" w:rsidRDefault="00396014" w:rsidP="00BD3F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6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Климина</w:t>
            </w:r>
          </w:p>
        </w:tc>
      </w:tr>
    </w:tbl>
    <w:p w:rsidR="00396014" w:rsidRDefault="00396014" w:rsidP="0039601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6014" w:rsidRDefault="00396014" w:rsidP="00396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A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</w:p>
    <w:p w:rsidR="00396014" w:rsidRDefault="00396014" w:rsidP="00396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96014" w:rsidRPr="001651A7" w:rsidRDefault="00396014" w:rsidP="00396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A81799">
        <w:rPr>
          <w:rFonts w:ascii="Times New Roman" w:hAnsi="Times New Roman" w:cs="Times New Roman"/>
          <w:sz w:val="28"/>
          <w:szCs w:val="28"/>
        </w:rPr>
        <w:t>округа</w:t>
      </w:r>
    </w:p>
    <w:p w:rsidR="00396014" w:rsidRPr="001651A7" w:rsidRDefault="00396014" w:rsidP="00396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51B5">
        <w:rPr>
          <w:rFonts w:ascii="Times New Roman" w:hAnsi="Times New Roman" w:cs="Times New Roman"/>
          <w:sz w:val="28"/>
          <w:szCs w:val="28"/>
        </w:rPr>
        <w:t xml:space="preserve">28.01.2020 </w:t>
      </w:r>
      <w:r>
        <w:rPr>
          <w:rFonts w:ascii="Times New Roman" w:hAnsi="Times New Roman" w:cs="Times New Roman"/>
          <w:sz w:val="28"/>
          <w:szCs w:val="28"/>
        </w:rPr>
        <w:t>N</w:t>
      </w:r>
      <w:r w:rsidR="003751B5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396014" w:rsidRDefault="00396014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A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44A42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A7">
        <w:rPr>
          <w:rFonts w:ascii="Times New Roman" w:hAnsi="Times New Roman" w:cs="Times New Roman"/>
          <w:b/>
          <w:bCs/>
          <w:sz w:val="28"/>
          <w:szCs w:val="28"/>
        </w:rPr>
        <w:t>ОБ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</w:t>
      </w:r>
      <w:r w:rsidRPr="00165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799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1.1. 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 является постоянно действующим коллегиальным органом, уполномоченным рассматривать дела об административных правонарушениях, отнесенные к ее компетенции </w:t>
      </w:r>
      <w:hyperlink r:id="rId10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1.2. Административная комиссия создается в соответствии с Федеральным </w:t>
      </w:r>
      <w:hyperlink r:id="rId11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от 06.10.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651A7">
        <w:rPr>
          <w:rFonts w:ascii="Times New Roman" w:hAnsi="Times New Roman" w:cs="Times New Roman"/>
          <w:sz w:val="28"/>
          <w:szCs w:val="28"/>
        </w:rPr>
        <w:t xml:space="preserve">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2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4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области", </w:t>
      </w:r>
      <w:hyperlink r:id="rId15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1.3. Административная комиссия в своей деятельности руководствуется </w:t>
      </w:r>
      <w:hyperlink r:id="rId16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нормативными правовыми актами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1.4. Задачами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предусмотренного </w:t>
      </w:r>
      <w:hyperlink r:id="rId17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области", разрешение его в соответствии с действующим законодательством, обеспечение исполнения вынесенного постановления (определения), а также выявление причин и условий, способствующих совершению административных правонарушений.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1.5.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2. Порядок создания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2.1. Административная комиссия создается на основании </w:t>
      </w:r>
      <w:r>
        <w:rPr>
          <w:rFonts w:ascii="Times New Roman" w:hAnsi="Times New Roman" w:cs="Times New Roman"/>
          <w:sz w:val="28"/>
          <w:szCs w:val="28"/>
        </w:rPr>
        <w:t>решения Совета народных депутатов 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2.2. Административная комиссия действует в пределах границ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2.3. Административная комиссия формируется на неограниченный срок.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 Состав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212" w:rsidRDefault="00244A42" w:rsidP="000E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3.1. Численный и персональный состав административной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законодательством. В состав административн</w:t>
      </w:r>
      <w:r w:rsidR="000E2608">
        <w:rPr>
          <w:rFonts w:ascii="Times New Roman" w:hAnsi="Times New Roman" w:cs="Times New Roman"/>
          <w:sz w:val="28"/>
          <w:szCs w:val="28"/>
        </w:rPr>
        <w:t>ой</w:t>
      </w:r>
      <w:r w:rsidRPr="001651A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608">
        <w:rPr>
          <w:rFonts w:ascii="Times New Roman" w:hAnsi="Times New Roman" w:cs="Times New Roman"/>
          <w:sz w:val="28"/>
          <w:szCs w:val="28"/>
        </w:rPr>
        <w:t>и</w:t>
      </w:r>
      <w:r w:rsidRPr="001651A7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0E2608">
        <w:rPr>
          <w:rFonts w:ascii="Times New Roman" w:hAnsi="Times New Roman" w:cs="Times New Roman"/>
          <w:sz w:val="28"/>
          <w:szCs w:val="28"/>
        </w:rPr>
        <w:t>: руководители и специалисты структурных подразделений администрации Крапивинского муниципального округа,</w:t>
      </w:r>
      <w:r w:rsidR="00F15F4B">
        <w:rPr>
          <w:rFonts w:ascii="Times New Roman" w:hAnsi="Times New Roman" w:cs="Times New Roman"/>
          <w:sz w:val="28"/>
          <w:szCs w:val="28"/>
        </w:rPr>
        <w:t xml:space="preserve"> представители органов государственной власти Кемеровской области - Кузбасса,</w:t>
      </w:r>
      <w:r w:rsidR="000E260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общественных организаций по согласованию</w:t>
      </w:r>
      <w:r w:rsidR="00F15F4B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Включение в состав административной комиссии осуществляется после получения письменного согласия кандидата, выдвинутого на вхождение в состав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3.2. Состав административной комиссии должен составлять нечетное число членов. Срок полномочий членов административной комиссии неограничен.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3.3. Административная комиссия создается в составе председателя, заместителя председателя, секретаря и других членов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3.4. Председатель, заместитель председателя, члены комиссии осуществляют свои полномочия без дополнительной платы.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3.5. Секретарь административной комиссии является муниципальным служащим, замещающим должность муниципальной службы в муниципальном образовании, либо работником муниципального учреждения и имеет юридическое образование.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3.6. Члены административной комиссии выполняют свои полномочия без отрыва от основной трудовой деятельности.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3.7. Административная комиссия правомочна начать свою работу, если в ее состав назначено не менее двух третей от установленной численности членов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3.8. Полномочия административной комиссии предыдущего состава прекращаются со дня назначения не менее двух третей от установленного числа членов нового состава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3.9. В случае преобразования муниципального образования административная комиссия прекращает осуществление своих полномочий со дня формирования административной комиссии вновь образованного муниципального образования.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3.10. Одно и то же лицо может быть назначено членом административной комиссии неограниченное число раз.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4. Требования, предъявляемые к членам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4.1. Членами административной комиссии могут быть дееспособные граждане Российской Федерации,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F15F4B">
        <w:rPr>
          <w:rFonts w:ascii="Times New Roman" w:hAnsi="Times New Roman" w:cs="Times New Roman"/>
          <w:sz w:val="28"/>
          <w:szCs w:val="28"/>
        </w:rPr>
        <w:t>округа</w:t>
      </w:r>
      <w:r w:rsidRPr="001651A7">
        <w:rPr>
          <w:rFonts w:ascii="Times New Roman" w:hAnsi="Times New Roman" w:cs="Times New Roman"/>
          <w:sz w:val="28"/>
          <w:szCs w:val="28"/>
        </w:rPr>
        <w:t>, не имеющие непогашенной судимости, достигшие возраста 21 года и имеющие высшее или среднее профессиональное образование.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4.2. Кандидаты для включения в состав административной комиссии представляют в орган местного самоуправления: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характеристику с места работы, службы или учебы.</w:t>
      </w:r>
    </w:p>
    <w:p w:rsidR="00244A42" w:rsidRPr="00C51B9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 Полномочия председателя и заместителя председателя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44A42" w:rsidRPr="00C51B9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5.1. Председатель административной комиссии возглавляет административную комиссию, руководит ее деятельностью.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В целях обеспечения деятельности административной комиссии председатель административной комиссии: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планирует работу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руководит подготовкой заседаний административной комиссии и созывает их;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председательствует на заседаниях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подписывает постановления (определения), принимаемые административной комиссией, а также протоколы заседаний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6) направляет от имени административной комиссии в Администрацию Кемеровской области</w:t>
      </w:r>
      <w:r w:rsidR="00F15F4B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предложения по организации деятельности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5.2. Заместитель председателя административной комиссии выполняет поручения председателя административной комиссии, а также исполняет обязанности председателя административной комиссии в его отсутствие.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5.3. Председатель, заместитель председателя административной комиссии не вправе каким-либо образом ограничивать процессуальную самостоятельность и независимость членов административной комиссии при рассмотрении конкретных дел об административных правонарушениях.</w:t>
      </w:r>
    </w:p>
    <w:p w:rsidR="00244A42" w:rsidRPr="006008E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 Полномочия секретаря административной комиссии</w:t>
      </w:r>
    </w:p>
    <w:p w:rsidR="00244A42" w:rsidRPr="006008E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6.1. Секретарь административной комиссии осуществляет организационное и техническое обеспечение деятельности административной комиссии, в том числе: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подготовку заседаний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текущее делопроизводство, отвечает за учет и сохранность документов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ведет и подписывает протоколы заседаний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6) осуществляет проверку правильности и полноты оформления дел;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7) предоставляет проекты постановлений (определений), выносимых административной комиссией, а также справочные материалы членам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8) осуществляет контроль за соблюдением сроков при производстве по делам об административных правонарушениях, установленных действующим законодательством;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9) вручает копию постановления (определения) по делу об административном правонарушении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его вынесения;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10) вносит в постановление по делу об административном правонарушении отметку о дне вступления его в законную силу;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11)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12)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комиссии.</w:t>
      </w:r>
    </w:p>
    <w:p w:rsidR="00244A42" w:rsidRDefault="00244A42" w:rsidP="00244A4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6.2. Секретарь административной комиссии уполномочен составлять протоколы об административных правонарушениях, предусмотренных </w:t>
      </w:r>
      <w:hyperlink r:id="rId18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КО №89-ОЗ)</w:t>
      </w:r>
      <w:r w:rsidRPr="001651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244A42" w:rsidRPr="001651A7" w:rsidRDefault="00244A42" w:rsidP="00244A4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EC7">
        <w:rPr>
          <w:rFonts w:ascii="Times New Roman" w:hAnsi="Times New Roman" w:cs="Times New Roman"/>
          <w:sz w:val="28"/>
          <w:szCs w:val="28"/>
        </w:rPr>
        <w:t xml:space="preserve">Перечень должностных лиц, уполномоченных составлять протоколы об административных правонарушениях, предусмотренных                        </w:t>
      </w:r>
      <w:r w:rsidRPr="00291EC7">
        <w:rPr>
          <w:rFonts w:ascii="Times New Roman" w:hAnsi="Times New Roman" w:cs="Times New Roman"/>
          <w:sz w:val="28"/>
          <w:szCs w:val="28"/>
        </w:rPr>
        <w:lastRenderedPageBreak/>
        <w:t xml:space="preserve">Законом КО N89-ОЗ, утверждается постановлением администрации Крапивинского муниципального </w:t>
      </w:r>
      <w:r w:rsidR="008A4620">
        <w:rPr>
          <w:rFonts w:ascii="Times New Roman" w:hAnsi="Times New Roman" w:cs="Times New Roman"/>
          <w:sz w:val="28"/>
          <w:szCs w:val="28"/>
        </w:rPr>
        <w:t>округа</w:t>
      </w:r>
      <w:r w:rsidRPr="00291EC7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6.3. На период отсутствия секретаря административной комиссии его обязанности возлагаются на одного из членов административной комиссии по решению председателя.</w:t>
      </w:r>
    </w:p>
    <w:p w:rsidR="00244A42" w:rsidRPr="00C51B9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 Полномочия членов административной комиссии</w:t>
      </w:r>
    </w:p>
    <w:p w:rsidR="00244A42" w:rsidRPr="006008E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7.1. Члены административной комиссии при рассмотрении дел об административных правонарушениях имеют равные процессуальные права и несут равные процессуальные обязанности.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7.2. Члены административной комиссии вправе: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задавать вопросы участникам производства по делу об административном правонарушении;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участвовать в исследовании доказательств по делу об административном правонарушении;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участвовать в принятии решений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осуществлять иные действия, предусмотренные действующим законодательством.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7.3. Члены административной комиссии обязаны: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постоянно участвовать в заседаниях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не разглашать сведения конфиденциального характера, ставшие им известными в связи с рассмотрением дел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7.4. Член комиссии, составивший протокол об административном правонарушении, не вправе принимать участие в его рассмотрении.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 Организация работы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8.1. </w:t>
      </w:r>
      <w:bookmarkStart w:id="0" w:name="_GoBack"/>
      <w:r w:rsidRPr="001651A7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bookmarkEnd w:id="0"/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Порядок рассмотрения дел об административных правонарушениях, подведомственных административным комиссиям, устанавливается </w:t>
      </w:r>
      <w:hyperlink r:id="rId20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21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8.2. Административная комиссия правомочна рассматривать дела об административных правонарушениях, если на заседании присутствует не менее половины от установленной численности ее состава.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8.3. Решения административной комиссии принимаются простым большинством голосов членов комиссии, присутствующих на заседании.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Члены административной комиссии не вправе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8.4. Дела рассматриваются персонально по каждому лицу, в отношении которого ведется дело об административном правонарушении.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8.6. Председательствующий в заседании вправе поручить члену административной комиссии, секретарю административной комиссии выполнение отдельных функций, предусмотренных законодательством, при рассмотрении дела об административном правонарушении.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8.7. Голосование в заседаниях административной комиссии открытое.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8.8.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8.9.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лица, или законного представителя физического лица, или законного представителя юридического лица, в отношении которых ведется </w:t>
      </w:r>
      <w:r w:rsidRPr="001651A7">
        <w:rPr>
          <w:rFonts w:ascii="Times New Roman" w:hAnsi="Times New Roman" w:cs="Times New Roman"/>
          <w:sz w:val="28"/>
          <w:szCs w:val="28"/>
        </w:rPr>
        <w:lastRenderedPageBreak/>
        <w:t>производство по делу об административном правонарушении, а также иных лиц, участвующих в рассмотрении дела.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8.11. При решении вопросов на заседании административной комиссии каждый член административной комиссии обладает одним голосом.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8.12. При равенстве голосов голос председательствующего на заседании административной комиссии является решающим.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8.13.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8.14.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8.15.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8.16. Дела об административных правонарушениях хранятся секретарем административной комиссии пять лет с момента обращения к исполнению вступившего в законную силу постановления по делу об административном правонарушении или вступления в законную силу постановления о прекращении производства по делу.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8.17.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8.18. Для рассмотрения наиболее важных неотложных вопросов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 по поручению председателя комиссии осуществляется секретарем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 Досрочное прекращение полномочий члена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9.1. Полномочия члена административной комиссии могут быть прекращены досрочно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6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1651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64CF">
        <w:rPr>
          <w:rFonts w:ascii="Times New Roman" w:hAnsi="Times New Roman" w:cs="Times New Roman"/>
          <w:sz w:val="28"/>
          <w:szCs w:val="28"/>
        </w:rPr>
        <w:t>округа</w:t>
      </w:r>
      <w:r w:rsidRPr="001651A7">
        <w:rPr>
          <w:rFonts w:ascii="Times New Roman" w:hAnsi="Times New Roman" w:cs="Times New Roman"/>
          <w:sz w:val="28"/>
          <w:szCs w:val="28"/>
        </w:rPr>
        <w:t>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при подаче членом административной комиссии заявления в письменной форме о сложении своих полномочий;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при вступлении в законную силу обвинительного приговора суда в отношении члена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в случае смерти члена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6) при смене места жительства за пределы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4064CF">
        <w:rPr>
          <w:rFonts w:ascii="Times New Roman" w:hAnsi="Times New Roman" w:cs="Times New Roman"/>
          <w:sz w:val="28"/>
          <w:szCs w:val="28"/>
        </w:rPr>
        <w:t>округа</w:t>
      </w:r>
      <w:r w:rsidRPr="001651A7">
        <w:rPr>
          <w:rFonts w:ascii="Times New Roman" w:hAnsi="Times New Roman" w:cs="Times New Roman"/>
          <w:sz w:val="28"/>
          <w:szCs w:val="28"/>
        </w:rPr>
        <w:t>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7) в иных случаях в соответствии с действующим законодательством.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9.2. В случае досрочного прекращения полномочий члена административной комиссии назначение нового члена административной комиссии осуществляется в порядке, определенном настоящим положением.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9.3. Не допускается досрочное прекращение полномочий членов административной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 Организация делопроизводства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10.1. Дела об административных правонарушениях, иная переписка по ним принимаются и хранятся секретарем административной комиссии либо членами административной комиссии, его замещающими, до окончания сроков хранения.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10.2. Вскрытие корреспонденции, направленной в адрес административной комиссии, осуществляется секретарем административной комиссии либо лицом, его замещающим.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10.3. Учет и регистрацию документов по делам об административных правонарушениях осуществляет секретарь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10.5. Порядок учета, регистрации корреспонденции, формы учета, в том числе книг, журналов и иной документации, определяются муниципальными правовыми актами.</w:t>
      </w:r>
    </w:p>
    <w:p w:rsidR="00244A42" w:rsidRPr="001651A7" w:rsidRDefault="00244A42" w:rsidP="00244A42">
      <w:pPr>
        <w:rPr>
          <w:rFonts w:ascii="Times New Roman" w:hAnsi="Times New Roman" w:cs="Times New Roman"/>
          <w:sz w:val="28"/>
          <w:szCs w:val="28"/>
        </w:rPr>
      </w:pPr>
    </w:p>
    <w:p w:rsidR="007B4E19" w:rsidRDefault="007B4E19"/>
    <w:sectPr w:rsidR="007B4E19" w:rsidSect="00B15AF2">
      <w:pgSz w:w="11905" w:h="16838"/>
      <w:pgMar w:top="1134" w:right="1134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3E"/>
    <w:rsid w:val="00052212"/>
    <w:rsid w:val="00066110"/>
    <w:rsid w:val="000A28E4"/>
    <w:rsid w:val="000E2608"/>
    <w:rsid w:val="000E46C6"/>
    <w:rsid w:val="00122C40"/>
    <w:rsid w:val="001361CE"/>
    <w:rsid w:val="00244A42"/>
    <w:rsid w:val="003751B5"/>
    <w:rsid w:val="00396014"/>
    <w:rsid w:val="004064CF"/>
    <w:rsid w:val="004E0B4F"/>
    <w:rsid w:val="005118BA"/>
    <w:rsid w:val="006269F5"/>
    <w:rsid w:val="00696FC5"/>
    <w:rsid w:val="007B4E19"/>
    <w:rsid w:val="007D5E48"/>
    <w:rsid w:val="008A4620"/>
    <w:rsid w:val="00920001"/>
    <w:rsid w:val="0092082B"/>
    <w:rsid w:val="009727A7"/>
    <w:rsid w:val="00A81799"/>
    <w:rsid w:val="00A81D97"/>
    <w:rsid w:val="00B15AF2"/>
    <w:rsid w:val="00B8564B"/>
    <w:rsid w:val="00C404ED"/>
    <w:rsid w:val="00C53B3E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BA742C27C83BAB7A28B1F36F9C27A6DE5D17B0425FCA992E514DD4F877B8BaEW7D" TargetMode="External"/><Relationship Id="rId13" Type="http://schemas.openxmlformats.org/officeDocument/2006/relationships/hyperlink" Target="consultantplus://offline/ref=EB120AAF1C1E1D10E91366B1587B48BC33308AF4C763B8AD14B8D5BC76214BJ" TargetMode="External"/><Relationship Id="rId18" Type="http://schemas.openxmlformats.org/officeDocument/2006/relationships/hyperlink" Target="consultantplus://offline/ref=EB120AAF1C1E1D10E91378BC4E1714B93539D5FFC865BAF84EE78EE121122F662840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B120AAF1C1E1D10E91378BC4E1714B93539D5FFC865BAF84EE78EE121122F662840J" TargetMode="External"/><Relationship Id="rId7" Type="http://schemas.openxmlformats.org/officeDocument/2006/relationships/hyperlink" Target="consultantplus://offline/ref=AD5BA742C27C83BAB7A28B1F36F9C27A6DE5D17B0B23F7A997E514DD4F877B8BaEW7D" TargetMode="External"/><Relationship Id="rId12" Type="http://schemas.openxmlformats.org/officeDocument/2006/relationships/hyperlink" Target="consultantplus://offline/ref=EB120AAF1C1E1D10E91366B1587B48BC33308AF4C76CB8AD14B8D5BC76214BJ" TargetMode="External"/><Relationship Id="rId17" Type="http://schemas.openxmlformats.org/officeDocument/2006/relationships/hyperlink" Target="consultantplus://offline/ref=EB120AAF1C1E1D10E91378BC4E1714B93539D5FFC865BAF84EE78EE121122F66284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120AAF1C1E1D10E91366B1587B48BC333A8CF7CB32EFAF45EDDB2B49J" TargetMode="External"/><Relationship Id="rId20" Type="http://schemas.openxmlformats.org/officeDocument/2006/relationships/hyperlink" Target="consultantplus://offline/ref=EB120AAF1C1E1D10E91366B1587B48BC33308AF4C763B8AD14B8D5BC76214B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B120AAF1C1E1D10E91366B1587B48BC33308AFAC066B8AD14B8D5BC76214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120AAF1C1E1D10E91378BC4E1714B93539D5FFC763B1F84BE78EE121122F662840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120AAF1C1E1D10E91378BC4E1714B93539D5FFC865BAF84EE78EE121122F662840J" TargetMode="External"/><Relationship Id="rId19" Type="http://schemas.openxmlformats.org/officeDocument/2006/relationships/hyperlink" Target="consultantplus://offline/ref=EB120AAF1C1E1D10E91366B1587B48BC33308AF4C763B8AD14B8D5BC76214B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14" Type="http://schemas.openxmlformats.org/officeDocument/2006/relationships/hyperlink" Target="consultantplus://offline/ref=EB120AAF1C1E1D10E91378BC4E1714B93539D5FFC865BAF84EE78EE121122F662840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65AB-7EF1-420F-BDB8-F4480473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2</cp:revision>
  <cp:lastPrinted>2020-03-23T11:53:00Z</cp:lastPrinted>
  <dcterms:created xsi:type="dcterms:W3CDTF">2020-03-23T13:18:00Z</dcterms:created>
  <dcterms:modified xsi:type="dcterms:W3CDTF">2020-03-23T13:18:00Z</dcterms:modified>
</cp:coreProperties>
</file>