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E" w:rsidRPr="00EE6C40" w:rsidRDefault="00456BEE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Приложение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к решению публичных слушаний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 xml:space="preserve">от </w:t>
      </w:r>
      <w:r w:rsidR="00E029AB">
        <w:rPr>
          <w:rFonts w:ascii="Times New Roman" w:hAnsi="Times New Roman" w:cs="Times New Roman"/>
          <w:sz w:val="28"/>
          <w:szCs w:val="28"/>
        </w:rPr>
        <w:t>27</w:t>
      </w:r>
      <w:r w:rsidRPr="00EE6C40">
        <w:rPr>
          <w:rFonts w:ascii="Times New Roman" w:hAnsi="Times New Roman" w:cs="Times New Roman"/>
          <w:sz w:val="28"/>
          <w:szCs w:val="28"/>
        </w:rPr>
        <w:t>.0</w:t>
      </w:r>
      <w:r w:rsidR="00E029AB">
        <w:rPr>
          <w:rFonts w:ascii="Times New Roman" w:hAnsi="Times New Roman" w:cs="Times New Roman"/>
          <w:sz w:val="28"/>
          <w:szCs w:val="28"/>
        </w:rPr>
        <w:t>4</w:t>
      </w:r>
      <w:r w:rsidRPr="00EE6C40">
        <w:rPr>
          <w:rFonts w:ascii="Times New Roman" w:hAnsi="Times New Roman" w:cs="Times New Roman"/>
          <w:sz w:val="28"/>
          <w:szCs w:val="28"/>
        </w:rPr>
        <w:t>.201</w:t>
      </w:r>
      <w:r w:rsidR="00E029AB">
        <w:rPr>
          <w:rFonts w:ascii="Times New Roman" w:hAnsi="Times New Roman" w:cs="Times New Roman"/>
          <w:sz w:val="28"/>
          <w:szCs w:val="28"/>
        </w:rPr>
        <w:t>8</w:t>
      </w:r>
      <w:r w:rsidRPr="00EE6C40">
        <w:rPr>
          <w:rFonts w:ascii="Times New Roman" w:hAnsi="Times New Roman" w:cs="Times New Roman"/>
          <w:sz w:val="28"/>
          <w:szCs w:val="28"/>
        </w:rPr>
        <w:t>г. № 0</w:t>
      </w:r>
      <w:r w:rsidR="00E029AB">
        <w:rPr>
          <w:rFonts w:ascii="Times New Roman" w:hAnsi="Times New Roman" w:cs="Times New Roman"/>
          <w:sz w:val="28"/>
          <w:szCs w:val="28"/>
        </w:rPr>
        <w:t>6</w:t>
      </w:r>
    </w:p>
    <w:p w:rsidR="00321487" w:rsidRPr="00EE6C40" w:rsidRDefault="00321487" w:rsidP="003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C40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EE6C40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EE6C40"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РАЙОНА</w:t>
      </w:r>
    </w:p>
    <w:p w:rsidR="00321487" w:rsidRPr="00EE6C40" w:rsidRDefault="00321487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47AD" w:rsidRPr="00EE6C40" w:rsidTr="000740AA">
        <w:tc>
          <w:tcPr>
            <w:tcW w:w="9712" w:type="dxa"/>
            <w:hideMark/>
          </w:tcPr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исполнении бюджета </w:t>
            </w:r>
          </w:p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Крапивинского муниципального района </w:t>
            </w:r>
          </w:p>
          <w:p w:rsidR="000147AD" w:rsidRPr="00EE6C40" w:rsidRDefault="000147AD" w:rsidP="00E029A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201</w:t>
            </w:r>
            <w:r w:rsidR="00E02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9AB" w:rsidRPr="00897CB9" w:rsidRDefault="00E029AB" w:rsidP="00E029A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На основании ст. 264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  <w:vertAlign w:val="superscript"/>
        </w:rPr>
        <w:t>5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, 264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  <w:vertAlign w:val="superscript"/>
        </w:rPr>
        <w:t>6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 xml:space="preserve"> Бюджетного Кодекса Российской Федерации, ст. 27 Устава </w:t>
      </w:r>
      <w:r w:rsidRPr="00897CB9">
        <w:rPr>
          <w:rFonts w:ascii="Times New Roman" w:hAnsi="Times New Roman"/>
          <w:sz w:val="28"/>
          <w:szCs w:val="28"/>
        </w:rPr>
        <w:t>муниципального образования «Крапивинский муниципальный район»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 xml:space="preserve">, а также руководствуясь Положением о бюджетном процессе в Крапивинском районе», утвержденным  решением Совета народных депутатов Крапивинского муниципального района от </w:t>
      </w:r>
      <w:r w:rsidRPr="00897CB9">
        <w:rPr>
          <w:rFonts w:ascii="Times New Roman" w:hAnsi="Times New Roman"/>
          <w:color w:val="000000"/>
          <w:sz w:val="28"/>
          <w:szCs w:val="28"/>
        </w:rPr>
        <w:t xml:space="preserve">29.06.2015 №301 «О принятии Положения «О бюджетном процессе на территории Крапивинского муниципального района», 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Совет народных депутатов Крапивинского муниципального района</w:t>
      </w:r>
    </w:p>
    <w:p w:rsidR="00E029AB" w:rsidRPr="00897CB9" w:rsidRDefault="00E029AB" w:rsidP="00E029AB">
      <w:pPr>
        <w:autoSpaceDE w:val="0"/>
        <w:autoSpaceDN w:val="0"/>
        <w:adjustRightInd w:val="0"/>
        <w:spacing w:before="240" w:after="240"/>
        <w:ind w:firstLine="540"/>
        <w:rPr>
          <w:rFonts w:ascii="Times New Roman" w:hAnsi="Times New Roman"/>
          <w:b/>
          <w:sz w:val="28"/>
          <w:szCs w:val="28"/>
        </w:rPr>
      </w:pPr>
      <w:bookmarkStart w:id="0" w:name="sub_6"/>
      <w:r w:rsidRPr="00897CB9">
        <w:rPr>
          <w:rFonts w:ascii="Times New Roman" w:hAnsi="Times New Roman"/>
          <w:b/>
          <w:sz w:val="28"/>
          <w:szCs w:val="28"/>
        </w:rPr>
        <w:t>РЕШИЛ:</w:t>
      </w:r>
    </w:p>
    <w:p w:rsidR="00E029AB" w:rsidRPr="00897CB9" w:rsidRDefault="00E029AB" w:rsidP="00E029AB">
      <w:pPr>
        <w:shd w:val="clear" w:color="auto" w:fill="FFFFFF"/>
        <w:tabs>
          <w:tab w:val="left" w:pos="0"/>
        </w:tabs>
        <w:ind w:right="-1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1.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ab/>
        <w:t>Утвердить годовой отчет об исполнении бюджета района за 2017 год с общим объемом доходов в сумме  1016927,0 тыс. рублей, общим объемом расходов местного бюджета в сумме 1006382,6 тыс. рублей, профицитом бюджета в сумме 10544,4 тыс. рублей.</w:t>
      </w:r>
    </w:p>
    <w:p w:rsidR="00E029AB" w:rsidRPr="00897CB9" w:rsidRDefault="00E029AB" w:rsidP="00E029AB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0" w:after="0" w:line="240" w:lineRule="auto"/>
        <w:ind w:right="-1" w:hanging="51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Утвердить:</w:t>
      </w:r>
    </w:p>
    <w:p w:rsidR="00E029AB" w:rsidRDefault="00E029AB" w:rsidP="00E029AB">
      <w:pPr>
        <w:shd w:val="clear" w:color="auto" w:fill="FFFFFF"/>
        <w:spacing w:before="120"/>
        <w:ind w:right="-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>2.1.</w:t>
      </w:r>
      <w:r w:rsidRPr="00897CB9">
        <w:rPr>
          <w:rFonts w:ascii="Times New Roman" w:hAnsi="Times New Roman"/>
          <w:color w:val="000000"/>
          <w:spacing w:val="-6"/>
          <w:sz w:val="28"/>
          <w:szCs w:val="28"/>
        </w:rPr>
        <w:tab/>
        <w:t>доходы бюджета за 2017 год по кодам классификации доходов бюджета согласно приложению 1 к настоящему решению;</w:t>
      </w:r>
    </w:p>
    <w:p w:rsidR="00E029AB" w:rsidRDefault="00E029AB" w:rsidP="00E029AB">
      <w:pPr>
        <w:shd w:val="clear" w:color="auto" w:fill="FFFFFF"/>
        <w:spacing w:before="120"/>
        <w:ind w:right="-1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>2.2.</w:t>
      </w: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ab/>
        <w:t>доходы бюджета за 2017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E029AB" w:rsidRDefault="00E029AB" w:rsidP="00E029AB">
      <w:pPr>
        <w:shd w:val="clear" w:color="auto" w:fill="FFFFFF"/>
        <w:spacing w:before="120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t>2.3.</w:t>
      </w:r>
      <w:r w:rsidRPr="00897CB9">
        <w:rPr>
          <w:rFonts w:ascii="Times New Roman" w:eastAsia="Calibri" w:hAnsi="Times New Roman"/>
          <w:sz w:val="28"/>
          <w:szCs w:val="28"/>
        </w:rPr>
        <w:tab/>
        <w:t xml:space="preserve">расходы бюджета за 2017 год по ведомственной структуре расходов бюджета </w:t>
      </w: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>согласно приложению 3 к настоящему решению;</w:t>
      </w:r>
    </w:p>
    <w:p w:rsidR="00E029AB" w:rsidRDefault="00E029AB" w:rsidP="00E029AB">
      <w:pPr>
        <w:shd w:val="clear" w:color="auto" w:fill="FFFFFF"/>
        <w:spacing w:before="120"/>
        <w:ind w:right="-1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lastRenderedPageBreak/>
        <w:t>2.4.</w:t>
      </w:r>
      <w:r w:rsidRPr="00897CB9">
        <w:rPr>
          <w:rFonts w:ascii="Times New Roman" w:eastAsia="Calibri" w:hAnsi="Times New Roman"/>
          <w:sz w:val="28"/>
          <w:szCs w:val="28"/>
        </w:rPr>
        <w:tab/>
        <w:t xml:space="preserve">расходы бюджета за 2017 год по разделам, подразделам классификации расходов бюджета </w:t>
      </w: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>согласно приложению 4  к настоящему решению;</w:t>
      </w:r>
    </w:p>
    <w:p w:rsidR="00E029AB" w:rsidRPr="00897CB9" w:rsidRDefault="00E029AB" w:rsidP="00E029AB">
      <w:pPr>
        <w:shd w:val="clear" w:color="auto" w:fill="FFFFFF"/>
        <w:spacing w:before="120"/>
        <w:ind w:right="-1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t>2.5.</w:t>
      </w:r>
      <w:r w:rsidRPr="00897CB9">
        <w:rPr>
          <w:rFonts w:ascii="Times New Roman" w:eastAsia="Calibri" w:hAnsi="Times New Roman"/>
          <w:sz w:val="28"/>
          <w:szCs w:val="28"/>
        </w:rPr>
        <w:tab/>
        <w:t>источники финансирования дефицита бюджета за 2017 год по кодам классификации источников финансирования дефицитов бюджетов</w:t>
      </w: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>согласно приложению 5 к настоящему решению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>;</w:t>
      </w:r>
    </w:p>
    <w:p w:rsidR="00E029AB" w:rsidRPr="00897CB9" w:rsidRDefault="00E029AB" w:rsidP="00E029AB">
      <w:pPr>
        <w:keepNext/>
        <w:spacing w:before="120"/>
        <w:ind w:right="-1"/>
        <w:jc w:val="both"/>
        <w:outlineLvl w:val="2"/>
        <w:rPr>
          <w:rFonts w:ascii="Times New Roman" w:eastAsia="Calibri" w:hAnsi="Times New Roman"/>
          <w:color w:val="000000"/>
          <w:spacing w:val="-6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t>2.6.</w:t>
      </w:r>
      <w:r w:rsidRPr="00897CB9">
        <w:rPr>
          <w:rFonts w:ascii="Times New Roman" w:eastAsia="Calibri" w:hAnsi="Times New Roman"/>
          <w:sz w:val="28"/>
          <w:szCs w:val="28"/>
        </w:rPr>
        <w:tab/>
        <w:t xml:space="preserve">источники финансирования дефицита бюджета за 2017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бюджета </w:t>
      </w:r>
      <w:r w:rsidRPr="00897CB9">
        <w:rPr>
          <w:rFonts w:ascii="Times New Roman" w:eastAsia="Calibri" w:hAnsi="Times New Roman"/>
          <w:color w:val="000000"/>
          <w:spacing w:val="-6"/>
          <w:sz w:val="28"/>
          <w:szCs w:val="28"/>
        </w:rPr>
        <w:t>согласно приложению 6  к настоящему решению.</w:t>
      </w:r>
    </w:p>
    <w:p w:rsidR="00E029AB" w:rsidRPr="00897CB9" w:rsidRDefault="00E029AB" w:rsidP="00E029AB">
      <w:pPr>
        <w:numPr>
          <w:ilvl w:val="0"/>
          <w:numId w:val="6"/>
        </w:numPr>
        <w:spacing w:before="240"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97CB9">
        <w:rPr>
          <w:rFonts w:ascii="Times New Roman" w:hAnsi="Times New Roman"/>
          <w:sz w:val="28"/>
          <w:szCs w:val="28"/>
        </w:rPr>
        <w:t>Опубликовать настоящее решение в Крапивинской районной газете «Тайдонские родники» и разместить на официальном сайте администрации Крапивинского муниципального района в информационно-телекоммуникационной сети «Интернет» (</w:t>
      </w:r>
      <w:hyperlink r:id="rId7" w:tgtFrame="_blank" w:history="1">
        <w:r w:rsidRPr="00897CB9">
          <w:rPr>
            <w:rFonts w:ascii="Times New Roman" w:hAnsi="Times New Roman"/>
            <w:color w:val="0000FF"/>
            <w:sz w:val="28"/>
            <w:szCs w:val="28"/>
            <w:u w:val="single"/>
          </w:rPr>
          <w:t>krapivino.ru</w:t>
        </w:r>
      </w:hyperlink>
      <w:r w:rsidRPr="00897CB9">
        <w:rPr>
          <w:rFonts w:ascii="Times New Roman" w:hAnsi="Times New Roman"/>
          <w:sz w:val="28"/>
          <w:szCs w:val="28"/>
        </w:rPr>
        <w:t>)</w:t>
      </w:r>
      <w:r w:rsidRPr="00897CB9">
        <w:rPr>
          <w:rFonts w:ascii="Times New Roman" w:eastAsia="Calibri" w:hAnsi="Times New Roman"/>
          <w:sz w:val="28"/>
          <w:szCs w:val="28"/>
        </w:rPr>
        <w:t>.</w:t>
      </w:r>
    </w:p>
    <w:p w:rsidR="00E029AB" w:rsidRPr="00897CB9" w:rsidRDefault="00E029AB" w:rsidP="00E029AB">
      <w:pPr>
        <w:numPr>
          <w:ilvl w:val="0"/>
          <w:numId w:val="6"/>
        </w:numPr>
        <w:spacing w:before="240"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t xml:space="preserve">Настоящее решение вступает в силу </w:t>
      </w:r>
      <w:r w:rsidRPr="00897CB9"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E029AB" w:rsidRPr="00897CB9" w:rsidRDefault="00E029AB" w:rsidP="00E029AB">
      <w:pPr>
        <w:numPr>
          <w:ilvl w:val="0"/>
          <w:numId w:val="6"/>
        </w:numPr>
        <w:spacing w:before="240"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97CB9">
        <w:rPr>
          <w:rFonts w:ascii="Times New Roman" w:eastAsia="Calibri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планово-бюджетной комиссии Совета народных депутатов Крапивинского муниципального района </w:t>
      </w:r>
      <w:r>
        <w:rPr>
          <w:rFonts w:ascii="Times New Roman" w:eastAsia="Calibri" w:hAnsi="Times New Roman"/>
          <w:sz w:val="28"/>
          <w:szCs w:val="28"/>
        </w:rPr>
        <w:t>Мизюркина</w:t>
      </w:r>
      <w:r w:rsidRPr="00897CB9">
        <w:rPr>
          <w:rFonts w:ascii="Times New Roman" w:eastAsia="Calibri" w:hAnsi="Times New Roman"/>
          <w:sz w:val="28"/>
          <w:szCs w:val="28"/>
        </w:rPr>
        <w:t>А.Ю.</w:t>
      </w:r>
    </w:p>
    <w:bookmarkEnd w:id="0"/>
    <w:p w:rsidR="00E029AB" w:rsidRPr="00897CB9" w:rsidRDefault="00E029AB" w:rsidP="00E029AB">
      <w:pPr>
        <w:ind w:left="168"/>
        <w:jc w:val="both"/>
        <w:rPr>
          <w:rFonts w:ascii="Times New Roman" w:eastAsia="Calibri" w:hAnsi="Times New Roman"/>
          <w:sz w:val="28"/>
          <w:szCs w:val="28"/>
        </w:rPr>
      </w:pPr>
    </w:p>
    <w:p w:rsidR="00321487" w:rsidRPr="000147AD" w:rsidRDefault="00321487" w:rsidP="003214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1487" w:rsidRPr="000147AD" w:rsidSect="007B49F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49" w:rsidRDefault="00B73A49" w:rsidP="007B49FE">
      <w:pPr>
        <w:spacing w:after="0" w:line="240" w:lineRule="auto"/>
      </w:pPr>
      <w:r>
        <w:separator/>
      </w:r>
    </w:p>
  </w:endnote>
  <w:endnote w:type="continuationSeparator" w:id="1">
    <w:p w:rsidR="00B73A49" w:rsidRDefault="00B73A49" w:rsidP="007B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49" w:rsidRDefault="00B73A49" w:rsidP="007B49FE">
      <w:pPr>
        <w:spacing w:after="0" w:line="240" w:lineRule="auto"/>
      </w:pPr>
      <w:r>
        <w:separator/>
      </w:r>
    </w:p>
  </w:footnote>
  <w:footnote w:type="continuationSeparator" w:id="1">
    <w:p w:rsidR="00B73A49" w:rsidRDefault="00B73A49" w:rsidP="007B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4631442"/>
      <w:docPartObj>
        <w:docPartGallery w:val="Page Numbers (Top of Page)"/>
        <w:docPartUnique/>
      </w:docPartObj>
    </w:sdtPr>
    <w:sdtContent>
      <w:p w:rsidR="007B49FE" w:rsidRDefault="00725D03">
        <w:pPr>
          <w:pStyle w:val="a7"/>
          <w:jc w:val="center"/>
        </w:pPr>
        <w:r>
          <w:fldChar w:fldCharType="begin"/>
        </w:r>
        <w:r w:rsidR="007B49FE">
          <w:instrText>PAGE   \* MERGEFORMAT</w:instrText>
        </w:r>
        <w:r>
          <w:fldChar w:fldCharType="separate"/>
        </w:r>
        <w:r w:rsidR="00CD0EFB">
          <w:rPr>
            <w:noProof/>
          </w:rPr>
          <w:t>2</w:t>
        </w:r>
        <w:r>
          <w:fldChar w:fldCharType="end"/>
        </w:r>
      </w:p>
    </w:sdtContent>
  </w:sdt>
  <w:p w:rsidR="007B49FE" w:rsidRDefault="007B49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5578124E"/>
    <w:multiLevelType w:val="hybridMultilevel"/>
    <w:tmpl w:val="3238DF60"/>
    <w:lvl w:ilvl="0" w:tplc="76F87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34B"/>
    <w:rsid w:val="000147AD"/>
    <w:rsid w:val="000922A7"/>
    <w:rsid w:val="000F5149"/>
    <w:rsid w:val="0018132A"/>
    <w:rsid w:val="001A33A5"/>
    <w:rsid w:val="001C15C5"/>
    <w:rsid w:val="00210946"/>
    <w:rsid w:val="002643B8"/>
    <w:rsid w:val="00287FDC"/>
    <w:rsid w:val="002E54F3"/>
    <w:rsid w:val="00321487"/>
    <w:rsid w:val="003319A4"/>
    <w:rsid w:val="003368B1"/>
    <w:rsid w:val="00347E21"/>
    <w:rsid w:val="003A7E8F"/>
    <w:rsid w:val="003B20FA"/>
    <w:rsid w:val="004177CA"/>
    <w:rsid w:val="00456BEE"/>
    <w:rsid w:val="00497AAF"/>
    <w:rsid w:val="006826E6"/>
    <w:rsid w:val="00725D03"/>
    <w:rsid w:val="007377D0"/>
    <w:rsid w:val="007B234B"/>
    <w:rsid w:val="007B49FE"/>
    <w:rsid w:val="009755C2"/>
    <w:rsid w:val="00A31674"/>
    <w:rsid w:val="00A31C56"/>
    <w:rsid w:val="00A914C0"/>
    <w:rsid w:val="00AA61B4"/>
    <w:rsid w:val="00AB7505"/>
    <w:rsid w:val="00B5476F"/>
    <w:rsid w:val="00B63FBD"/>
    <w:rsid w:val="00B73A49"/>
    <w:rsid w:val="00C274C2"/>
    <w:rsid w:val="00C42BE3"/>
    <w:rsid w:val="00CC7263"/>
    <w:rsid w:val="00CD0EFB"/>
    <w:rsid w:val="00D6320E"/>
    <w:rsid w:val="00DC5E41"/>
    <w:rsid w:val="00E029AB"/>
    <w:rsid w:val="00EE580A"/>
    <w:rsid w:val="00EE6C40"/>
    <w:rsid w:val="00F8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3"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9FE"/>
  </w:style>
  <w:style w:type="paragraph" w:styleId="a9">
    <w:name w:val="footer"/>
    <w:basedOn w:val="a"/>
    <w:link w:val="aa"/>
    <w:uiPriority w:val="99"/>
    <w:unhideWhenUsed/>
    <w:rsid w:val="007B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9FE"/>
  </w:style>
  <w:style w:type="paragraph" w:styleId="a9">
    <w:name w:val="footer"/>
    <w:basedOn w:val="a"/>
    <w:link w:val="aa"/>
    <w:uiPriority w:val="99"/>
    <w:unhideWhenUsed/>
    <w:rsid w:val="007B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Трегубов Д.</cp:lastModifiedBy>
  <cp:revision>7</cp:revision>
  <cp:lastPrinted>2018-04-26T04:39:00Z</cp:lastPrinted>
  <dcterms:created xsi:type="dcterms:W3CDTF">2018-04-26T04:30:00Z</dcterms:created>
  <dcterms:modified xsi:type="dcterms:W3CDTF">2018-04-28T01:43:00Z</dcterms:modified>
</cp:coreProperties>
</file>